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A1" w:rsidRPr="004848B9" w:rsidRDefault="00CE1FA1" w:rsidP="00CE1FA1">
      <w:pPr>
        <w:jc w:val="both"/>
        <w:rPr>
          <w:rFonts w:cs="Arial"/>
          <w:sz w:val="24"/>
          <w:szCs w:val="24"/>
        </w:rPr>
      </w:pPr>
      <w:r w:rsidRPr="004848B9">
        <w:rPr>
          <w:rFonts w:cs="Arial"/>
          <w:sz w:val="24"/>
          <w:szCs w:val="24"/>
        </w:rPr>
        <w:t xml:space="preserve">Altera-se as atividades que passa a ser fabricação de painéis e letreiros luminosos, impressão de material para uso publicitário, obras de acabamento em gesso e estuque, instalação e manutenção elétrica, serviços de pintura de edifícios em geral, outras obras de acabamento da construção, reparação e manutenção de computadores e equipamentos periféricos, reparação e manutenção de equipamentos eletroeletrônicos de uso pessoal e doméstico, perfurações e sondagens, construção de edifícios, limpezas em prédios e em domicílios, serviços combinados para apoio a edifícios, exceto condomínios prediais, comercio varejista de moveis, comercio atacadista de moveis e artigos de colchoaria, comercio atacadista de máquinas, aparelhos e equipamentos para uso odonto-médico-hospitalar; partes e peças, comércio atacadista de embalagens, comercio atacadista de papel e papelão em bruto, comercio varejista de artigos de papelaria, comercio varejista de produtos saneantes domissanitarios, comercio atacadista de produtos de higiene, limpeza e conservação domiciliar, com atividade de fracionamento e acondicionamento associada, serviços de acabamento de gráficos, exceto encadernação e plastificarão, fabricação de formulários contínuos, comércio varejista de jornais e revistas, serviços de reservas e outros serviços de turismo não especificados anteriormente, comercio varejista de artigos de armarinho, comercio varejista de artigos de caça, pesca e camping, comercio varejista de artigos de cama, mesa e banho, comercio varejista de artigos de colchoaria, comercio varejista de artigos do vestuário e acessórios, comercio atacadista de outras máquinas e equipamentos não especificados </w:t>
      </w:r>
      <w:proofErr w:type="gramStart"/>
      <w:r w:rsidRPr="004848B9">
        <w:rPr>
          <w:rFonts w:cs="Arial"/>
          <w:sz w:val="24"/>
          <w:szCs w:val="24"/>
        </w:rPr>
        <w:t>anteriormente ;</w:t>
      </w:r>
      <w:proofErr w:type="gramEnd"/>
      <w:r w:rsidRPr="004848B9">
        <w:rPr>
          <w:rFonts w:cs="Arial"/>
          <w:sz w:val="24"/>
          <w:szCs w:val="24"/>
        </w:rPr>
        <w:t xml:space="preserve"> partes e peças, reparação de bicicletas, triciclos e outros veículos não- motorizados, comercio varejista de lubrificantes, comercio varejista de materiais de construção em geral, comercio varejista de material elétrico, manutenção e reparação de equipamentos e produtos não especificados anteriormente, fabricação de outros produtos de minerais não-metalicos não especificados anteriormente, comercio varejista, comercio varejista de tintas e materiais para pintura, fabricação de geradores de corrente contínua e alternada, peças e acessórios, fabricação de peças e acessórios para o sistema motor de veículos automotores, locação de automóveis sem condutor, locação de outros meios de transporte não especificados anteriormente, sem </w:t>
      </w:r>
      <w:proofErr w:type="gramStart"/>
      <w:r w:rsidRPr="004848B9">
        <w:rPr>
          <w:rFonts w:cs="Arial"/>
          <w:sz w:val="24"/>
          <w:szCs w:val="24"/>
        </w:rPr>
        <w:t>condutos ,</w:t>
      </w:r>
      <w:proofErr w:type="gramEnd"/>
      <w:r w:rsidRPr="004848B9">
        <w:rPr>
          <w:rFonts w:cs="Arial"/>
          <w:sz w:val="24"/>
          <w:szCs w:val="24"/>
        </w:rPr>
        <w:t xml:space="preserve"> aluguel de máquinas e equipamentos agrícolas sem operador, aluguel de maquinas e equipamentos para construção sem operador, exceto andaimes, casas de festas e eventos, aluguel de palcos, coberturas e outras estruturas de uso temporário, exceto andaimes, atividades de condicionamento físico, comércio varejista especializado de equipamentos e suprimentos de informática.</w:t>
      </w:r>
    </w:p>
    <w:p w:rsidR="00F94731" w:rsidRDefault="00F94731"/>
    <w:sectPr w:rsidR="00F94731" w:rsidSect="00F9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FA1"/>
    <w:rsid w:val="00CE1FA1"/>
    <w:rsid w:val="00F9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1</cp:revision>
  <dcterms:created xsi:type="dcterms:W3CDTF">2015-07-02T19:22:00Z</dcterms:created>
  <dcterms:modified xsi:type="dcterms:W3CDTF">2015-07-02T19:22:00Z</dcterms:modified>
</cp:coreProperties>
</file>