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B2644" w14:textId="30D6A9BE" w:rsidR="00CE1E79" w:rsidRDefault="00CE1E79" w:rsidP="00CE1E79">
      <w:pPr>
        <w:bidi/>
        <w:spacing w:before="60" w:after="60"/>
      </w:pPr>
    </w:p>
    <w:p w14:paraId="069DE019" w14:textId="77777777" w:rsidR="00CE1E79" w:rsidRDefault="00CE1E79" w:rsidP="00CE1E79">
      <w:pPr>
        <w:bidi/>
        <w:spacing w:before="60" w:after="60"/>
      </w:pPr>
    </w:p>
    <w:p w14:paraId="4128CBF3" w14:textId="77777777" w:rsidR="00CE1E79" w:rsidRDefault="00CE1E79" w:rsidP="00CE1E79">
      <w:pPr>
        <w:bidi/>
        <w:spacing w:before="60" w:after="60"/>
      </w:pPr>
    </w:p>
    <w:p w14:paraId="07826CBF" w14:textId="77777777" w:rsidR="00CE1E79" w:rsidRDefault="00CE1E79" w:rsidP="00CE1E79">
      <w:pPr>
        <w:bidi/>
        <w:spacing w:before="60" w:after="60"/>
      </w:pPr>
    </w:p>
    <w:p w14:paraId="60233313" w14:textId="77777777" w:rsidR="00CE1E79" w:rsidRDefault="00CE1E79" w:rsidP="00CE1E79">
      <w:pPr>
        <w:bidi/>
        <w:spacing w:before="60" w:after="60"/>
      </w:pPr>
    </w:p>
    <w:p w14:paraId="4B536B85" w14:textId="77777777" w:rsidR="00CE1E79" w:rsidRDefault="00CE1E79" w:rsidP="00CE1E79">
      <w:pPr>
        <w:bidi/>
        <w:spacing w:before="60" w:after="60"/>
      </w:pPr>
    </w:p>
    <w:p w14:paraId="647CABF1" w14:textId="77777777" w:rsidR="00CE1E79" w:rsidRDefault="00CE1E79" w:rsidP="00CE1E79">
      <w:pPr>
        <w:bidi/>
        <w:spacing w:before="60" w:after="60"/>
      </w:pPr>
    </w:p>
    <w:p w14:paraId="477CB74F" w14:textId="77777777" w:rsidR="00CE1E79" w:rsidRDefault="00CE1E79" w:rsidP="00CE1E79">
      <w:pPr>
        <w:bidi/>
        <w:spacing w:before="60" w:after="60"/>
      </w:pPr>
    </w:p>
    <w:p w14:paraId="591AEBFF" w14:textId="77777777" w:rsidR="00CE1E79" w:rsidRDefault="00CE1E79" w:rsidP="00CE1E79">
      <w:pPr>
        <w:bidi/>
        <w:spacing w:before="60" w:after="60"/>
      </w:pPr>
    </w:p>
    <w:p w14:paraId="3B5CF09D" w14:textId="77777777" w:rsidR="00CE1E79" w:rsidRDefault="00CE1E79" w:rsidP="00CE1E79">
      <w:pPr>
        <w:bidi/>
        <w:spacing w:before="60" w:after="60"/>
      </w:pPr>
    </w:p>
    <w:p w14:paraId="26CDB30C" w14:textId="77777777" w:rsidR="00CE1E79" w:rsidRDefault="00CE1E79" w:rsidP="00CE1E79">
      <w:pPr>
        <w:bidi/>
        <w:spacing w:before="60" w:after="60"/>
      </w:pPr>
    </w:p>
    <w:p w14:paraId="7DA7CFB7" w14:textId="77777777" w:rsidR="00CE1E79" w:rsidRDefault="00CE1E79" w:rsidP="00CE1E79">
      <w:pPr>
        <w:bidi/>
        <w:spacing w:before="60" w:after="60"/>
      </w:pPr>
    </w:p>
    <w:p w14:paraId="2C2AA980" w14:textId="77777777" w:rsidR="001D69F0" w:rsidRDefault="006B1EF1">
      <w:pPr>
        <w:bidi/>
        <w:spacing w:before="80" w:after="80"/>
        <w:jc w:val="center"/>
      </w:pPr>
      <w:r w:rsidRPr="00CE1E79">
        <w:rPr>
          <w:rFonts w:ascii="MS Gothic" w:hAnsi="MS Gothic" w:cs="MS Gothic"/>
          <w:color w:val="B68A35"/>
        </w:rPr>
        <w:t>━━━━━━━━━━━━━━━━━━━━━━━━━━━━━━━━</w:t>
      </w:r>
    </w:p>
    <w:p w14:paraId="7BB54BFE" w14:textId="77777777" w:rsidR="001D69F0" w:rsidRPr="002264EF" w:rsidRDefault="006B1EF1">
      <w:pPr>
        <w:bidi/>
        <w:spacing w:before="80" w:after="60"/>
        <w:jc w:val="center"/>
        <w:rPr>
          <w:color w:val="B68A35"/>
        </w:rPr>
      </w:pPr>
      <w:r w:rsidRPr="002264EF">
        <w:rPr>
          <w:rFonts w:ascii="Dubai" w:hAnsi="Dubai" w:cs="Dubai"/>
          <w:b/>
          <w:bCs/>
          <w:color w:val="B68A35"/>
          <w:sz w:val="52"/>
          <w:szCs w:val="52"/>
          <w:rtl/>
        </w:rPr>
        <w:t>تقرير تحليل استفسارات المتعاملين</w:t>
      </w:r>
    </w:p>
    <w:p w14:paraId="75314DD3" w14:textId="77777777" w:rsidR="001D69F0" w:rsidRPr="00CE1E79" w:rsidRDefault="006B1EF1">
      <w:pPr>
        <w:bidi/>
        <w:spacing w:before="80" w:after="80"/>
        <w:jc w:val="center"/>
        <w:rPr>
          <w:color w:val="B68A35"/>
        </w:rPr>
      </w:pPr>
      <w:r w:rsidRPr="00CE1E79">
        <w:rPr>
          <w:rFonts w:ascii="MS Gothic" w:hAnsi="MS Gothic" w:cs="MS Gothic"/>
          <w:color w:val="B68A35"/>
        </w:rPr>
        <w:t>━━━━━━━━━━━━━━━━━━━━━━━━━━━━━━━━</w:t>
      </w:r>
    </w:p>
    <w:p w14:paraId="7F838FE9" w14:textId="77777777" w:rsidR="001D69F0" w:rsidRDefault="001D69F0">
      <w:pPr>
        <w:bidi/>
        <w:spacing w:before="80" w:after="80"/>
      </w:pPr>
    </w:p>
    <w:p w14:paraId="7534CC03" w14:textId="77777777" w:rsidR="001D69F0" w:rsidRDefault="006B1EF1">
      <w:pPr>
        <w:bidi/>
        <w:spacing w:before="80" w:after="80"/>
        <w:jc w:val="center"/>
      </w:pPr>
      <w:r>
        <w:rPr>
          <w:rFonts w:ascii="Dubai" w:hAnsi="Dubai" w:cs="Dubai"/>
          <w:color w:val="404040"/>
          <w:sz w:val="28"/>
          <w:szCs w:val="28"/>
          <w:rtl/>
        </w:rPr>
        <w:t>العام 2025 | بيانات يناير — ديسمبر</w:t>
      </w:r>
    </w:p>
    <w:p w14:paraId="05837E5D" w14:textId="77777777" w:rsidR="001D69F0" w:rsidRDefault="006B1EF1">
      <w:pPr>
        <w:bidi/>
        <w:spacing w:before="40" w:after="40"/>
        <w:jc w:val="center"/>
      </w:pPr>
      <w:r>
        <w:rPr>
          <w:rFonts w:ascii="Dubai" w:hAnsi="Dubai" w:cs="Dubai"/>
          <w:color w:val="606060"/>
          <w:rtl/>
        </w:rPr>
        <w:t>تحليل 1,081 حالة + إعادة التصنيف الكامل وفق معايير التمييز الدقيق</w:t>
      </w:r>
    </w:p>
    <w:p w14:paraId="20935F39" w14:textId="77777777" w:rsidR="001D69F0" w:rsidRDefault="001D69F0">
      <w:pPr>
        <w:bidi/>
        <w:spacing w:before="120" w:after="60"/>
      </w:pPr>
    </w:p>
    <w:p w14:paraId="50B8D257" w14:textId="77777777" w:rsidR="001D69F0" w:rsidRPr="002264EF" w:rsidRDefault="006B1EF1">
      <w:pPr>
        <w:bidi/>
        <w:spacing w:before="40" w:after="20"/>
        <w:jc w:val="center"/>
        <w:rPr>
          <w:color w:val="B68A35"/>
        </w:rPr>
      </w:pPr>
      <w:r w:rsidRPr="002264EF">
        <w:rPr>
          <w:rFonts w:ascii="Dubai" w:hAnsi="Dubai" w:cs="Dubai"/>
          <w:b/>
          <w:bCs/>
          <w:color w:val="B68A35"/>
          <w:sz w:val="28"/>
          <w:szCs w:val="28"/>
          <w:rtl/>
        </w:rPr>
        <w:t>تحليل 1,081 حالة</w:t>
      </w:r>
    </w:p>
    <w:p w14:paraId="5D6A3C21" w14:textId="77777777" w:rsidR="001D69F0" w:rsidRPr="002264EF" w:rsidRDefault="006B1EF1">
      <w:pPr>
        <w:bidi/>
        <w:spacing w:before="20" w:after="20"/>
        <w:jc w:val="center"/>
        <w:rPr>
          <w:color w:val="B68A35"/>
        </w:rPr>
      </w:pPr>
      <w:r w:rsidRPr="002264EF">
        <w:rPr>
          <w:rFonts w:ascii="Dubai" w:hAnsi="Dubai" w:cs="Dubai"/>
          <w:b/>
          <w:bCs/>
          <w:color w:val="B68A35"/>
          <w:sz w:val="28"/>
          <w:szCs w:val="28"/>
          <w:rtl/>
        </w:rPr>
        <w:t>رصد 5 فجوات رقمية حرجة</w:t>
      </w:r>
    </w:p>
    <w:p w14:paraId="4F91A6BD" w14:textId="77777777" w:rsidR="001D69F0" w:rsidRPr="002264EF" w:rsidRDefault="006B1EF1">
      <w:pPr>
        <w:bidi/>
        <w:spacing w:before="20" w:after="40"/>
        <w:jc w:val="center"/>
        <w:rPr>
          <w:color w:val="B68A35"/>
        </w:rPr>
      </w:pPr>
      <w:r w:rsidRPr="002264EF">
        <w:rPr>
          <w:rFonts w:ascii="Dubai" w:hAnsi="Dubai" w:cs="Dubai"/>
          <w:b/>
          <w:bCs/>
          <w:color w:val="B68A35"/>
          <w:sz w:val="28"/>
          <w:szCs w:val="28"/>
          <w:rtl/>
        </w:rPr>
        <w:t>8 توصيات استراتيجية قابلة للتنفيذ</w:t>
      </w:r>
    </w:p>
    <w:p w14:paraId="21B677F4" w14:textId="77777777" w:rsidR="001D69F0" w:rsidRDefault="001D69F0">
      <w:pPr>
        <w:bidi/>
        <w:spacing w:before="160" w:after="60"/>
      </w:pPr>
    </w:p>
    <w:p w14:paraId="70249691" w14:textId="77777777" w:rsidR="001D69F0" w:rsidRDefault="006B1EF1">
      <w:pPr>
        <w:bidi/>
        <w:spacing w:before="40" w:after="40"/>
        <w:jc w:val="center"/>
      </w:pPr>
      <w:r>
        <w:rPr>
          <w:rFonts w:ascii="Dubai" w:hAnsi="Dubai" w:cs="Dubai"/>
          <w:color w:val="606060"/>
          <w:rtl/>
        </w:rPr>
        <w:t>أبريل 2026 | شرطة الفجيرة | تحليل ذكاء الأعمال المتكامل</w:t>
      </w:r>
    </w:p>
    <w:p w14:paraId="46B12B17" w14:textId="77777777" w:rsidR="001D69F0" w:rsidRDefault="001D69F0">
      <w:pPr>
        <w:sectPr w:rsidR="001D69F0">
          <w:pgSz w:w="11906" w:h="16838"/>
          <w:pgMar w:top="1440" w:right="1440" w:bottom="1440" w:left="1440" w:header="708" w:footer="708" w:gutter="0"/>
          <w:cols w:space="720"/>
        </w:sectPr>
      </w:pPr>
    </w:p>
    <w:p w14:paraId="15CEF949" w14:textId="77777777" w:rsidR="001D69F0" w:rsidRPr="00CE1E79" w:rsidRDefault="006B1EF1">
      <w:pPr>
        <w:pStyle w:val="Heading1"/>
        <w:bidi/>
        <w:spacing w:before="320" w:after="160"/>
        <w:rPr>
          <w:color w:val="B68A35"/>
        </w:rPr>
      </w:pPr>
      <w:r w:rsidRPr="00CE1E79">
        <w:rPr>
          <w:rFonts w:ascii="Dubai" w:hAnsi="Dubai" w:cs="Dubai"/>
          <w:color w:val="B68A35"/>
          <w:sz w:val="32"/>
          <w:szCs w:val="32"/>
          <w:rtl/>
        </w:rPr>
        <w:lastRenderedPageBreak/>
        <w:t>جدول المحتويات</w:t>
      </w:r>
    </w:p>
    <w:p w14:paraId="403E1686" w14:textId="12F3B33E" w:rsidR="001D69F0" w:rsidRDefault="006B1EF1">
      <w:pPr>
        <w:bidi/>
        <w:spacing w:before="40" w:after="40" w:line="300" w:lineRule="auto"/>
      </w:pPr>
      <w:r>
        <w:rPr>
          <w:rFonts w:ascii="Dubai" w:hAnsi="Dubai" w:cs="Dubai"/>
          <w:b/>
          <w:bCs/>
          <w:color w:val="1F3864"/>
          <w:sz w:val="20"/>
          <w:szCs w:val="20"/>
          <w:rtl/>
        </w:rPr>
        <w:t xml:space="preserve">أولاً: </w:t>
      </w:r>
      <w:r>
        <w:rPr>
          <w:rFonts w:ascii="Dubai" w:hAnsi="Dubai" w:cs="Dubai"/>
          <w:color w:val="404040"/>
          <w:sz w:val="20"/>
          <w:szCs w:val="20"/>
          <w:rtl/>
        </w:rPr>
        <w:t xml:space="preserve">الملخص التنفيذي — التحليلات </w:t>
      </w:r>
      <w:r w:rsidR="00875A47">
        <w:rPr>
          <w:rFonts w:ascii="Dubai" w:hAnsi="Dubai" w:cs="Dubai" w:hint="cs"/>
          <w:color w:val="404040"/>
          <w:sz w:val="20"/>
          <w:szCs w:val="20"/>
          <w:rtl/>
        </w:rPr>
        <w:t>الرئيسية</w:t>
      </w:r>
    </w:p>
    <w:p w14:paraId="28F2E494" w14:textId="77777777" w:rsidR="001D69F0" w:rsidRDefault="006B1EF1">
      <w:pPr>
        <w:bidi/>
        <w:spacing w:before="40" w:after="40" w:line="300" w:lineRule="auto"/>
      </w:pPr>
      <w:r>
        <w:rPr>
          <w:rFonts w:ascii="Dubai" w:hAnsi="Dubai" w:cs="Dubai"/>
          <w:color w:val="606060"/>
          <w:sz w:val="18"/>
          <w:szCs w:val="18"/>
          <w:rtl/>
        </w:rPr>
        <w:t xml:space="preserve">    النتائج الرئيسية</w:t>
      </w:r>
    </w:p>
    <w:p w14:paraId="0937C9B3" w14:textId="77777777" w:rsidR="001D69F0" w:rsidRDefault="006B1EF1">
      <w:pPr>
        <w:bidi/>
        <w:spacing w:before="40" w:after="40" w:line="300" w:lineRule="auto"/>
      </w:pPr>
      <w:r>
        <w:rPr>
          <w:rFonts w:ascii="Dubai" w:hAnsi="Dubai" w:cs="Dubai"/>
          <w:b/>
          <w:bCs/>
          <w:color w:val="1F3864"/>
          <w:sz w:val="20"/>
          <w:szCs w:val="20"/>
          <w:rtl/>
        </w:rPr>
        <w:t xml:space="preserve">ثانياً: </w:t>
      </w:r>
      <w:r>
        <w:rPr>
          <w:rFonts w:ascii="Dubai" w:hAnsi="Dubai" w:cs="Dubai"/>
          <w:color w:val="404040"/>
          <w:sz w:val="20"/>
          <w:szCs w:val="20"/>
          <w:rtl/>
        </w:rPr>
        <w:t>المنهجية وطبيعة المصادر</w:t>
      </w:r>
    </w:p>
    <w:p w14:paraId="3C4199E4" w14:textId="77777777" w:rsidR="001D69F0" w:rsidRDefault="006B1EF1">
      <w:pPr>
        <w:bidi/>
        <w:spacing w:before="40" w:after="40" w:line="300" w:lineRule="auto"/>
      </w:pPr>
      <w:r>
        <w:rPr>
          <w:rFonts w:ascii="Dubai" w:hAnsi="Dubai" w:cs="Dubai"/>
          <w:color w:val="606060"/>
          <w:sz w:val="18"/>
          <w:szCs w:val="18"/>
          <w:rtl/>
        </w:rPr>
        <w:t xml:space="preserve">    2.1 المصادر المُحلَّلة</w:t>
      </w:r>
    </w:p>
    <w:p w14:paraId="3BB98CB5" w14:textId="77777777" w:rsidR="001D69F0" w:rsidRDefault="006B1EF1">
      <w:pPr>
        <w:bidi/>
        <w:spacing w:before="40" w:after="40" w:line="300" w:lineRule="auto"/>
      </w:pPr>
      <w:r>
        <w:rPr>
          <w:rFonts w:ascii="Dubai" w:hAnsi="Dubai" w:cs="Dubai"/>
          <w:color w:val="606060"/>
          <w:sz w:val="18"/>
          <w:szCs w:val="18"/>
          <w:rtl/>
        </w:rPr>
        <w:t xml:space="preserve">    2.2 منهجية التصنيف</w:t>
      </w:r>
    </w:p>
    <w:p w14:paraId="5857BD2A" w14:textId="77777777" w:rsidR="001D69F0" w:rsidRDefault="006B1EF1">
      <w:pPr>
        <w:bidi/>
        <w:spacing w:before="40" w:after="40" w:line="300" w:lineRule="auto"/>
      </w:pPr>
      <w:r>
        <w:rPr>
          <w:rFonts w:ascii="Dubai" w:hAnsi="Dubai" w:cs="Dubai"/>
          <w:color w:val="606060"/>
          <w:sz w:val="18"/>
          <w:szCs w:val="18"/>
          <w:rtl/>
        </w:rPr>
        <w:t xml:space="preserve">    2.3 الحقول المُحلَّلة</w:t>
      </w:r>
    </w:p>
    <w:p w14:paraId="3900E40D" w14:textId="77777777" w:rsidR="001D69F0" w:rsidRDefault="006B1EF1">
      <w:pPr>
        <w:bidi/>
        <w:spacing w:before="40" w:after="40" w:line="300" w:lineRule="auto"/>
      </w:pPr>
      <w:r>
        <w:rPr>
          <w:rFonts w:ascii="Dubai" w:hAnsi="Dubai" w:cs="Dubai"/>
          <w:b/>
          <w:bCs/>
          <w:color w:val="1F3864"/>
          <w:sz w:val="20"/>
          <w:szCs w:val="20"/>
          <w:rtl/>
        </w:rPr>
        <w:t xml:space="preserve">ثالثاً: </w:t>
      </w:r>
      <w:r>
        <w:rPr>
          <w:rFonts w:ascii="Dubai" w:hAnsi="Dubai" w:cs="Dubai"/>
          <w:color w:val="404040"/>
          <w:sz w:val="20"/>
          <w:szCs w:val="20"/>
          <w:rtl/>
        </w:rPr>
        <w:t>التحليل الأول — خريطة عبء العمل الحقيقي</w:t>
      </w:r>
    </w:p>
    <w:p w14:paraId="7239A0DC" w14:textId="77777777" w:rsidR="001D69F0" w:rsidRDefault="006B1EF1">
      <w:pPr>
        <w:bidi/>
        <w:spacing w:before="40" w:after="40" w:line="300" w:lineRule="auto"/>
      </w:pPr>
      <w:r>
        <w:rPr>
          <w:rFonts w:ascii="Dubai" w:hAnsi="Dubai" w:cs="Dubai"/>
          <w:color w:val="606060"/>
          <w:sz w:val="18"/>
          <w:szCs w:val="18"/>
          <w:rtl/>
        </w:rPr>
        <w:t xml:space="preserve">    3.1 التوزيع الفعلي لأنواع التواصل</w:t>
      </w:r>
    </w:p>
    <w:p w14:paraId="27DD0578" w14:textId="77777777" w:rsidR="001D69F0" w:rsidRDefault="006B1EF1">
      <w:pPr>
        <w:bidi/>
        <w:spacing w:before="40" w:after="40" w:line="300" w:lineRule="auto"/>
      </w:pPr>
      <w:r>
        <w:rPr>
          <w:rFonts w:ascii="Dubai" w:hAnsi="Dubai" w:cs="Dubai"/>
          <w:color w:val="606060"/>
          <w:sz w:val="18"/>
          <w:szCs w:val="18"/>
          <w:rtl/>
        </w:rPr>
        <w:t xml:space="preserve">    3.2 دقة التصنيف — 68.6% من الحالات تم إعادة تصنيفها</w:t>
      </w:r>
    </w:p>
    <w:p w14:paraId="652795A6" w14:textId="77777777" w:rsidR="001D69F0" w:rsidRDefault="006B1EF1">
      <w:pPr>
        <w:bidi/>
        <w:spacing w:before="40" w:after="40" w:line="300" w:lineRule="auto"/>
      </w:pPr>
      <w:r>
        <w:rPr>
          <w:rFonts w:ascii="Dubai" w:hAnsi="Dubai" w:cs="Dubai"/>
          <w:color w:val="606060"/>
          <w:sz w:val="18"/>
          <w:szCs w:val="18"/>
          <w:rtl/>
        </w:rPr>
        <w:t xml:space="preserve">    3.3 تفصيل الشكاوى (546 حالة)</w:t>
      </w:r>
    </w:p>
    <w:p w14:paraId="3AA4DEF7" w14:textId="77777777" w:rsidR="001D69F0" w:rsidRDefault="006B1EF1">
      <w:pPr>
        <w:bidi/>
        <w:spacing w:before="40" w:after="40" w:line="300" w:lineRule="auto"/>
      </w:pPr>
      <w:r>
        <w:rPr>
          <w:rFonts w:ascii="Dubai" w:hAnsi="Dubai" w:cs="Dubai"/>
          <w:color w:val="606060"/>
          <w:sz w:val="18"/>
          <w:szCs w:val="18"/>
          <w:rtl/>
        </w:rPr>
        <w:t xml:space="preserve">    3.4 تفصيل الطلبات والاستفسارات</w:t>
      </w:r>
    </w:p>
    <w:p w14:paraId="620A8584" w14:textId="77777777" w:rsidR="001D69F0" w:rsidRDefault="006B1EF1">
      <w:pPr>
        <w:bidi/>
        <w:spacing w:before="40" w:after="40" w:line="300" w:lineRule="auto"/>
      </w:pPr>
      <w:r>
        <w:rPr>
          <w:rFonts w:ascii="Dubai" w:hAnsi="Dubai" w:cs="Dubai"/>
          <w:b/>
          <w:bCs/>
          <w:color w:val="1F3864"/>
          <w:sz w:val="20"/>
          <w:szCs w:val="20"/>
          <w:rtl/>
        </w:rPr>
        <w:t xml:space="preserve">رابعاً: </w:t>
      </w:r>
      <w:r>
        <w:rPr>
          <w:rFonts w:ascii="Dubai" w:hAnsi="Dubai" w:cs="Dubai"/>
          <w:color w:val="404040"/>
          <w:sz w:val="20"/>
          <w:szCs w:val="20"/>
          <w:rtl/>
        </w:rPr>
        <w:t>التحليل الثاني — التحديات في رحلة المتعامل</w:t>
      </w:r>
    </w:p>
    <w:p w14:paraId="48B10659" w14:textId="77777777" w:rsidR="001D69F0" w:rsidRDefault="006B1EF1">
      <w:pPr>
        <w:bidi/>
        <w:spacing w:before="40" w:after="40" w:line="300" w:lineRule="auto"/>
      </w:pPr>
      <w:r>
        <w:rPr>
          <w:rFonts w:ascii="Dubai" w:hAnsi="Dubai" w:cs="Dubai"/>
          <w:b/>
          <w:bCs/>
          <w:color w:val="1F3864"/>
          <w:sz w:val="20"/>
          <w:szCs w:val="20"/>
          <w:rtl/>
        </w:rPr>
        <w:t xml:space="preserve">خامساً: </w:t>
      </w:r>
      <w:r>
        <w:rPr>
          <w:rFonts w:ascii="Dubai" w:hAnsi="Dubai" w:cs="Dubai"/>
          <w:color w:val="404040"/>
          <w:sz w:val="20"/>
          <w:szCs w:val="20"/>
          <w:rtl/>
        </w:rPr>
        <w:t>التحليل الثالث — تحليل الفجوات الرقمية</w:t>
      </w:r>
    </w:p>
    <w:p w14:paraId="4A4D65AA" w14:textId="77777777" w:rsidR="001D69F0" w:rsidRDefault="006B1EF1">
      <w:pPr>
        <w:bidi/>
        <w:spacing w:before="40" w:after="40" w:line="300" w:lineRule="auto"/>
      </w:pPr>
      <w:r>
        <w:rPr>
          <w:rFonts w:ascii="Dubai" w:hAnsi="Dubai" w:cs="Dubai"/>
          <w:color w:val="606060"/>
          <w:sz w:val="18"/>
          <w:szCs w:val="18"/>
          <w:rtl/>
        </w:rPr>
        <w:t xml:space="preserve">    5.1 جدول الفجوات المُدمج (ربط التواصل بالفجوة)</w:t>
      </w:r>
    </w:p>
    <w:p w14:paraId="164202BA" w14:textId="77777777" w:rsidR="001D69F0" w:rsidRDefault="006B1EF1">
      <w:pPr>
        <w:bidi/>
        <w:spacing w:before="40" w:after="40" w:line="300" w:lineRule="auto"/>
      </w:pPr>
      <w:r>
        <w:rPr>
          <w:rFonts w:ascii="Dubai" w:hAnsi="Dubai" w:cs="Dubai"/>
          <w:color w:val="606060"/>
          <w:sz w:val="18"/>
          <w:szCs w:val="18"/>
          <w:rtl/>
        </w:rPr>
        <w:t xml:space="preserve">    5.2 الأسباب الجذرية لاستمرار المشكلات</w:t>
      </w:r>
    </w:p>
    <w:p w14:paraId="7D6F567C" w14:textId="2DA124F7" w:rsidR="001D69F0" w:rsidRDefault="006B1EF1">
      <w:pPr>
        <w:bidi/>
        <w:spacing w:before="40" w:after="40" w:line="300" w:lineRule="auto"/>
      </w:pPr>
      <w:r>
        <w:rPr>
          <w:rFonts w:ascii="Dubai" w:hAnsi="Dubai" w:cs="Dubai"/>
          <w:b/>
          <w:bCs/>
          <w:color w:val="1F3864"/>
          <w:sz w:val="20"/>
          <w:szCs w:val="20"/>
          <w:rtl/>
        </w:rPr>
        <w:t xml:space="preserve">سادساً: </w:t>
      </w:r>
      <w:r>
        <w:rPr>
          <w:rFonts w:ascii="Dubai" w:hAnsi="Dubai" w:cs="Dubai"/>
          <w:color w:val="404040"/>
          <w:sz w:val="20"/>
          <w:szCs w:val="20"/>
          <w:rtl/>
        </w:rPr>
        <w:t>التحليل الرابع —</w:t>
      </w:r>
      <w:r w:rsidR="00875A47" w:rsidRPr="00875A47">
        <w:rPr>
          <w:rFonts w:ascii="Dubai" w:hAnsi="Dubai" w:cs="Dubai"/>
          <w:color w:val="404040"/>
          <w:sz w:val="20"/>
          <w:szCs w:val="20"/>
          <w:rtl/>
        </w:rPr>
        <w:t>خطة التحويل الرقمي</w:t>
      </w:r>
    </w:p>
    <w:p w14:paraId="3355C6BD" w14:textId="77777777" w:rsidR="001D69F0" w:rsidRDefault="006B1EF1">
      <w:pPr>
        <w:bidi/>
        <w:spacing w:before="40" w:after="40" w:line="300" w:lineRule="auto"/>
      </w:pPr>
      <w:r>
        <w:rPr>
          <w:rFonts w:ascii="Dubai" w:hAnsi="Dubai" w:cs="Dubai"/>
          <w:color w:val="606060"/>
          <w:sz w:val="18"/>
          <w:szCs w:val="18"/>
          <w:rtl/>
        </w:rPr>
        <w:t xml:space="preserve">    6.1 الأسئلة الشائعة ذات الأولوية (مستخرجة من البيانات)</w:t>
      </w:r>
    </w:p>
    <w:p w14:paraId="7CB60584" w14:textId="77777777" w:rsidR="001D69F0" w:rsidRDefault="006B1EF1">
      <w:pPr>
        <w:bidi/>
        <w:spacing w:before="40" w:after="40" w:line="300" w:lineRule="auto"/>
      </w:pPr>
      <w:r>
        <w:rPr>
          <w:rFonts w:ascii="Dubai" w:hAnsi="Dubai" w:cs="Dubai"/>
          <w:color w:val="606060"/>
          <w:sz w:val="18"/>
          <w:szCs w:val="18"/>
          <w:rtl/>
        </w:rPr>
        <w:t xml:space="preserve">    6.2 مسار إلغاء 75+ حالة تواصل بالإشعار الاستباقي</w:t>
      </w:r>
    </w:p>
    <w:p w14:paraId="6DFE9661" w14:textId="77777777" w:rsidR="001D69F0" w:rsidRDefault="006B1EF1">
      <w:pPr>
        <w:bidi/>
        <w:spacing w:before="40" w:after="40" w:line="300" w:lineRule="auto"/>
      </w:pPr>
      <w:r>
        <w:rPr>
          <w:rFonts w:ascii="Dubai" w:hAnsi="Dubai" w:cs="Dubai"/>
          <w:b/>
          <w:bCs/>
          <w:color w:val="1F3864"/>
          <w:sz w:val="20"/>
          <w:szCs w:val="20"/>
          <w:rtl/>
        </w:rPr>
        <w:t xml:space="preserve">سابعاً: </w:t>
      </w:r>
      <w:r>
        <w:rPr>
          <w:rFonts w:ascii="Dubai" w:hAnsi="Dubai" w:cs="Dubai"/>
          <w:color w:val="404040"/>
          <w:sz w:val="20"/>
          <w:szCs w:val="20"/>
          <w:rtl/>
        </w:rPr>
        <w:t>حالات الاستخدام المدعومة بالذكاء الاصطناعي</w:t>
      </w:r>
    </w:p>
    <w:p w14:paraId="5ADC0A23" w14:textId="24C18C24" w:rsidR="001D69F0" w:rsidRDefault="006B1EF1">
      <w:pPr>
        <w:bidi/>
        <w:spacing w:before="40" w:after="40" w:line="300" w:lineRule="auto"/>
      </w:pPr>
      <w:r>
        <w:rPr>
          <w:rFonts w:ascii="Dubai" w:hAnsi="Dubai" w:cs="Dubai"/>
          <w:b/>
          <w:bCs/>
          <w:color w:val="1F3864"/>
          <w:sz w:val="20"/>
          <w:szCs w:val="20"/>
          <w:rtl/>
        </w:rPr>
        <w:t xml:space="preserve">ثامناً: </w:t>
      </w:r>
      <w:r w:rsidR="00875A47" w:rsidRPr="00875A47">
        <w:rPr>
          <w:rFonts w:ascii="Dubai" w:hAnsi="Dubai" w:cs="Dubai"/>
          <w:color w:val="404040"/>
          <w:sz w:val="20"/>
          <w:szCs w:val="20"/>
          <w:rtl/>
        </w:rPr>
        <w:t>خارطة الطريق التحسينية المقترحة</w:t>
      </w:r>
    </w:p>
    <w:p w14:paraId="467DC724" w14:textId="77777777" w:rsidR="001D69F0" w:rsidRDefault="006B1EF1">
      <w:pPr>
        <w:bidi/>
        <w:spacing w:before="40" w:after="40" w:line="300" w:lineRule="auto"/>
      </w:pPr>
      <w:r>
        <w:rPr>
          <w:rFonts w:ascii="Dubai" w:hAnsi="Dubai" w:cs="Dubai"/>
          <w:b/>
          <w:bCs/>
          <w:color w:val="1F3864"/>
          <w:sz w:val="20"/>
          <w:szCs w:val="20"/>
          <w:rtl/>
        </w:rPr>
        <w:t xml:space="preserve">تاسعاً: </w:t>
      </w:r>
      <w:r>
        <w:rPr>
          <w:rFonts w:ascii="Dubai" w:hAnsi="Dubai" w:cs="Dubai"/>
          <w:color w:val="404040"/>
          <w:sz w:val="20"/>
          <w:szCs w:val="20"/>
          <w:rtl/>
        </w:rPr>
        <w:t>الخلاصة — من البيانات إلى القرار</w:t>
      </w:r>
    </w:p>
    <w:p w14:paraId="624D9587" w14:textId="77777777" w:rsidR="001D69F0" w:rsidRDefault="006B1EF1">
      <w:pPr>
        <w:bidi/>
        <w:spacing w:before="40" w:after="40" w:line="300" w:lineRule="auto"/>
      </w:pPr>
      <w:r>
        <w:rPr>
          <w:rFonts w:ascii="Dubai" w:hAnsi="Dubai" w:cs="Dubai"/>
          <w:color w:val="606060"/>
          <w:sz w:val="18"/>
          <w:szCs w:val="18"/>
          <w:rtl/>
        </w:rPr>
        <w:t xml:space="preserve">    المحاور الثلاثة للتحول</w:t>
      </w:r>
    </w:p>
    <w:p w14:paraId="0A2B20B8" w14:textId="77777777" w:rsidR="00F0458B" w:rsidRDefault="00F0458B">
      <w:pPr>
        <w:pStyle w:val="Heading1"/>
        <w:bidi/>
        <w:spacing w:before="320" w:after="160"/>
        <w:rPr>
          <w:rFonts w:ascii="Dubai" w:hAnsi="Dubai" w:cs="Dubai"/>
          <w:color w:val="B68A35"/>
          <w:sz w:val="32"/>
          <w:szCs w:val="32"/>
        </w:rPr>
      </w:pPr>
    </w:p>
    <w:p w14:paraId="2594E9B9" w14:textId="77777777" w:rsidR="00F0458B" w:rsidRDefault="00F0458B" w:rsidP="00F0458B">
      <w:pPr>
        <w:pStyle w:val="Heading1"/>
        <w:bidi/>
        <w:spacing w:before="320" w:after="160"/>
        <w:rPr>
          <w:rFonts w:ascii="Dubai" w:hAnsi="Dubai" w:cs="Dubai"/>
          <w:color w:val="B68A35"/>
          <w:sz w:val="32"/>
          <w:szCs w:val="32"/>
        </w:rPr>
      </w:pPr>
    </w:p>
    <w:p w14:paraId="556E59FF" w14:textId="78F08C6D" w:rsidR="001D69F0" w:rsidRPr="00CE1E79" w:rsidRDefault="006B1EF1" w:rsidP="00F0458B">
      <w:pPr>
        <w:pStyle w:val="Heading1"/>
        <w:bidi/>
        <w:spacing w:before="320" w:after="160"/>
        <w:rPr>
          <w:color w:val="B68A35"/>
        </w:rPr>
      </w:pPr>
      <w:r w:rsidRPr="00CE1E79">
        <w:rPr>
          <w:rFonts w:ascii="Dubai" w:hAnsi="Dubai" w:cs="Dubai"/>
          <w:color w:val="B68A35"/>
          <w:sz w:val="32"/>
          <w:szCs w:val="32"/>
          <w:rtl/>
        </w:rPr>
        <w:lastRenderedPageBreak/>
        <w:t xml:space="preserve">أولاً: الملخص التنفيذي — </w:t>
      </w:r>
      <w:r w:rsidR="00513365">
        <w:rPr>
          <w:rFonts w:ascii="Dubai" w:hAnsi="Dubai" w:cs="Dubai" w:hint="cs"/>
          <w:color w:val="B68A35"/>
          <w:sz w:val="32"/>
          <w:szCs w:val="32"/>
          <w:rtl/>
        </w:rPr>
        <w:t>التحليلات الرئيسية</w:t>
      </w:r>
    </w:p>
    <w:p w14:paraId="057F7271" w14:textId="2D997CB4" w:rsidR="001D69F0" w:rsidRPr="000E45B0" w:rsidRDefault="006B1EF1">
      <w:pPr>
        <w:bidi/>
        <w:spacing w:before="80" w:after="80" w:line="360" w:lineRule="auto"/>
        <w:rPr>
          <w:rtl/>
          <w:lang w:bidi="ar-AE"/>
        </w:rPr>
      </w:pPr>
      <w:r>
        <w:rPr>
          <w:rFonts w:ascii="Dubai" w:hAnsi="Dubai" w:cs="Dubai"/>
          <w:color w:val="404040"/>
          <w:sz w:val="20"/>
          <w:szCs w:val="20"/>
          <w:rtl/>
        </w:rPr>
        <w:t>يُقدّم هذا التقرير تحليلاً ذكياً مُندمجاً لـ 1,081 حالة مغلقة من بيانات CRM لشرطة الفجيرة للعام 2025. الهدف ليس عرض الأرقام، بل تحويل البيانات إلى قرارات ورؤى قابلة للتنفيذ. المُستجد الجوهري: بعد تطبيق معايير التصنيف الدقيقة التي تُميّز بين الشكوى والطلب والاستفسار، تغيّرت الصورة بالكامل — الشكاوى باتت تُمثّل نصف عبء العمل الفعلي</w:t>
      </w:r>
      <w:r w:rsidR="000E45B0">
        <w:rPr>
          <w:rFonts w:ascii="Dubai" w:hAnsi="Dubai" w:cs="Dubai" w:hint="cs"/>
          <w:color w:val="404040"/>
          <w:sz w:val="20"/>
          <w:szCs w:val="20"/>
          <w:rtl/>
          <w:lang w:bidi="ar-AE"/>
        </w:rPr>
        <w:t>.</w:t>
      </w:r>
    </w:p>
    <w:p w14:paraId="0556149F" w14:textId="77777777" w:rsidR="001D69F0" w:rsidRPr="00CE1E79" w:rsidRDefault="006B1EF1">
      <w:pPr>
        <w:pStyle w:val="Heading2"/>
        <w:bidi/>
        <w:rPr>
          <w:color w:val="B68A35"/>
        </w:rPr>
      </w:pPr>
      <w:r w:rsidRPr="00CE1E79">
        <w:rPr>
          <w:rFonts w:ascii="Dubai" w:hAnsi="Dubai" w:cs="Dubai"/>
          <w:color w:val="B68A35"/>
          <w:sz w:val="26"/>
          <w:szCs w:val="26"/>
          <w:rtl/>
        </w:rPr>
        <w:t>النتائج الرئيسية</w:t>
      </w:r>
    </w:p>
    <w:p w14:paraId="388DB66D" w14:textId="77777777" w:rsidR="001D69F0" w:rsidRDefault="001D69F0">
      <w:pPr>
        <w:bidi/>
        <w:spacing w:before="80" w:after="80"/>
      </w:pPr>
    </w:p>
    <w:tbl>
      <w:tblPr>
        <w:bidiVisual/>
        <w:tblW w:w="8960" w:type="dxa"/>
        <w:tblLook w:val="04A0" w:firstRow="1" w:lastRow="0" w:firstColumn="1" w:lastColumn="0" w:noHBand="0" w:noVBand="1"/>
      </w:tblPr>
      <w:tblGrid>
        <w:gridCol w:w="588"/>
        <w:gridCol w:w="2970"/>
        <w:gridCol w:w="3780"/>
        <w:gridCol w:w="1622"/>
      </w:tblGrid>
      <w:tr w:rsidR="00186A61" w:rsidRPr="00186A61" w14:paraId="2A72C1CA" w14:textId="77777777" w:rsidTr="00CE1E79">
        <w:trPr>
          <w:trHeight w:val="376"/>
        </w:trPr>
        <w:tc>
          <w:tcPr>
            <w:tcW w:w="588" w:type="dxa"/>
            <w:tcBorders>
              <w:top w:val="single" w:sz="8" w:space="0" w:color="CCCCCC"/>
              <w:left w:val="single" w:sz="8" w:space="0" w:color="CCCCCC"/>
              <w:bottom w:val="single" w:sz="8" w:space="0" w:color="CCCCCC"/>
              <w:right w:val="single" w:sz="8" w:space="0" w:color="CCCCCC"/>
            </w:tcBorders>
            <w:shd w:val="clear" w:color="auto" w:fill="B68A35"/>
            <w:vAlign w:val="center"/>
            <w:hideMark/>
          </w:tcPr>
          <w:p w14:paraId="331AF8BC" w14:textId="77777777" w:rsidR="00186A61" w:rsidRPr="00186A61" w:rsidRDefault="00186A61" w:rsidP="00186A61">
            <w:pPr>
              <w:bidi/>
              <w:jc w:val="center"/>
              <w:rPr>
                <w:rFonts w:ascii="Dubai" w:eastAsia="Times New Roman" w:hAnsi="Dubai" w:cs="Dubai"/>
                <w:b/>
                <w:bCs/>
                <w:color w:val="FFFFFF"/>
                <w:sz w:val="18"/>
                <w:szCs w:val="18"/>
              </w:rPr>
            </w:pPr>
            <w:r w:rsidRPr="00186A61">
              <w:rPr>
                <w:rFonts w:ascii="Dubai" w:eastAsia="Times New Roman" w:hAnsi="Dubai" w:cs="Dubai" w:hint="cs"/>
                <w:b/>
                <w:bCs/>
                <w:color w:val="FFFFFF"/>
                <w:sz w:val="18"/>
                <w:szCs w:val="18"/>
                <w:rtl/>
              </w:rPr>
              <w:t>#</w:t>
            </w:r>
          </w:p>
        </w:tc>
        <w:tc>
          <w:tcPr>
            <w:tcW w:w="2970" w:type="dxa"/>
            <w:tcBorders>
              <w:top w:val="single" w:sz="8" w:space="0" w:color="CCCCCC"/>
              <w:left w:val="nil"/>
              <w:bottom w:val="single" w:sz="8" w:space="0" w:color="CCCCCC"/>
              <w:right w:val="single" w:sz="8" w:space="0" w:color="CCCCCC"/>
            </w:tcBorders>
            <w:shd w:val="clear" w:color="auto" w:fill="B68A35"/>
            <w:vAlign w:val="center"/>
            <w:hideMark/>
          </w:tcPr>
          <w:p w14:paraId="2CC520E9" w14:textId="77777777" w:rsidR="00186A61" w:rsidRPr="00186A61" w:rsidRDefault="00186A61" w:rsidP="00186A61">
            <w:pPr>
              <w:bidi/>
              <w:jc w:val="center"/>
              <w:rPr>
                <w:rFonts w:ascii="Dubai" w:eastAsia="Times New Roman" w:hAnsi="Dubai" w:cs="Dubai"/>
                <w:b/>
                <w:bCs/>
                <w:color w:val="FFFFFF"/>
                <w:sz w:val="18"/>
                <w:szCs w:val="18"/>
                <w:rtl/>
              </w:rPr>
            </w:pPr>
            <w:r w:rsidRPr="00186A61">
              <w:rPr>
                <w:rFonts w:ascii="Dubai" w:eastAsia="Times New Roman" w:hAnsi="Dubai" w:cs="Dubai" w:hint="cs"/>
                <w:b/>
                <w:bCs/>
                <w:color w:val="FFFFFF"/>
                <w:sz w:val="18"/>
                <w:szCs w:val="18"/>
                <w:rtl/>
              </w:rPr>
              <w:t>الاكتشاف</w:t>
            </w:r>
          </w:p>
        </w:tc>
        <w:tc>
          <w:tcPr>
            <w:tcW w:w="3780" w:type="dxa"/>
            <w:tcBorders>
              <w:top w:val="single" w:sz="8" w:space="0" w:color="CCCCCC"/>
              <w:left w:val="nil"/>
              <w:bottom w:val="single" w:sz="8" w:space="0" w:color="CCCCCC"/>
              <w:right w:val="single" w:sz="8" w:space="0" w:color="CCCCCC"/>
            </w:tcBorders>
            <w:shd w:val="clear" w:color="auto" w:fill="B68A35"/>
            <w:vAlign w:val="center"/>
            <w:hideMark/>
          </w:tcPr>
          <w:p w14:paraId="218C519B" w14:textId="77777777" w:rsidR="00186A61" w:rsidRPr="00186A61" w:rsidRDefault="00186A61" w:rsidP="00186A61">
            <w:pPr>
              <w:bidi/>
              <w:jc w:val="center"/>
              <w:rPr>
                <w:rFonts w:ascii="Dubai" w:eastAsia="Times New Roman" w:hAnsi="Dubai" w:cs="Dubai"/>
                <w:b/>
                <w:bCs/>
                <w:color w:val="FFFFFF"/>
                <w:sz w:val="18"/>
                <w:szCs w:val="18"/>
                <w:rtl/>
              </w:rPr>
            </w:pPr>
            <w:r w:rsidRPr="00186A61">
              <w:rPr>
                <w:rFonts w:ascii="Dubai" w:eastAsia="Times New Roman" w:hAnsi="Dubai" w:cs="Dubai" w:hint="cs"/>
                <w:b/>
                <w:bCs/>
                <w:color w:val="FFFFFF"/>
                <w:sz w:val="18"/>
                <w:szCs w:val="18"/>
                <w:rtl/>
              </w:rPr>
              <w:t>الوصف</w:t>
            </w:r>
          </w:p>
        </w:tc>
        <w:tc>
          <w:tcPr>
            <w:tcW w:w="1622" w:type="dxa"/>
            <w:tcBorders>
              <w:top w:val="single" w:sz="8" w:space="0" w:color="CCCCCC"/>
              <w:left w:val="nil"/>
              <w:bottom w:val="single" w:sz="8" w:space="0" w:color="CCCCCC"/>
              <w:right w:val="single" w:sz="8" w:space="0" w:color="CCCCCC"/>
            </w:tcBorders>
            <w:shd w:val="clear" w:color="auto" w:fill="B68A35"/>
            <w:vAlign w:val="center"/>
            <w:hideMark/>
          </w:tcPr>
          <w:p w14:paraId="1F235B50" w14:textId="77777777" w:rsidR="00186A61" w:rsidRPr="00186A61" w:rsidRDefault="00186A61" w:rsidP="00186A61">
            <w:pPr>
              <w:bidi/>
              <w:jc w:val="center"/>
              <w:rPr>
                <w:rFonts w:ascii="Dubai" w:eastAsia="Times New Roman" w:hAnsi="Dubai" w:cs="Dubai"/>
                <w:b/>
                <w:bCs/>
                <w:color w:val="FFFFFF"/>
                <w:sz w:val="18"/>
                <w:szCs w:val="18"/>
                <w:rtl/>
              </w:rPr>
            </w:pPr>
            <w:r w:rsidRPr="00186A61">
              <w:rPr>
                <w:rFonts w:ascii="Dubai" w:eastAsia="Times New Roman" w:hAnsi="Dubai" w:cs="Dubai" w:hint="cs"/>
                <w:b/>
                <w:bCs/>
                <w:color w:val="FFFFFF"/>
                <w:sz w:val="18"/>
                <w:szCs w:val="18"/>
                <w:rtl/>
              </w:rPr>
              <w:t>مستوى الأهمية</w:t>
            </w:r>
          </w:p>
        </w:tc>
      </w:tr>
      <w:tr w:rsidR="00186A61" w:rsidRPr="00186A61" w14:paraId="240876F5" w14:textId="77777777" w:rsidTr="00CE1E79">
        <w:trPr>
          <w:trHeight w:val="1519"/>
        </w:trPr>
        <w:tc>
          <w:tcPr>
            <w:tcW w:w="588" w:type="dxa"/>
            <w:tcBorders>
              <w:top w:val="nil"/>
              <w:left w:val="single" w:sz="8" w:space="0" w:color="CCCCCC"/>
              <w:bottom w:val="single" w:sz="8" w:space="0" w:color="CCCCCC"/>
              <w:right w:val="single" w:sz="8" w:space="0" w:color="CCCCCC"/>
            </w:tcBorders>
            <w:shd w:val="clear" w:color="auto" w:fill="D9D9D9"/>
            <w:vAlign w:val="center"/>
            <w:hideMark/>
          </w:tcPr>
          <w:p w14:paraId="0F811EEE"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1</w:t>
            </w:r>
          </w:p>
        </w:tc>
        <w:tc>
          <w:tcPr>
            <w:tcW w:w="2970" w:type="dxa"/>
            <w:tcBorders>
              <w:top w:val="nil"/>
              <w:left w:val="nil"/>
              <w:bottom w:val="single" w:sz="8" w:space="0" w:color="CCCCCC"/>
              <w:right w:val="single" w:sz="8" w:space="0" w:color="CCCCCC"/>
            </w:tcBorders>
            <w:shd w:val="clear" w:color="auto" w:fill="D9D9D9"/>
            <w:vAlign w:val="center"/>
            <w:hideMark/>
          </w:tcPr>
          <w:p w14:paraId="678C3AF1"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تصنيف غير دقيق بنسبة 68.6%</w:t>
            </w:r>
          </w:p>
        </w:tc>
        <w:tc>
          <w:tcPr>
            <w:tcW w:w="3780" w:type="dxa"/>
            <w:tcBorders>
              <w:top w:val="nil"/>
              <w:left w:val="nil"/>
              <w:bottom w:val="single" w:sz="8" w:space="0" w:color="CCCCCC"/>
              <w:right w:val="single" w:sz="8" w:space="0" w:color="CCCCCC"/>
            </w:tcBorders>
            <w:shd w:val="clear" w:color="auto" w:fill="D9D9D9"/>
            <w:vAlign w:val="center"/>
            <w:hideMark/>
          </w:tcPr>
          <w:p w14:paraId="09BE2F62"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742 حالة تم إعادة تصنيفها — النظام الأصلي كان يُسجّل 98.7% من الحالات كـ «استفسار» دون تمييز حقيقي بين أنواع التواصل</w:t>
            </w:r>
          </w:p>
        </w:tc>
        <w:tc>
          <w:tcPr>
            <w:tcW w:w="1622" w:type="dxa"/>
            <w:tcBorders>
              <w:top w:val="nil"/>
              <w:left w:val="nil"/>
              <w:bottom w:val="single" w:sz="8" w:space="0" w:color="CCCCCC"/>
              <w:right w:val="single" w:sz="8" w:space="0" w:color="CCCCCC"/>
            </w:tcBorders>
            <w:shd w:val="clear" w:color="auto" w:fill="D9D9D9"/>
            <w:vAlign w:val="center"/>
            <w:hideMark/>
          </w:tcPr>
          <w:p w14:paraId="602C716E"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Segoe UI Emoji" w:eastAsia="Times New Roman" w:hAnsi="Segoe UI Emoji" w:cs="Segoe UI Emoji" w:hint="cs"/>
                <w:color w:val="000000"/>
                <w:sz w:val="19"/>
                <w:szCs w:val="19"/>
                <w:rtl/>
              </w:rPr>
              <w:t>🔴</w:t>
            </w:r>
            <w:r w:rsidRPr="00186A61">
              <w:rPr>
                <w:rFonts w:ascii="Dubai" w:eastAsia="Times New Roman" w:hAnsi="Dubai" w:cs="Dubai" w:hint="cs"/>
                <w:color w:val="000000"/>
                <w:sz w:val="19"/>
                <w:szCs w:val="19"/>
                <w:rtl/>
              </w:rPr>
              <w:t xml:space="preserve"> حرجة</w:t>
            </w:r>
          </w:p>
        </w:tc>
      </w:tr>
      <w:tr w:rsidR="00186A61" w:rsidRPr="00186A61" w14:paraId="06051A68" w14:textId="77777777" w:rsidTr="00186A61">
        <w:trPr>
          <w:trHeight w:val="1519"/>
        </w:trPr>
        <w:tc>
          <w:tcPr>
            <w:tcW w:w="588" w:type="dxa"/>
            <w:tcBorders>
              <w:top w:val="nil"/>
              <w:left w:val="single" w:sz="8" w:space="0" w:color="CCCCCC"/>
              <w:bottom w:val="single" w:sz="8" w:space="0" w:color="CCCCCC"/>
              <w:right w:val="single" w:sz="8" w:space="0" w:color="CCCCCC"/>
            </w:tcBorders>
            <w:shd w:val="clear" w:color="000000" w:fill="FFFFFF"/>
            <w:vAlign w:val="center"/>
            <w:hideMark/>
          </w:tcPr>
          <w:p w14:paraId="73C8615A"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2</w:t>
            </w:r>
          </w:p>
        </w:tc>
        <w:tc>
          <w:tcPr>
            <w:tcW w:w="2970" w:type="dxa"/>
            <w:tcBorders>
              <w:top w:val="nil"/>
              <w:left w:val="nil"/>
              <w:bottom w:val="single" w:sz="8" w:space="0" w:color="CCCCCC"/>
              <w:right w:val="single" w:sz="8" w:space="0" w:color="CCCCCC"/>
            </w:tcBorders>
            <w:shd w:val="clear" w:color="000000" w:fill="FFFFFF"/>
            <w:vAlign w:val="center"/>
            <w:hideMark/>
          </w:tcPr>
          <w:p w14:paraId="694BBD6B"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الشكاوى تُهيمن على عبء العمل</w:t>
            </w:r>
          </w:p>
        </w:tc>
        <w:tc>
          <w:tcPr>
            <w:tcW w:w="3780" w:type="dxa"/>
            <w:tcBorders>
              <w:top w:val="nil"/>
              <w:left w:val="nil"/>
              <w:bottom w:val="single" w:sz="8" w:space="0" w:color="CCCCCC"/>
              <w:right w:val="single" w:sz="8" w:space="0" w:color="CCCCCC"/>
            </w:tcBorders>
            <w:shd w:val="clear" w:color="000000" w:fill="FFFFFF"/>
            <w:vAlign w:val="center"/>
            <w:hideMark/>
          </w:tcPr>
          <w:p w14:paraId="19AE984D"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546 شكوى (50.5%) تتركّز في بلاغات المرور والجنائية (255) واعتراضات المخالفات (156) — فئة كانت شبه غائبة في البيانات الأصلية</w:t>
            </w:r>
          </w:p>
        </w:tc>
        <w:tc>
          <w:tcPr>
            <w:tcW w:w="1622" w:type="dxa"/>
            <w:tcBorders>
              <w:top w:val="nil"/>
              <w:left w:val="nil"/>
              <w:bottom w:val="single" w:sz="8" w:space="0" w:color="CCCCCC"/>
              <w:right w:val="single" w:sz="8" w:space="0" w:color="CCCCCC"/>
            </w:tcBorders>
            <w:shd w:val="clear" w:color="000000" w:fill="FFFFFF"/>
            <w:vAlign w:val="center"/>
            <w:hideMark/>
          </w:tcPr>
          <w:p w14:paraId="5A158110"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Segoe UI Emoji" w:eastAsia="Times New Roman" w:hAnsi="Segoe UI Emoji" w:cs="Segoe UI Emoji" w:hint="cs"/>
                <w:color w:val="000000"/>
                <w:sz w:val="19"/>
                <w:szCs w:val="19"/>
                <w:rtl/>
              </w:rPr>
              <w:t>🔴</w:t>
            </w:r>
            <w:r w:rsidRPr="00186A61">
              <w:rPr>
                <w:rFonts w:ascii="Dubai" w:eastAsia="Times New Roman" w:hAnsi="Dubai" w:cs="Dubai" w:hint="cs"/>
                <w:color w:val="000000"/>
                <w:sz w:val="19"/>
                <w:szCs w:val="19"/>
                <w:rtl/>
              </w:rPr>
              <w:t xml:space="preserve"> حرجة</w:t>
            </w:r>
          </w:p>
        </w:tc>
      </w:tr>
      <w:tr w:rsidR="00186A61" w:rsidRPr="00186A61" w14:paraId="15A8486C" w14:textId="77777777" w:rsidTr="00CE1E79">
        <w:trPr>
          <w:trHeight w:val="1895"/>
        </w:trPr>
        <w:tc>
          <w:tcPr>
            <w:tcW w:w="588" w:type="dxa"/>
            <w:tcBorders>
              <w:top w:val="nil"/>
              <w:left w:val="single" w:sz="8" w:space="0" w:color="CCCCCC"/>
              <w:bottom w:val="single" w:sz="8" w:space="0" w:color="CCCCCC"/>
              <w:right w:val="single" w:sz="8" w:space="0" w:color="CCCCCC"/>
            </w:tcBorders>
            <w:shd w:val="clear" w:color="auto" w:fill="D9D9D9"/>
            <w:vAlign w:val="center"/>
            <w:hideMark/>
          </w:tcPr>
          <w:p w14:paraId="0CD2C839"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3</w:t>
            </w:r>
          </w:p>
        </w:tc>
        <w:tc>
          <w:tcPr>
            <w:tcW w:w="2970" w:type="dxa"/>
            <w:tcBorders>
              <w:top w:val="nil"/>
              <w:left w:val="nil"/>
              <w:bottom w:val="single" w:sz="8" w:space="0" w:color="CCCCCC"/>
              <w:right w:val="single" w:sz="8" w:space="0" w:color="CCCCCC"/>
            </w:tcBorders>
            <w:shd w:val="clear" w:color="auto" w:fill="D9D9D9"/>
            <w:vAlign w:val="center"/>
            <w:hideMark/>
          </w:tcPr>
          <w:p w14:paraId="0D57EE47" w14:textId="048E250D"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30.4% من التواصل قابل للتحويل الرقمي الكامل</w:t>
            </w:r>
            <w:r w:rsidR="00900ACD">
              <w:rPr>
                <w:rFonts w:ascii="Dubai" w:eastAsia="Times New Roman" w:hAnsi="Dubai" w:cs="Dubai" w:hint="cs"/>
                <w:color w:val="000000"/>
                <w:sz w:val="19"/>
                <w:szCs w:val="19"/>
                <w:rtl/>
              </w:rPr>
              <w:t xml:space="preserve"> بشكل استباقي</w:t>
            </w:r>
          </w:p>
        </w:tc>
        <w:tc>
          <w:tcPr>
            <w:tcW w:w="3780" w:type="dxa"/>
            <w:tcBorders>
              <w:top w:val="nil"/>
              <w:left w:val="nil"/>
              <w:bottom w:val="single" w:sz="8" w:space="0" w:color="CCCCCC"/>
              <w:right w:val="single" w:sz="8" w:space="0" w:color="CCCCCC"/>
            </w:tcBorders>
            <w:shd w:val="clear" w:color="auto" w:fill="D9D9D9"/>
            <w:vAlign w:val="center"/>
            <w:hideMark/>
          </w:tcPr>
          <w:p w14:paraId="015CDCC8"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329 استفسار — أغلبها عن الرخص والمركبات (114) والإجراءات العامة (129) — قابل للإجابة عبر أسئلة شائعة وروبوت محادثة دون تدخل بشري</w:t>
            </w:r>
          </w:p>
        </w:tc>
        <w:tc>
          <w:tcPr>
            <w:tcW w:w="1622" w:type="dxa"/>
            <w:tcBorders>
              <w:top w:val="nil"/>
              <w:left w:val="nil"/>
              <w:bottom w:val="single" w:sz="8" w:space="0" w:color="CCCCCC"/>
              <w:right w:val="single" w:sz="8" w:space="0" w:color="CCCCCC"/>
            </w:tcBorders>
            <w:shd w:val="clear" w:color="auto" w:fill="D9D9D9"/>
            <w:vAlign w:val="center"/>
            <w:hideMark/>
          </w:tcPr>
          <w:p w14:paraId="628EA6F7"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Segoe UI Emoji" w:eastAsia="Times New Roman" w:hAnsi="Segoe UI Emoji" w:cs="Segoe UI Emoji" w:hint="cs"/>
                <w:color w:val="000000"/>
                <w:sz w:val="19"/>
                <w:szCs w:val="19"/>
                <w:rtl/>
              </w:rPr>
              <w:t>🔴</w:t>
            </w:r>
            <w:r w:rsidRPr="00186A61">
              <w:rPr>
                <w:rFonts w:ascii="Dubai" w:eastAsia="Times New Roman" w:hAnsi="Dubai" w:cs="Dubai" w:hint="cs"/>
                <w:color w:val="000000"/>
                <w:sz w:val="19"/>
                <w:szCs w:val="19"/>
                <w:rtl/>
              </w:rPr>
              <w:t xml:space="preserve"> حرجة</w:t>
            </w:r>
          </w:p>
        </w:tc>
      </w:tr>
      <w:tr w:rsidR="00186A61" w:rsidRPr="00186A61" w14:paraId="5F79437E" w14:textId="77777777" w:rsidTr="00186A61">
        <w:trPr>
          <w:trHeight w:val="1519"/>
        </w:trPr>
        <w:tc>
          <w:tcPr>
            <w:tcW w:w="588" w:type="dxa"/>
            <w:tcBorders>
              <w:top w:val="nil"/>
              <w:left w:val="single" w:sz="8" w:space="0" w:color="CCCCCC"/>
              <w:bottom w:val="single" w:sz="8" w:space="0" w:color="CCCCCC"/>
              <w:right w:val="single" w:sz="8" w:space="0" w:color="CCCCCC"/>
            </w:tcBorders>
            <w:shd w:val="clear" w:color="000000" w:fill="FFFFFF"/>
            <w:vAlign w:val="center"/>
            <w:hideMark/>
          </w:tcPr>
          <w:p w14:paraId="73EF0B62"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4</w:t>
            </w:r>
          </w:p>
        </w:tc>
        <w:tc>
          <w:tcPr>
            <w:tcW w:w="2970" w:type="dxa"/>
            <w:tcBorders>
              <w:top w:val="nil"/>
              <w:left w:val="nil"/>
              <w:bottom w:val="single" w:sz="8" w:space="0" w:color="CCCCCC"/>
              <w:right w:val="single" w:sz="8" w:space="0" w:color="CCCCCC"/>
            </w:tcBorders>
            <w:shd w:val="clear" w:color="000000" w:fill="FFFFFF"/>
            <w:vAlign w:val="center"/>
            <w:hideMark/>
          </w:tcPr>
          <w:p w14:paraId="349498A0"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غياب مسار رقمي للشكاوى والبلاغات</w:t>
            </w:r>
          </w:p>
        </w:tc>
        <w:tc>
          <w:tcPr>
            <w:tcW w:w="3780" w:type="dxa"/>
            <w:tcBorders>
              <w:top w:val="nil"/>
              <w:left w:val="nil"/>
              <w:bottom w:val="single" w:sz="8" w:space="0" w:color="CCCCCC"/>
              <w:right w:val="single" w:sz="8" w:space="0" w:color="CCCCCC"/>
            </w:tcBorders>
            <w:shd w:val="clear" w:color="000000" w:fill="FFFFFF"/>
            <w:vAlign w:val="center"/>
            <w:hideMark/>
          </w:tcPr>
          <w:p w14:paraId="43B00CDD"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411 حالة (255 بلاغ + 156 اعتراض) بلا مسار رقمي واضح داخل التطبيق — مما يُجبر المتعاملين على الاتصال أو الحضور الشخصي</w:t>
            </w:r>
          </w:p>
        </w:tc>
        <w:tc>
          <w:tcPr>
            <w:tcW w:w="1622" w:type="dxa"/>
            <w:tcBorders>
              <w:top w:val="nil"/>
              <w:left w:val="nil"/>
              <w:bottom w:val="single" w:sz="8" w:space="0" w:color="CCCCCC"/>
              <w:right w:val="single" w:sz="8" w:space="0" w:color="CCCCCC"/>
            </w:tcBorders>
            <w:shd w:val="clear" w:color="000000" w:fill="FFFFFF"/>
            <w:vAlign w:val="center"/>
            <w:hideMark/>
          </w:tcPr>
          <w:p w14:paraId="53EA52D9"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Segoe UI Emoji" w:eastAsia="Times New Roman" w:hAnsi="Segoe UI Emoji" w:cs="Segoe UI Emoji" w:hint="cs"/>
                <w:color w:val="000000"/>
                <w:sz w:val="19"/>
                <w:szCs w:val="19"/>
                <w:rtl/>
              </w:rPr>
              <w:t>🔴</w:t>
            </w:r>
            <w:r w:rsidRPr="00186A61">
              <w:rPr>
                <w:rFonts w:ascii="Dubai" w:eastAsia="Times New Roman" w:hAnsi="Dubai" w:cs="Dubai" w:hint="cs"/>
                <w:color w:val="000000"/>
                <w:sz w:val="19"/>
                <w:szCs w:val="19"/>
                <w:rtl/>
              </w:rPr>
              <w:t xml:space="preserve"> حرجة</w:t>
            </w:r>
          </w:p>
        </w:tc>
      </w:tr>
      <w:tr w:rsidR="00186A61" w:rsidRPr="00186A61" w14:paraId="4A4E7CBF" w14:textId="77777777" w:rsidTr="00CE1E79">
        <w:trPr>
          <w:trHeight w:val="1519"/>
        </w:trPr>
        <w:tc>
          <w:tcPr>
            <w:tcW w:w="588" w:type="dxa"/>
            <w:tcBorders>
              <w:top w:val="nil"/>
              <w:left w:val="single" w:sz="8" w:space="0" w:color="CCCCCC"/>
              <w:bottom w:val="single" w:sz="8" w:space="0" w:color="CCCCCC"/>
              <w:right w:val="single" w:sz="8" w:space="0" w:color="CCCCCC"/>
            </w:tcBorders>
            <w:shd w:val="clear" w:color="auto" w:fill="D9D9D9"/>
            <w:vAlign w:val="center"/>
            <w:hideMark/>
          </w:tcPr>
          <w:p w14:paraId="4A1F31DB"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5</w:t>
            </w:r>
          </w:p>
        </w:tc>
        <w:tc>
          <w:tcPr>
            <w:tcW w:w="2970" w:type="dxa"/>
            <w:tcBorders>
              <w:top w:val="nil"/>
              <w:left w:val="nil"/>
              <w:bottom w:val="single" w:sz="8" w:space="0" w:color="CCCCCC"/>
              <w:right w:val="single" w:sz="8" w:space="0" w:color="CCCCCC"/>
            </w:tcBorders>
            <w:shd w:val="clear" w:color="auto" w:fill="D9D9D9"/>
            <w:vAlign w:val="center"/>
            <w:hideMark/>
          </w:tcPr>
          <w:p w14:paraId="29C88CC8" w14:textId="6EC01569"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 xml:space="preserve">أداء إغلاق </w:t>
            </w:r>
            <w:r>
              <w:rPr>
                <w:rFonts w:ascii="Dubai" w:eastAsia="Times New Roman" w:hAnsi="Dubai" w:cs="Dubai" w:hint="cs"/>
                <w:color w:val="000000"/>
                <w:sz w:val="19"/>
                <w:szCs w:val="19"/>
                <w:rtl/>
              </w:rPr>
              <w:t xml:space="preserve">الحالات </w:t>
            </w:r>
            <w:r w:rsidRPr="00186A61">
              <w:rPr>
                <w:rFonts w:ascii="Dubai" w:eastAsia="Times New Roman" w:hAnsi="Dubai" w:cs="Dubai" w:hint="cs"/>
                <w:color w:val="000000"/>
                <w:sz w:val="19"/>
                <w:szCs w:val="19"/>
                <w:rtl/>
              </w:rPr>
              <w:t>ممتاز</w:t>
            </w:r>
          </w:p>
        </w:tc>
        <w:tc>
          <w:tcPr>
            <w:tcW w:w="3780" w:type="dxa"/>
            <w:tcBorders>
              <w:top w:val="nil"/>
              <w:left w:val="nil"/>
              <w:bottom w:val="single" w:sz="8" w:space="0" w:color="CCCCCC"/>
              <w:right w:val="single" w:sz="8" w:space="0" w:color="CCCCCC"/>
            </w:tcBorders>
            <w:shd w:val="clear" w:color="auto" w:fill="D9D9D9"/>
            <w:vAlign w:val="center"/>
            <w:hideMark/>
          </w:tcPr>
          <w:p w14:paraId="0DCD8F8E"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96.9% من الحالات مُغلقة في الوقت المحدد — أساس قوي يُمكّن من التركيز على جودة الخدمة وتقليل الحجم لا السرعة</w:t>
            </w:r>
          </w:p>
        </w:tc>
        <w:tc>
          <w:tcPr>
            <w:tcW w:w="1622" w:type="dxa"/>
            <w:tcBorders>
              <w:top w:val="nil"/>
              <w:left w:val="nil"/>
              <w:bottom w:val="single" w:sz="8" w:space="0" w:color="CCCCCC"/>
              <w:right w:val="single" w:sz="8" w:space="0" w:color="CCCCCC"/>
            </w:tcBorders>
            <w:shd w:val="clear" w:color="auto" w:fill="D9D9D9"/>
            <w:vAlign w:val="center"/>
            <w:hideMark/>
          </w:tcPr>
          <w:p w14:paraId="2208E539"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Segoe UI Emoji" w:eastAsia="Times New Roman" w:hAnsi="Segoe UI Emoji" w:cs="Segoe UI Emoji" w:hint="cs"/>
                <w:color w:val="000000"/>
                <w:sz w:val="19"/>
                <w:szCs w:val="19"/>
                <w:rtl/>
              </w:rPr>
              <w:t>🟢</w:t>
            </w:r>
            <w:r w:rsidRPr="00186A61">
              <w:rPr>
                <w:rFonts w:ascii="Dubai" w:eastAsia="Times New Roman" w:hAnsi="Dubai" w:cs="Dubai" w:hint="cs"/>
                <w:color w:val="000000"/>
                <w:sz w:val="19"/>
                <w:szCs w:val="19"/>
                <w:rtl/>
              </w:rPr>
              <w:t xml:space="preserve"> إيجابية</w:t>
            </w:r>
          </w:p>
        </w:tc>
      </w:tr>
    </w:tbl>
    <w:p w14:paraId="143467EA" w14:textId="77777777" w:rsidR="00186A61" w:rsidRDefault="00186A61">
      <w:pPr>
        <w:bidi/>
        <w:spacing w:before="80" w:after="80" w:line="360" w:lineRule="auto"/>
        <w:rPr>
          <w:rFonts w:ascii="Dubai" w:hAnsi="Dubai" w:cs="Dubai"/>
          <w:b/>
          <w:bCs/>
          <w:color w:val="1F3864"/>
          <w:sz w:val="20"/>
          <w:szCs w:val="20"/>
        </w:rPr>
      </w:pPr>
    </w:p>
    <w:p w14:paraId="2F9C57DA" w14:textId="78E2145F" w:rsidR="001D69F0" w:rsidRDefault="006B1EF1" w:rsidP="00186A61">
      <w:pPr>
        <w:bidi/>
        <w:spacing w:before="80" w:after="80" w:line="360" w:lineRule="auto"/>
      </w:pPr>
      <w:r>
        <w:rPr>
          <w:rFonts w:ascii="Dubai" w:hAnsi="Dubai" w:cs="Dubai"/>
          <w:b/>
          <w:bCs/>
          <w:color w:val="1F3864"/>
          <w:sz w:val="20"/>
          <w:szCs w:val="20"/>
          <w:rtl/>
        </w:rPr>
        <w:lastRenderedPageBreak/>
        <w:t xml:space="preserve">الرسالة الجوهرية: </w:t>
      </w:r>
      <w:r>
        <w:rPr>
          <w:rFonts w:ascii="Dubai" w:hAnsi="Dubai" w:cs="Dubai"/>
          <w:color w:val="404040"/>
          <w:sz w:val="20"/>
          <w:szCs w:val="20"/>
          <w:rtl/>
        </w:rPr>
        <w:t>النظام الأصلي كان يُعالج الشكاوى والطلبات والبلاغات كـ «استفسارات» مما يُخفي الطبيعة الحقيقية للمشكلات ويمنع بناء حلول مُخصَّصة. إعادة التصنيف تفتح الباب أمام استراتيجية خدمة مُبنية على البيانات لا على التخمين.</w:t>
      </w:r>
    </w:p>
    <w:p w14:paraId="1BE32163" w14:textId="77777777" w:rsidR="001D69F0" w:rsidRPr="00CE1E79" w:rsidRDefault="006B1EF1">
      <w:pPr>
        <w:pStyle w:val="Heading1"/>
        <w:bidi/>
        <w:spacing w:before="320" w:after="160"/>
        <w:rPr>
          <w:color w:val="B68A35"/>
        </w:rPr>
      </w:pPr>
      <w:r w:rsidRPr="00CE1E79">
        <w:rPr>
          <w:rFonts w:ascii="Dubai" w:hAnsi="Dubai" w:cs="Dubai"/>
          <w:color w:val="B68A35"/>
          <w:sz w:val="32"/>
          <w:szCs w:val="32"/>
          <w:rtl/>
        </w:rPr>
        <w:t>ثانياً: المنهجية وطبيعة المصادر</w:t>
      </w:r>
    </w:p>
    <w:p w14:paraId="7384889C" w14:textId="77777777" w:rsidR="001D69F0" w:rsidRPr="00CE1E79" w:rsidRDefault="006B1EF1">
      <w:pPr>
        <w:pStyle w:val="Heading2"/>
        <w:bidi/>
        <w:rPr>
          <w:color w:val="B68A35"/>
        </w:rPr>
      </w:pPr>
      <w:r w:rsidRPr="00CE1E79">
        <w:rPr>
          <w:rFonts w:ascii="Dubai" w:hAnsi="Dubai" w:cs="Dubai"/>
          <w:color w:val="B68A35"/>
          <w:sz w:val="26"/>
          <w:szCs w:val="26"/>
          <w:rtl/>
        </w:rPr>
        <w:t>2.1 المصادر المُحلَّلة</w:t>
      </w:r>
    </w:p>
    <w:p w14:paraId="2A6C8B65" w14:textId="77777777" w:rsidR="001D69F0" w:rsidRDefault="001D69F0">
      <w:pPr>
        <w:bidi/>
        <w:spacing w:before="80" w:after="80"/>
        <w:rPr>
          <w:rtl/>
        </w:rPr>
      </w:pPr>
    </w:p>
    <w:tbl>
      <w:tblPr>
        <w:bidiVisual/>
        <w:tblW w:w="9003" w:type="dxa"/>
        <w:tblLook w:val="04A0" w:firstRow="1" w:lastRow="0" w:firstColumn="1" w:lastColumn="0" w:noHBand="0" w:noVBand="1"/>
      </w:tblPr>
      <w:tblGrid>
        <w:gridCol w:w="2251"/>
        <w:gridCol w:w="3058"/>
        <w:gridCol w:w="1801"/>
        <w:gridCol w:w="1893"/>
      </w:tblGrid>
      <w:tr w:rsidR="00186A61" w:rsidRPr="00186A61" w14:paraId="253B1FAE" w14:textId="77777777" w:rsidTr="00CE1E79">
        <w:trPr>
          <w:trHeight w:val="545"/>
        </w:trPr>
        <w:tc>
          <w:tcPr>
            <w:tcW w:w="2251" w:type="dxa"/>
            <w:tcBorders>
              <w:top w:val="single" w:sz="8" w:space="0" w:color="CCCCCC"/>
              <w:left w:val="single" w:sz="8" w:space="0" w:color="CCCCCC"/>
              <w:bottom w:val="single" w:sz="8" w:space="0" w:color="CCCCCC"/>
              <w:right w:val="single" w:sz="8" w:space="0" w:color="CCCCCC"/>
            </w:tcBorders>
            <w:shd w:val="clear" w:color="auto" w:fill="B68A35"/>
            <w:vAlign w:val="center"/>
            <w:hideMark/>
          </w:tcPr>
          <w:p w14:paraId="65893CE4" w14:textId="77777777" w:rsidR="00186A61" w:rsidRPr="00186A61" w:rsidRDefault="00186A61" w:rsidP="00186A61">
            <w:pPr>
              <w:bidi/>
              <w:jc w:val="center"/>
              <w:rPr>
                <w:rFonts w:ascii="Dubai" w:eastAsia="Times New Roman" w:hAnsi="Dubai" w:cs="Dubai"/>
                <w:b/>
                <w:bCs/>
                <w:color w:val="FFFFFF"/>
                <w:sz w:val="18"/>
                <w:szCs w:val="18"/>
              </w:rPr>
            </w:pPr>
            <w:r w:rsidRPr="00186A61">
              <w:rPr>
                <w:rFonts w:ascii="Dubai" w:eastAsia="Times New Roman" w:hAnsi="Dubai" w:cs="Dubai" w:hint="cs"/>
                <w:b/>
                <w:bCs/>
                <w:color w:val="FFFFFF"/>
                <w:sz w:val="18"/>
                <w:szCs w:val="18"/>
                <w:rtl/>
              </w:rPr>
              <w:t>المصدر</w:t>
            </w:r>
          </w:p>
        </w:tc>
        <w:tc>
          <w:tcPr>
            <w:tcW w:w="3058" w:type="dxa"/>
            <w:tcBorders>
              <w:top w:val="single" w:sz="8" w:space="0" w:color="CCCCCC"/>
              <w:left w:val="nil"/>
              <w:bottom w:val="single" w:sz="8" w:space="0" w:color="CCCCCC"/>
              <w:right w:val="single" w:sz="8" w:space="0" w:color="CCCCCC"/>
            </w:tcBorders>
            <w:shd w:val="clear" w:color="auto" w:fill="B68A35"/>
            <w:vAlign w:val="center"/>
            <w:hideMark/>
          </w:tcPr>
          <w:p w14:paraId="5CF1D9CF" w14:textId="77777777" w:rsidR="00186A61" w:rsidRPr="00186A61" w:rsidRDefault="00186A61" w:rsidP="00186A61">
            <w:pPr>
              <w:bidi/>
              <w:jc w:val="center"/>
              <w:rPr>
                <w:rFonts w:ascii="Dubai" w:eastAsia="Times New Roman" w:hAnsi="Dubai" w:cs="Dubai"/>
                <w:b/>
                <w:bCs/>
                <w:color w:val="FFFFFF"/>
                <w:sz w:val="18"/>
                <w:szCs w:val="18"/>
                <w:rtl/>
              </w:rPr>
            </w:pPr>
            <w:r w:rsidRPr="00186A61">
              <w:rPr>
                <w:rFonts w:ascii="Dubai" w:eastAsia="Times New Roman" w:hAnsi="Dubai" w:cs="Dubai" w:hint="cs"/>
                <w:b/>
                <w:bCs/>
                <w:color w:val="FFFFFF"/>
                <w:sz w:val="18"/>
                <w:szCs w:val="18"/>
                <w:rtl/>
              </w:rPr>
              <w:t>الطبيعة</w:t>
            </w:r>
          </w:p>
        </w:tc>
        <w:tc>
          <w:tcPr>
            <w:tcW w:w="1801" w:type="dxa"/>
            <w:tcBorders>
              <w:top w:val="single" w:sz="8" w:space="0" w:color="CCCCCC"/>
              <w:left w:val="nil"/>
              <w:bottom w:val="single" w:sz="8" w:space="0" w:color="CCCCCC"/>
              <w:right w:val="single" w:sz="8" w:space="0" w:color="CCCCCC"/>
            </w:tcBorders>
            <w:shd w:val="clear" w:color="auto" w:fill="B68A35"/>
            <w:vAlign w:val="center"/>
            <w:hideMark/>
          </w:tcPr>
          <w:p w14:paraId="453DB204" w14:textId="77777777" w:rsidR="00186A61" w:rsidRPr="00186A61" w:rsidRDefault="00186A61" w:rsidP="00186A61">
            <w:pPr>
              <w:bidi/>
              <w:jc w:val="center"/>
              <w:rPr>
                <w:rFonts w:ascii="Dubai" w:eastAsia="Times New Roman" w:hAnsi="Dubai" w:cs="Dubai"/>
                <w:b/>
                <w:bCs/>
                <w:color w:val="FFFFFF"/>
                <w:sz w:val="18"/>
                <w:szCs w:val="18"/>
                <w:rtl/>
              </w:rPr>
            </w:pPr>
            <w:r w:rsidRPr="00186A61">
              <w:rPr>
                <w:rFonts w:ascii="Dubai" w:eastAsia="Times New Roman" w:hAnsi="Dubai" w:cs="Dubai" w:hint="cs"/>
                <w:b/>
                <w:bCs/>
                <w:color w:val="FFFFFF"/>
                <w:sz w:val="18"/>
                <w:szCs w:val="18"/>
                <w:rtl/>
              </w:rPr>
              <w:t>الحجم</w:t>
            </w:r>
          </w:p>
        </w:tc>
        <w:tc>
          <w:tcPr>
            <w:tcW w:w="1893" w:type="dxa"/>
            <w:tcBorders>
              <w:top w:val="single" w:sz="8" w:space="0" w:color="CCCCCC"/>
              <w:left w:val="nil"/>
              <w:bottom w:val="single" w:sz="8" w:space="0" w:color="CCCCCC"/>
              <w:right w:val="single" w:sz="8" w:space="0" w:color="CCCCCC"/>
            </w:tcBorders>
            <w:shd w:val="clear" w:color="auto" w:fill="B68A35"/>
            <w:vAlign w:val="center"/>
            <w:hideMark/>
          </w:tcPr>
          <w:p w14:paraId="6AE318CB" w14:textId="77777777" w:rsidR="00186A61" w:rsidRPr="00186A61" w:rsidRDefault="00186A61" w:rsidP="00186A61">
            <w:pPr>
              <w:bidi/>
              <w:jc w:val="center"/>
              <w:rPr>
                <w:rFonts w:ascii="Dubai" w:eastAsia="Times New Roman" w:hAnsi="Dubai" w:cs="Dubai"/>
                <w:b/>
                <w:bCs/>
                <w:color w:val="FFFFFF"/>
                <w:sz w:val="18"/>
                <w:szCs w:val="18"/>
                <w:rtl/>
              </w:rPr>
            </w:pPr>
            <w:r w:rsidRPr="00186A61">
              <w:rPr>
                <w:rFonts w:ascii="Dubai" w:eastAsia="Times New Roman" w:hAnsi="Dubai" w:cs="Dubai" w:hint="cs"/>
                <w:b/>
                <w:bCs/>
                <w:color w:val="FFFFFF"/>
                <w:sz w:val="18"/>
                <w:szCs w:val="18"/>
                <w:rtl/>
              </w:rPr>
              <w:t>الفترة</w:t>
            </w:r>
          </w:p>
        </w:tc>
      </w:tr>
      <w:tr w:rsidR="00186A61" w:rsidRPr="00186A61" w14:paraId="54297A0A" w14:textId="77777777" w:rsidTr="00CE1E79">
        <w:trPr>
          <w:trHeight w:val="1659"/>
        </w:trPr>
        <w:tc>
          <w:tcPr>
            <w:tcW w:w="2251" w:type="dxa"/>
            <w:tcBorders>
              <w:top w:val="nil"/>
              <w:left w:val="single" w:sz="8" w:space="0" w:color="CCCCCC"/>
              <w:bottom w:val="single" w:sz="8" w:space="0" w:color="CCCCCC"/>
              <w:right w:val="single" w:sz="8" w:space="0" w:color="CCCCCC"/>
            </w:tcBorders>
            <w:shd w:val="clear" w:color="auto" w:fill="D9D9D9"/>
            <w:vAlign w:val="center"/>
            <w:hideMark/>
          </w:tcPr>
          <w:p w14:paraId="683B1A78"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تحليل الاستفسارات</w:t>
            </w:r>
          </w:p>
        </w:tc>
        <w:tc>
          <w:tcPr>
            <w:tcW w:w="3058" w:type="dxa"/>
            <w:tcBorders>
              <w:top w:val="nil"/>
              <w:left w:val="nil"/>
              <w:bottom w:val="single" w:sz="8" w:space="0" w:color="CCCCCC"/>
              <w:right w:val="single" w:sz="8" w:space="0" w:color="CCCCCC"/>
            </w:tcBorders>
            <w:shd w:val="clear" w:color="auto" w:fill="D9D9D9"/>
            <w:vAlign w:val="center"/>
            <w:hideMark/>
          </w:tcPr>
          <w:p w14:paraId="3E7359A4"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 xml:space="preserve">بيانات </w:t>
            </w:r>
            <w:r w:rsidRPr="00186A61">
              <w:rPr>
                <w:rFonts w:ascii="Dubai" w:eastAsia="Times New Roman" w:hAnsi="Dubai" w:cs="Dubai" w:hint="cs"/>
                <w:color w:val="000000"/>
                <w:sz w:val="19"/>
                <w:szCs w:val="19"/>
              </w:rPr>
              <w:t>CRM</w:t>
            </w:r>
            <w:r w:rsidRPr="00186A61">
              <w:rPr>
                <w:rFonts w:ascii="Dubai" w:eastAsia="Times New Roman" w:hAnsi="Dubai" w:cs="Dubai" w:hint="cs"/>
                <w:color w:val="000000"/>
                <w:sz w:val="19"/>
                <w:szCs w:val="19"/>
                <w:rtl/>
              </w:rPr>
              <w:t xml:space="preserve"> — نصوص غير مهيكلة (تفاصيل الطلب، الحلول، الخدمات، أوصاف الحالات)</w:t>
            </w:r>
          </w:p>
        </w:tc>
        <w:tc>
          <w:tcPr>
            <w:tcW w:w="1801" w:type="dxa"/>
            <w:tcBorders>
              <w:top w:val="nil"/>
              <w:left w:val="nil"/>
              <w:bottom w:val="single" w:sz="8" w:space="0" w:color="CCCCCC"/>
              <w:right w:val="single" w:sz="8" w:space="0" w:color="CCCCCC"/>
            </w:tcBorders>
            <w:shd w:val="clear" w:color="auto" w:fill="D9D9D9"/>
            <w:vAlign w:val="center"/>
            <w:hideMark/>
          </w:tcPr>
          <w:p w14:paraId="6A42BF91"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1,081 حالة مغلقة</w:t>
            </w:r>
          </w:p>
        </w:tc>
        <w:tc>
          <w:tcPr>
            <w:tcW w:w="1893" w:type="dxa"/>
            <w:tcBorders>
              <w:top w:val="nil"/>
              <w:left w:val="nil"/>
              <w:bottom w:val="single" w:sz="8" w:space="0" w:color="CCCCCC"/>
              <w:right w:val="single" w:sz="8" w:space="0" w:color="CCCCCC"/>
            </w:tcBorders>
            <w:shd w:val="clear" w:color="auto" w:fill="D9D9D9"/>
            <w:vAlign w:val="center"/>
            <w:hideMark/>
          </w:tcPr>
          <w:p w14:paraId="1DBC1976"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يناير — ديسمبر 2025</w:t>
            </w:r>
          </w:p>
        </w:tc>
      </w:tr>
      <w:tr w:rsidR="00186A61" w:rsidRPr="00186A61" w14:paraId="5F957A1B" w14:textId="77777777" w:rsidTr="00186A61">
        <w:trPr>
          <w:trHeight w:val="1659"/>
        </w:trPr>
        <w:tc>
          <w:tcPr>
            <w:tcW w:w="2251" w:type="dxa"/>
            <w:tcBorders>
              <w:top w:val="nil"/>
              <w:left w:val="single" w:sz="8" w:space="0" w:color="CCCCCC"/>
              <w:bottom w:val="single" w:sz="8" w:space="0" w:color="CCCCCC"/>
              <w:right w:val="single" w:sz="8" w:space="0" w:color="CCCCCC"/>
            </w:tcBorders>
            <w:shd w:val="clear" w:color="000000" w:fill="FFFFFF"/>
            <w:vAlign w:val="center"/>
            <w:hideMark/>
          </w:tcPr>
          <w:p w14:paraId="563BB7FC"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دليل خدمات العملاء</w:t>
            </w:r>
          </w:p>
        </w:tc>
        <w:tc>
          <w:tcPr>
            <w:tcW w:w="3058" w:type="dxa"/>
            <w:tcBorders>
              <w:top w:val="nil"/>
              <w:left w:val="nil"/>
              <w:bottom w:val="single" w:sz="8" w:space="0" w:color="CCCCCC"/>
              <w:right w:val="single" w:sz="8" w:space="0" w:color="CCCCCC"/>
            </w:tcBorders>
            <w:shd w:val="clear" w:color="000000" w:fill="FFFFFF"/>
            <w:vAlign w:val="center"/>
            <w:hideMark/>
          </w:tcPr>
          <w:p w14:paraId="4C0E1D08"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تدقيق الدليل الرسمي (خدمات المرور والترخيص + الأمنية + الأسئلة الشائعة وتحليل فجوات التغطية)</w:t>
            </w:r>
          </w:p>
        </w:tc>
        <w:tc>
          <w:tcPr>
            <w:tcW w:w="1801" w:type="dxa"/>
            <w:tcBorders>
              <w:top w:val="nil"/>
              <w:left w:val="nil"/>
              <w:bottom w:val="single" w:sz="8" w:space="0" w:color="CCCCCC"/>
              <w:right w:val="single" w:sz="8" w:space="0" w:color="CCCCCC"/>
            </w:tcBorders>
            <w:shd w:val="clear" w:color="000000" w:fill="FFFFFF"/>
            <w:vAlign w:val="center"/>
            <w:hideMark/>
          </w:tcPr>
          <w:p w14:paraId="547C979E"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160 صفحة، 25 سؤالاً</w:t>
            </w:r>
          </w:p>
        </w:tc>
        <w:tc>
          <w:tcPr>
            <w:tcW w:w="1893" w:type="dxa"/>
            <w:tcBorders>
              <w:top w:val="nil"/>
              <w:left w:val="nil"/>
              <w:bottom w:val="single" w:sz="8" w:space="0" w:color="CCCCCC"/>
              <w:right w:val="single" w:sz="8" w:space="0" w:color="CCCCCC"/>
            </w:tcBorders>
            <w:shd w:val="clear" w:color="000000" w:fill="FFFFFF"/>
            <w:vAlign w:val="center"/>
            <w:hideMark/>
          </w:tcPr>
          <w:p w14:paraId="4AD16ED3"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2025</w:t>
            </w:r>
          </w:p>
        </w:tc>
      </w:tr>
    </w:tbl>
    <w:p w14:paraId="48BBA527" w14:textId="77777777" w:rsidR="00186A61" w:rsidRDefault="00186A61" w:rsidP="00186A61">
      <w:pPr>
        <w:bidi/>
        <w:spacing w:before="80" w:after="80"/>
      </w:pPr>
    </w:p>
    <w:p w14:paraId="212C691A" w14:textId="77777777" w:rsidR="001D69F0" w:rsidRPr="00CE1E79" w:rsidRDefault="006B1EF1">
      <w:pPr>
        <w:pStyle w:val="Heading2"/>
        <w:bidi/>
        <w:rPr>
          <w:color w:val="B68A35"/>
        </w:rPr>
      </w:pPr>
      <w:r w:rsidRPr="00CE1E79">
        <w:rPr>
          <w:rFonts w:ascii="Dubai" w:hAnsi="Dubai" w:cs="Dubai"/>
          <w:color w:val="B68A35"/>
          <w:sz w:val="26"/>
          <w:szCs w:val="26"/>
          <w:rtl/>
        </w:rPr>
        <w:t>2.2 منهجية التصنيف</w:t>
      </w:r>
    </w:p>
    <w:p w14:paraId="3FC8C1E5" w14:textId="77777777" w:rsidR="001D69F0" w:rsidRDefault="006B1EF1">
      <w:pPr>
        <w:bidi/>
        <w:spacing w:before="80" w:after="80" w:line="360" w:lineRule="auto"/>
      </w:pPr>
      <w:r>
        <w:rPr>
          <w:rFonts w:ascii="Dubai" w:hAnsi="Dubai" w:cs="Dubai"/>
          <w:color w:val="404040"/>
          <w:sz w:val="20"/>
          <w:szCs w:val="20"/>
          <w:rtl/>
        </w:rPr>
        <w:t>يعتمد التحليل على شجرة قرار من أربعة مستويات، حيث طبيعة المطلوب وليس الصياغة هي المعيار الفاصل. يُطرح على كل حالة اختباران متتاليان:</w:t>
      </w:r>
    </w:p>
    <w:p w14:paraId="13C3318E" w14:textId="77777777" w:rsidR="001D69F0" w:rsidRDefault="006B1EF1">
      <w:pPr>
        <w:bidi/>
        <w:spacing w:before="80" w:after="80" w:line="360" w:lineRule="auto"/>
      </w:pPr>
      <w:r>
        <w:rPr>
          <w:rFonts w:ascii="Dubai" w:hAnsi="Dubai" w:cs="Dubai"/>
          <w:b/>
          <w:bCs/>
          <w:color w:val="1F3864"/>
          <w:sz w:val="20"/>
          <w:szCs w:val="20"/>
          <w:rtl/>
        </w:rPr>
        <w:t xml:space="preserve">الاختبار الأول: </w:t>
      </w:r>
      <w:r>
        <w:rPr>
          <w:rFonts w:ascii="Dubai" w:hAnsi="Dubai" w:cs="Dubai"/>
          <w:color w:val="404040"/>
          <w:sz w:val="20"/>
          <w:szCs w:val="20"/>
          <w:rtl/>
        </w:rPr>
        <w:t>هل يُعبّر النص عن استياء، أو إبلاغ عن إخفاق، أو رغبة في تقديم بلاغ رسمي أو اعتراض؟</w:t>
      </w:r>
    </w:p>
    <w:p w14:paraId="4250D360" w14:textId="77777777" w:rsidR="001D69F0" w:rsidRDefault="006B1EF1">
      <w:pPr>
        <w:bidi/>
        <w:spacing w:before="80" w:after="80" w:line="360" w:lineRule="auto"/>
      </w:pPr>
      <w:r>
        <w:rPr>
          <w:rFonts w:ascii="Dubai" w:hAnsi="Dubai" w:cs="Dubai"/>
          <w:b/>
          <w:bCs/>
          <w:color w:val="1F3864"/>
          <w:sz w:val="20"/>
          <w:szCs w:val="20"/>
          <w:rtl/>
        </w:rPr>
        <w:t xml:space="preserve">الاختبار الثاني: </w:t>
      </w:r>
      <w:r>
        <w:rPr>
          <w:rFonts w:ascii="Dubai" w:hAnsi="Dubai" w:cs="Dubai"/>
          <w:color w:val="404040"/>
          <w:sz w:val="20"/>
          <w:szCs w:val="20"/>
          <w:rtl/>
        </w:rPr>
        <w:t>هل يطلب النص تنفيذ إجراء محدد كتقديم خدمة أو متابعة طلب أو تعديل بيانات، وليس مجرد الحصول على معلومة؟</w:t>
      </w:r>
    </w:p>
    <w:p w14:paraId="31C9EBF5" w14:textId="77777777" w:rsidR="001D69F0" w:rsidRDefault="006B1EF1">
      <w:pPr>
        <w:bidi/>
        <w:spacing w:before="60" w:after="60" w:line="360" w:lineRule="auto"/>
      </w:pPr>
      <w:r>
        <w:rPr>
          <w:rFonts w:ascii="Dubai" w:hAnsi="Dubai" w:cs="Dubai"/>
          <w:color w:val="2E75B6"/>
          <w:sz w:val="20"/>
          <w:szCs w:val="20"/>
        </w:rPr>
        <w:t xml:space="preserve">← </w:t>
      </w:r>
      <w:r>
        <w:rPr>
          <w:rFonts w:ascii="Dubai" w:hAnsi="Dubai" w:cs="Dubai"/>
          <w:b/>
          <w:bCs/>
          <w:color w:val="1F3864"/>
          <w:sz w:val="20"/>
          <w:szCs w:val="20"/>
          <w:rtl/>
        </w:rPr>
        <w:t xml:space="preserve">إن كان الجواب نعم على الأول: </w:t>
      </w:r>
      <w:proofErr w:type="gramStart"/>
      <w:r>
        <w:rPr>
          <w:rFonts w:ascii="Dubai" w:hAnsi="Dubai" w:cs="Dubai"/>
          <w:b/>
          <w:bCs/>
          <w:color w:val="2E75B6"/>
          <w:sz w:val="20"/>
          <w:szCs w:val="20"/>
          <w:rtl/>
        </w:rPr>
        <w:t>شكوى</w:t>
      </w:r>
      <w:r>
        <w:rPr>
          <w:rFonts w:ascii="Dubai" w:hAnsi="Dubai" w:cs="Dubai"/>
          <w:color w:val="404040"/>
          <w:sz w:val="20"/>
          <w:szCs w:val="20"/>
          <w:rtl/>
        </w:rPr>
        <w:t xml:space="preserve">  —</w:t>
      </w:r>
      <w:proofErr w:type="gramEnd"/>
      <w:r>
        <w:rPr>
          <w:rFonts w:ascii="Dubai" w:hAnsi="Dubai" w:cs="Dubai"/>
          <w:color w:val="404040"/>
          <w:sz w:val="20"/>
          <w:szCs w:val="20"/>
          <w:rtl/>
        </w:rPr>
        <w:t xml:space="preserve"> حتى لو تضمّن النص طلباً لاتخاذ إجراء</w:t>
      </w:r>
    </w:p>
    <w:p w14:paraId="2A6DE6EE" w14:textId="77777777" w:rsidR="001D69F0" w:rsidRDefault="006B1EF1">
      <w:pPr>
        <w:bidi/>
        <w:spacing w:before="60" w:after="60" w:line="360" w:lineRule="auto"/>
      </w:pPr>
      <w:r>
        <w:rPr>
          <w:rFonts w:ascii="Dubai" w:hAnsi="Dubai" w:cs="Dubai"/>
          <w:color w:val="2E75B6"/>
          <w:sz w:val="20"/>
          <w:szCs w:val="20"/>
        </w:rPr>
        <w:t xml:space="preserve">← </w:t>
      </w:r>
      <w:r>
        <w:rPr>
          <w:rFonts w:ascii="Dubai" w:hAnsi="Dubai" w:cs="Dubai"/>
          <w:b/>
          <w:bCs/>
          <w:color w:val="1F3864"/>
          <w:sz w:val="20"/>
          <w:szCs w:val="20"/>
          <w:rtl/>
        </w:rPr>
        <w:t xml:space="preserve">إن كان الجواب نعم على الثاني فقط: </w:t>
      </w:r>
      <w:proofErr w:type="gramStart"/>
      <w:r>
        <w:rPr>
          <w:rFonts w:ascii="Dubai" w:hAnsi="Dubai" w:cs="Dubai"/>
          <w:b/>
          <w:bCs/>
          <w:color w:val="2E75B6"/>
          <w:sz w:val="20"/>
          <w:szCs w:val="20"/>
          <w:rtl/>
        </w:rPr>
        <w:t>طلب</w:t>
      </w:r>
      <w:r>
        <w:rPr>
          <w:rFonts w:ascii="Dubai" w:hAnsi="Dubai" w:cs="Dubai"/>
          <w:color w:val="404040"/>
          <w:sz w:val="20"/>
          <w:szCs w:val="20"/>
          <w:rtl/>
        </w:rPr>
        <w:t xml:space="preserve">  —</w:t>
      </w:r>
      <w:proofErr w:type="gramEnd"/>
      <w:r>
        <w:rPr>
          <w:rFonts w:ascii="Dubai" w:hAnsi="Dubai" w:cs="Dubai"/>
          <w:color w:val="404040"/>
          <w:sz w:val="20"/>
          <w:szCs w:val="20"/>
          <w:rtl/>
        </w:rPr>
        <w:t xml:space="preserve"> دون أن يكون الغرض إبلاغاً عن مشكلة</w:t>
      </w:r>
    </w:p>
    <w:p w14:paraId="5540F288" w14:textId="77777777" w:rsidR="001D69F0" w:rsidRDefault="006B1EF1">
      <w:pPr>
        <w:bidi/>
        <w:spacing w:before="60" w:after="60" w:line="360" w:lineRule="auto"/>
      </w:pPr>
      <w:r>
        <w:rPr>
          <w:rFonts w:ascii="Dubai" w:hAnsi="Dubai" w:cs="Dubai"/>
          <w:color w:val="2E75B6"/>
          <w:sz w:val="20"/>
          <w:szCs w:val="20"/>
        </w:rPr>
        <w:t xml:space="preserve">← </w:t>
      </w:r>
      <w:r>
        <w:rPr>
          <w:rFonts w:ascii="Dubai" w:hAnsi="Dubai" w:cs="Dubai"/>
          <w:b/>
          <w:bCs/>
          <w:color w:val="1F3864"/>
          <w:sz w:val="20"/>
          <w:szCs w:val="20"/>
          <w:rtl/>
        </w:rPr>
        <w:t xml:space="preserve">إن كان الغرض سؤالاً أو استعلاماً عن معلومة: </w:t>
      </w:r>
      <w:r>
        <w:rPr>
          <w:rFonts w:ascii="Dubai" w:hAnsi="Dubai" w:cs="Dubai"/>
          <w:b/>
          <w:bCs/>
          <w:color w:val="2E75B6"/>
          <w:sz w:val="20"/>
          <w:szCs w:val="20"/>
          <w:rtl/>
        </w:rPr>
        <w:t>استفسار</w:t>
      </w:r>
    </w:p>
    <w:p w14:paraId="37A51C7B" w14:textId="77777777" w:rsidR="001D69F0" w:rsidRDefault="006B1EF1">
      <w:pPr>
        <w:bidi/>
        <w:spacing w:before="60" w:after="60" w:line="360" w:lineRule="auto"/>
      </w:pPr>
      <w:r>
        <w:rPr>
          <w:rFonts w:ascii="Dubai" w:hAnsi="Dubai" w:cs="Dubai"/>
          <w:color w:val="2E75B6"/>
          <w:sz w:val="20"/>
          <w:szCs w:val="20"/>
        </w:rPr>
        <w:t xml:space="preserve">← </w:t>
      </w:r>
      <w:r>
        <w:rPr>
          <w:rFonts w:ascii="Dubai" w:hAnsi="Dubai" w:cs="Dubai"/>
          <w:b/>
          <w:bCs/>
          <w:color w:val="1F3864"/>
          <w:sz w:val="20"/>
          <w:szCs w:val="20"/>
          <w:rtl/>
        </w:rPr>
        <w:t xml:space="preserve">إن كان التعبير عن رضا وثناء: </w:t>
      </w:r>
      <w:r>
        <w:rPr>
          <w:rFonts w:ascii="Dubai" w:hAnsi="Dubai" w:cs="Dubai"/>
          <w:b/>
          <w:bCs/>
          <w:color w:val="2E75B6"/>
          <w:sz w:val="20"/>
          <w:szCs w:val="20"/>
          <w:rtl/>
        </w:rPr>
        <w:t>شكر وثناء</w:t>
      </w:r>
    </w:p>
    <w:p w14:paraId="544262B0" w14:textId="77777777" w:rsidR="001D69F0" w:rsidRPr="00CE1E79" w:rsidRDefault="006B1EF1">
      <w:pPr>
        <w:pStyle w:val="Heading2"/>
        <w:bidi/>
        <w:rPr>
          <w:color w:val="B68A35"/>
        </w:rPr>
      </w:pPr>
      <w:r w:rsidRPr="00CE1E79">
        <w:rPr>
          <w:rFonts w:ascii="Dubai" w:hAnsi="Dubai" w:cs="Dubai"/>
          <w:color w:val="B68A35"/>
          <w:sz w:val="26"/>
          <w:szCs w:val="26"/>
          <w:rtl/>
        </w:rPr>
        <w:lastRenderedPageBreak/>
        <w:t>2.3 الحقول المُحلَّلة</w:t>
      </w:r>
    </w:p>
    <w:p w14:paraId="11D0E922" w14:textId="77777777" w:rsidR="001D69F0" w:rsidRDefault="006B1EF1">
      <w:pPr>
        <w:bidi/>
        <w:spacing w:before="80" w:after="80" w:line="360" w:lineRule="auto"/>
      </w:pPr>
      <w:r>
        <w:rPr>
          <w:rFonts w:ascii="Dubai" w:hAnsi="Dubai" w:cs="Dubai"/>
          <w:color w:val="404040"/>
          <w:sz w:val="20"/>
          <w:szCs w:val="20"/>
          <w:rtl/>
        </w:rPr>
        <w:t>الحقول المنظمة: رقم الطلب، الخدمة الرئيسية، نوع المكالمة الأصلي، الحالة، قناة التواصل، الجنسية، الإدارة المختصة.</w:t>
      </w:r>
    </w:p>
    <w:p w14:paraId="168C861C" w14:textId="77777777" w:rsidR="001D69F0" w:rsidRDefault="006B1EF1">
      <w:pPr>
        <w:bidi/>
        <w:spacing w:before="80" w:after="80" w:line="360" w:lineRule="auto"/>
      </w:pPr>
      <w:r>
        <w:rPr>
          <w:rFonts w:ascii="Dubai" w:hAnsi="Dubai" w:cs="Dubai"/>
          <w:color w:val="404040"/>
          <w:sz w:val="20"/>
          <w:szCs w:val="20"/>
          <w:rtl/>
        </w:rPr>
        <w:t>الحقول غير المنظمة — محور هذا التحليل: تفاصيل الطلب (نص حر متوسط 180 حرفاً) ورد المعالجة (متوسط 120 حرفاً). هذان الحقلان يكشفان الطبيعة الحقيقية لكل حالة بعيداً عن التصنيف الشكلي في النظام.</w:t>
      </w:r>
    </w:p>
    <w:p w14:paraId="2801A1F6" w14:textId="25A5759B" w:rsidR="001D69F0" w:rsidRPr="00CE1E79" w:rsidRDefault="006B1EF1">
      <w:pPr>
        <w:pStyle w:val="Heading1"/>
        <w:bidi/>
        <w:spacing w:before="320" w:after="160"/>
        <w:rPr>
          <w:color w:val="B68A35"/>
        </w:rPr>
      </w:pPr>
      <w:r w:rsidRPr="00CE1E79">
        <w:rPr>
          <w:rFonts w:ascii="Dubai" w:hAnsi="Dubai" w:cs="Dubai"/>
          <w:color w:val="B68A35"/>
          <w:sz w:val="32"/>
          <w:szCs w:val="32"/>
          <w:rtl/>
        </w:rPr>
        <w:t xml:space="preserve">ثالثاً: التحليل الأول — خريطة </w:t>
      </w:r>
      <w:r w:rsidR="00560FAA">
        <w:rPr>
          <w:rFonts w:ascii="Dubai" w:hAnsi="Dubai" w:cs="Dubai" w:hint="cs"/>
          <w:color w:val="B68A35"/>
          <w:sz w:val="32"/>
          <w:szCs w:val="32"/>
          <w:rtl/>
        </w:rPr>
        <w:t>التصنيف</w:t>
      </w:r>
      <w:r w:rsidR="000E5E9A">
        <w:rPr>
          <w:rFonts w:ascii="Dubai" w:hAnsi="Dubai" w:cs="Dubai" w:hint="cs"/>
          <w:color w:val="B68A35"/>
          <w:sz w:val="32"/>
          <w:szCs w:val="32"/>
          <w:rtl/>
        </w:rPr>
        <w:t xml:space="preserve"> الطلبات</w:t>
      </w:r>
      <w:r w:rsidR="00560FAA">
        <w:rPr>
          <w:rFonts w:ascii="Dubai" w:hAnsi="Dubai" w:cs="Dubai" w:hint="cs"/>
          <w:color w:val="B68A35"/>
          <w:sz w:val="32"/>
          <w:szCs w:val="32"/>
          <w:rtl/>
        </w:rPr>
        <w:t xml:space="preserve"> </w:t>
      </w:r>
    </w:p>
    <w:p w14:paraId="61AF2046" w14:textId="77777777" w:rsidR="001D69F0" w:rsidRPr="00CE1E79" w:rsidRDefault="006B1EF1">
      <w:pPr>
        <w:pStyle w:val="Heading2"/>
        <w:bidi/>
        <w:rPr>
          <w:color w:val="B68A35"/>
        </w:rPr>
      </w:pPr>
      <w:r w:rsidRPr="00CE1E79">
        <w:rPr>
          <w:rFonts w:ascii="Dubai" w:hAnsi="Dubai" w:cs="Dubai"/>
          <w:color w:val="B68A35"/>
          <w:sz w:val="26"/>
          <w:szCs w:val="26"/>
          <w:rtl/>
        </w:rPr>
        <w:t>3.1 التوزيع الفعلي لأنواع التواصل</w:t>
      </w:r>
    </w:p>
    <w:p w14:paraId="16760954" w14:textId="77777777" w:rsidR="001D69F0" w:rsidRDefault="006B1EF1">
      <w:pPr>
        <w:bidi/>
        <w:spacing w:before="80" w:after="80" w:line="360" w:lineRule="auto"/>
        <w:rPr>
          <w:rFonts w:ascii="Dubai" w:hAnsi="Dubai" w:cs="Dubai"/>
          <w:color w:val="404040"/>
          <w:sz w:val="20"/>
          <w:szCs w:val="20"/>
          <w:rtl/>
        </w:rPr>
      </w:pPr>
      <w:r>
        <w:rPr>
          <w:rFonts w:ascii="Dubai" w:hAnsi="Dubai" w:cs="Dubai"/>
          <w:color w:val="404040"/>
          <w:sz w:val="20"/>
          <w:szCs w:val="20"/>
          <w:rtl/>
        </w:rPr>
        <w:t>بعد تطبيق معايير التصنيف الصارمة على 1,081 حالة، تظهر الصورة الحقيقية لطبيعة تواصل المتعاملين:</w:t>
      </w:r>
    </w:p>
    <w:tbl>
      <w:tblPr>
        <w:bidiVisual/>
        <w:tblW w:w="8948" w:type="dxa"/>
        <w:tblLook w:val="04A0" w:firstRow="1" w:lastRow="0" w:firstColumn="1" w:lastColumn="0" w:noHBand="0" w:noVBand="1"/>
      </w:tblPr>
      <w:tblGrid>
        <w:gridCol w:w="1396"/>
        <w:gridCol w:w="1528"/>
        <w:gridCol w:w="2068"/>
        <w:gridCol w:w="1708"/>
        <w:gridCol w:w="2248"/>
      </w:tblGrid>
      <w:tr w:rsidR="00186A61" w:rsidRPr="00186A61" w14:paraId="683D5FA1" w14:textId="77777777" w:rsidTr="00CE1E79">
        <w:trPr>
          <w:trHeight w:val="453"/>
        </w:trPr>
        <w:tc>
          <w:tcPr>
            <w:tcW w:w="1396" w:type="dxa"/>
            <w:tcBorders>
              <w:top w:val="single" w:sz="8" w:space="0" w:color="CCCCCC"/>
              <w:left w:val="single" w:sz="8" w:space="0" w:color="CCCCCC"/>
              <w:bottom w:val="single" w:sz="8" w:space="0" w:color="CCCCCC"/>
              <w:right w:val="single" w:sz="8" w:space="0" w:color="CCCCCC"/>
            </w:tcBorders>
            <w:shd w:val="clear" w:color="auto" w:fill="B68A35"/>
            <w:vAlign w:val="center"/>
            <w:hideMark/>
          </w:tcPr>
          <w:p w14:paraId="37AFD598" w14:textId="77777777" w:rsidR="00186A61" w:rsidRPr="00186A61" w:rsidRDefault="00186A61" w:rsidP="00186A61">
            <w:pPr>
              <w:bidi/>
              <w:jc w:val="center"/>
              <w:rPr>
                <w:rFonts w:ascii="Dubai" w:eastAsia="Times New Roman" w:hAnsi="Dubai" w:cs="Dubai"/>
                <w:b/>
                <w:bCs/>
                <w:color w:val="FFFFFF"/>
                <w:sz w:val="18"/>
                <w:szCs w:val="18"/>
              </w:rPr>
            </w:pPr>
            <w:r w:rsidRPr="00186A61">
              <w:rPr>
                <w:rFonts w:ascii="Dubai" w:eastAsia="Times New Roman" w:hAnsi="Dubai" w:cs="Dubai" w:hint="cs"/>
                <w:b/>
                <w:bCs/>
                <w:color w:val="FFFFFF"/>
                <w:sz w:val="18"/>
                <w:szCs w:val="18"/>
                <w:rtl/>
              </w:rPr>
              <w:t>نوع التواصل</w:t>
            </w:r>
          </w:p>
        </w:tc>
        <w:tc>
          <w:tcPr>
            <w:tcW w:w="1528" w:type="dxa"/>
            <w:tcBorders>
              <w:top w:val="single" w:sz="8" w:space="0" w:color="CCCCCC"/>
              <w:left w:val="nil"/>
              <w:bottom w:val="single" w:sz="8" w:space="0" w:color="CCCCCC"/>
              <w:right w:val="single" w:sz="8" w:space="0" w:color="CCCCCC"/>
            </w:tcBorders>
            <w:shd w:val="clear" w:color="auto" w:fill="B68A35"/>
            <w:vAlign w:val="center"/>
            <w:hideMark/>
          </w:tcPr>
          <w:p w14:paraId="6FA20307" w14:textId="77777777" w:rsidR="00186A61" w:rsidRPr="00186A61" w:rsidRDefault="00186A61" w:rsidP="00186A61">
            <w:pPr>
              <w:bidi/>
              <w:jc w:val="center"/>
              <w:rPr>
                <w:rFonts w:ascii="Dubai" w:eastAsia="Times New Roman" w:hAnsi="Dubai" w:cs="Dubai"/>
                <w:b/>
                <w:bCs/>
                <w:color w:val="FFFFFF"/>
                <w:sz w:val="18"/>
                <w:szCs w:val="18"/>
                <w:rtl/>
              </w:rPr>
            </w:pPr>
            <w:r w:rsidRPr="00186A61">
              <w:rPr>
                <w:rFonts w:ascii="Dubai" w:eastAsia="Times New Roman" w:hAnsi="Dubai" w:cs="Dubai" w:hint="cs"/>
                <w:b/>
                <w:bCs/>
                <w:color w:val="FFFFFF"/>
                <w:sz w:val="18"/>
                <w:szCs w:val="18"/>
                <w:rtl/>
              </w:rPr>
              <w:t>العدد</w:t>
            </w:r>
          </w:p>
        </w:tc>
        <w:tc>
          <w:tcPr>
            <w:tcW w:w="2068" w:type="dxa"/>
            <w:tcBorders>
              <w:top w:val="single" w:sz="8" w:space="0" w:color="CCCCCC"/>
              <w:left w:val="nil"/>
              <w:bottom w:val="single" w:sz="8" w:space="0" w:color="CCCCCC"/>
              <w:right w:val="single" w:sz="8" w:space="0" w:color="CCCCCC"/>
            </w:tcBorders>
            <w:shd w:val="clear" w:color="auto" w:fill="B68A35"/>
            <w:vAlign w:val="center"/>
            <w:hideMark/>
          </w:tcPr>
          <w:p w14:paraId="355B2971" w14:textId="77777777" w:rsidR="00186A61" w:rsidRPr="00186A61" w:rsidRDefault="00186A61" w:rsidP="00186A61">
            <w:pPr>
              <w:bidi/>
              <w:jc w:val="center"/>
              <w:rPr>
                <w:rFonts w:ascii="Dubai" w:eastAsia="Times New Roman" w:hAnsi="Dubai" w:cs="Dubai"/>
                <w:b/>
                <w:bCs/>
                <w:color w:val="FFFFFF"/>
                <w:sz w:val="18"/>
                <w:szCs w:val="18"/>
                <w:rtl/>
              </w:rPr>
            </w:pPr>
            <w:r w:rsidRPr="00186A61">
              <w:rPr>
                <w:rFonts w:ascii="Dubai" w:eastAsia="Times New Roman" w:hAnsi="Dubai" w:cs="Dubai" w:hint="cs"/>
                <w:b/>
                <w:bCs/>
                <w:color w:val="FFFFFF"/>
                <w:sz w:val="18"/>
                <w:szCs w:val="18"/>
                <w:rtl/>
              </w:rPr>
              <w:t>النسبة</w:t>
            </w:r>
          </w:p>
        </w:tc>
        <w:tc>
          <w:tcPr>
            <w:tcW w:w="1708" w:type="dxa"/>
            <w:tcBorders>
              <w:top w:val="single" w:sz="8" w:space="0" w:color="CCCCCC"/>
              <w:left w:val="nil"/>
              <w:bottom w:val="single" w:sz="8" w:space="0" w:color="CCCCCC"/>
              <w:right w:val="single" w:sz="8" w:space="0" w:color="CCCCCC"/>
            </w:tcBorders>
            <w:shd w:val="clear" w:color="auto" w:fill="B68A35"/>
            <w:vAlign w:val="center"/>
            <w:hideMark/>
          </w:tcPr>
          <w:p w14:paraId="05519E4F" w14:textId="77777777" w:rsidR="00186A61" w:rsidRPr="00186A61" w:rsidRDefault="00186A61" w:rsidP="00186A61">
            <w:pPr>
              <w:bidi/>
              <w:jc w:val="center"/>
              <w:rPr>
                <w:rFonts w:ascii="Dubai" w:eastAsia="Times New Roman" w:hAnsi="Dubai" w:cs="Dubai"/>
                <w:b/>
                <w:bCs/>
                <w:color w:val="FFFFFF"/>
                <w:sz w:val="18"/>
                <w:szCs w:val="18"/>
                <w:rtl/>
              </w:rPr>
            </w:pPr>
            <w:r w:rsidRPr="00186A61">
              <w:rPr>
                <w:rFonts w:ascii="Dubai" w:eastAsia="Times New Roman" w:hAnsi="Dubai" w:cs="Dubai" w:hint="cs"/>
                <w:b/>
                <w:bCs/>
                <w:color w:val="FFFFFF"/>
                <w:sz w:val="18"/>
                <w:szCs w:val="18"/>
                <w:rtl/>
              </w:rPr>
              <w:t>تغيُّر التصنيف</w:t>
            </w:r>
          </w:p>
        </w:tc>
        <w:tc>
          <w:tcPr>
            <w:tcW w:w="2248" w:type="dxa"/>
            <w:tcBorders>
              <w:top w:val="single" w:sz="8" w:space="0" w:color="CCCCCC"/>
              <w:left w:val="nil"/>
              <w:bottom w:val="single" w:sz="8" w:space="0" w:color="CCCCCC"/>
              <w:right w:val="single" w:sz="8" w:space="0" w:color="CCCCCC"/>
            </w:tcBorders>
            <w:shd w:val="clear" w:color="auto" w:fill="B68A35"/>
            <w:vAlign w:val="center"/>
            <w:hideMark/>
          </w:tcPr>
          <w:p w14:paraId="2732F067" w14:textId="77777777" w:rsidR="00186A61" w:rsidRPr="00186A61" w:rsidRDefault="00186A61" w:rsidP="00186A61">
            <w:pPr>
              <w:bidi/>
              <w:jc w:val="center"/>
              <w:rPr>
                <w:rFonts w:ascii="Dubai" w:eastAsia="Times New Roman" w:hAnsi="Dubai" w:cs="Dubai"/>
                <w:b/>
                <w:bCs/>
                <w:color w:val="FFFFFF"/>
                <w:sz w:val="18"/>
                <w:szCs w:val="18"/>
                <w:rtl/>
              </w:rPr>
            </w:pPr>
            <w:r w:rsidRPr="00186A61">
              <w:rPr>
                <w:rFonts w:ascii="Dubai" w:eastAsia="Times New Roman" w:hAnsi="Dubai" w:cs="Dubai" w:hint="cs"/>
                <w:b/>
                <w:bCs/>
                <w:color w:val="FFFFFF"/>
                <w:sz w:val="18"/>
                <w:szCs w:val="18"/>
                <w:rtl/>
              </w:rPr>
              <w:t>قابلية التحويل الرقمي</w:t>
            </w:r>
          </w:p>
        </w:tc>
      </w:tr>
      <w:tr w:rsidR="00186A61" w:rsidRPr="00186A61" w14:paraId="77A40703" w14:textId="77777777" w:rsidTr="00CE1E79">
        <w:trPr>
          <w:trHeight w:val="938"/>
        </w:trPr>
        <w:tc>
          <w:tcPr>
            <w:tcW w:w="1396" w:type="dxa"/>
            <w:tcBorders>
              <w:top w:val="nil"/>
              <w:left w:val="single" w:sz="8" w:space="0" w:color="CCCCCC"/>
              <w:bottom w:val="single" w:sz="8" w:space="0" w:color="CCCCCC"/>
              <w:right w:val="single" w:sz="8" w:space="0" w:color="CCCCCC"/>
            </w:tcBorders>
            <w:shd w:val="clear" w:color="auto" w:fill="D9D9D9"/>
            <w:vAlign w:val="center"/>
            <w:hideMark/>
          </w:tcPr>
          <w:p w14:paraId="158A96E1"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شكوى</w:t>
            </w:r>
          </w:p>
        </w:tc>
        <w:tc>
          <w:tcPr>
            <w:tcW w:w="1528" w:type="dxa"/>
            <w:tcBorders>
              <w:top w:val="nil"/>
              <w:left w:val="nil"/>
              <w:bottom w:val="single" w:sz="8" w:space="0" w:color="CCCCCC"/>
              <w:right w:val="single" w:sz="8" w:space="0" w:color="CCCCCC"/>
            </w:tcBorders>
            <w:shd w:val="clear" w:color="auto" w:fill="D9D9D9"/>
            <w:vAlign w:val="center"/>
            <w:hideMark/>
          </w:tcPr>
          <w:p w14:paraId="00CB0517"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546</w:t>
            </w:r>
          </w:p>
        </w:tc>
        <w:tc>
          <w:tcPr>
            <w:tcW w:w="2068" w:type="dxa"/>
            <w:tcBorders>
              <w:top w:val="nil"/>
              <w:left w:val="nil"/>
              <w:bottom w:val="single" w:sz="8" w:space="0" w:color="CCCCCC"/>
              <w:right w:val="single" w:sz="8" w:space="0" w:color="CCCCCC"/>
            </w:tcBorders>
            <w:shd w:val="clear" w:color="auto" w:fill="D9D9D9"/>
            <w:vAlign w:val="center"/>
            <w:hideMark/>
          </w:tcPr>
          <w:p w14:paraId="078F048C"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50.50%</w:t>
            </w:r>
          </w:p>
        </w:tc>
        <w:tc>
          <w:tcPr>
            <w:tcW w:w="1708" w:type="dxa"/>
            <w:tcBorders>
              <w:top w:val="nil"/>
              <w:left w:val="nil"/>
              <w:bottom w:val="single" w:sz="8" w:space="0" w:color="CCCCCC"/>
              <w:right w:val="single" w:sz="8" w:space="0" w:color="CCCCCC"/>
            </w:tcBorders>
            <w:shd w:val="clear" w:color="auto" w:fill="D9D9D9"/>
            <w:vAlign w:val="center"/>
            <w:hideMark/>
          </w:tcPr>
          <w:p w14:paraId="14AE2363"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+546 (كانت صفراً)</w:t>
            </w:r>
          </w:p>
        </w:tc>
        <w:tc>
          <w:tcPr>
            <w:tcW w:w="2248" w:type="dxa"/>
            <w:tcBorders>
              <w:top w:val="nil"/>
              <w:left w:val="single" w:sz="8" w:space="0" w:color="CCCCCC"/>
              <w:bottom w:val="single" w:sz="8" w:space="0" w:color="CCCCCC"/>
              <w:right w:val="single" w:sz="8" w:space="0" w:color="CCCCCC"/>
            </w:tcBorders>
            <w:shd w:val="clear" w:color="auto" w:fill="D9D9D9"/>
            <w:vAlign w:val="center"/>
            <w:hideMark/>
          </w:tcPr>
          <w:p w14:paraId="7790589A"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مسار رقمي مختص — بوابة شكاوى / تتبع بلاغ في التطبيق</w:t>
            </w:r>
          </w:p>
        </w:tc>
      </w:tr>
      <w:tr w:rsidR="00186A61" w:rsidRPr="00186A61" w14:paraId="40A1E91B" w14:textId="77777777" w:rsidTr="00CE1E79">
        <w:trPr>
          <w:trHeight w:val="1405"/>
        </w:trPr>
        <w:tc>
          <w:tcPr>
            <w:tcW w:w="1396" w:type="dxa"/>
            <w:tcBorders>
              <w:top w:val="nil"/>
              <w:left w:val="single" w:sz="8" w:space="0" w:color="CCCCCC"/>
              <w:bottom w:val="single" w:sz="8" w:space="0" w:color="CCCCCC"/>
              <w:right w:val="single" w:sz="8" w:space="0" w:color="CCCCCC"/>
            </w:tcBorders>
            <w:shd w:val="clear" w:color="000000" w:fill="FFFFFF"/>
            <w:vAlign w:val="center"/>
            <w:hideMark/>
          </w:tcPr>
          <w:p w14:paraId="6AADF872"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استفسار</w:t>
            </w:r>
          </w:p>
        </w:tc>
        <w:tc>
          <w:tcPr>
            <w:tcW w:w="1528" w:type="dxa"/>
            <w:tcBorders>
              <w:top w:val="nil"/>
              <w:left w:val="nil"/>
              <w:bottom w:val="single" w:sz="8" w:space="0" w:color="CCCCCC"/>
              <w:right w:val="single" w:sz="8" w:space="0" w:color="CCCCCC"/>
            </w:tcBorders>
            <w:shd w:val="clear" w:color="000000" w:fill="FFFFFF"/>
            <w:vAlign w:val="center"/>
            <w:hideMark/>
          </w:tcPr>
          <w:p w14:paraId="2F211F15"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329</w:t>
            </w:r>
          </w:p>
        </w:tc>
        <w:tc>
          <w:tcPr>
            <w:tcW w:w="2068" w:type="dxa"/>
            <w:tcBorders>
              <w:top w:val="nil"/>
              <w:left w:val="nil"/>
              <w:bottom w:val="single" w:sz="8" w:space="0" w:color="CCCCCC"/>
              <w:right w:val="single" w:sz="8" w:space="0" w:color="CCCCCC"/>
            </w:tcBorders>
            <w:shd w:val="clear" w:color="000000" w:fill="FFFFFF"/>
            <w:vAlign w:val="center"/>
            <w:hideMark/>
          </w:tcPr>
          <w:p w14:paraId="24B23129"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30.40%</w:t>
            </w:r>
          </w:p>
        </w:tc>
        <w:tc>
          <w:tcPr>
            <w:tcW w:w="1708" w:type="dxa"/>
            <w:tcBorders>
              <w:top w:val="nil"/>
              <w:left w:val="nil"/>
              <w:bottom w:val="single" w:sz="8" w:space="0" w:color="CCCCCC"/>
              <w:right w:val="single" w:sz="8" w:space="0" w:color="CCCCCC"/>
            </w:tcBorders>
            <w:shd w:val="clear" w:color="000000" w:fill="FFFFFF"/>
            <w:vAlign w:val="center"/>
            <w:hideMark/>
          </w:tcPr>
          <w:p w14:paraId="6314C523"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−738 عن الأصلي</w:t>
            </w:r>
          </w:p>
        </w:tc>
        <w:tc>
          <w:tcPr>
            <w:tcW w:w="2248" w:type="dxa"/>
            <w:tcBorders>
              <w:top w:val="nil"/>
              <w:left w:val="single" w:sz="8" w:space="0" w:color="CCCCCC"/>
              <w:bottom w:val="single" w:sz="8" w:space="0" w:color="CCCCCC"/>
              <w:right w:val="single" w:sz="8" w:space="0" w:color="CCCCCC"/>
            </w:tcBorders>
            <w:shd w:val="clear" w:color="000000" w:fill="FFFFFF"/>
            <w:vAlign w:val="center"/>
            <w:hideMark/>
          </w:tcPr>
          <w:p w14:paraId="2EDBC85A"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 xml:space="preserve">تحويل كامل — روبوت محادثة / أسئلة شائعة / </w:t>
            </w:r>
            <w:r w:rsidRPr="00186A61">
              <w:rPr>
                <w:rFonts w:ascii="Dubai" w:eastAsia="Times New Roman" w:hAnsi="Dubai" w:cs="Dubai" w:hint="cs"/>
                <w:color w:val="000000"/>
                <w:sz w:val="19"/>
                <w:szCs w:val="19"/>
              </w:rPr>
              <w:t>IVR</w:t>
            </w:r>
            <w:r w:rsidRPr="00186A61">
              <w:rPr>
                <w:rFonts w:ascii="Dubai" w:eastAsia="Times New Roman" w:hAnsi="Dubai" w:cs="Dubai" w:hint="cs"/>
                <w:color w:val="000000"/>
                <w:sz w:val="19"/>
                <w:szCs w:val="19"/>
                <w:rtl/>
              </w:rPr>
              <w:t xml:space="preserve"> / الموقع الإلكتروني</w:t>
            </w:r>
          </w:p>
        </w:tc>
      </w:tr>
      <w:tr w:rsidR="00186A61" w:rsidRPr="00186A61" w14:paraId="02728774" w14:textId="77777777" w:rsidTr="00CE1E79">
        <w:trPr>
          <w:trHeight w:val="627"/>
        </w:trPr>
        <w:tc>
          <w:tcPr>
            <w:tcW w:w="1396" w:type="dxa"/>
            <w:tcBorders>
              <w:top w:val="nil"/>
              <w:left w:val="single" w:sz="8" w:space="0" w:color="CCCCCC"/>
              <w:bottom w:val="single" w:sz="8" w:space="0" w:color="CCCCCC"/>
              <w:right w:val="single" w:sz="8" w:space="0" w:color="CCCCCC"/>
            </w:tcBorders>
            <w:shd w:val="clear" w:color="auto" w:fill="D9D9D9"/>
            <w:vAlign w:val="center"/>
            <w:hideMark/>
          </w:tcPr>
          <w:p w14:paraId="1E78846E"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طلب</w:t>
            </w:r>
          </w:p>
        </w:tc>
        <w:tc>
          <w:tcPr>
            <w:tcW w:w="1528" w:type="dxa"/>
            <w:tcBorders>
              <w:top w:val="nil"/>
              <w:left w:val="nil"/>
              <w:bottom w:val="single" w:sz="8" w:space="0" w:color="CCCCCC"/>
              <w:right w:val="single" w:sz="8" w:space="0" w:color="CCCCCC"/>
            </w:tcBorders>
            <w:shd w:val="clear" w:color="auto" w:fill="D9D9D9"/>
            <w:vAlign w:val="center"/>
            <w:hideMark/>
          </w:tcPr>
          <w:p w14:paraId="107D3EB7"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198</w:t>
            </w:r>
          </w:p>
        </w:tc>
        <w:tc>
          <w:tcPr>
            <w:tcW w:w="2068" w:type="dxa"/>
            <w:tcBorders>
              <w:top w:val="nil"/>
              <w:left w:val="nil"/>
              <w:bottom w:val="single" w:sz="8" w:space="0" w:color="CCCCCC"/>
              <w:right w:val="single" w:sz="8" w:space="0" w:color="CCCCCC"/>
            </w:tcBorders>
            <w:shd w:val="clear" w:color="auto" w:fill="D9D9D9"/>
            <w:vAlign w:val="center"/>
            <w:hideMark/>
          </w:tcPr>
          <w:p w14:paraId="2FDBA249"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18.30%</w:t>
            </w:r>
          </w:p>
        </w:tc>
        <w:tc>
          <w:tcPr>
            <w:tcW w:w="1708" w:type="dxa"/>
            <w:tcBorders>
              <w:top w:val="nil"/>
              <w:left w:val="nil"/>
              <w:bottom w:val="single" w:sz="8" w:space="0" w:color="CCCCCC"/>
              <w:right w:val="single" w:sz="8" w:space="0" w:color="CCCCCC"/>
            </w:tcBorders>
            <w:shd w:val="clear" w:color="auto" w:fill="D9D9D9"/>
            <w:vAlign w:val="center"/>
            <w:hideMark/>
          </w:tcPr>
          <w:p w14:paraId="17EDA004"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+192 عن الأصلي</w:t>
            </w:r>
          </w:p>
        </w:tc>
        <w:tc>
          <w:tcPr>
            <w:tcW w:w="2248" w:type="dxa"/>
            <w:tcBorders>
              <w:top w:val="nil"/>
              <w:left w:val="single" w:sz="8" w:space="0" w:color="CCCCCC"/>
              <w:bottom w:val="single" w:sz="8" w:space="0" w:color="CCCCCC"/>
              <w:right w:val="single" w:sz="8" w:space="0" w:color="CCCCCC"/>
            </w:tcBorders>
            <w:shd w:val="clear" w:color="auto" w:fill="D9D9D9"/>
            <w:vAlign w:val="center"/>
            <w:hideMark/>
          </w:tcPr>
          <w:p w14:paraId="12207699"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يتطلب موظفاً بصلاحية النظام</w:t>
            </w:r>
          </w:p>
        </w:tc>
      </w:tr>
      <w:tr w:rsidR="00186A61" w:rsidRPr="00186A61" w14:paraId="34A0E056" w14:textId="77777777" w:rsidTr="00CE1E79">
        <w:trPr>
          <w:trHeight w:val="627"/>
        </w:trPr>
        <w:tc>
          <w:tcPr>
            <w:tcW w:w="1396" w:type="dxa"/>
            <w:tcBorders>
              <w:top w:val="nil"/>
              <w:left w:val="single" w:sz="8" w:space="0" w:color="CCCCCC"/>
              <w:bottom w:val="single" w:sz="8" w:space="0" w:color="CCCCCC"/>
              <w:right w:val="single" w:sz="8" w:space="0" w:color="CCCCCC"/>
            </w:tcBorders>
            <w:shd w:val="clear" w:color="000000" w:fill="FFFFFF"/>
            <w:vAlign w:val="center"/>
            <w:hideMark/>
          </w:tcPr>
          <w:p w14:paraId="7EC325A2"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شكر وثناء</w:t>
            </w:r>
          </w:p>
        </w:tc>
        <w:tc>
          <w:tcPr>
            <w:tcW w:w="1528" w:type="dxa"/>
            <w:tcBorders>
              <w:top w:val="nil"/>
              <w:left w:val="nil"/>
              <w:bottom w:val="single" w:sz="8" w:space="0" w:color="CCCCCC"/>
              <w:right w:val="single" w:sz="8" w:space="0" w:color="CCCCCC"/>
            </w:tcBorders>
            <w:shd w:val="clear" w:color="000000" w:fill="FFFFFF"/>
            <w:vAlign w:val="center"/>
            <w:hideMark/>
          </w:tcPr>
          <w:p w14:paraId="1F87B669"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8</w:t>
            </w:r>
          </w:p>
        </w:tc>
        <w:tc>
          <w:tcPr>
            <w:tcW w:w="2068" w:type="dxa"/>
            <w:tcBorders>
              <w:top w:val="nil"/>
              <w:left w:val="nil"/>
              <w:bottom w:val="single" w:sz="8" w:space="0" w:color="CCCCCC"/>
              <w:right w:val="single" w:sz="8" w:space="0" w:color="CCCCCC"/>
            </w:tcBorders>
            <w:shd w:val="clear" w:color="000000" w:fill="FFFFFF"/>
            <w:vAlign w:val="center"/>
            <w:hideMark/>
          </w:tcPr>
          <w:p w14:paraId="346D9C9B"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0.70%</w:t>
            </w:r>
          </w:p>
        </w:tc>
        <w:tc>
          <w:tcPr>
            <w:tcW w:w="1708" w:type="dxa"/>
            <w:tcBorders>
              <w:top w:val="nil"/>
              <w:left w:val="nil"/>
              <w:bottom w:val="single" w:sz="8" w:space="0" w:color="CCCCCC"/>
              <w:right w:val="single" w:sz="8" w:space="0" w:color="CCCCCC"/>
            </w:tcBorders>
            <w:shd w:val="clear" w:color="000000" w:fill="FFFFFF"/>
            <w:vAlign w:val="center"/>
            <w:hideMark/>
          </w:tcPr>
          <w:p w14:paraId="6C1DC491"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بلا تغيير تقريباً</w:t>
            </w:r>
          </w:p>
        </w:tc>
        <w:tc>
          <w:tcPr>
            <w:tcW w:w="2248" w:type="dxa"/>
            <w:tcBorders>
              <w:top w:val="nil"/>
              <w:left w:val="single" w:sz="8" w:space="0" w:color="CCCCCC"/>
              <w:bottom w:val="single" w:sz="8" w:space="0" w:color="CCCCCC"/>
              <w:right w:val="single" w:sz="8" w:space="0" w:color="CCCCCC"/>
            </w:tcBorders>
            <w:shd w:val="clear" w:color="000000" w:fill="FFFFFF"/>
            <w:vAlign w:val="center"/>
            <w:hideMark/>
          </w:tcPr>
          <w:p w14:paraId="4D0ADBD9"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توثيق تلقائي — لا يتطلب إجراءً</w:t>
            </w:r>
          </w:p>
        </w:tc>
      </w:tr>
      <w:tr w:rsidR="00186A61" w:rsidRPr="00186A61" w14:paraId="63213654" w14:textId="77777777" w:rsidTr="00CE1E79">
        <w:trPr>
          <w:trHeight w:val="627"/>
        </w:trPr>
        <w:tc>
          <w:tcPr>
            <w:tcW w:w="1396" w:type="dxa"/>
            <w:tcBorders>
              <w:top w:val="nil"/>
              <w:left w:val="single" w:sz="8" w:space="0" w:color="CCCCCC"/>
              <w:bottom w:val="single" w:sz="8" w:space="0" w:color="CCCCCC"/>
              <w:right w:val="single" w:sz="8" w:space="0" w:color="CCCCCC"/>
            </w:tcBorders>
            <w:shd w:val="clear" w:color="auto" w:fill="D9D9D9"/>
            <w:vAlign w:val="center"/>
            <w:hideMark/>
          </w:tcPr>
          <w:p w14:paraId="1ACB082E" w14:textId="424E1C98" w:rsidR="00186A61" w:rsidRPr="00186A61" w:rsidRDefault="00186A61" w:rsidP="00186A61">
            <w:pPr>
              <w:bidi/>
              <w:jc w:val="center"/>
              <w:rPr>
                <w:rFonts w:ascii="Dubai" w:eastAsia="Times New Roman" w:hAnsi="Dubai" w:cs="Dubai"/>
                <w:color w:val="000000"/>
                <w:sz w:val="19"/>
                <w:szCs w:val="19"/>
              </w:rPr>
            </w:pPr>
            <w:r w:rsidRPr="00186A61">
              <w:rPr>
                <w:rFonts w:ascii="Dubai" w:eastAsia="Times New Roman" w:hAnsi="Dubai" w:cs="Dubai" w:hint="cs"/>
                <w:color w:val="000000"/>
                <w:sz w:val="19"/>
                <w:szCs w:val="19"/>
                <w:rtl/>
              </w:rPr>
              <w:t>الإجمالي القابل للتحويل</w:t>
            </w:r>
            <w:r>
              <w:rPr>
                <w:rFonts w:ascii="Dubai" w:eastAsia="Times New Roman" w:hAnsi="Dubai" w:cs="Dubai" w:hint="cs"/>
                <w:color w:val="000000"/>
                <w:sz w:val="19"/>
                <w:szCs w:val="19"/>
                <w:rtl/>
              </w:rPr>
              <w:t xml:space="preserve"> الاستباقي</w:t>
            </w:r>
          </w:p>
        </w:tc>
        <w:tc>
          <w:tcPr>
            <w:tcW w:w="1528" w:type="dxa"/>
            <w:tcBorders>
              <w:top w:val="nil"/>
              <w:left w:val="nil"/>
              <w:bottom w:val="single" w:sz="8" w:space="0" w:color="CCCCCC"/>
              <w:right w:val="single" w:sz="8" w:space="0" w:color="CCCCCC"/>
            </w:tcBorders>
            <w:shd w:val="clear" w:color="auto" w:fill="D9D9D9"/>
            <w:vAlign w:val="center"/>
            <w:hideMark/>
          </w:tcPr>
          <w:p w14:paraId="7A058461"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329</w:t>
            </w:r>
          </w:p>
        </w:tc>
        <w:tc>
          <w:tcPr>
            <w:tcW w:w="2068" w:type="dxa"/>
            <w:tcBorders>
              <w:top w:val="nil"/>
              <w:left w:val="nil"/>
              <w:bottom w:val="single" w:sz="8" w:space="0" w:color="CCCCCC"/>
              <w:right w:val="single" w:sz="8" w:space="0" w:color="CCCCCC"/>
            </w:tcBorders>
            <w:shd w:val="clear" w:color="auto" w:fill="D9D9D9"/>
            <w:vAlign w:val="center"/>
            <w:hideMark/>
          </w:tcPr>
          <w:p w14:paraId="40B47BDE"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30.40%</w:t>
            </w:r>
          </w:p>
        </w:tc>
        <w:tc>
          <w:tcPr>
            <w:tcW w:w="1708" w:type="dxa"/>
            <w:tcBorders>
              <w:top w:val="nil"/>
              <w:left w:val="nil"/>
              <w:bottom w:val="single" w:sz="8" w:space="0" w:color="CCCCCC"/>
              <w:right w:val="single" w:sz="8" w:space="0" w:color="CCCCCC"/>
            </w:tcBorders>
            <w:shd w:val="clear" w:color="auto" w:fill="D9D9D9"/>
            <w:vAlign w:val="center"/>
            <w:hideMark/>
          </w:tcPr>
          <w:p w14:paraId="6700CC96"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w:t>
            </w:r>
          </w:p>
        </w:tc>
        <w:tc>
          <w:tcPr>
            <w:tcW w:w="2248" w:type="dxa"/>
            <w:tcBorders>
              <w:top w:val="nil"/>
              <w:left w:val="single" w:sz="8" w:space="0" w:color="CCCCCC"/>
              <w:bottom w:val="single" w:sz="8" w:space="0" w:color="CCCCCC"/>
              <w:right w:val="single" w:sz="8" w:space="0" w:color="CCCCCC"/>
            </w:tcBorders>
            <w:shd w:val="clear" w:color="auto" w:fill="D9D9D9"/>
            <w:vAlign w:val="center"/>
            <w:hideMark/>
          </w:tcPr>
          <w:p w14:paraId="24B587A3" w14:textId="77777777" w:rsidR="00186A61" w:rsidRPr="00186A61" w:rsidRDefault="00186A61" w:rsidP="00186A61">
            <w:pPr>
              <w:bidi/>
              <w:jc w:val="center"/>
              <w:rPr>
                <w:rFonts w:ascii="Dubai" w:eastAsia="Times New Roman" w:hAnsi="Dubai" w:cs="Dubai"/>
                <w:color w:val="000000"/>
                <w:sz w:val="19"/>
                <w:szCs w:val="19"/>
                <w:rtl/>
              </w:rPr>
            </w:pPr>
            <w:r w:rsidRPr="00186A61">
              <w:rPr>
                <w:rFonts w:ascii="Dubai" w:eastAsia="Times New Roman" w:hAnsi="Dubai" w:cs="Dubai" w:hint="cs"/>
                <w:color w:val="000000"/>
                <w:sz w:val="19"/>
                <w:szCs w:val="19"/>
                <w:rtl/>
              </w:rPr>
              <w:t>فرصة التحويل الرقمي الكاملة</w:t>
            </w:r>
          </w:p>
        </w:tc>
      </w:tr>
    </w:tbl>
    <w:p w14:paraId="308705E2" w14:textId="77777777" w:rsidR="00186A61" w:rsidRDefault="00186A61" w:rsidP="00186A61">
      <w:pPr>
        <w:bidi/>
        <w:spacing w:before="80" w:after="80" w:line="360" w:lineRule="auto"/>
      </w:pPr>
    </w:p>
    <w:p w14:paraId="7A035A29" w14:textId="6DA6D49F" w:rsidR="0066748F" w:rsidRDefault="0066748F" w:rsidP="0066748F">
      <w:pPr>
        <w:bidi/>
        <w:spacing w:before="80" w:after="80" w:line="360" w:lineRule="auto"/>
      </w:pPr>
      <w:bookmarkStart w:id="0" w:name="_Toc226127304"/>
      <w:r>
        <w:rPr>
          <w:noProof/>
        </w:rPr>
        <w:lastRenderedPageBreak/>
        <w:drawing>
          <wp:inline distT="0" distB="0" distL="0" distR="0" wp14:anchorId="3437D02C" wp14:editId="51BA9668">
            <wp:extent cx="5731510" cy="3435350"/>
            <wp:effectExtent l="0" t="0" r="2540" b="12700"/>
            <wp:docPr id="650817494" name="Chart 1">
              <a:extLst xmlns:a="http://schemas.openxmlformats.org/drawingml/2006/main">
                <a:ext uri="{FF2B5EF4-FFF2-40B4-BE49-F238E27FC236}">
                  <a16:creationId xmlns:a16="http://schemas.microsoft.com/office/drawing/2014/main" id="{1BE3F475-E3F6-79EB-D8B4-EEB0B5C63C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bookmarkEnd w:id="0"/>
    </w:p>
    <w:p w14:paraId="0AA72B3A" w14:textId="77777777" w:rsidR="001D69F0" w:rsidRDefault="001D69F0">
      <w:pPr>
        <w:bidi/>
        <w:spacing w:before="80" w:after="80"/>
      </w:pPr>
    </w:p>
    <w:p w14:paraId="4A320857" w14:textId="77777777" w:rsidR="001D69F0" w:rsidRPr="00CE1E79" w:rsidRDefault="006B1EF1">
      <w:pPr>
        <w:pStyle w:val="Heading2"/>
        <w:bidi/>
        <w:rPr>
          <w:color w:val="B68A35"/>
        </w:rPr>
      </w:pPr>
      <w:r w:rsidRPr="00CE1E79">
        <w:rPr>
          <w:rFonts w:ascii="Dubai" w:hAnsi="Dubai" w:cs="Dubai"/>
          <w:color w:val="B68A35"/>
          <w:sz w:val="26"/>
          <w:szCs w:val="26"/>
          <w:rtl/>
        </w:rPr>
        <w:t>3.2 دقة التصنيف — 68.6% من الحالات تم إعادة تصنيفها</w:t>
      </w:r>
    </w:p>
    <w:p w14:paraId="7C76DB40" w14:textId="77777777" w:rsidR="001D69F0" w:rsidRDefault="006B1EF1">
      <w:pPr>
        <w:bidi/>
        <w:spacing w:before="80" w:after="80" w:line="360" w:lineRule="auto"/>
      </w:pPr>
      <w:r>
        <w:rPr>
          <w:rFonts w:ascii="Dubai" w:hAnsi="Dubai" w:cs="Dubai"/>
          <w:b/>
          <w:bCs/>
          <w:color w:val="1F3864"/>
          <w:sz w:val="20"/>
          <w:szCs w:val="20"/>
          <w:rtl/>
        </w:rPr>
        <w:t xml:space="preserve">الاكتشاف الحرج: </w:t>
      </w:r>
      <w:r>
        <w:rPr>
          <w:rFonts w:ascii="Dubai" w:hAnsi="Dubai" w:cs="Dubai"/>
          <w:color w:val="404040"/>
          <w:sz w:val="20"/>
          <w:szCs w:val="20"/>
          <w:rtl/>
        </w:rPr>
        <w:t>تم رصد 742 حالة مُسجَّلة في النظام كـ «استفسار»، بينما تُظهر تفاصيل الطلب ورد المعالجة أن الموظف عالج شكاوى حقيقية أو طلبات إجرائية. يعني ذلك أن عبء العمل الفعلي لكل فئة كان مشوَّهاً تماماً في تقارير الأداء — 50.5% من التواصل شكاوى تحتاج مسارات حل مختلفة جذرياً عن الاستفسارات.</w:t>
      </w:r>
    </w:p>
    <w:p w14:paraId="76C62ACC" w14:textId="77777777" w:rsidR="001D69F0" w:rsidRDefault="006B1EF1">
      <w:pPr>
        <w:bidi/>
        <w:spacing w:before="80" w:after="80" w:line="360" w:lineRule="auto"/>
        <w:rPr>
          <w:rFonts w:ascii="Dubai" w:hAnsi="Dubai" w:cs="Dubai"/>
          <w:color w:val="404040"/>
          <w:sz w:val="20"/>
          <w:szCs w:val="20"/>
        </w:rPr>
      </w:pPr>
      <w:r>
        <w:rPr>
          <w:rFonts w:ascii="Dubai" w:hAnsi="Dubai" w:cs="Dubai"/>
          <w:color w:val="404040"/>
          <w:sz w:val="20"/>
          <w:szCs w:val="20"/>
          <w:rtl/>
        </w:rPr>
        <w:t>نماذج من الأدلة — حالات مُصنَّفة خطأً في النظام الأصلي:</w:t>
      </w:r>
    </w:p>
    <w:tbl>
      <w:tblPr>
        <w:bidiVisual/>
        <w:tblW w:w="9012" w:type="dxa"/>
        <w:tblLook w:val="04A0" w:firstRow="1" w:lastRow="0" w:firstColumn="1" w:lastColumn="0" w:noHBand="0" w:noVBand="1"/>
      </w:tblPr>
      <w:tblGrid>
        <w:gridCol w:w="1451"/>
        <w:gridCol w:w="1980"/>
        <w:gridCol w:w="1440"/>
        <w:gridCol w:w="4141"/>
      </w:tblGrid>
      <w:tr w:rsidR="008E17E5" w:rsidRPr="008E17E5" w14:paraId="5C392764" w14:textId="77777777" w:rsidTr="00CE1E79">
        <w:trPr>
          <w:trHeight w:val="375"/>
        </w:trPr>
        <w:tc>
          <w:tcPr>
            <w:tcW w:w="1451" w:type="dxa"/>
            <w:tcBorders>
              <w:top w:val="single" w:sz="8" w:space="0" w:color="CCCCCC"/>
              <w:left w:val="single" w:sz="8" w:space="0" w:color="CCCCCC"/>
              <w:bottom w:val="single" w:sz="8" w:space="0" w:color="CCCCCC"/>
              <w:right w:val="single" w:sz="8" w:space="0" w:color="CCCCCC"/>
            </w:tcBorders>
            <w:shd w:val="clear" w:color="auto" w:fill="B68A35"/>
            <w:vAlign w:val="center"/>
            <w:hideMark/>
          </w:tcPr>
          <w:p w14:paraId="77C7795A" w14:textId="77777777" w:rsidR="008E17E5" w:rsidRPr="008E17E5" w:rsidRDefault="008E17E5" w:rsidP="008E17E5">
            <w:pPr>
              <w:bidi/>
              <w:jc w:val="center"/>
              <w:rPr>
                <w:rFonts w:ascii="Dubai" w:eastAsia="Times New Roman" w:hAnsi="Dubai" w:cs="Dubai"/>
                <w:b/>
                <w:bCs/>
                <w:color w:val="FFFFFF"/>
                <w:sz w:val="18"/>
                <w:szCs w:val="18"/>
              </w:rPr>
            </w:pPr>
            <w:r w:rsidRPr="008E17E5">
              <w:rPr>
                <w:rFonts w:ascii="Dubai" w:eastAsia="Times New Roman" w:hAnsi="Dubai" w:cs="Dubai" w:hint="cs"/>
                <w:b/>
                <w:bCs/>
                <w:color w:val="FFFFFF"/>
                <w:sz w:val="18"/>
                <w:szCs w:val="18"/>
                <w:rtl/>
              </w:rPr>
              <w:t>رقم الطلب</w:t>
            </w:r>
          </w:p>
        </w:tc>
        <w:tc>
          <w:tcPr>
            <w:tcW w:w="1980" w:type="dxa"/>
            <w:tcBorders>
              <w:top w:val="single" w:sz="8" w:space="0" w:color="CCCCCC"/>
              <w:left w:val="nil"/>
              <w:bottom w:val="single" w:sz="8" w:space="0" w:color="CCCCCC"/>
              <w:right w:val="single" w:sz="8" w:space="0" w:color="CCCCCC"/>
            </w:tcBorders>
            <w:shd w:val="clear" w:color="auto" w:fill="B68A35"/>
            <w:vAlign w:val="center"/>
            <w:hideMark/>
          </w:tcPr>
          <w:p w14:paraId="3A876336" w14:textId="77777777" w:rsidR="008E17E5" w:rsidRPr="008E17E5" w:rsidRDefault="008E17E5" w:rsidP="008E17E5">
            <w:pPr>
              <w:bidi/>
              <w:jc w:val="center"/>
              <w:rPr>
                <w:rFonts w:ascii="Dubai" w:eastAsia="Times New Roman" w:hAnsi="Dubai" w:cs="Dubai"/>
                <w:b/>
                <w:bCs/>
                <w:color w:val="FFFFFF"/>
                <w:sz w:val="18"/>
                <w:szCs w:val="18"/>
                <w:rtl/>
              </w:rPr>
            </w:pPr>
            <w:r w:rsidRPr="008E17E5">
              <w:rPr>
                <w:rFonts w:ascii="Dubai" w:eastAsia="Times New Roman" w:hAnsi="Dubai" w:cs="Dubai" w:hint="cs"/>
                <w:b/>
                <w:bCs/>
                <w:color w:val="FFFFFF"/>
                <w:sz w:val="18"/>
                <w:szCs w:val="18"/>
                <w:rtl/>
              </w:rPr>
              <w:t>مسجَّلة كـ</w:t>
            </w:r>
          </w:p>
        </w:tc>
        <w:tc>
          <w:tcPr>
            <w:tcW w:w="1440" w:type="dxa"/>
            <w:tcBorders>
              <w:top w:val="single" w:sz="8" w:space="0" w:color="CCCCCC"/>
              <w:left w:val="nil"/>
              <w:bottom w:val="single" w:sz="8" w:space="0" w:color="CCCCCC"/>
              <w:right w:val="single" w:sz="8" w:space="0" w:color="CCCCCC"/>
            </w:tcBorders>
            <w:shd w:val="clear" w:color="auto" w:fill="B68A35"/>
            <w:vAlign w:val="center"/>
            <w:hideMark/>
          </w:tcPr>
          <w:p w14:paraId="76F5EFA5" w14:textId="77777777" w:rsidR="008E17E5" w:rsidRPr="008E17E5" w:rsidRDefault="008E17E5" w:rsidP="008E17E5">
            <w:pPr>
              <w:bidi/>
              <w:jc w:val="center"/>
              <w:rPr>
                <w:rFonts w:ascii="Dubai" w:eastAsia="Times New Roman" w:hAnsi="Dubai" w:cs="Dubai"/>
                <w:b/>
                <w:bCs/>
                <w:color w:val="FFFFFF"/>
                <w:sz w:val="18"/>
                <w:szCs w:val="18"/>
                <w:rtl/>
              </w:rPr>
            </w:pPr>
            <w:r w:rsidRPr="008E17E5">
              <w:rPr>
                <w:rFonts w:ascii="Dubai" w:eastAsia="Times New Roman" w:hAnsi="Dubai" w:cs="Dubai" w:hint="cs"/>
                <w:b/>
                <w:bCs/>
                <w:color w:val="FFFFFF"/>
                <w:sz w:val="18"/>
                <w:szCs w:val="18"/>
                <w:rtl/>
              </w:rPr>
              <w:t>التصنيف الصحيح</w:t>
            </w:r>
          </w:p>
        </w:tc>
        <w:tc>
          <w:tcPr>
            <w:tcW w:w="4141" w:type="dxa"/>
            <w:tcBorders>
              <w:top w:val="single" w:sz="8" w:space="0" w:color="CCCCCC"/>
              <w:left w:val="nil"/>
              <w:bottom w:val="single" w:sz="8" w:space="0" w:color="CCCCCC"/>
              <w:right w:val="single" w:sz="8" w:space="0" w:color="CCCCCC"/>
            </w:tcBorders>
            <w:shd w:val="clear" w:color="auto" w:fill="B68A35"/>
            <w:vAlign w:val="center"/>
            <w:hideMark/>
          </w:tcPr>
          <w:p w14:paraId="53F795C2" w14:textId="77777777" w:rsidR="008E17E5" w:rsidRPr="008E17E5" w:rsidRDefault="008E17E5" w:rsidP="008E17E5">
            <w:pPr>
              <w:bidi/>
              <w:jc w:val="center"/>
              <w:rPr>
                <w:rFonts w:ascii="Dubai" w:eastAsia="Times New Roman" w:hAnsi="Dubai" w:cs="Dubai"/>
                <w:b/>
                <w:bCs/>
                <w:color w:val="FFFFFF"/>
                <w:sz w:val="18"/>
                <w:szCs w:val="18"/>
                <w:rtl/>
              </w:rPr>
            </w:pPr>
            <w:r w:rsidRPr="008E17E5">
              <w:rPr>
                <w:rFonts w:ascii="Dubai" w:eastAsia="Times New Roman" w:hAnsi="Dubai" w:cs="Dubai" w:hint="cs"/>
                <w:b/>
                <w:bCs/>
                <w:color w:val="FFFFFF"/>
                <w:sz w:val="18"/>
                <w:szCs w:val="18"/>
                <w:rtl/>
              </w:rPr>
              <w:t>الدليل من تفاصيل الطلب أو رد المعالجة</w:t>
            </w:r>
          </w:p>
        </w:tc>
      </w:tr>
      <w:tr w:rsidR="008E17E5" w:rsidRPr="008E17E5" w14:paraId="2D05B883" w14:textId="77777777" w:rsidTr="00CE1E79">
        <w:trPr>
          <w:trHeight w:val="1140"/>
        </w:trPr>
        <w:tc>
          <w:tcPr>
            <w:tcW w:w="1451" w:type="dxa"/>
            <w:tcBorders>
              <w:top w:val="nil"/>
              <w:left w:val="single" w:sz="8" w:space="0" w:color="CCCCCC"/>
              <w:bottom w:val="single" w:sz="8" w:space="0" w:color="CCCCCC"/>
              <w:right w:val="single" w:sz="8" w:space="0" w:color="CCCCCC"/>
            </w:tcBorders>
            <w:shd w:val="clear" w:color="auto" w:fill="D9D9D9"/>
            <w:vAlign w:val="center"/>
            <w:hideMark/>
          </w:tcPr>
          <w:p w14:paraId="17A90118"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t>216813</w:t>
            </w:r>
          </w:p>
        </w:tc>
        <w:tc>
          <w:tcPr>
            <w:tcW w:w="1980" w:type="dxa"/>
            <w:tcBorders>
              <w:top w:val="nil"/>
              <w:left w:val="nil"/>
              <w:bottom w:val="single" w:sz="8" w:space="0" w:color="CCCCCC"/>
              <w:right w:val="single" w:sz="8" w:space="0" w:color="CCCCCC"/>
            </w:tcBorders>
            <w:shd w:val="clear" w:color="auto" w:fill="D9D9D9"/>
            <w:vAlign w:val="center"/>
            <w:hideMark/>
          </w:tcPr>
          <w:p w14:paraId="499BC06C"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t>استفسار</w:t>
            </w:r>
          </w:p>
        </w:tc>
        <w:tc>
          <w:tcPr>
            <w:tcW w:w="1440" w:type="dxa"/>
            <w:tcBorders>
              <w:top w:val="nil"/>
              <w:left w:val="nil"/>
              <w:bottom w:val="single" w:sz="8" w:space="0" w:color="CCCCCC"/>
              <w:right w:val="single" w:sz="8" w:space="0" w:color="CCCCCC"/>
            </w:tcBorders>
            <w:shd w:val="clear" w:color="auto" w:fill="D9D9D9"/>
            <w:vAlign w:val="center"/>
            <w:hideMark/>
          </w:tcPr>
          <w:p w14:paraId="7731CCBE"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t>شكوى</w:t>
            </w:r>
          </w:p>
        </w:tc>
        <w:tc>
          <w:tcPr>
            <w:tcW w:w="4141" w:type="dxa"/>
            <w:tcBorders>
              <w:top w:val="nil"/>
              <w:left w:val="nil"/>
              <w:bottom w:val="single" w:sz="8" w:space="0" w:color="CCCCCC"/>
              <w:right w:val="single" w:sz="8" w:space="0" w:color="CCCCCC"/>
            </w:tcBorders>
            <w:shd w:val="clear" w:color="auto" w:fill="D9D9D9"/>
            <w:vAlign w:val="center"/>
            <w:hideMark/>
          </w:tcPr>
          <w:p w14:paraId="4C88893D"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t>المتعامل يقول «المخالفة ليست على دراجتي ولم أكن في الفجيرة» — اعتراض على مخالفة بسبب خطأ في بيانات اللوحة</w:t>
            </w:r>
          </w:p>
        </w:tc>
      </w:tr>
      <w:tr w:rsidR="008E17E5" w:rsidRPr="008E17E5" w14:paraId="38F8E51B" w14:textId="77777777" w:rsidTr="008E17E5">
        <w:trPr>
          <w:trHeight w:val="1140"/>
        </w:trPr>
        <w:tc>
          <w:tcPr>
            <w:tcW w:w="1451" w:type="dxa"/>
            <w:tcBorders>
              <w:top w:val="nil"/>
              <w:left w:val="single" w:sz="8" w:space="0" w:color="CCCCCC"/>
              <w:bottom w:val="single" w:sz="8" w:space="0" w:color="CCCCCC"/>
              <w:right w:val="single" w:sz="8" w:space="0" w:color="CCCCCC"/>
            </w:tcBorders>
            <w:shd w:val="clear" w:color="000000" w:fill="FFFFFF"/>
            <w:vAlign w:val="center"/>
            <w:hideMark/>
          </w:tcPr>
          <w:p w14:paraId="4F843AC7"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t>226056</w:t>
            </w:r>
          </w:p>
        </w:tc>
        <w:tc>
          <w:tcPr>
            <w:tcW w:w="1980" w:type="dxa"/>
            <w:tcBorders>
              <w:top w:val="nil"/>
              <w:left w:val="nil"/>
              <w:bottom w:val="single" w:sz="8" w:space="0" w:color="CCCCCC"/>
              <w:right w:val="single" w:sz="8" w:space="0" w:color="CCCCCC"/>
            </w:tcBorders>
            <w:shd w:val="clear" w:color="000000" w:fill="FFFFFF"/>
            <w:vAlign w:val="center"/>
            <w:hideMark/>
          </w:tcPr>
          <w:p w14:paraId="1ECFBF2F"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t>استفسار</w:t>
            </w:r>
          </w:p>
        </w:tc>
        <w:tc>
          <w:tcPr>
            <w:tcW w:w="1440" w:type="dxa"/>
            <w:tcBorders>
              <w:top w:val="nil"/>
              <w:left w:val="nil"/>
              <w:bottom w:val="single" w:sz="8" w:space="0" w:color="CCCCCC"/>
              <w:right w:val="single" w:sz="8" w:space="0" w:color="CCCCCC"/>
            </w:tcBorders>
            <w:shd w:val="clear" w:color="000000" w:fill="FFFFFF"/>
            <w:vAlign w:val="center"/>
            <w:hideMark/>
          </w:tcPr>
          <w:p w14:paraId="22E62E37"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t>شكوى</w:t>
            </w:r>
          </w:p>
        </w:tc>
        <w:tc>
          <w:tcPr>
            <w:tcW w:w="4141" w:type="dxa"/>
            <w:tcBorders>
              <w:top w:val="nil"/>
              <w:left w:val="nil"/>
              <w:bottom w:val="single" w:sz="8" w:space="0" w:color="CCCCCC"/>
              <w:right w:val="single" w:sz="8" w:space="0" w:color="CCCCCC"/>
            </w:tcBorders>
            <w:shd w:val="clear" w:color="000000" w:fill="FFFFFF"/>
            <w:vAlign w:val="center"/>
            <w:hideMark/>
          </w:tcPr>
          <w:p w14:paraId="7387BA09"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t>المتعامل يواجه مشكلة في تنازل لوحة مميزة بسبب عطل في النظام — إبلاغ عن إخفاق تقني</w:t>
            </w:r>
          </w:p>
        </w:tc>
      </w:tr>
      <w:tr w:rsidR="008E17E5" w:rsidRPr="008E17E5" w14:paraId="314647B7" w14:textId="77777777" w:rsidTr="00CE1E79">
        <w:trPr>
          <w:trHeight w:val="765"/>
        </w:trPr>
        <w:tc>
          <w:tcPr>
            <w:tcW w:w="1451" w:type="dxa"/>
            <w:tcBorders>
              <w:top w:val="nil"/>
              <w:left w:val="single" w:sz="8" w:space="0" w:color="CCCCCC"/>
              <w:bottom w:val="single" w:sz="8" w:space="0" w:color="CCCCCC"/>
              <w:right w:val="single" w:sz="8" w:space="0" w:color="CCCCCC"/>
            </w:tcBorders>
            <w:shd w:val="clear" w:color="auto" w:fill="D9D9D9"/>
            <w:vAlign w:val="center"/>
            <w:hideMark/>
          </w:tcPr>
          <w:p w14:paraId="3F79FDC6"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t>226475</w:t>
            </w:r>
          </w:p>
        </w:tc>
        <w:tc>
          <w:tcPr>
            <w:tcW w:w="1980" w:type="dxa"/>
            <w:tcBorders>
              <w:top w:val="nil"/>
              <w:left w:val="nil"/>
              <w:bottom w:val="single" w:sz="8" w:space="0" w:color="CCCCCC"/>
              <w:right w:val="single" w:sz="8" w:space="0" w:color="CCCCCC"/>
            </w:tcBorders>
            <w:shd w:val="clear" w:color="auto" w:fill="D9D9D9"/>
            <w:vAlign w:val="center"/>
            <w:hideMark/>
          </w:tcPr>
          <w:p w14:paraId="46095AEA"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t>استفسار</w:t>
            </w:r>
          </w:p>
        </w:tc>
        <w:tc>
          <w:tcPr>
            <w:tcW w:w="1440" w:type="dxa"/>
            <w:tcBorders>
              <w:top w:val="nil"/>
              <w:left w:val="nil"/>
              <w:bottom w:val="single" w:sz="8" w:space="0" w:color="CCCCCC"/>
              <w:right w:val="single" w:sz="8" w:space="0" w:color="CCCCCC"/>
            </w:tcBorders>
            <w:shd w:val="clear" w:color="auto" w:fill="D9D9D9"/>
            <w:vAlign w:val="center"/>
            <w:hideMark/>
          </w:tcPr>
          <w:p w14:paraId="6FF18F82"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t>شكوى</w:t>
            </w:r>
          </w:p>
        </w:tc>
        <w:tc>
          <w:tcPr>
            <w:tcW w:w="4141" w:type="dxa"/>
            <w:tcBorders>
              <w:top w:val="nil"/>
              <w:left w:val="nil"/>
              <w:bottom w:val="single" w:sz="8" w:space="0" w:color="CCCCCC"/>
              <w:right w:val="single" w:sz="8" w:space="0" w:color="CCCCCC"/>
            </w:tcBorders>
            <w:shd w:val="clear" w:color="auto" w:fill="D9D9D9"/>
            <w:vAlign w:val="center"/>
            <w:hideMark/>
          </w:tcPr>
          <w:p w14:paraId="211B5987"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t>مخالفة صدرت على رقم سيارة لا تعود له — لا يوجد رد من مرور الفجيرة</w:t>
            </w:r>
          </w:p>
        </w:tc>
      </w:tr>
      <w:tr w:rsidR="008E17E5" w:rsidRPr="008E17E5" w14:paraId="030C0FA9" w14:textId="77777777" w:rsidTr="008E17E5">
        <w:trPr>
          <w:trHeight w:val="765"/>
        </w:trPr>
        <w:tc>
          <w:tcPr>
            <w:tcW w:w="1451" w:type="dxa"/>
            <w:tcBorders>
              <w:top w:val="nil"/>
              <w:left w:val="single" w:sz="8" w:space="0" w:color="CCCCCC"/>
              <w:bottom w:val="single" w:sz="8" w:space="0" w:color="CCCCCC"/>
              <w:right w:val="single" w:sz="8" w:space="0" w:color="CCCCCC"/>
            </w:tcBorders>
            <w:shd w:val="clear" w:color="000000" w:fill="FFFFFF"/>
            <w:vAlign w:val="center"/>
            <w:hideMark/>
          </w:tcPr>
          <w:p w14:paraId="703A0FBE"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lastRenderedPageBreak/>
              <w:t>243341</w:t>
            </w:r>
          </w:p>
        </w:tc>
        <w:tc>
          <w:tcPr>
            <w:tcW w:w="1980" w:type="dxa"/>
            <w:tcBorders>
              <w:top w:val="nil"/>
              <w:left w:val="nil"/>
              <w:bottom w:val="single" w:sz="8" w:space="0" w:color="CCCCCC"/>
              <w:right w:val="single" w:sz="8" w:space="0" w:color="CCCCCC"/>
            </w:tcBorders>
            <w:shd w:val="clear" w:color="000000" w:fill="FFFFFF"/>
            <w:vAlign w:val="center"/>
            <w:hideMark/>
          </w:tcPr>
          <w:p w14:paraId="7E7AEB2C"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t>استفسار</w:t>
            </w:r>
          </w:p>
        </w:tc>
        <w:tc>
          <w:tcPr>
            <w:tcW w:w="1440" w:type="dxa"/>
            <w:tcBorders>
              <w:top w:val="nil"/>
              <w:left w:val="nil"/>
              <w:bottom w:val="single" w:sz="8" w:space="0" w:color="CCCCCC"/>
              <w:right w:val="single" w:sz="8" w:space="0" w:color="CCCCCC"/>
            </w:tcBorders>
            <w:shd w:val="clear" w:color="000000" w:fill="FFFFFF"/>
            <w:vAlign w:val="center"/>
            <w:hideMark/>
          </w:tcPr>
          <w:p w14:paraId="4C9D00A1"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t>طلب</w:t>
            </w:r>
          </w:p>
        </w:tc>
        <w:tc>
          <w:tcPr>
            <w:tcW w:w="4141" w:type="dxa"/>
            <w:tcBorders>
              <w:top w:val="nil"/>
              <w:left w:val="nil"/>
              <w:bottom w:val="single" w:sz="8" w:space="0" w:color="CCCCCC"/>
              <w:right w:val="single" w:sz="8" w:space="0" w:color="CCCCCC"/>
            </w:tcBorders>
            <w:shd w:val="clear" w:color="000000" w:fill="FFFFFF"/>
            <w:vAlign w:val="center"/>
            <w:hideMark/>
          </w:tcPr>
          <w:p w14:paraId="3E2DEDE4"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t>خصم مالي تم مرتين دون إصدار شهادة — رد المعالجة: «طلب فتح بلاغ جنائي»</w:t>
            </w:r>
          </w:p>
        </w:tc>
      </w:tr>
      <w:tr w:rsidR="008E17E5" w:rsidRPr="008E17E5" w14:paraId="7DB7A88F" w14:textId="77777777" w:rsidTr="00CE1E79">
        <w:trPr>
          <w:trHeight w:val="1140"/>
        </w:trPr>
        <w:tc>
          <w:tcPr>
            <w:tcW w:w="1451" w:type="dxa"/>
            <w:tcBorders>
              <w:top w:val="nil"/>
              <w:left w:val="single" w:sz="8" w:space="0" w:color="CCCCCC"/>
              <w:bottom w:val="single" w:sz="8" w:space="0" w:color="CCCCCC"/>
              <w:right w:val="single" w:sz="8" w:space="0" w:color="CCCCCC"/>
            </w:tcBorders>
            <w:shd w:val="clear" w:color="auto" w:fill="D9D9D9"/>
            <w:vAlign w:val="center"/>
            <w:hideMark/>
          </w:tcPr>
          <w:p w14:paraId="00C172FB"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t>225488</w:t>
            </w:r>
          </w:p>
        </w:tc>
        <w:tc>
          <w:tcPr>
            <w:tcW w:w="1980" w:type="dxa"/>
            <w:tcBorders>
              <w:top w:val="nil"/>
              <w:left w:val="nil"/>
              <w:bottom w:val="single" w:sz="8" w:space="0" w:color="CCCCCC"/>
              <w:right w:val="single" w:sz="8" w:space="0" w:color="CCCCCC"/>
            </w:tcBorders>
            <w:shd w:val="clear" w:color="auto" w:fill="D9D9D9"/>
            <w:vAlign w:val="center"/>
            <w:hideMark/>
          </w:tcPr>
          <w:p w14:paraId="1864BD96"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t>استفسار</w:t>
            </w:r>
          </w:p>
        </w:tc>
        <w:tc>
          <w:tcPr>
            <w:tcW w:w="1440" w:type="dxa"/>
            <w:tcBorders>
              <w:top w:val="nil"/>
              <w:left w:val="nil"/>
              <w:bottom w:val="single" w:sz="8" w:space="0" w:color="CCCCCC"/>
              <w:right w:val="single" w:sz="8" w:space="0" w:color="CCCCCC"/>
            </w:tcBorders>
            <w:shd w:val="clear" w:color="auto" w:fill="D9D9D9"/>
            <w:vAlign w:val="center"/>
            <w:hideMark/>
          </w:tcPr>
          <w:p w14:paraId="6BC9E904"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t>شكوى</w:t>
            </w:r>
          </w:p>
        </w:tc>
        <w:tc>
          <w:tcPr>
            <w:tcW w:w="4141" w:type="dxa"/>
            <w:tcBorders>
              <w:top w:val="nil"/>
              <w:left w:val="nil"/>
              <w:bottom w:val="single" w:sz="8" w:space="0" w:color="CCCCCC"/>
              <w:right w:val="single" w:sz="8" w:space="0" w:color="CCCCCC"/>
            </w:tcBorders>
            <w:shd w:val="clear" w:color="auto" w:fill="D9D9D9"/>
            <w:vAlign w:val="center"/>
            <w:hideMark/>
          </w:tcPr>
          <w:p w14:paraId="3BFD411C" w14:textId="77777777" w:rsidR="008E17E5" w:rsidRPr="008E17E5" w:rsidRDefault="008E17E5" w:rsidP="008E17E5">
            <w:pPr>
              <w:bidi/>
              <w:jc w:val="center"/>
              <w:rPr>
                <w:rFonts w:ascii="Dubai" w:eastAsia="Times New Roman" w:hAnsi="Dubai" w:cs="Dubai"/>
                <w:color w:val="000000"/>
                <w:sz w:val="19"/>
                <w:szCs w:val="19"/>
                <w:rtl/>
              </w:rPr>
            </w:pPr>
            <w:r w:rsidRPr="008E17E5">
              <w:rPr>
                <w:rFonts w:ascii="Dubai" w:eastAsia="Times New Roman" w:hAnsi="Dubai" w:cs="Dubai" w:hint="cs"/>
                <w:color w:val="000000"/>
                <w:sz w:val="19"/>
                <w:szCs w:val="19"/>
                <w:rtl/>
              </w:rPr>
              <w:t>مركبات عسكرية مُسجَّلة على رمزه المروري دون علمه — عطل في قاعدة البيانات</w:t>
            </w:r>
          </w:p>
        </w:tc>
      </w:tr>
    </w:tbl>
    <w:p w14:paraId="77432040" w14:textId="77777777" w:rsidR="001D69F0" w:rsidRDefault="006B1EF1">
      <w:pPr>
        <w:bidi/>
        <w:spacing w:before="80" w:after="80" w:line="360" w:lineRule="auto"/>
      </w:pPr>
      <w:r>
        <w:rPr>
          <w:rFonts w:ascii="Dubai" w:hAnsi="Dubai" w:cs="Dubai"/>
          <w:i/>
          <w:iCs/>
          <w:color w:val="606060"/>
          <w:sz w:val="20"/>
          <w:szCs w:val="20"/>
          <w:rtl/>
        </w:rPr>
        <w:t xml:space="preserve">القائمة الكاملة لـ 742 حالة مع الأدلة متاحة في الملحق الرقمي (ملف </w:t>
      </w:r>
      <w:proofErr w:type="spellStart"/>
      <w:r>
        <w:rPr>
          <w:rFonts w:ascii="Dubai" w:hAnsi="Dubai" w:cs="Dubai"/>
          <w:i/>
          <w:iCs/>
          <w:color w:val="606060"/>
          <w:sz w:val="20"/>
          <w:szCs w:val="20"/>
          <w:rtl/>
        </w:rPr>
        <w:t>Excel</w:t>
      </w:r>
      <w:proofErr w:type="spellEnd"/>
      <w:r>
        <w:rPr>
          <w:rFonts w:ascii="Dubai" w:hAnsi="Dubai" w:cs="Dubai"/>
          <w:i/>
          <w:iCs/>
          <w:color w:val="606060"/>
          <w:sz w:val="20"/>
          <w:szCs w:val="20"/>
          <w:rtl/>
        </w:rPr>
        <w:t xml:space="preserve"> المرفق).</w:t>
      </w:r>
    </w:p>
    <w:p w14:paraId="65392458" w14:textId="77777777" w:rsidR="001D69F0" w:rsidRPr="00CE1E79" w:rsidRDefault="006B1EF1">
      <w:pPr>
        <w:pStyle w:val="Heading2"/>
        <w:bidi/>
        <w:rPr>
          <w:color w:val="B68A35"/>
        </w:rPr>
      </w:pPr>
      <w:r w:rsidRPr="00CE1E79">
        <w:rPr>
          <w:rFonts w:ascii="Dubai" w:hAnsi="Dubai" w:cs="Dubai"/>
          <w:color w:val="B68A35"/>
          <w:sz w:val="26"/>
          <w:szCs w:val="26"/>
          <w:rtl/>
        </w:rPr>
        <w:t>3.3 تفصيل الشكاوى — 546 حالة (50.5%)</w:t>
      </w:r>
    </w:p>
    <w:p w14:paraId="5C342FCA" w14:textId="77777777" w:rsidR="001D69F0" w:rsidRDefault="006B1EF1">
      <w:pPr>
        <w:bidi/>
        <w:spacing w:before="80" w:after="80" w:line="360" w:lineRule="auto"/>
        <w:rPr>
          <w:rFonts w:ascii="Dubai" w:hAnsi="Dubai" w:cs="Dubai"/>
          <w:color w:val="404040"/>
          <w:sz w:val="20"/>
          <w:szCs w:val="20"/>
          <w:rtl/>
        </w:rPr>
      </w:pPr>
      <w:r>
        <w:rPr>
          <w:rFonts w:ascii="Dubai" w:hAnsi="Dubai" w:cs="Dubai"/>
          <w:color w:val="404040"/>
          <w:sz w:val="20"/>
          <w:szCs w:val="20"/>
          <w:rtl/>
        </w:rPr>
        <w:t>الشكاوى هي الفئة المحورية التي كانت مُخفاة خلف تصنيف «استفسار». التفصيل يكشف أن معظمها يتعلق بالمنظومة المرورية وهو ما يُولّد أعلى احتكاك في رحلة المتعامل:</w:t>
      </w:r>
    </w:p>
    <w:tbl>
      <w:tblPr>
        <w:bidiVisual/>
        <w:tblW w:w="8984" w:type="dxa"/>
        <w:tblLook w:val="04A0" w:firstRow="1" w:lastRow="0" w:firstColumn="1" w:lastColumn="0" w:noHBand="0" w:noVBand="1"/>
      </w:tblPr>
      <w:tblGrid>
        <w:gridCol w:w="2246"/>
        <w:gridCol w:w="1231"/>
        <w:gridCol w:w="1173"/>
        <w:gridCol w:w="4334"/>
      </w:tblGrid>
      <w:tr w:rsidR="00EA73E8" w:rsidRPr="00EA73E8" w14:paraId="2F2493B8" w14:textId="77777777" w:rsidTr="00CE1E79">
        <w:trPr>
          <w:trHeight w:val="348"/>
        </w:trPr>
        <w:tc>
          <w:tcPr>
            <w:tcW w:w="2246" w:type="dxa"/>
            <w:tcBorders>
              <w:top w:val="single" w:sz="8" w:space="0" w:color="CCCCCC"/>
              <w:left w:val="single" w:sz="8" w:space="0" w:color="CCCCCC"/>
              <w:bottom w:val="single" w:sz="8" w:space="0" w:color="CCCCCC"/>
              <w:right w:val="single" w:sz="8" w:space="0" w:color="CCCCCC"/>
            </w:tcBorders>
            <w:shd w:val="clear" w:color="auto" w:fill="B68A35"/>
            <w:vAlign w:val="center"/>
            <w:hideMark/>
          </w:tcPr>
          <w:p w14:paraId="1327AAAD" w14:textId="77777777" w:rsidR="00EA73E8" w:rsidRPr="00EA73E8" w:rsidRDefault="00EA73E8" w:rsidP="00EA73E8">
            <w:pPr>
              <w:bidi/>
              <w:jc w:val="center"/>
              <w:rPr>
                <w:rFonts w:ascii="Dubai" w:eastAsia="Times New Roman" w:hAnsi="Dubai" w:cs="Dubai"/>
                <w:b/>
                <w:bCs/>
                <w:color w:val="FFFFFF"/>
                <w:sz w:val="18"/>
                <w:szCs w:val="18"/>
              </w:rPr>
            </w:pPr>
            <w:r w:rsidRPr="00EA73E8">
              <w:rPr>
                <w:rFonts w:ascii="Dubai" w:eastAsia="Times New Roman" w:hAnsi="Dubai" w:cs="Dubai" w:hint="cs"/>
                <w:b/>
                <w:bCs/>
                <w:color w:val="FFFFFF"/>
                <w:sz w:val="18"/>
                <w:szCs w:val="18"/>
                <w:rtl/>
              </w:rPr>
              <w:t>الفئة الفرعية</w:t>
            </w:r>
          </w:p>
        </w:tc>
        <w:tc>
          <w:tcPr>
            <w:tcW w:w="1231" w:type="dxa"/>
            <w:tcBorders>
              <w:top w:val="single" w:sz="8" w:space="0" w:color="CCCCCC"/>
              <w:left w:val="nil"/>
              <w:bottom w:val="single" w:sz="8" w:space="0" w:color="CCCCCC"/>
              <w:right w:val="single" w:sz="8" w:space="0" w:color="CCCCCC"/>
            </w:tcBorders>
            <w:shd w:val="clear" w:color="auto" w:fill="B68A35"/>
            <w:vAlign w:val="center"/>
            <w:hideMark/>
          </w:tcPr>
          <w:p w14:paraId="73CB5835" w14:textId="77777777" w:rsidR="00EA73E8" w:rsidRPr="00EA73E8" w:rsidRDefault="00EA73E8" w:rsidP="00EA73E8">
            <w:pPr>
              <w:bidi/>
              <w:jc w:val="center"/>
              <w:rPr>
                <w:rFonts w:ascii="Dubai" w:eastAsia="Times New Roman" w:hAnsi="Dubai" w:cs="Dubai"/>
                <w:b/>
                <w:bCs/>
                <w:color w:val="FFFFFF"/>
                <w:sz w:val="18"/>
                <w:szCs w:val="18"/>
                <w:rtl/>
              </w:rPr>
            </w:pPr>
            <w:r w:rsidRPr="00EA73E8">
              <w:rPr>
                <w:rFonts w:ascii="Dubai" w:eastAsia="Times New Roman" w:hAnsi="Dubai" w:cs="Dubai" w:hint="cs"/>
                <w:b/>
                <w:bCs/>
                <w:color w:val="FFFFFF"/>
                <w:sz w:val="18"/>
                <w:szCs w:val="18"/>
                <w:rtl/>
              </w:rPr>
              <w:t>العدد</w:t>
            </w:r>
          </w:p>
        </w:tc>
        <w:tc>
          <w:tcPr>
            <w:tcW w:w="1173" w:type="dxa"/>
            <w:tcBorders>
              <w:top w:val="single" w:sz="8" w:space="0" w:color="CCCCCC"/>
              <w:left w:val="nil"/>
              <w:bottom w:val="single" w:sz="8" w:space="0" w:color="CCCCCC"/>
              <w:right w:val="single" w:sz="8" w:space="0" w:color="CCCCCC"/>
            </w:tcBorders>
            <w:shd w:val="clear" w:color="auto" w:fill="B68A35"/>
            <w:vAlign w:val="center"/>
            <w:hideMark/>
          </w:tcPr>
          <w:p w14:paraId="5B03CD48" w14:textId="77777777" w:rsidR="00EA73E8" w:rsidRPr="00EA73E8" w:rsidRDefault="00EA73E8" w:rsidP="00EA73E8">
            <w:pPr>
              <w:bidi/>
              <w:jc w:val="center"/>
              <w:rPr>
                <w:rFonts w:ascii="Dubai" w:eastAsia="Times New Roman" w:hAnsi="Dubai" w:cs="Dubai"/>
                <w:b/>
                <w:bCs/>
                <w:color w:val="FFFFFF"/>
                <w:sz w:val="18"/>
                <w:szCs w:val="18"/>
                <w:rtl/>
              </w:rPr>
            </w:pPr>
            <w:r w:rsidRPr="00EA73E8">
              <w:rPr>
                <w:rFonts w:ascii="Dubai" w:eastAsia="Times New Roman" w:hAnsi="Dubai" w:cs="Dubai" w:hint="cs"/>
                <w:b/>
                <w:bCs/>
                <w:color w:val="FFFFFF"/>
                <w:sz w:val="18"/>
                <w:szCs w:val="18"/>
                <w:rtl/>
              </w:rPr>
              <w:t>النسبة</w:t>
            </w:r>
          </w:p>
        </w:tc>
        <w:tc>
          <w:tcPr>
            <w:tcW w:w="4334" w:type="dxa"/>
            <w:tcBorders>
              <w:top w:val="single" w:sz="8" w:space="0" w:color="CCCCCC"/>
              <w:left w:val="nil"/>
              <w:bottom w:val="single" w:sz="8" w:space="0" w:color="CCCCCC"/>
              <w:right w:val="single" w:sz="8" w:space="0" w:color="CCCCCC"/>
            </w:tcBorders>
            <w:shd w:val="clear" w:color="auto" w:fill="B68A35"/>
            <w:vAlign w:val="center"/>
            <w:hideMark/>
          </w:tcPr>
          <w:p w14:paraId="3BE72FE1" w14:textId="77777777" w:rsidR="00EA73E8" w:rsidRPr="00EA73E8" w:rsidRDefault="00EA73E8" w:rsidP="00EA73E8">
            <w:pPr>
              <w:bidi/>
              <w:jc w:val="center"/>
              <w:rPr>
                <w:rFonts w:ascii="Dubai" w:eastAsia="Times New Roman" w:hAnsi="Dubai" w:cs="Dubai"/>
                <w:b/>
                <w:bCs/>
                <w:color w:val="FFFFFF"/>
                <w:sz w:val="18"/>
                <w:szCs w:val="18"/>
                <w:rtl/>
              </w:rPr>
            </w:pPr>
            <w:r w:rsidRPr="00EA73E8">
              <w:rPr>
                <w:rFonts w:ascii="Dubai" w:eastAsia="Times New Roman" w:hAnsi="Dubai" w:cs="Dubai" w:hint="cs"/>
                <w:b/>
                <w:bCs/>
                <w:color w:val="FFFFFF"/>
                <w:sz w:val="18"/>
                <w:szCs w:val="18"/>
                <w:rtl/>
              </w:rPr>
              <w:t>الوصف</w:t>
            </w:r>
          </w:p>
        </w:tc>
      </w:tr>
      <w:tr w:rsidR="00EA73E8" w:rsidRPr="00EA73E8" w14:paraId="39DC3412" w14:textId="77777777" w:rsidTr="00CE1E79">
        <w:trPr>
          <w:trHeight w:val="1059"/>
        </w:trPr>
        <w:tc>
          <w:tcPr>
            <w:tcW w:w="2246" w:type="dxa"/>
            <w:tcBorders>
              <w:top w:val="nil"/>
              <w:left w:val="single" w:sz="8" w:space="0" w:color="CCCCCC"/>
              <w:bottom w:val="single" w:sz="8" w:space="0" w:color="CCCCCC"/>
              <w:right w:val="single" w:sz="8" w:space="0" w:color="CCCCCC"/>
            </w:tcBorders>
            <w:shd w:val="clear" w:color="auto" w:fill="D9D9D9"/>
            <w:vAlign w:val="center"/>
            <w:hideMark/>
          </w:tcPr>
          <w:p w14:paraId="2943D08A"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تقديم بلاغ مروري أو جنائي</w:t>
            </w:r>
          </w:p>
        </w:tc>
        <w:tc>
          <w:tcPr>
            <w:tcW w:w="1231" w:type="dxa"/>
            <w:tcBorders>
              <w:top w:val="nil"/>
              <w:left w:val="nil"/>
              <w:bottom w:val="single" w:sz="8" w:space="0" w:color="CCCCCC"/>
              <w:right w:val="single" w:sz="8" w:space="0" w:color="CCCCCC"/>
            </w:tcBorders>
            <w:shd w:val="clear" w:color="auto" w:fill="D9D9D9"/>
            <w:vAlign w:val="center"/>
            <w:hideMark/>
          </w:tcPr>
          <w:p w14:paraId="29A3F7AE"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255</w:t>
            </w:r>
          </w:p>
        </w:tc>
        <w:tc>
          <w:tcPr>
            <w:tcW w:w="1173" w:type="dxa"/>
            <w:tcBorders>
              <w:top w:val="nil"/>
              <w:left w:val="nil"/>
              <w:bottom w:val="single" w:sz="8" w:space="0" w:color="CCCCCC"/>
              <w:right w:val="single" w:sz="8" w:space="0" w:color="CCCCCC"/>
            </w:tcBorders>
            <w:shd w:val="clear" w:color="auto" w:fill="D9D9D9"/>
            <w:vAlign w:val="center"/>
            <w:hideMark/>
          </w:tcPr>
          <w:p w14:paraId="126194DF"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46.70%</w:t>
            </w:r>
          </w:p>
        </w:tc>
        <w:tc>
          <w:tcPr>
            <w:tcW w:w="4334" w:type="dxa"/>
            <w:tcBorders>
              <w:top w:val="nil"/>
              <w:left w:val="nil"/>
              <w:bottom w:val="single" w:sz="8" w:space="0" w:color="CCCCCC"/>
              <w:right w:val="single" w:sz="8" w:space="0" w:color="CCCCCC"/>
            </w:tcBorders>
            <w:shd w:val="clear" w:color="auto" w:fill="D9D9D9"/>
            <w:vAlign w:val="center"/>
            <w:hideMark/>
          </w:tcPr>
          <w:p w14:paraId="4498ED81"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المتعامل يرغب في تقديم بلاغ رسمي — مروري (حادث، سرقة مركبة) أو جنائي — بلا مسار رقمي واضح</w:t>
            </w:r>
          </w:p>
        </w:tc>
      </w:tr>
      <w:tr w:rsidR="00EA73E8" w:rsidRPr="00EA73E8" w14:paraId="0AA20D29" w14:textId="77777777" w:rsidTr="00EA73E8">
        <w:trPr>
          <w:trHeight w:val="1059"/>
        </w:trPr>
        <w:tc>
          <w:tcPr>
            <w:tcW w:w="2246" w:type="dxa"/>
            <w:tcBorders>
              <w:top w:val="nil"/>
              <w:left w:val="single" w:sz="8" w:space="0" w:color="CCCCCC"/>
              <w:bottom w:val="single" w:sz="8" w:space="0" w:color="CCCCCC"/>
              <w:right w:val="single" w:sz="8" w:space="0" w:color="CCCCCC"/>
            </w:tcBorders>
            <w:shd w:val="clear" w:color="000000" w:fill="FFFFFF"/>
            <w:vAlign w:val="center"/>
            <w:hideMark/>
          </w:tcPr>
          <w:p w14:paraId="4FC677F2"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اعتراض على مخالفة مرورية</w:t>
            </w:r>
          </w:p>
        </w:tc>
        <w:tc>
          <w:tcPr>
            <w:tcW w:w="1231" w:type="dxa"/>
            <w:tcBorders>
              <w:top w:val="nil"/>
              <w:left w:val="nil"/>
              <w:bottom w:val="single" w:sz="8" w:space="0" w:color="CCCCCC"/>
              <w:right w:val="single" w:sz="8" w:space="0" w:color="CCCCCC"/>
            </w:tcBorders>
            <w:shd w:val="clear" w:color="000000" w:fill="FFFFFF"/>
            <w:vAlign w:val="center"/>
            <w:hideMark/>
          </w:tcPr>
          <w:p w14:paraId="0BF45DDA"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156</w:t>
            </w:r>
          </w:p>
        </w:tc>
        <w:tc>
          <w:tcPr>
            <w:tcW w:w="1173" w:type="dxa"/>
            <w:tcBorders>
              <w:top w:val="nil"/>
              <w:left w:val="nil"/>
              <w:bottom w:val="single" w:sz="8" w:space="0" w:color="CCCCCC"/>
              <w:right w:val="single" w:sz="8" w:space="0" w:color="CCCCCC"/>
            </w:tcBorders>
            <w:shd w:val="clear" w:color="000000" w:fill="FFFFFF"/>
            <w:vAlign w:val="center"/>
            <w:hideMark/>
          </w:tcPr>
          <w:p w14:paraId="38C12CFE"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28.60%</w:t>
            </w:r>
          </w:p>
        </w:tc>
        <w:tc>
          <w:tcPr>
            <w:tcW w:w="4334" w:type="dxa"/>
            <w:tcBorders>
              <w:top w:val="nil"/>
              <w:left w:val="nil"/>
              <w:bottom w:val="single" w:sz="8" w:space="0" w:color="CCCCCC"/>
              <w:right w:val="single" w:sz="8" w:space="0" w:color="CCCCCC"/>
            </w:tcBorders>
            <w:shd w:val="clear" w:color="000000" w:fill="FFFFFF"/>
            <w:vAlign w:val="center"/>
            <w:hideMark/>
          </w:tcPr>
          <w:p w14:paraId="65E7D9F9"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المتعامل يعترض على مخالفة يدّعي عدم ارتكابها أو وجود خطأ في بيانات المركبة</w:t>
            </w:r>
          </w:p>
        </w:tc>
      </w:tr>
      <w:tr w:rsidR="00EA73E8" w:rsidRPr="00EA73E8" w14:paraId="50625800" w14:textId="77777777" w:rsidTr="00CE1E79">
        <w:trPr>
          <w:trHeight w:val="710"/>
        </w:trPr>
        <w:tc>
          <w:tcPr>
            <w:tcW w:w="2246" w:type="dxa"/>
            <w:tcBorders>
              <w:top w:val="nil"/>
              <w:left w:val="single" w:sz="8" w:space="0" w:color="CCCCCC"/>
              <w:bottom w:val="single" w:sz="8" w:space="0" w:color="CCCCCC"/>
              <w:right w:val="single" w:sz="8" w:space="0" w:color="CCCCCC"/>
            </w:tcBorders>
            <w:shd w:val="clear" w:color="auto" w:fill="D9D9D9"/>
            <w:vAlign w:val="center"/>
            <w:hideMark/>
          </w:tcPr>
          <w:p w14:paraId="05DFA05C"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شكوى عامة على الخدمة</w:t>
            </w:r>
          </w:p>
        </w:tc>
        <w:tc>
          <w:tcPr>
            <w:tcW w:w="1231" w:type="dxa"/>
            <w:tcBorders>
              <w:top w:val="nil"/>
              <w:left w:val="nil"/>
              <w:bottom w:val="single" w:sz="8" w:space="0" w:color="CCCCCC"/>
              <w:right w:val="single" w:sz="8" w:space="0" w:color="CCCCCC"/>
            </w:tcBorders>
            <w:shd w:val="clear" w:color="auto" w:fill="D9D9D9"/>
            <w:vAlign w:val="center"/>
            <w:hideMark/>
          </w:tcPr>
          <w:p w14:paraId="6F17A151"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74</w:t>
            </w:r>
          </w:p>
        </w:tc>
        <w:tc>
          <w:tcPr>
            <w:tcW w:w="1173" w:type="dxa"/>
            <w:tcBorders>
              <w:top w:val="nil"/>
              <w:left w:val="nil"/>
              <w:bottom w:val="single" w:sz="8" w:space="0" w:color="CCCCCC"/>
              <w:right w:val="single" w:sz="8" w:space="0" w:color="CCCCCC"/>
            </w:tcBorders>
            <w:shd w:val="clear" w:color="auto" w:fill="D9D9D9"/>
            <w:vAlign w:val="center"/>
            <w:hideMark/>
          </w:tcPr>
          <w:p w14:paraId="78948D98"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13.60%</w:t>
            </w:r>
          </w:p>
        </w:tc>
        <w:tc>
          <w:tcPr>
            <w:tcW w:w="4334" w:type="dxa"/>
            <w:tcBorders>
              <w:top w:val="nil"/>
              <w:left w:val="nil"/>
              <w:bottom w:val="single" w:sz="8" w:space="0" w:color="CCCCCC"/>
              <w:right w:val="single" w:sz="8" w:space="0" w:color="CCCCCC"/>
            </w:tcBorders>
            <w:shd w:val="clear" w:color="auto" w:fill="D9D9D9"/>
            <w:vAlign w:val="center"/>
            <w:hideMark/>
          </w:tcPr>
          <w:p w14:paraId="7608F315"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عدم رضا عن الخدمة أو التأخر في المعالجة أو ضعف الاستجابة</w:t>
            </w:r>
          </w:p>
        </w:tc>
      </w:tr>
      <w:tr w:rsidR="00EA73E8" w:rsidRPr="00EA73E8" w14:paraId="05C15194" w14:textId="77777777" w:rsidTr="00EA73E8">
        <w:trPr>
          <w:trHeight w:val="710"/>
        </w:trPr>
        <w:tc>
          <w:tcPr>
            <w:tcW w:w="2246" w:type="dxa"/>
            <w:tcBorders>
              <w:top w:val="nil"/>
              <w:left w:val="single" w:sz="8" w:space="0" w:color="CCCCCC"/>
              <w:bottom w:val="single" w:sz="8" w:space="0" w:color="CCCCCC"/>
              <w:right w:val="single" w:sz="8" w:space="0" w:color="CCCCCC"/>
            </w:tcBorders>
            <w:shd w:val="clear" w:color="000000" w:fill="FFFFFF"/>
            <w:vAlign w:val="center"/>
            <w:hideMark/>
          </w:tcPr>
          <w:p w14:paraId="67D6DD13"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شكوى عن مخالفة مشكوك فيها</w:t>
            </w:r>
          </w:p>
        </w:tc>
        <w:tc>
          <w:tcPr>
            <w:tcW w:w="1231" w:type="dxa"/>
            <w:tcBorders>
              <w:top w:val="nil"/>
              <w:left w:val="nil"/>
              <w:bottom w:val="single" w:sz="8" w:space="0" w:color="CCCCCC"/>
              <w:right w:val="single" w:sz="8" w:space="0" w:color="CCCCCC"/>
            </w:tcBorders>
            <w:shd w:val="clear" w:color="000000" w:fill="FFFFFF"/>
            <w:vAlign w:val="center"/>
            <w:hideMark/>
          </w:tcPr>
          <w:p w14:paraId="38EC2361"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20</w:t>
            </w:r>
          </w:p>
        </w:tc>
        <w:tc>
          <w:tcPr>
            <w:tcW w:w="1173" w:type="dxa"/>
            <w:tcBorders>
              <w:top w:val="nil"/>
              <w:left w:val="nil"/>
              <w:bottom w:val="single" w:sz="8" w:space="0" w:color="CCCCCC"/>
              <w:right w:val="single" w:sz="8" w:space="0" w:color="CCCCCC"/>
            </w:tcBorders>
            <w:shd w:val="clear" w:color="000000" w:fill="FFFFFF"/>
            <w:vAlign w:val="center"/>
            <w:hideMark/>
          </w:tcPr>
          <w:p w14:paraId="56161548"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3.70%</w:t>
            </w:r>
          </w:p>
        </w:tc>
        <w:tc>
          <w:tcPr>
            <w:tcW w:w="4334" w:type="dxa"/>
            <w:tcBorders>
              <w:top w:val="nil"/>
              <w:left w:val="nil"/>
              <w:bottom w:val="single" w:sz="8" w:space="0" w:color="CCCCCC"/>
              <w:right w:val="single" w:sz="8" w:space="0" w:color="CCCCCC"/>
            </w:tcBorders>
            <w:shd w:val="clear" w:color="000000" w:fill="FFFFFF"/>
            <w:vAlign w:val="center"/>
            <w:hideMark/>
          </w:tcPr>
          <w:p w14:paraId="283B4B37"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اشتباه في صحة المخالفة — لم يُتحقق منها بعد</w:t>
            </w:r>
          </w:p>
        </w:tc>
      </w:tr>
      <w:tr w:rsidR="00EA73E8" w:rsidRPr="00EA73E8" w14:paraId="35E1420B" w14:textId="77777777" w:rsidTr="00CE1E79">
        <w:trPr>
          <w:trHeight w:val="710"/>
        </w:trPr>
        <w:tc>
          <w:tcPr>
            <w:tcW w:w="2246" w:type="dxa"/>
            <w:tcBorders>
              <w:top w:val="nil"/>
              <w:left w:val="single" w:sz="8" w:space="0" w:color="CCCCCC"/>
              <w:bottom w:val="single" w:sz="8" w:space="0" w:color="CCCCCC"/>
              <w:right w:val="single" w:sz="8" w:space="0" w:color="CCCCCC"/>
            </w:tcBorders>
            <w:shd w:val="clear" w:color="auto" w:fill="D9D9D9"/>
            <w:vAlign w:val="center"/>
            <w:hideMark/>
          </w:tcPr>
          <w:p w14:paraId="64635103"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شكوى على خطأ تقني في النظام</w:t>
            </w:r>
          </w:p>
        </w:tc>
        <w:tc>
          <w:tcPr>
            <w:tcW w:w="1231" w:type="dxa"/>
            <w:tcBorders>
              <w:top w:val="nil"/>
              <w:left w:val="nil"/>
              <w:bottom w:val="single" w:sz="8" w:space="0" w:color="CCCCCC"/>
              <w:right w:val="single" w:sz="8" w:space="0" w:color="CCCCCC"/>
            </w:tcBorders>
            <w:shd w:val="clear" w:color="auto" w:fill="D9D9D9"/>
            <w:vAlign w:val="center"/>
            <w:hideMark/>
          </w:tcPr>
          <w:p w14:paraId="5127CD69"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13</w:t>
            </w:r>
          </w:p>
        </w:tc>
        <w:tc>
          <w:tcPr>
            <w:tcW w:w="1173" w:type="dxa"/>
            <w:tcBorders>
              <w:top w:val="nil"/>
              <w:left w:val="nil"/>
              <w:bottom w:val="single" w:sz="8" w:space="0" w:color="CCCCCC"/>
              <w:right w:val="single" w:sz="8" w:space="0" w:color="CCCCCC"/>
            </w:tcBorders>
            <w:shd w:val="clear" w:color="auto" w:fill="D9D9D9"/>
            <w:vAlign w:val="center"/>
            <w:hideMark/>
          </w:tcPr>
          <w:p w14:paraId="7F000F81"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2.40%</w:t>
            </w:r>
          </w:p>
        </w:tc>
        <w:tc>
          <w:tcPr>
            <w:tcW w:w="4334" w:type="dxa"/>
            <w:tcBorders>
              <w:top w:val="nil"/>
              <w:left w:val="nil"/>
              <w:bottom w:val="single" w:sz="8" w:space="0" w:color="CCCCCC"/>
              <w:right w:val="single" w:sz="8" w:space="0" w:color="CCCCCC"/>
            </w:tcBorders>
            <w:shd w:val="clear" w:color="auto" w:fill="D9D9D9"/>
            <w:vAlign w:val="center"/>
            <w:hideMark/>
          </w:tcPr>
          <w:p w14:paraId="405FCA50"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خصم مالي دون تنفيذ خدمة، أو عطل في التطبيق أو الموقع</w:t>
            </w:r>
          </w:p>
        </w:tc>
      </w:tr>
      <w:tr w:rsidR="00EA73E8" w:rsidRPr="00EA73E8" w14:paraId="796AE92F" w14:textId="77777777" w:rsidTr="00EA73E8">
        <w:trPr>
          <w:trHeight w:val="710"/>
        </w:trPr>
        <w:tc>
          <w:tcPr>
            <w:tcW w:w="2246" w:type="dxa"/>
            <w:tcBorders>
              <w:top w:val="nil"/>
              <w:left w:val="single" w:sz="8" w:space="0" w:color="CCCCCC"/>
              <w:bottom w:val="single" w:sz="8" w:space="0" w:color="CCCCCC"/>
              <w:right w:val="single" w:sz="8" w:space="0" w:color="CCCCCC"/>
            </w:tcBorders>
            <w:shd w:val="clear" w:color="000000" w:fill="FFFFFF"/>
            <w:vAlign w:val="center"/>
            <w:hideMark/>
          </w:tcPr>
          <w:p w14:paraId="1DAF77D1"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شكوى على عدم استلام الوثيقة</w:t>
            </w:r>
          </w:p>
        </w:tc>
        <w:tc>
          <w:tcPr>
            <w:tcW w:w="1231" w:type="dxa"/>
            <w:tcBorders>
              <w:top w:val="nil"/>
              <w:left w:val="nil"/>
              <w:bottom w:val="single" w:sz="8" w:space="0" w:color="CCCCCC"/>
              <w:right w:val="single" w:sz="8" w:space="0" w:color="CCCCCC"/>
            </w:tcBorders>
            <w:shd w:val="clear" w:color="000000" w:fill="FFFFFF"/>
            <w:vAlign w:val="center"/>
            <w:hideMark/>
          </w:tcPr>
          <w:p w14:paraId="6F943BE7"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13</w:t>
            </w:r>
          </w:p>
        </w:tc>
        <w:tc>
          <w:tcPr>
            <w:tcW w:w="1173" w:type="dxa"/>
            <w:tcBorders>
              <w:top w:val="nil"/>
              <w:left w:val="nil"/>
              <w:bottom w:val="single" w:sz="8" w:space="0" w:color="CCCCCC"/>
              <w:right w:val="single" w:sz="8" w:space="0" w:color="CCCCCC"/>
            </w:tcBorders>
            <w:shd w:val="clear" w:color="000000" w:fill="FFFFFF"/>
            <w:vAlign w:val="center"/>
            <w:hideMark/>
          </w:tcPr>
          <w:p w14:paraId="24CB08DA"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2.40%</w:t>
            </w:r>
          </w:p>
        </w:tc>
        <w:tc>
          <w:tcPr>
            <w:tcW w:w="4334" w:type="dxa"/>
            <w:tcBorders>
              <w:top w:val="nil"/>
              <w:left w:val="nil"/>
              <w:bottom w:val="single" w:sz="8" w:space="0" w:color="CCCCCC"/>
              <w:right w:val="single" w:sz="8" w:space="0" w:color="CCCCCC"/>
            </w:tcBorders>
            <w:shd w:val="clear" w:color="000000" w:fill="FFFFFF"/>
            <w:vAlign w:val="center"/>
            <w:hideMark/>
          </w:tcPr>
          <w:p w14:paraId="1C1F5775"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رخصة أو ملكية لم تُسلَّم رغم اكتمال الإجراءات والدفع</w:t>
            </w:r>
          </w:p>
        </w:tc>
      </w:tr>
      <w:tr w:rsidR="00EA73E8" w:rsidRPr="00EA73E8" w14:paraId="511D21D8" w14:textId="77777777" w:rsidTr="00CE1E79">
        <w:trPr>
          <w:trHeight w:val="710"/>
        </w:trPr>
        <w:tc>
          <w:tcPr>
            <w:tcW w:w="2246" w:type="dxa"/>
            <w:tcBorders>
              <w:top w:val="nil"/>
              <w:left w:val="single" w:sz="8" w:space="0" w:color="CCCCCC"/>
              <w:bottom w:val="single" w:sz="8" w:space="0" w:color="CCCCCC"/>
              <w:right w:val="single" w:sz="8" w:space="0" w:color="CCCCCC"/>
            </w:tcBorders>
            <w:shd w:val="clear" w:color="auto" w:fill="D9D9D9"/>
            <w:vAlign w:val="center"/>
            <w:hideMark/>
          </w:tcPr>
          <w:p w14:paraId="1580AD6F"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شكوى على غياب الرد</w:t>
            </w:r>
          </w:p>
        </w:tc>
        <w:tc>
          <w:tcPr>
            <w:tcW w:w="1231" w:type="dxa"/>
            <w:tcBorders>
              <w:top w:val="nil"/>
              <w:left w:val="nil"/>
              <w:bottom w:val="single" w:sz="8" w:space="0" w:color="CCCCCC"/>
              <w:right w:val="single" w:sz="8" w:space="0" w:color="CCCCCC"/>
            </w:tcBorders>
            <w:shd w:val="clear" w:color="auto" w:fill="D9D9D9"/>
            <w:vAlign w:val="center"/>
            <w:hideMark/>
          </w:tcPr>
          <w:p w14:paraId="048A2A75"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6</w:t>
            </w:r>
          </w:p>
        </w:tc>
        <w:tc>
          <w:tcPr>
            <w:tcW w:w="1173" w:type="dxa"/>
            <w:tcBorders>
              <w:top w:val="nil"/>
              <w:left w:val="nil"/>
              <w:bottom w:val="single" w:sz="8" w:space="0" w:color="CCCCCC"/>
              <w:right w:val="single" w:sz="8" w:space="0" w:color="CCCCCC"/>
            </w:tcBorders>
            <w:shd w:val="clear" w:color="auto" w:fill="D9D9D9"/>
            <w:vAlign w:val="center"/>
            <w:hideMark/>
          </w:tcPr>
          <w:p w14:paraId="438B87A5"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1.10%</w:t>
            </w:r>
          </w:p>
        </w:tc>
        <w:tc>
          <w:tcPr>
            <w:tcW w:w="4334" w:type="dxa"/>
            <w:tcBorders>
              <w:top w:val="nil"/>
              <w:left w:val="nil"/>
              <w:bottom w:val="single" w:sz="8" w:space="0" w:color="CCCCCC"/>
              <w:right w:val="single" w:sz="8" w:space="0" w:color="CCCCCC"/>
            </w:tcBorders>
            <w:shd w:val="clear" w:color="auto" w:fill="D9D9D9"/>
            <w:vAlign w:val="center"/>
            <w:hideMark/>
          </w:tcPr>
          <w:p w14:paraId="5ADFA72C"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لا يوجد تواصل من الجهة المختصة رغم مرور وقت كافٍ</w:t>
            </w:r>
          </w:p>
        </w:tc>
      </w:tr>
      <w:tr w:rsidR="00EA73E8" w:rsidRPr="00EA73E8" w14:paraId="73A82693" w14:textId="77777777" w:rsidTr="00EA73E8">
        <w:trPr>
          <w:trHeight w:val="361"/>
        </w:trPr>
        <w:tc>
          <w:tcPr>
            <w:tcW w:w="2246" w:type="dxa"/>
            <w:tcBorders>
              <w:top w:val="nil"/>
              <w:left w:val="single" w:sz="8" w:space="0" w:color="CCCCCC"/>
              <w:bottom w:val="single" w:sz="8" w:space="0" w:color="CCCCCC"/>
              <w:right w:val="single" w:sz="8" w:space="0" w:color="CCCCCC"/>
            </w:tcBorders>
            <w:shd w:val="clear" w:color="000000" w:fill="FFFFFF"/>
            <w:vAlign w:val="center"/>
            <w:hideMark/>
          </w:tcPr>
          <w:p w14:paraId="65A833A8"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شكوى على تأخر المعالجة</w:t>
            </w:r>
          </w:p>
        </w:tc>
        <w:tc>
          <w:tcPr>
            <w:tcW w:w="1231" w:type="dxa"/>
            <w:tcBorders>
              <w:top w:val="nil"/>
              <w:left w:val="nil"/>
              <w:bottom w:val="single" w:sz="8" w:space="0" w:color="CCCCCC"/>
              <w:right w:val="single" w:sz="8" w:space="0" w:color="CCCCCC"/>
            </w:tcBorders>
            <w:shd w:val="clear" w:color="000000" w:fill="FFFFFF"/>
            <w:vAlign w:val="center"/>
            <w:hideMark/>
          </w:tcPr>
          <w:p w14:paraId="00D2AC38"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6</w:t>
            </w:r>
          </w:p>
        </w:tc>
        <w:tc>
          <w:tcPr>
            <w:tcW w:w="1173" w:type="dxa"/>
            <w:tcBorders>
              <w:top w:val="nil"/>
              <w:left w:val="nil"/>
              <w:bottom w:val="single" w:sz="8" w:space="0" w:color="CCCCCC"/>
              <w:right w:val="single" w:sz="8" w:space="0" w:color="CCCCCC"/>
            </w:tcBorders>
            <w:shd w:val="clear" w:color="000000" w:fill="FFFFFF"/>
            <w:vAlign w:val="center"/>
            <w:hideMark/>
          </w:tcPr>
          <w:p w14:paraId="2D25A14F"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1.10%</w:t>
            </w:r>
          </w:p>
        </w:tc>
        <w:tc>
          <w:tcPr>
            <w:tcW w:w="4334" w:type="dxa"/>
            <w:tcBorders>
              <w:top w:val="nil"/>
              <w:left w:val="nil"/>
              <w:bottom w:val="single" w:sz="8" w:space="0" w:color="CCCCCC"/>
              <w:right w:val="single" w:sz="8" w:space="0" w:color="CCCCCC"/>
            </w:tcBorders>
            <w:shd w:val="clear" w:color="000000" w:fill="FFFFFF"/>
            <w:vAlign w:val="center"/>
            <w:hideMark/>
          </w:tcPr>
          <w:p w14:paraId="17AA19B0" w14:textId="77777777" w:rsidR="00EA73E8" w:rsidRPr="00EA73E8" w:rsidRDefault="00EA73E8" w:rsidP="00EA73E8">
            <w:pPr>
              <w:bidi/>
              <w:jc w:val="center"/>
              <w:rPr>
                <w:rFonts w:ascii="Dubai" w:eastAsia="Times New Roman" w:hAnsi="Dubai" w:cs="Dubai"/>
                <w:color w:val="000000"/>
                <w:sz w:val="19"/>
                <w:szCs w:val="19"/>
                <w:rtl/>
              </w:rPr>
            </w:pPr>
            <w:r w:rsidRPr="00EA73E8">
              <w:rPr>
                <w:rFonts w:ascii="Dubai" w:eastAsia="Times New Roman" w:hAnsi="Dubai" w:cs="Dubai" w:hint="cs"/>
                <w:color w:val="000000"/>
                <w:sz w:val="19"/>
                <w:szCs w:val="19"/>
                <w:rtl/>
              </w:rPr>
              <w:t>طلب معلَّق لأكثر من سنة دون بت نهائي</w:t>
            </w:r>
          </w:p>
        </w:tc>
      </w:tr>
    </w:tbl>
    <w:p w14:paraId="067E3DB7" w14:textId="77777777" w:rsidR="001D69F0" w:rsidRDefault="001D69F0">
      <w:pPr>
        <w:bidi/>
        <w:spacing w:before="80" w:after="80"/>
      </w:pPr>
    </w:p>
    <w:p w14:paraId="34123900" w14:textId="77777777" w:rsidR="001D69F0" w:rsidRPr="00CE1E79" w:rsidRDefault="006B1EF1">
      <w:pPr>
        <w:pStyle w:val="Heading2"/>
        <w:bidi/>
        <w:rPr>
          <w:color w:val="B68A35"/>
        </w:rPr>
      </w:pPr>
      <w:r w:rsidRPr="00CE1E79">
        <w:rPr>
          <w:rFonts w:ascii="Dubai" w:hAnsi="Dubai" w:cs="Dubai"/>
          <w:color w:val="B68A35"/>
          <w:sz w:val="26"/>
          <w:szCs w:val="26"/>
          <w:rtl/>
        </w:rPr>
        <w:t>3.4 تفصيل الطلبات والاستفسارات</w:t>
      </w:r>
    </w:p>
    <w:p w14:paraId="3A218337" w14:textId="77777777" w:rsidR="001D69F0" w:rsidRPr="00752936" w:rsidRDefault="006B1EF1">
      <w:pPr>
        <w:bidi/>
        <w:spacing w:before="80" w:after="80" w:line="360" w:lineRule="auto"/>
        <w:rPr>
          <w:b/>
          <w:bCs/>
          <w:sz w:val="26"/>
          <w:szCs w:val="26"/>
        </w:rPr>
      </w:pPr>
      <w:r w:rsidRPr="00752936">
        <w:rPr>
          <w:rFonts w:ascii="Dubai" w:hAnsi="Dubai" w:cs="Dubai"/>
          <w:b/>
          <w:bCs/>
          <w:color w:val="404040"/>
          <w:sz w:val="26"/>
          <w:szCs w:val="26"/>
          <w:rtl/>
        </w:rPr>
        <w:t>أبرز الطلبات المقدَّمة عبر شرطة الفجيرة (198 حالة — 18.3%):</w:t>
      </w:r>
    </w:p>
    <w:tbl>
      <w:tblPr>
        <w:bidiVisual/>
        <w:tblW w:w="9004" w:type="dxa"/>
        <w:tblLook w:val="04A0" w:firstRow="1" w:lastRow="0" w:firstColumn="1" w:lastColumn="0" w:noHBand="0" w:noVBand="1"/>
      </w:tblPr>
      <w:tblGrid>
        <w:gridCol w:w="2251"/>
        <w:gridCol w:w="1261"/>
        <w:gridCol w:w="1170"/>
        <w:gridCol w:w="4322"/>
      </w:tblGrid>
      <w:tr w:rsidR="00E17041" w:rsidRPr="00E17041" w14:paraId="771FDC53" w14:textId="77777777" w:rsidTr="00CE1E79">
        <w:trPr>
          <w:trHeight w:val="383"/>
        </w:trPr>
        <w:tc>
          <w:tcPr>
            <w:tcW w:w="2251" w:type="dxa"/>
            <w:tcBorders>
              <w:top w:val="single" w:sz="8" w:space="0" w:color="CCCCCC"/>
              <w:left w:val="single" w:sz="8" w:space="0" w:color="CCCCCC"/>
              <w:bottom w:val="single" w:sz="8" w:space="0" w:color="CCCCCC"/>
              <w:right w:val="single" w:sz="8" w:space="0" w:color="CCCCCC"/>
            </w:tcBorders>
            <w:shd w:val="clear" w:color="auto" w:fill="B68A35"/>
            <w:vAlign w:val="center"/>
            <w:hideMark/>
          </w:tcPr>
          <w:p w14:paraId="01073E19" w14:textId="77777777" w:rsidR="00E17041" w:rsidRPr="00E17041" w:rsidRDefault="00E17041" w:rsidP="00E17041">
            <w:pPr>
              <w:bidi/>
              <w:jc w:val="center"/>
              <w:rPr>
                <w:rFonts w:ascii="Dubai" w:eastAsia="Times New Roman" w:hAnsi="Dubai" w:cs="Dubai"/>
                <w:b/>
                <w:bCs/>
                <w:color w:val="FFFFFF"/>
                <w:sz w:val="18"/>
                <w:szCs w:val="18"/>
              </w:rPr>
            </w:pPr>
            <w:r w:rsidRPr="00E17041">
              <w:rPr>
                <w:rFonts w:ascii="Dubai" w:eastAsia="Times New Roman" w:hAnsi="Dubai" w:cs="Dubai" w:hint="cs"/>
                <w:b/>
                <w:bCs/>
                <w:color w:val="FFFFFF"/>
                <w:sz w:val="18"/>
                <w:szCs w:val="18"/>
                <w:rtl/>
              </w:rPr>
              <w:lastRenderedPageBreak/>
              <w:t>الفئة الفرعية</w:t>
            </w:r>
          </w:p>
        </w:tc>
        <w:tc>
          <w:tcPr>
            <w:tcW w:w="1261" w:type="dxa"/>
            <w:tcBorders>
              <w:top w:val="single" w:sz="8" w:space="0" w:color="CCCCCC"/>
              <w:left w:val="nil"/>
              <w:bottom w:val="single" w:sz="8" w:space="0" w:color="CCCCCC"/>
              <w:right w:val="single" w:sz="8" w:space="0" w:color="CCCCCC"/>
            </w:tcBorders>
            <w:shd w:val="clear" w:color="auto" w:fill="B68A35"/>
            <w:vAlign w:val="center"/>
            <w:hideMark/>
          </w:tcPr>
          <w:p w14:paraId="0DE5F93C" w14:textId="77777777" w:rsidR="00E17041" w:rsidRPr="00E17041" w:rsidRDefault="00E17041" w:rsidP="00E17041">
            <w:pPr>
              <w:bidi/>
              <w:jc w:val="center"/>
              <w:rPr>
                <w:rFonts w:ascii="Dubai" w:eastAsia="Times New Roman" w:hAnsi="Dubai" w:cs="Dubai"/>
                <w:b/>
                <w:bCs/>
                <w:color w:val="FFFFFF"/>
                <w:sz w:val="18"/>
                <w:szCs w:val="18"/>
                <w:rtl/>
              </w:rPr>
            </w:pPr>
            <w:r w:rsidRPr="00E17041">
              <w:rPr>
                <w:rFonts w:ascii="Dubai" w:eastAsia="Times New Roman" w:hAnsi="Dubai" w:cs="Dubai" w:hint="cs"/>
                <w:b/>
                <w:bCs/>
                <w:color w:val="FFFFFF"/>
                <w:sz w:val="18"/>
                <w:szCs w:val="18"/>
                <w:rtl/>
              </w:rPr>
              <w:t>العدد</w:t>
            </w:r>
          </w:p>
        </w:tc>
        <w:tc>
          <w:tcPr>
            <w:tcW w:w="1170" w:type="dxa"/>
            <w:tcBorders>
              <w:top w:val="single" w:sz="8" w:space="0" w:color="CCCCCC"/>
              <w:left w:val="nil"/>
              <w:bottom w:val="single" w:sz="8" w:space="0" w:color="CCCCCC"/>
              <w:right w:val="single" w:sz="8" w:space="0" w:color="CCCCCC"/>
            </w:tcBorders>
            <w:shd w:val="clear" w:color="auto" w:fill="B68A35"/>
            <w:vAlign w:val="center"/>
            <w:hideMark/>
          </w:tcPr>
          <w:p w14:paraId="4A973675" w14:textId="77777777" w:rsidR="00E17041" w:rsidRPr="00E17041" w:rsidRDefault="00E17041" w:rsidP="00E17041">
            <w:pPr>
              <w:bidi/>
              <w:jc w:val="center"/>
              <w:rPr>
                <w:rFonts w:ascii="Dubai" w:eastAsia="Times New Roman" w:hAnsi="Dubai" w:cs="Dubai"/>
                <w:b/>
                <w:bCs/>
                <w:color w:val="FFFFFF"/>
                <w:sz w:val="18"/>
                <w:szCs w:val="18"/>
                <w:rtl/>
              </w:rPr>
            </w:pPr>
            <w:r w:rsidRPr="00E17041">
              <w:rPr>
                <w:rFonts w:ascii="Dubai" w:eastAsia="Times New Roman" w:hAnsi="Dubai" w:cs="Dubai" w:hint="cs"/>
                <w:b/>
                <w:bCs/>
                <w:color w:val="FFFFFF"/>
                <w:sz w:val="18"/>
                <w:szCs w:val="18"/>
                <w:rtl/>
              </w:rPr>
              <w:t>النسبة</w:t>
            </w:r>
          </w:p>
        </w:tc>
        <w:tc>
          <w:tcPr>
            <w:tcW w:w="4322" w:type="dxa"/>
            <w:tcBorders>
              <w:top w:val="single" w:sz="8" w:space="0" w:color="CCCCCC"/>
              <w:left w:val="nil"/>
              <w:bottom w:val="single" w:sz="8" w:space="0" w:color="CCCCCC"/>
              <w:right w:val="single" w:sz="8" w:space="0" w:color="CCCCCC"/>
            </w:tcBorders>
            <w:shd w:val="clear" w:color="auto" w:fill="B68A35"/>
            <w:vAlign w:val="center"/>
            <w:hideMark/>
          </w:tcPr>
          <w:p w14:paraId="26110CAC" w14:textId="77777777" w:rsidR="00E17041" w:rsidRPr="00E17041" w:rsidRDefault="00E17041" w:rsidP="00E17041">
            <w:pPr>
              <w:bidi/>
              <w:jc w:val="center"/>
              <w:rPr>
                <w:rFonts w:ascii="Dubai" w:eastAsia="Times New Roman" w:hAnsi="Dubai" w:cs="Dubai"/>
                <w:b/>
                <w:bCs/>
                <w:color w:val="FFFFFF"/>
                <w:sz w:val="18"/>
                <w:szCs w:val="18"/>
                <w:rtl/>
              </w:rPr>
            </w:pPr>
            <w:r w:rsidRPr="00E17041">
              <w:rPr>
                <w:rFonts w:ascii="Dubai" w:eastAsia="Times New Roman" w:hAnsi="Dubai" w:cs="Dubai" w:hint="cs"/>
                <w:b/>
                <w:bCs/>
                <w:color w:val="FFFFFF"/>
                <w:sz w:val="18"/>
                <w:szCs w:val="18"/>
                <w:rtl/>
              </w:rPr>
              <w:t>الوصف</w:t>
            </w:r>
          </w:p>
        </w:tc>
      </w:tr>
      <w:tr w:rsidR="00E17041" w:rsidRPr="00E17041" w14:paraId="776FF8BD" w14:textId="77777777" w:rsidTr="00CE1E79">
        <w:trPr>
          <w:trHeight w:val="782"/>
        </w:trPr>
        <w:tc>
          <w:tcPr>
            <w:tcW w:w="2251" w:type="dxa"/>
            <w:tcBorders>
              <w:top w:val="nil"/>
              <w:left w:val="single" w:sz="8" w:space="0" w:color="CCCCCC"/>
              <w:bottom w:val="single" w:sz="8" w:space="0" w:color="CCCCCC"/>
              <w:right w:val="single" w:sz="8" w:space="0" w:color="CCCCCC"/>
            </w:tcBorders>
            <w:shd w:val="clear" w:color="auto" w:fill="D9D9D9"/>
            <w:vAlign w:val="center"/>
            <w:hideMark/>
          </w:tcPr>
          <w:p w14:paraId="1C54650D"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طلب توصيل أو استلام وثيقة</w:t>
            </w:r>
          </w:p>
        </w:tc>
        <w:tc>
          <w:tcPr>
            <w:tcW w:w="1261" w:type="dxa"/>
            <w:tcBorders>
              <w:top w:val="nil"/>
              <w:left w:val="nil"/>
              <w:bottom w:val="single" w:sz="8" w:space="0" w:color="CCCCCC"/>
              <w:right w:val="single" w:sz="8" w:space="0" w:color="CCCCCC"/>
            </w:tcBorders>
            <w:shd w:val="clear" w:color="auto" w:fill="D9D9D9"/>
            <w:vAlign w:val="center"/>
            <w:hideMark/>
          </w:tcPr>
          <w:p w14:paraId="6CB551CD"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45</w:t>
            </w:r>
          </w:p>
        </w:tc>
        <w:tc>
          <w:tcPr>
            <w:tcW w:w="1170" w:type="dxa"/>
            <w:tcBorders>
              <w:top w:val="nil"/>
              <w:left w:val="nil"/>
              <w:bottom w:val="single" w:sz="8" w:space="0" w:color="CCCCCC"/>
              <w:right w:val="single" w:sz="8" w:space="0" w:color="CCCCCC"/>
            </w:tcBorders>
            <w:shd w:val="clear" w:color="auto" w:fill="D9D9D9"/>
            <w:vAlign w:val="center"/>
            <w:hideMark/>
          </w:tcPr>
          <w:p w14:paraId="03101A84"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22.70%</w:t>
            </w:r>
          </w:p>
        </w:tc>
        <w:tc>
          <w:tcPr>
            <w:tcW w:w="4322" w:type="dxa"/>
            <w:tcBorders>
              <w:top w:val="nil"/>
              <w:left w:val="nil"/>
              <w:bottom w:val="single" w:sz="8" w:space="0" w:color="CCCCCC"/>
              <w:right w:val="single" w:sz="8" w:space="0" w:color="CCCCCC"/>
            </w:tcBorders>
            <w:shd w:val="clear" w:color="auto" w:fill="D9D9D9"/>
            <w:vAlign w:val="center"/>
            <w:hideMark/>
          </w:tcPr>
          <w:p w14:paraId="1BD5E2F1"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إيصال رخصة قيادة أو ملكية مركبة إلى موقع المتعامل</w:t>
            </w:r>
          </w:p>
        </w:tc>
      </w:tr>
      <w:tr w:rsidR="00E17041" w:rsidRPr="00E17041" w14:paraId="5A4FC8A5" w14:textId="77777777" w:rsidTr="00E17041">
        <w:trPr>
          <w:trHeight w:val="782"/>
        </w:trPr>
        <w:tc>
          <w:tcPr>
            <w:tcW w:w="2251" w:type="dxa"/>
            <w:tcBorders>
              <w:top w:val="nil"/>
              <w:left w:val="single" w:sz="8" w:space="0" w:color="CCCCCC"/>
              <w:bottom w:val="single" w:sz="8" w:space="0" w:color="CCCCCC"/>
              <w:right w:val="single" w:sz="8" w:space="0" w:color="CCCCCC"/>
            </w:tcBorders>
            <w:shd w:val="clear" w:color="000000" w:fill="FFFFFF"/>
            <w:vAlign w:val="center"/>
            <w:hideMark/>
          </w:tcPr>
          <w:p w14:paraId="1DA65C8E"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طلب خدمة عام</w:t>
            </w:r>
          </w:p>
        </w:tc>
        <w:tc>
          <w:tcPr>
            <w:tcW w:w="1261" w:type="dxa"/>
            <w:tcBorders>
              <w:top w:val="nil"/>
              <w:left w:val="nil"/>
              <w:bottom w:val="single" w:sz="8" w:space="0" w:color="CCCCCC"/>
              <w:right w:val="single" w:sz="8" w:space="0" w:color="CCCCCC"/>
            </w:tcBorders>
            <w:shd w:val="clear" w:color="000000" w:fill="FFFFFF"/>
            <w:vAlign w:val="center"/>
            <w:hideMark/>
          </w:tcPr>
          <w:p w14:paraId="12396AA9"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38</w:t>
            </w:r>
          </w:p>
        </w:tc>
        <w:tc>
          <w:tcPr>
            <w:tcW w:w="1170" w:type="dxa"/>
            <w:tcBorders>
              <w:top w:val="nil"/>
              <w:left w:val="nil"/>
              <w:bottom w:val="single" w:sz="8" w:space="0" w:color="CCCCCC"/>
              <w:right w:val="single" w:sz="8" w:space="0" w:color="CCCCCC"/>
            </w:tcBorders>
            <w:shd w:val="clear" w:color="000000" w:fill="FFFFFF"/>
            <w:vAlign w:val="center"/>
            <w:hideMark/>
          </w:tcPr>
          <w:p w14:paraId="3FBD9C47"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19.20%</w:t>
            </w:r>
          </w:p>
        </w:tc>
        <w:tc>
          <w:tcPr>
            <w:tcW w:w="4322" w:type="dxa"/>
            <w:tcBorders>
              <w:top w:val="nil"/>
              <w:left w:val="nil"/>
              <w:bottom w:val="single" w:sz="8" w:space="0" w:color="CCCCCC"/>
              <w:right w:val="single" w:sz="8" w:space="0" w:color="CCCCCC"/>
            </w:tcBorders>
            <w:shd w:val="clear" w:color="000000" w:fill="FFFFFF"/>
            <w:vAlign w:val="center"/>
            <w:hideMark/>
          </w:tcPr>
          <w:p w14:paraId="68212330"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تنفيذ خدمة محددة غير مصنَّفة في الفئات الأخرى</w:t>
            </w:r>
          </w:p>
        </w:tc>
      </w:tr>
      <w:tr w:rsidR="00E17041" w:rsidRPr="00E17041" w14:paraId="29152BC9" w14:textId="77777777" w:rsidTr="00CE1E79">
        <w:trPr>
          <w:trHeight w:val="782"/>
        </w:trPr>
        <w:tc>
          <w:tcPr>
            <w:tcW w:w="2251" w:type="dxa"/>
            <w:tcBorders>
              <w:top w:val="nil"/>
              <w:left w:val="single" w:sz="8" w:space="0" w:color="CCCCCC"/>
              <w:bottom w:val="single" w:sz="8" w:space="0" w:color="CCCCCC"/>
              <w:right w:val="single" w:sz="8" w:space="0" w:color="CCCCCC"/>
            </w:tcBorders>
            <w:shd w:val="clear" w:color="auto" w:fill="D9D9D9"/>
            <w:vAlign w:val="center"/>
            <w:hideMark/>
          </w:tcPr>
          <w:p w14:paraId="41D14479"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طلب تصريح سلاح أو ترخيص</w:t>
            </w:r>
          </w:p>
        </w:tc>
        <w:tc>
          <w:tcPr>
            <w:tcW w:w="1261" w:type="dxa"/>
            <w:tcBorders>
              <w:top w:val="nil"/>
              <w:left w:val="nil"/>
              <w:bottom w:val="single" w:sz="8" w:space="0" w:color="CCCCCC"/>
              <w:right w:val="single" w:sz="8" w:space="0" w:color="CCCCCC"/>
            </w:tcBorders>
            <w:shd w:val="clear" w:color="auto" w:fill="D9D9D9"/>
            <w:vAlign w:val="center"/>
            <w:hideMark/>
          </w:tcPr>
          <w:p w14:paraId="143CAA54"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32</w:t>
            </w:r>
          </w:p>
        </w:tc>
        <w:tc>
          <w:tcPr>
            <w:tcW w:w="1170" w:type="dxa"/>
            <w:tcBorders>
              <w:top w:val="nil"/>
              <w:left w:val="nil"/>
              <w:bottom w:val="single" w:sz="8" w:space="0" w:color="CCCCCC"/>
              <w:right w:val="single" w:sz="8" w:space="0" w:color="CCCCCC"/>
            </w:tcBorders>
            <w:shd w:val="clear" w:color="auto" w:fill="D9D9D9"/>
            <w:vAlign w:val="center"/>
            <w:hideMark/>
          </w:tcPr>
          <w:p w14:paraId="765F2038"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16.20%</w:t>
            </w:r>
          </w:p>
        </w:tc>
        <w:tc>
          <w:tcPr>
            <w:tcW w:w="4322" w:type="dxa"/>
            <w:tcBorders>
              <w:top w:val="nil"/>
              <w:left w:val="nil"/>
              <w:bottom w:val="single" w:sz="8" w:space="0" w:color="CCCCCC"/>
              <w:right w:val="single" w:sz="8" w:space="0" w:color="CCCCCC"/>
            </w:tcBorders>
            <w:shd w:val="clear" w:color="auto" w:fill="D9D9D9"/>
            <w:vAlign w:val="center"/>
            <w:hideMark/>
          </w:tcPr>
          <w:p w14:paraId="3A63FE07"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طلب تصريح سلاح جديد أو تجديد ترخيص سلاح قائم</w:t>
            </w:r>
          </w:p>
        </w:tc>
      </w:tr>
      <w:tr w:rsidR="00E17041" w:rsidRPr="00E17041" w14:paraId="3BF7EC7B" w14:textId="77777777" w:rsidTr="00E17041">
        <w:trPr>
          <w:trHeight w:val="398"/>
        </w:trPr>
        <w:tc>
          <w:tcPr>
            <w:tcW w:w="2251" w:type="dxa"/>
            <w:tcBorders>
              <w:top w:val="nil"/>
              <w:left w:val="single" w:sz="8" w:space="0" w:color="CCCCCC"/>
              <w:bottom w:val="single" w:sz="8" w:space="0" w:color="CCCCCC"/>
              <w:right w:val="single" w:sz="8" w:space="0" w:color="CCCCCC"/>
            </w:tcBorders>
            <w:shd w:val="clear" w:color="000000" w:fill="FFFFFF"/>
            <w:vAlign w:val="center"/>
            <w:hideMark/>
          </w:tcPr>
          <w:p w14:paraId="2C3D7E4F"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طلب تجديد رخصة أو ملكية</w:t>
            </w:r>
          </w:p>
        </w:tc>
        <w:tc>
          <w:tcPr>
            <w:tcW w:w="1261" w:type="dxa"/>
            <w:tcBorders>
              <w:top w:val="nil"/>
              <w:left w:val="nil"/>
              <w:bottom w:val="single" w:sz="8" w:space="0" w:color="CCCCCC"/>
              <w:right w:val="single" w:sz="8" w:space="0" w:color="CCCCCC"/>
            </w:tcBorders>
            <w:shd w:val="clear" w:color="000000" w:fill="FFFFFF"/>
            <w:vAlign w:val="center"/>
            <w:hideMark/>
          </w:tcPr>
          <w:p w14:paraId="4E2370B1"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30</w:t>
            </w:r>
          </w:p>
        </w:tc>
        <w:tc>
          <w:tcPr>
            <w:tcW w:w="1170" w:type="dxa"/>
            <w:tcBorders>
              <w:top w:val="nil"/>
              <w:left w:val="nil"/>
              <w:bottom w:val="single" w:sz="8" w:space="0" w:color="CCCCCC"/>
              <w:right w:val="single" w:sz="8" w:space="0" w:color="CCCCCC"/>
            </w:tcBorders>
            <w:shd w:val="clear" w:color="000000" w:fill="FFFFFF"/>
            <w:vAlign w:val="center"/>
            <w:hideMark/>
          </w:tcPr>
          <w:p w14:paraId="40A727E4"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15.20%</w:t>
            </w:r>
          </w:p>
        </w:tc>
        <w:tc>
          <w:tcPr>
            <w:tcW w:w="4322" w:type="dxa"/>
            <w:tcBorders>
              <w:top w:val="nil"/>
              <w:left w:val="nil"/>
              <w:bottom w:val="single" w:sz="8" w:space="0" w:color="CCCCCC"/>
              <w:right w:val="single" w:sz="8" w:space="0" w:color="CCCCCC"/>
            </w:tcBorders>
            <w:shd w:val="clear" w:color="000000" w:fill="FFFFFF"/>
            <w:vAlign w:val="center"/>
            <w:hideMark/>
          </w:tcPr>
          <w:p w14:paraId="67B23DC0"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تجديد رخصة قيادة أو ملكية مركبة</w:t>
            </w:r>
          </w:p>
        </w:tc>
      </w:tr>
      <w:tr w:rsidR="00E17041" w:rsidRPr="00E17041" w14:paraId="7E08BCFB" w14:textId="77777777" w:rsidTr="00CE1E79">
        <w:trPr>
          <w:trHeight w:val="782"/>
        </w:trPr>
        <w:tc>
          <w:tcPr>
            <w:tcW w:w="2251" w:type="dxa"/>
            <w:tcBorders>
              <w:top w:val="nil"/>
              <w:left w:val="single" w:sz="8" w:space="0" w:color="CCCCCC"/>
              <w:bottom w:val="single" w:sz="8" w:space="0" w:color="CCCCCC"/>
              <w:right w:val="single" w:sz="8" w:space="0" w:color="CCCCCC"/>
            </w:tcBorders>
            <w:shd w:val="clear" w:color="auto" w:fill="D9D9D9"/>
            <w:vAlign w:val="center"/>
            <w:hideMark/>
          </w:tcPr>
          <w:p w14:paraId="3137FC95"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طلب إصدار شهادة أو وثيقة</w:t>
            </w:r>
          </w:p>
        </w:tc>
        <w:tc>
          <w:tcPr>
            <w:tcW w:w="1261" w:type="dxa"/>
            <w:tcBorders>
              <w:top w:val="nil"/>
              <w:left w:val="nil"/>
              <w:bottom w:val="single" w:sz="8" w:space="0" w:color="CCCCCC"/>
              <w:right w:val="single" w:sz="8" w:space="0" w:color="CCCCCC"/>
            </w:tcBorders>
            <w:shd w:val="clear" w:color="auto" w:fill="D9D9D9"/>
            <w:vAlign w:val="center"/>
            <w:hideMark/>
          </w:tcPr>
          <w:p w14:paraId="4BE1A80F"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19</w:t>
            </w:r>
          </w:p>
        </w:tc>
        <w:tc>
          <w:tcPr>
            <w:tcW w:w="1170" w:type="dxa"/>
            <w:tcBorders>
              <w:top w:val="nil"/>
              <w:left w:val="nil"/>
              <w:bottom w:val="single" w:sz="8" w:space="0" w:color="CCCCCC"/>
              <w:right w:val="single" w:sz="8" w:space="0" w:color="CCCCCC"/>
            </w:tcBorders>
            <w:shd w:val="clear" w:color="auto" w:fill="D9D9D9"/>
            <w:vAlign w:val="center"/>
            <w:hideMark/>
          </w:tcPr>
          <w:p w14:paraId="2AF92FAD"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9.60%</w:t>
            </w:r>
          </w:p>
        </w:tc>
        <w:tc>
          <w:tcPr>
            <w:tcW w:w="4322" w:type="dxa"/>
            <w:tcBorders>
              <w:top w:val="nil"/>
              <w:left w:val="nil"/>
              <w:bottom w:val="single" w:sz="8" w:space="0" w:color="CCCCCC"/>
              <w:right w:val="single" w:sz="8" w:space="0" w:color="CCCCCC"/>
            </w:tcBorders>
            <w:shd w:val="clear" w:color="auto" w:fill="D9D9D9"/>
            <w:vAlign w:val="center"/>
            <w:hideMark/>
          </w:tcPr>
          <w:p w14:paraId="34A6CCBA"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شهادة حسن سيرة — براءة ذمة — وثيقة رسمية معتمدة</w:t>
            </w:r>
          </w:p>
        </w:tc>
      </w:tr>
      <w:tr w:rsidR="00E17041" w:rsidRPr="00E17041" w14:paraId="0C676FB7" w14:textId="77777777" w:rsidTr="00E17041">
        <w:trPr>
          <w:trHeight w:val="398"/>
        </w:trPr>
        <w:tc>
          <w:tcPr>
            <w:tcW w:w="2251" w:type="dxa"/>
            <w:tcBorders>
              <w:top w:val="nil"/>
              <w:left w:val="single" w:sz="8" w:space="0" w:color="CCCCCC"/>
              <w:bottom w:val="single" w:sz="8" w:space="0" w:color="CCCCCC"/>
              <w:right w:val="single" w:sz="8" w:space="0" w:color="CCCCCC"/>
            </w:tcBorders>
            <w:shd w:val="clear" w:color="000000" w:fill="FFFFFF"/>
            <w:vAlign w:val="center"/>
            <w:hideMark/>
          </w:tcPr>
          <w:p w14:paraId="3046D8FA"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طلب سداد مخالفة مرورية</w:t>
            </w:r>
          </w:p>
        </w:tc>
        <w:tc>
          <w:tcPr>
            <w:tcW w:w="1261" w:type="dxa"/>
            <w:tcBorders>
              <w:top w:val="nil"/>
              <w:left w:val="nil"/>
              <w:bottom w:val="single" w:sz="8" w:space="0" w:color="CCCCCC"/>
              <w:right w:val="single" w:sz="8" w:space="0" w:color="CCCCCC"/>
            </w:tcBorders>
            <w:shd w:val="clear" w:color="000000" w:fill="FFFFFF"/>
            <w:vAlign w:val="center"/>
            <w:hideMark/>
          </w:tcPr>
          <w:p w14:paraId="28FEC8F6"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15</w:t>
            </w:r>
          </w:p>
        </w:tc>
        <w:tc>
          <w:tcPr>
            <w:tcW w:w="1170" w:type="dxa"/>
            <w:tcBorders>
              <w:top w:val="nil"/>
              <w:left w:val="nil"/>
              <w:bottom w:val="single" w:sz="8" w:space="0" w:color="CCCCCC"/>
              <w:right w:val="single" w:sz="8" w:space="0" w:color="CCCCCC"/>
            </w:tcBorders>
            <w:shd w:val="clear" w:color="000000" w:fill="FFFFFF"/>
            <w:vAlign w:val="center"/>
            <w:hideMark/>
          </w:tcPr>
          <w:p w14:paraId="51704C8C"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7.60%</w:t>
            </w:r>
          </w:p>
        </w:tc>
        <w:tc>
          <w:tcPr>
            <w:tcW w:w="4322" w:type="dxa"/>
            <w:tcBorders>
              <w:top w:val="nil"/>
              <w:left w:val="nil"/>
              <w:bottom w:val="single" w:sz="8" w:space="0" w:color="CCCCCC"/>
              <w:right w:val="single" w:sz="8" w:space="0" w:color="CCCCCC"/>
            </w:tcBorders>
            <w:shd w:val="clear" w:color="000000" w:fill="FFFFFF"/>
            <w:vAlign w:val="center"/>
            <w:hideMark/>
          </w:tcPr>
          <w:p w14:paraId="5C358620"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تسوية أو دفع مخالفة مرورية مستحقة</w:t>
            </w:r>
          </w:p>
        </w:tc>
      </w:tr>
      <w:tr w:rsidR="00E17041" w:rsidRPr="00E17041" w14:paraId="2756F9AF" w14:textId="77777777" w:rsidTr="00CE1E79">
        <w:trPr>
          <w:trHeight w:val="782"/>
        </w:trPr>
        <w:tc>
          <w:tcPr>
            <w:tcW w:w="2251" w:type="dxa"/>
            <w:tcBorders>
              <w:top w:val="nil"/>
              <w:left w:val="single" w:sz="8" w:space="0" w:color="CCCCCC"/>
              <w:bottom w:val="single" w:sz="8" w:space="0" w:color="CCCCCC"/>
              <w:right w:val="single" w:sz="8" w:space="0" w:color="CCCCCC"/>
            </w:tcBorders>
            <w:shd w:val="clear" w:color="auto" w:fill="D9D9D9"/>
            <w:vAlign w:val="center"/>
            <w:hideMark/>
          </w:tcPr>
          <w:p w14:paraId="77357D25"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طلب فتح ملف أو بلاغ</w:t>
            </w:r>
          </w:p>
        </w:tc>
        <w:tc>
          <w:tcPr>
            <w:tcW w:w="1261" w:type="dxa"/>
            <w:tcBorders>
              <w:top w:val="nil"/>
              <w:left w:val="nil"/>
              <w:bottom w:val="single" w:sz="8" w:space="0" w:color="CCCCCC"/>
              <w:right w:val="single" w:sz="8" w:space="0" w:color="CCCCCC"/>
            </w:tcBorders>
            <w:shd w:val="clear" w:color="auto" w:fill="D9D9D9"/>
            <w:vAlign w:val="center"/>
            <w:hideMark/>
          </w:tcPr>
          <w:p w14:paraId="5A0EE116"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8</w:t>
            </w:r>
          </w:p>
        </w:tc>
        <w:tc>
          <w:tcPr>
            <w:tcW w:w="1170" w:type="dxa"/>
            <w:tcBorders>
              <w:top w:val="nil"/>
              <w:left w:val="nil"/>
              <w:bottom w:val="single" w:sz="8" w:space="0" w:color="CCCCCC"/>
              <w:right w:val="single" w:sz="8" w:space="0" w:color="CCCCCC"/>
            </w:tcBorders>
            <w:shd w:val="clear" w:color="auto" w:fill="D9D9D9"/>
            <w:vAlign w:val="center"/>
            <w:hideMark/>
          </w:tcPr>
          <w:p w14:paraId="07DDF185"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4.00%</w:t>
            </w:r>
          </w:p>
        </w:tc>
        <w:tc>
          <w:tcPr>
            <w:tcW w:w="4322" w:type="dxa"/>
            <w:tcBorders>
              <w:top w:val="nil"/>
              <w:left w:val="nil"/>
              <w:bottom w:val="single" w:sz="8" w:space="0" w:color="CCCCCC"/>
              <w:right w:val="single" w:sz="8" w:space="0" w:color="CCCCCC"/>
            </w:tcBorders>
            <w:shd w:val="clear" w:color="auto" w:fill="D9D9D9"/>
            <w:vAlign w:val="center"/>
            <w:hideMark/>
          </w:tcPr>
          <w:p w14:paraId="68873DB3"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طلب فتح ملف جنائي أو بلاغ رسمي بصفة «طلب» لا «شكوى»</w:t>
            </w:r>
          </w:p>
        </w:tc>
      </w:tr>
      <w:tr w:rsidR="00E17041" w:rsidRPr="00E17041" w14:paraId="77A3E8CE" w14:textId="77777777" w:rsidTr="00E17041">
        <w:trPr>
          <w:trHeight w:val="782"/>
        </w:trPr>
        <w:tc>
          <w:tcPr>
            <w:tcW w:w="2251" w:type="dxa"/>
            <w:tcBorders>
              <w:top w:val="nil"/>
              <w:left w:val="single" w:sz="8" w:space="0" w:color="CCCCCC"/>
              <w:bottom w:val="single" w:sz="8" w:space="0" w:color="CCCCCC"/>
              <w:right w:val="single" w:sz="8" w:space="0" w:color="CCCCCC"/>
            </w:tcBorders>
            <w:shd w:val="clear" w:color="000000" w:fill="FFFFFF"/>
            <w:vAlign w:val="center"/>
            <w:hideMark/>
          </w:tcPr>
          <w:p w14:paraId="4EB57980"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طلب تعديل أو تحديث بيانات</w:t>
            </w:r>
          </w:p>
        </w:tc>
        <w:tc>
          <w:tcPr>
            <w:tcW w:w="1261" w:type="dxa"/>
            <w:tcBorders>
              <w:top w:val="nil"/>
              <w:left w:val="nil"/>
              <w:bottom w:val="single" w:sz="8" w:space="0" w:color="CCCCCC"/>
              <w:right w:val="single" w:sz="8" w:space="0" w:color="CCCCCC"/>
            </w:tcBorders>
            <w:shd w:val="clear" w:color="000000" w:fill="FFFFFF"/>
            <w:vAlign w:val="center"/>
            <w:hideMark/>
          </w:tcPr>
          <w:p w14:paraId="230315EB"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7</w:t>
            </w:r>
          </w:p>
        </w:tc>
        <w:tc>
          <w:tcPr>
            <w:tcW w:w="1170" w:type="dxa"/>
            <w:tcBorders>
              <w:top w:val="nil"/>
              <w:left w:val="nil"/>
              <w:bottom w:val="single" w:sz="8" w:space="0" w:color="CCCCCC"/>
              <w:right w:val="single" w:sz="8" w:space="0" w:color="CCCCCC"/>
            </w:tcBorders>
            <w:shd w:val="clear" w:color="000000" w:fill="FFFFFF"/>
            <w:vAlign w:val="center"/>
            <w:hideMark/>
          </w:tcPr>
          <w:p w14:paraId="486C99DC"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3.50%</w:t>
            </w:r>
          </w:p>
        </w:tc>
        <w:tc>
          <w:tcPr>
            <w:tcW w:w="4322" w:type="dxa"/>
            <w:tcBorders>
              <w:top w:val="nil"/>
              <w:left w:val="nil"/>
              <w:bottom w:val="single" w:sz="8" w:space="0" w:color="CCCCCC"/>
              <w:right w:val="single" w:sz="8" w:space="0" w:color="CCCCCC"/>
            </w:tcBorders>
            <w:shd w:val="clear" w:color="000000" w:fill="FFFFFF"/>
            <w:vAlign w:val="center"/>
            <w:hideMark/>
          </w:tcPr>
          <w:p w14:paraId="09575D53" w14:textId="77777777" w:rsidR="00E17041" w:rsidRPr="00E17041" w:rsidRDefault="00E17041" w:rsidP="00E17041">
            <w:pPr>
              <w:bidi/>
              <w:jc w:val="center"/>
              <w:rPr>
                <w:rFonts w:ascii="Dubai" w:eastAsia="Times New Roman" w:hAnsi="Dubai" w:cs="Dubai"/>
                <w:color w:val="000000"/>
                <w:sz w:val="19"/>
                <w:szCs w:val="19"/>
                <w:rtl/>
              </w:rPr>
            </w:pPr>
            <w:r w:rsidRPr="00E17041">
              <w:rPr>
                <w:rFonts w:ascii="Dubai" w:eastAsia="Times New Roman" w:hAnsi="Dubai" w:cs="Dubai" w:hint="cs"/>
                <w:color w:val="000000"/>
                <w:sz w:val="19"/>
                <w:szCs w:val="19"/>
                <w:rtl/>
              </w:rPr>
              <w:t>تعديل بيانات الملف المروري أو البيانات الشخصية</w:t>
            </w:r>
          </w:p>
        </w:tc>
      </w:tr>
    </w:tbl>
    <w:p w14:paraId="5C4EB8CA" w14:textId="77777777" w:rsidR="001D69F0" w:rsidRPr="00E17041" w:rsidRDefault="001D69F0">
      <w:pPr>
        <w:bidi/>
        <w:spacing w:before="80" w:after="80"/>
      </w:pPr>
    </w:p>
    <w:p w14:paraId="53140169" w14:textId="77777777" w:rsidR="001D69F0" w:rsidRPr="00752936" w:rsidRDefault="006B1EF1">
      <w:pPr>
        <w:bidi/>
        <w:spacing w:before="80" w:after="80" w:line="360" w:lineRule="auto"/>
        <w:rPr>
          <w:b/>
          <w:bCs/>
          <w:sz w:val="26"/>
          <w:szCs w:val="26"/>
        </w:rPr>
      </w:pPr>
      <w:r w:rsidRPr="00752936">
        <w:rPr>
          <w:rFonts w:ascii="Dubai" w:hAnsi="Dubai" w:cs="Dubai"/>
          <w:b/>
          <w:bCs/>
          <w:color w:val="404040"/>
          <w:sz w:val="26"/>
          <w:szCs w:val="26"/>
          <w:rtl/>
        </w:rPr>
        <w:t>أبرز الاستفسارات المتكررة (329 حالة — 30.4%):</w:t>
      </w:r>
    </w:p>
    <w:tbl>
      <w:tblPr>
        <w:bidiVisual/>
        <w:tblW w:w="9012" w:type="dxa"/>
        <w:tblLook w:val="04A0" w:firstRow="1" w:lastRow="0" w:firstColumn="1" w:lastColumn="0" w:noHBand="0" w:noVBand="1"/>
      </w:tblPr>
      <w:tblGrid>
        <w:gridCol w:w="2253"/>
        <w:gridCol w:w="1268"/>
        <w:gridCol w:w="1170"/>
        <w:gridCol w:w="4321"/>
      </w:tblGrid>
      <w:tr w:rsidR="001F7BF8" w:rsidRPr="001F7BF8" w14:paraId="3F8B0E95" w14:textId="77777777" w:rsidTr="00CE1E79">
        <w:trPr>
          <w:trHeight w:val="373"/>
        </w:trPr>
        <w:tc>
          <w:tcPr>
            <w:tcW w:w="2253" w:type="dxa"/>
            <w:tcBorders>
              <w:top w:val="single" w:sz="8" w:space="0" w:color="CCCCCC"/>
              <w:left w:val="single" w:sz="8" w:space="0" w:color="CCCCCC"/>
              <w:bottom w:val="single" w:sz="8" w:space="0" w:color="CCCCCC"/>
              <w:right w:val="single" w:sz="8" w:space="0" w:color="CCCCCC"/>
            </w:tcBorders>
            <w:shd w:val="clear" w:color="auto" w:fill="B68A35"/>
            <w:vAlign w:val="center"/>
            <w:hideMark/>
          </w:tcPr>
          <w:p w14:paraId="5009E21D" w14:textId="77777777" w:rsidR="001F7BF8" w:rsidRPr="001F7BF8" w:rsidRDefault="001F7BF8" w:rsidP="001F7BF8">
            <w:pPr>
              <w:bidi/>
              <w:jc w:val="center"/>
              <w:rPr>
                <w:rFonts w:ascii="Dubai" w:eastAsia="Times New Roman" w:hAnsi="Dubai" w:cs="Dubai"/>
                <w:b/>
                <w:bCs/>
                <w:color w:val="FFFFFF"/>
                <w:sz w:val="18"/>
                <w:szCs w:val="18"/>
              </w:rPr>
            </w:pPr>
            <w:r w:rsidRPr="001F7BF8">
              <w:rPr>
                <w:rFonts w:ascii="Dubai" w:eastAsia="Times New Roman" w:hAnsi="Dubai" w:cs="Dubai" w:hint="cs"/>
                <w:b/>
                <w:bCs/>
                <w:color w:val="FFFFFF"/>
                <w:sz w:val="18"/>
                <w:szCs w:val="18"/>
                <w:rtl/>
              </w:rPr>
              <w:t>الفئة الفرعية</w:t>
            </w:r>
          </w:p>
        </w:tc>
        <w:tc>
          <w:tcPr>
            <w:tcW w:w="1268" w:type="dxa"/>
            <w:tcBorders>
              <w:top w:val="single" w:sz="8" w:space="0" w:color="CCCCCC"/>
              <w:left w:val="nil"/>
              <w:bottom w:val="single" w:sz="8" w:space="0" w:color="CCCCCC"/>
              <w:right w:val="single" w:sz="8" w:space="0" w:color="CCCCCC"/>
            </w:tcBorders>
            <w:shd w:val="clear" w:color="auto" w:fill="B68A35"/>
            <w:vAlign w:val="center"/>
            <w:hideMark/>
          </w:tcPr>
          <w:p w14:paraId="26345A17" w14:textId="77777777" w:rsidR="001F7BF8" w:rsidRPr="001F7BF8" w:rsidRDefault="001F7BF8" w:rsidP="001F7BF8">
            <w:pPr>
              <w:bidi/>
              <w:jc w:val="center"/>
              <w:rPr>
                <w:rFonts w:ascii="Dubai" w:eastAsia="Times New Roman" w:hAnsi="Dubai" w:cs="Dubai"/>
                <w:b/>
                <w:bCs/>
                <w:color w:val="FFFFFF"/>
                <w:sz w:val="18"/>
                <w:szCs w:val="18"/>
                <w:rtl/>
              </w:rPr>
            </w:pPr>
            <w:r w:rsidRPr="001F7BF8">
              <w:rPr>
                <w:rFonts w:ascii="Dubai" w:eastAsia="Times New Roman" w:hAnsi="Dubai" w:cs="Dubai" w:hint="cs"/>
                <w:b/>
                <w:bCs/>
                <w:color w:val="FFFFFF"/>
                <w:sz w:val="18"/>
                <w:szCs w:val="18"/>
                <w:rtl/>
              </w:rPr>
              <w:t>العدد</w:t>
            </w:r>
          </w:p>
        </w:tc>
        <w:tc>
          <w:tcPr>
            <w:tcW w:w="1170" w:type="dxa"/>
            <w:tcBorders>
              <w:top w:val="single" w:sz="8" w:space="0" w:color="CCCCCC"/>
              <w:left w:val="nil"/>
              <w:bottom w:val="single" w:sz="8" w:space="0" w:color="CCCCCC"/>
              <w:right w:val="single" w:sz="8" w:space="0" w:color="CCCCCC"/>
            </w:tcBorders>
            <w:shd w:val="clear" w:color="auto" w:fill="B68A35"/>
            <w:vAlign w:val="center"/>
            <w:hideMark/>
          </w:tcPr>
          <w:p w14:paraId="4170D8E1" w14:textId="77777777" w:rsidR="001F7BF8" w:rsidRPr="001F7BF8" w:rsidRDefault="001F7BF8" w:rsidP="001F7BF8">
            <w:pPr>
              <w:bidi/>
              <w:jc w:val="center"/>
              <w:rPr>
                <w:rFonts w:ascii="Dubai" w:eastAsia="Times New Roman" w:hAnsi="Dubai" w:cs="Dubai"/>
                <w:b/>
                <w:bCs/>
                <w:color w:val="FFFFFF"/>
                <w:sz w:val="18"/>
                <w:szCs w:val="18"/>
                <w:rtl/>
              </w:rPr>
            </w:pPr>
            <w:r w:rsidRPr="001F7BF8">
              <w:rPr>
                <w:rFonts w:ascii="Dubai" w:eastAsia="Times New Roman" w:hAnsi="Dubai" w:cs="Dubai" w:hint="cs"/>
                <w:b/>
                <w:bCs/>
                <w:color w:val="FFFFFF"/>
                <w:sz w:val="18"/>
                <w:szCs w:val="18"/>
                <w:rtl/>
              </w:rPr>
              <w:t>النسبة</w:t>
            </w:r>
          </w:p>
        </w:tc>
        <w:tc>
          <w:tcPr>
            <w:tcW w:w="4321" w:type="dxa"/>
            <w:tcBorders>
              <w:top w:val="single" w:sz="8" w:space="0" w:color="CCCCCC"/>
              <w:left w:val="nil"/>
              <w:bottom w:val="single" w:sz="8" w:space="0" w:color="CCCCCC"/>
              <w:right w:val="single" w:sz="8" w:space="0" w:color="CCCCCC"/>
            </w:tcBorders>
            <w:shd w:val="clear" w:color="auto" w:fill="B68A35"/>
            <w:vAlign w:val="center"/>
            <w:hideMark/>
          </w:tcPr>
          <w:p w14:paraId="213D163E" w14:textId="77777777" w:rsidR="001F7BF8" w:rsidRPr="001F7BF8" w:rsidRDefault="001F7BF8" w:rsidP="001F7BF8">
            <w:pPr>
              <w:bidi/>
              <w:jc w:val="center"/>
              <w:rPr>
                <w:rFonts w:ascii="Dubai" w:eastAsia="Times New Roman" w:hAnsi="Dubai" w:cs="Dubai"/>
                <w:b/>
                <w:bCs/>
                <w:color w:val="FFFFFF"/>
                <w:sz w:val="18"/>
                <w:szCs w:val="18"/>
                <w:rtl/>
              </w:rPr>
            </w:pPr>
            <w:r w:rsidRPr="001F7BF8">
              <w:rPr>
                <w:rFonts w:ascii="Dubai" w:eastAsia="Times New Roman" w:hAnsi="Dubai" w:cs="Dubai" w:hint="cs"/>
                <w:b/>
                <w:bCs/>
                <w:color w:val="FFFFFF"/>
                <w:sz w:val="18"/>
                <w:szCs w:val="18"/>
                <w:rtl/>
              </w:rPr>
              <w:t>الوصف</w:t>
            </w:r>
          </w:p>
        </w:tc>
      </w:tr>
      <w:tr w:rsidR="001F7BF8" w:rsidRPr="001F7BF8" w14:paraId="2D2811CE" w14:textId="77777777" w:rsidTr="00CE1E79">
        <w:trPr>
          <w:trHeight w:val="762"/>
        </w:trPr>
        <w:tc>
          <w:tcPr>
            <w:tcW w:w="2253" w:type="dxa"/>
            <w:tcBorders>
              <w:top w:val="nil"/>
              <w:left w:val="single" w:sz="8" w:space="0" w:color="CCCCCC"/>
              <w:bottom w:val="single" w:sz="8" w:space="0" w:color="CCCCCC"/>
              <w:right w:val="single" w:sz="8" w:space="0" w:color="CCCCCC"/>
            </w:tcBorders>
            <w:shd w:val="clear" w:color="auto" w:fill="D9D9D9"/>
            <w:vAlign w:val="center"/>
            <w:hideMark/>
          </w:tcPr>
          <w:p w14:paraId="54BB3D99"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استفسار عام</w:t>
            </w:r>
          </w:p>
        </w:tc>
        <w:tc>
          <w:tcPr>
            <w:tcW w:w="1268" w:type="dxa"/>
            <w:tcBorders>
              <w:top w:val="nil"/>
              <w:left w:val="nil"/>
              <w:bottom w:val="single" w:sz="8" w:space="0" w:color="CCCCCC"/>
              <w:right w:val="single" w:sz="8" w:space="0" w:color="CCCCCC"/>
            </w:tcBorders>
            <w:shd w:val="clear" w:color="auto" w:fill="D9D9D9"/>
            <w:vAlign w:val="center"/>
            <w:hideMark/>
          </w:tcPr>
          <w:p w14:paraId="2E36FDC2"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129</w:t>
            </w:r>
          </w:p>
        </w:tc>
        <w:tc>
          <w:tcPr>
            <w:tcW w:w="1170" w:type="dxa"/>
            <w:tcBorders>
              <w:top w:val="nil"/>
              <w:left w:val="nil"/>
              <w:bottom w:val="single" w:sz="8" w:space="0" w:color="CCCCCC"/>
              <w:right w:val="single" w:sz="8" w:space="0" w:color="CCCCCC"/>
            </w:tcBorders>
            <w:shd w:val="clear" w:color="auto" w:fill="D9D9D9"/>
            <w:vAlign w:val="center"/>
            <w:hideMark/>
          </w:tcPr>
          <w:p w14:paraId="0EB1D9E4"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39.20%</w:t>
            </w:r>
          </w:p>
        </w:tc>
        <w:tc>
          <w:tcPr>
            <w:tcW w:w="4321" w:type="dxa"/>
            <w:tcBorders>
              <w:top w:val="nil"/>
              <w:left w:val="nil"/>
              <w:bottom w:val="single" w:sz="8" w:space="0" w:color="CCCCCC"/>
              <w:right w:val="single" w:sz="8" w:space="0" w:color="CCCCCC"/>
            </w:tcBorders>
            <w:shd w:val="clear" w:color="auto" w:fill="D9D9D9"/>
            <w:vAlign w:val="center"/>
            <w:hideMark/>
          </w:tcPr>
          <w:p w14:paraId="5800AE35"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أسئلة متنوعة لا تندرج تحت فئة محددة — قابلة للإجابة عبر قاعدة معرفة عامة</w:t>
            </w:r>
          </w:p>
        </w:tc>
      </w:tr>
      <w:tr w:rsidR="001F7BF8" w:rsidRPr="001F7BF8" w14:paraId="7396E05B" w14:textId="77777777" w:rsidTr="001F7BF8">
        <w:trPr>
          <w:trHeight w:val="762"/>
        </w:trPr>
        <w:tc>
          <w:tcPr>
            <w:tcW w:w="2253" w:type="dxa"/>
            <w:tcBorders>
              <w:top w:val="nil"/>
              <w:left w:val="single" w:sz="8" w:space="0" w:color="CCCCCC"/>
              <w:bottom w:val="single" w:sz="8" w:space="0" w:color="CCCCCC"/>
              <w:right w:val="single" w:sz="8" w:space="0" w:color="CCCCCC"/>
            </w:tcBorders>
            <w:shd w:val="clear" w:color="000000" w:fill="FFFFFF"/>
            <w:vAlign w:val="center"/>
            <w:hideMark/>
          </w:tcPr>
          <w:p w14:paraId="753FCA8C"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استفسار عن الرخص والمركبات</w:t>
            </w:r>
          </w:p>
        </w:tc>
        <w:tc>
          <w:tcPr>
            <w:tcW w:w="1268" w:type="dxa"/>
            <w:tcBorders>
              <w:top w:val="nil"/>
              <w:left w:val="nil"/>
              <w:bottom w:val="single" w:sz="8" w:space="0" w:color="CCCCCC"/>
              <w:right w:val="single" w:sz="8" w:space="0" w:color="CCCCCC"/>
            </w:tcBorders>
            <w:shd w:val="clear" w:color="000000" w:fill="FFFFFF"/>
            <w:vAlign w:val="center"/>
            <w:hideMark/>
          </w:tcPr>
          <w:p w14:paraId="2B4A5E56"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114</w:t>
            </w:r>
          </w:p>
        </w:tc>
        <w:tc>
          <w:tcPr>
            <w:tcW w:w="1170" w:type="dxa"/>
            <w:tcBorders>
              <w:top w:val="nil"/>
              <w:left w:val="nil"/>
              <w:bottom w:val="single" w:sz="8" w:space="0" w:color="CCCCCC"/>
              <w:right w:val="single" w:sz="8" w:space="0" w:color="CCCCCC"/>
            </w:tcBorders>
            <w:shd w:val="clear" w:color="000000" w:fill="FFFFFF"/>
            <w:vAlign w:val="center"/>
            <w:hideMark/>
          </w:tcPr>
          <w:p w14:paraId="5F11DE49"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34.70%</w:t>
            </w:r>
          </w:p>
        </w:tc>
        <w:tc>
          <w:tcPr>
            <w:tcW w:w="4321" w:type="dxa"/>
            <w:tcBorders>
              <w:top w:val="nil"/>
              <w:left w:val="nil"/>
              <w:bottom w:val="single" w:sz="8" w:space="0" w:color="CCCCCC"/>
              <w:right w:val="single" w:sz="8" w:space="0" w:color="CCCCCC"/>
            </w:tcBorders>
            <w:shd w:val="clear" w:color="000000" w:fill="FFFFFF"/>
            <w:vAlign w:val="center"/>
            <w:hideMark/>
          </w:tcPr>
          <w:p w14:paraId="4B897694"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أسئلة عن تجديد الرخص وملكية المركبات ومتطلباتها</w:t>
            </w:r>
          </w:p>
        </w:tc>
      </w:tr>
      <w:tr w:rsidR="001F7BF8" w:rsidRPr="001F7BF8" w14:paraId="3D5677F1" w14:textId="77777777" w:rsidTr="00CE1E79">
        <w:trPr>
          <w:trHeight w:val="762"/>
        </w:trPr>
        <w:tc>
          <w:tcPr>
            <w:tcW w:w="2253" w:type="dxa"/>
            <w:tcBorders>
              <w:top w:val="nil"/>
              <w:left w:val="single" w:sz="8" w:space="0" w:color="CCCCCC"/>
              <w:bottom w:val="single" w:sz="8" w:space="0" w:color="CCCCCC"/>
              <w:right w:val="single" w:sz="8" w:space="0" w:color="CCCCCC"/>
            </w:tcBorders>
            <w:shd w:val="clear" w:color="auto" w:fill="D9D9D9"/>
            <w:vAlign w:val="center"/>
            <w:hideMark/>
          </w:tcPr>
          <w:p w14:paraId="7E2A0608"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استفسار عن الإجراءات والمتطلبات</w:t>
            </w:r>
          </w:p>
        </w:tc>
        <w:tc>
          <w:tcPr>
            <w:tcW w:w="1268" w:type="dxa"/>
            <w:tcBorders>
              <w:top w:val="nil"/>
              <w:left w:val="nil"/>
              <w:bottom w:val="single" w:sz="8" w:space="0" w:color="CCCCCC"/>
              <w:right w:val="single" w:sz="8" w:space="0" w:color="CCCCCC"/>
            </w:tcBorders>
            <w:shd w:val="clear" w:color="auto" w:fill="D9D9D9"/>
            <w:vAlign w:val="center"/>
            <w:hideMark/>
          </w:tcPr>
          <w:p w14:paraId="2D364E3A"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37</w:t>
            </w:r>
          </w:p>
        </w:tc>
        <w:tc>
          <w:tcPr>
            <w:tcW w:w="1170" w:type="dxa"/>
            <w:tcBorders>
              <w:top w:val="nil"/>
              <w:left w:val="nil"/>
              <w:bottom w:val="single" w:sz="8" w:space="0" w:color="CCCCCC"/>
              <w:right w:val="single" w:sz="8" w:space="0" w:color="CCCCCC"/>
            </w:tcBorders>
            <w:shd w:val="clear" w:color="auto" w:fill="D9D9D9"/>
            <w:vAlign w:val="center"/>
            <w:hideMark/>
          </w:tcPr>
          <w:p w14:paraId="1763E183"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11.20%</w:t>
            </w:r>
          </w:p>
        </w:tc>
        <w:tc>
          <w:tcPr>
            <w:tcW w:w="4321" w:type="dxa"/>
            <w:tcBorders>
              <w:top w:val="nil"/>
              <w:left w:val="nil"/>
              <w:bottom w:val="single" w:sz="8" w:space="0" w:color="CCCCCC"/>
              <w:right w:val="single" w:sz="8" w:space="0" w:color="CCCCCC"/>
            </w:tcBorders>
            <w:shd w:val="clear" w:color="auto" w:fill="D9D9D9"/>
            <w:vAlign w:val="center"/>
            <w:hideMark/>
          </w:tcPr>
          <w:p w14:paraId="6DCF1B47"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كيفية تقديم الطلبات والمستندات المطلوبة لكل خدمة</w:t>
            </w:r>
          </w:p>
        </w:tc>
      </w:tr>
      <w:tr w:rsidR="001F7BF8" w:rsidRPr="001F7BF8" w14:paraId="3C27C646" w14:textId="77777777" w:rsidTr="001F7BF8">
        <w:trPr>
          <w:trHeight w:val="762"/>
        </w:trPr>
        <w:tc>
          <w:tcPr>
            <w:tcW w:w="2253" w:type="dxa"/>
            <w:tcBorders>
              <w:top w:val="nil"/>
              <w:left w:val="single" w:sz="8" w:space="0" w:color="CCCCCC"/>
              <w:bottom w:val="single" w:sz="8" w:space="0" w:color="CCCCCC"/>
              <w:right w:val="single" w:sz="8" w:space="0" w:color="CCCCCC"/>
            </w:tcBorders>
            <w:shd w:val="clear" w:color="000000" w:fill="FFFFFF"/>
            <w:vAlign w:val="center"/>
            <w:hideMark/>
          </w:tcPr>
          <w:p w14:paraId="394429D9"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استفسار تقني</w:t>
            </w:r>
          </w:p>
        </w:tc>
        <w:tc>
          <w:tcPr>
            <w:tcW w:w="1268" w:type="dxa"/>
            <w:tcBorders>
              <w:top w:val="nil"/>
              <w:left w:val="nil"/>
              <w:bottom w:val="single" w:sz="8" w:space="0" w:color="CCCCCC"/>
              <w:right w:val="single" w:sz="8" w:space="0" w:color="CCCCCC"/>
            </w:tcBorders>
            <w:shd w:val="clear" w:color="000000" w:fill="FFFFFF"/>
            <w:vAlign w:val="center"/>
            <w:hideMark/>
          </w:tcPr>
          <w:p w14:paraId="070646BF"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34</w:t>
            </w:r>
          </w:p>
        </w:tc>
        <w:tc>
          <w:tcPr>
            <w:tcW w:w="1170" w:type="dxa"/>
            <w:tcBorders>
              <w:top w:val="nil"/>
              <w:left w:val="nil"/>
              <w:bottom w:val="single" w:sz="8" w:space="0" w:color="CCCCCC"/>
              <w:right w:val="single" w:sz="8" w:space="0" w:color="CCCCCC"/>
            </w:tcBorders>
            <w:shd w:val="clear" w:color="000000" w:fill="FFFFFF"/>
            <w:vAlign w:val="center"/>
            <w:hideMark/>
          </w:tcPr>
          <w:p w14:paraId="16D4C9DB"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10.30%</w:t>
            </w:r>
          </w:p>
        </w:tc>
        <w:tc>
          <w:tcPr>
            <w:tcW w:w="4321" w:type="dxa"/>
            <w:tcBorders>
              <w:top w:val="nil"/>
              <w:left w:val="nil"/>
              <w:bottom w:val="single" w:sz="8" w:space="0" w:color="CCCCCC"/>
              <w:right w:val="single" w:sz="8" w:space="0" w:color="CCCCCC"/>
            </w:tcBorders>
            <w:shd w:val="clear" w:color="000000" w:fill="FFFFFF"/>
            <w:vAlign w:val="center"/>
            <w:hideMark/>
          </w:tcPr>
          <w:p w14:paraId="7C50A06F"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مشاكل في التطبيق أو الموقع الإلكتروني — أخطاء تقنية</w:t>
            </w:r>
          </w:p>
        </w:tc>
      </w:tr>
      <w:tr w:rsidR="001F7BF8" w:rsidRPr="001F7BF8" w14:paraId="6A6218AD" w14:textId="77777777" w:rsidTr="00CE1E79">
        <w:trPr>
          <w:trHeight w:val="762"/>
        </w:trPr>
        <w:tc>
          <w:tcPr>
            <w:tcW w:w="2253" w:type="dxa"/>
            <w:tcBorders>
              <w:top w:val="nil"/>
              <w:left w:val="single" w:sz="8" w:space="0" w:color="CCCCCC"/>
              <w:bottom w:val="single" w:sz="8" w:space="0" w:color="CCCCCC"/>
              <w:right w:val="single" w:sz="8" w:space="0" w:color="CCCCCC"/>
            </w:tcBorders>
            <w:shd w:val="clear" w:color="auto" w:fill="D9D9D9"/>
            <w:vAlign w:val="center"/>
            <w:hideMark/>
          </w:tcPr>
          <w:p w14:paraId="5CEE4052"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استفسار عن البلاغات الأمنية</w:t>
            </w:r>
          </w:p>
        </w:tc>
        <w:tc>
          <w:tcPr>
            <w:tcW w:w="1268" w:type="dxa"/>
            <w:tcBorders>
              <w:top w:val="nil"/>
              <w:left w:val="nil"/>
              <w:bottom w:val="single" w:sz="8" w:space="0" w:color="CCCCCC"/>
              <w:right w:val="single" w:sz="8" w:space="0" w:color="CCCCCC"/>
            </w:tcBorders>
            <w:shd w:val="clear" w:color="auto" w:fill="D9D9D9"/>
            <w:vAlign w:val="center"/>
            <w:hideMark/>
          </w:tcPr>
          <w:p w14:paraId="3B268246"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10</w:t>
            </w:r>
          </w:p>
        </w:tc>
        <w:tc>
          <w:tcPr>
            <w:tcW w:w="1170" w:type="dxa"/>
            <w:tcBorders>
              <w:top w:val="nil"/>
              <w:left w:val="nil"/>
              <w:bottom w:val="single" w:sz="8" w:space="0" w:color="CCCCCC"/>
              <w:right w:val="single" w:sz="8" w:space="0" w:color="CCCCCC"/>
            </w:tcBorders>
            <w:shd w:val="clear" w:color="auto" w:fill="D9D9D9"/>
            <w:vAlign w:val="center"/>
            <w:hideMark/>
          </w:tcPr>
          <w:p w14:paraId="4F609444"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3.00%</w:t>
            </w:r>
          </w:p>
        </w:tc>
        <w:tc>
          <w:tcPr>
            <w:tcW w:w="4321" w:type="dxa"/>
            <w:tcBorders>
              <w:top w:val="nil"/>
              <w:left w:val="nil"/>
              <w:bottom w:val="single" w:sz="8" w:space="0" w:color="CCCCCC"/>
              <w:right w:val="single" w:sz="8" w:space="0" w:color="CCCCCC"/>
            </w:tcBorders>
            <w:shd w:val="clear" w:color="auto" w:fill="D9D9D9"/>
            <w:vAlign w:val="center"/>
            <w:hideMark/>
          </w:tcPr>
          <w:p w14:paraId="4724D091"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إجراءات تقديم البلاغات وطريقة متابعة حالاتها</w:t>
            </w:r>
          </w:p>
        </w:tc>
      </w:tr>
      <w:tr w:rsidR="001F7BF8" w:rsidRPr="001F7BF8" w14:paraId="13A367FE" w14:textId="77777777" w:rsidTr="001F7BF8">
        <w:trPr>
          <w:trHeight w:val="388"/>
        </w:trPr>
        <w:tc>
          <w:tcPr>
            <w:tcW w:w="2253" w:type="dxa"/>
            <w:tcBorders>
              <w:top w:val="nil"/>
              <w:left w:val="single" w:sz="8" w:space="0" w:color="CCCCCC"/>
              <w:bottom w:val="single" w:sz="8" w:space="0" w:color="CCCCCC"/>
              <w:right w:val="single" w:sz="8" w:space="0" w:color="CCCCCC"/>
            </w:tcBorders>
            <w:shd w:val="clear" w:color="000000" w:fill="FFFFFF"/>
            <w:vAlign w:val="center"/>
            <w:hideMark/>
          </w:tcPr>
          <w:p w14:paraId="5059820F"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استفسار عن الأسلحة والتراخيص</w:t>
            </w:r>
          </w:p>
        </w:tc>
        <w:tc>
          <w:tcPr>
            <w:tcW w:w="1268" w:type="dxa"/>
            <w:tcBorders>
              <w:top w:val="nil"/>
              <w:left w:val="nil"/>
              <w:bottom w:val="single" w:sz="8" w:space="0" w:color="CCCCCC"/>
              <w:right w:val="single" w:sz="8" w:space="0" w:color="CCCCCC"/>
            </w:tcBorders>
            <w:shd w:val="clear" w:color="000000" w:fill="FFFFFF"/>
            <w:vAlign w:val="center"/>
            <w:hideMark/>
          </w:tcPr>
          <w:p w14:paraId="14DF51CB"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5</w:t>
            </w:r>
          </w:p>
        </w:tc>
        <w:tc>
          <w:tcPr>
            <w:tcW w:w="1170" w:type="dxa"/>
            <w:tcBorders>
              <w:top w:val="nil"/>
              <w:left w:val="nil"/>
              <w:bottom w:val="single" w:sz="8" w:space="0" w:color="CCCCCC"/>
              <w:right w:val="single" w:sz="8" w:space="0" w:color="CCCCCC"/>
            </w:tcBorders>
            <w:shd w:val="clear" w:color="000000" w:fill="FFFFFF"/>
            <w:vAlign w:val="center"/>
            <w:hideMark/>
          </w:tcPr>
          <w:p w14:paraId="56519224"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1.50%</w:t>
            </w:r>
          </w:p>
        </w:tc>
        <w:tc>
          <w:tcPr>
            <w:tcW w:w="4321" w:type="dxa"/>
            <w:tcBorders>
              <w:top w:val="nil"/>
              <w:left w:val="nil"/>
              <w:bottom w:val="single" w:sz="8" w:space="0" w:color="CCCCCC"/>
              <w:right w:val="single" w:sz="8" w:space="0" w:color="CCCCCC"/>
            </w:tcBorders>
            <w:shd w:val="clear" w:color="000000" w:fill="FFFFFF"/>
            <w:vAlign w:val="center"/>
            <w:hideMark/>
          </w:tcPr>
          <w:p w14:paraId="12604E2A" w14:textId="77777777" w:rsidR="001F7BF8" w:rsidRPr="001F7BF8" w:rsidRDefault="001F7BF8" w:rsidP="001F7BF8">
            <w:pPr>
              <w:bidi/>
              <w:jc w:val="center"/>
              <w:rPr>
                <w:rFonts w:ascii="Dubai" w:eastAsia="Times New Roman" w:hAnsi="Dubai" w:cs="Dubai"/>
                <w:color w:val="000000"/>
                <w:sz w:val="19"/>
                <w:szCs w:val="19"/>
                <w:rtl/>
              </w:rPr>
            </w:pPr>
            <w:r w:rsidRPr="001F7BF8">
              <w:rPr>
                <w:rFonts w:ascii="Dubai" w:eastAsia="Times New Roman" w:hAnsi="Dubai" w:cs="Dubai" w:hint="cs"/>
                <w:color w:val="000000"/>
                <w:sz w:val="19"/>
                <w:szCs w:val="19"/>
                <w:rtl/>
              </w:rPr>
              <w:t>متطلبات وإجراءات ترخيص الأسلحة</w:t>
            </w:r>
          </w:p>
        </w:tc>
      </w:tr>
    </w:tbl>
    <w:p w14:paraId="1DA71579" w14:textId="77777777" w:rsidR="001D69F0" w:rsidRDefault="001D69F0">
      <w:pPr>
        <w:bidi/>
        <w:spacing w:before="80" w:after="80"/>
      </w:pPr>
    </w:p>
    <w:p w14:paraId="2DEF8485" w14:textId="77777777" w:rsidR="001D69F0" w:rsidRPr="00CE1E79" w:rsidRDefault="006B1EF1">
      <w:pPr>
        <w:pStyle w:val="Heading1"/>
        <w:bidi/>
        <w:spacing w:before="320" w:after="160"/>
        <w:rPr>
          <w:color w:val="B68A35"/>
        </w:rPr>
      </w:pPr>
      <w:r w:rsidRPr="00CE1E79">
        <w:rPr>
          <w:rFonts w:ascii="Dubai" w:hAnsi="Dubai" w:cs="Dubai"/>
          <w:color w:val="B68A35"/>
          <w:sz w:val="32"/>
          <w:szCs w:val="32"/>
          <w:rtl/>
        </w:rPr>
        <w:lastRenderedPageBreak/>
        <w:t>رابعاً: التحليل الثاني — التحديات في رحلة المتعامل</w:t>
      </w:r>
    </w:p>
    <w:p w14:paraId="58BBB9AE" w14:textId="77777777" w:rsidR="001D69F0" w:rsidRDefault="006B1EF1">
      <w:pPr>
        <w:bidi/>
        <w:spacing w:before="80" w:after="80" w:line="360" w:lineRule="auto"/>
      </w:pPr>
      <w:r>
        <w:rPr>
          <w:rFonts w:ascii="Dubai" w:hAnsi="Dubai" w:cs="Dubai"/>
          <w:color w:val="404040"/>
          <w:sz w:val="20"/>
          <w:szCs w:val="20"/>
          <w:rtl/>
        </w:rPr>
        <w:t>يكشف التحليل المعمّق للبيانات النصية غير المهيكلة عن ثماني نقاط احتكاك رئيسية في رحلة المتعامل، كل منها ينتج عن سبب جذري محدد قابل للمعالجة:</w:t>
      </w:r>
    </w:p>
    <w:tbl>
      <w:tblPr>
        <w:bidiVisual/>
        <w:tblW w:w="8944" w:type="dxa"/>
        <w:tblLook w:val="04A0" w:firstRow="1" w:lastRow="0" w:firstColumn="1" w:lastColumn="0" w:noHBand="0" w:noVBand="1"/>
      </w:tblPr>
      <w:tblGrid>
        <w:gridCol w:w="2236"/>
        <w:gridCol w:w="1035"/>
        <w:gridCol w:w="2970"/>
        <w:gridCol w:w="2703"/>
      </w:tblGrid>
      <w:tr w:rsidR="00131CED" w:rsidRPr="00131CED" w14:paraId="012FBE8C" w14:textId="77777777" w:rsidTr="00CE1E79">
        <w:trPr>
          <w:trHeight w:val="375"/>
        </w:trPr>
        <w:tc>
          <w:tcPr>
            <w:tcW w:w="2236" w:type="dxa"/>
            <w:tcBorders>
              <w:top w:val="single" w:sz="8" w:space="0" w:color="CCCCCC"/>
              <w:left w:val="single" w:sz="8" w:space="0" w:color="CCCCCC"/>
              <w:bottom w:val="single" w:sz="8" w:space="0" w:color="CCCCCC"/>
              <w:right w:val="single" w:sz="8" w:space="0" w:color="CCCCCC"/>
            </w:tcBorders>
            <w:shd w:val="clear" w:color="auto" w:fill="B68A35"/>
            <w:vAlign w:val="center"/>
            <w:hideMark/>
          </w:tcPr>
          <w:p w14:paraId="28E9DD55" w14:textId="77777777" w:rsidR="00131CED" w:rsidRPr="00131CED" w:rsidRDefault="00131CED" w:rsidP="00131CED">
            <w:pPr>
              <w:bidi/>
              <w:jc w:val="center"/>
              <w:rPr>
                <w:rFonts w:ascii="Dubai" w:eastAsia="Times New Roman" w:hAnsi="Dubai" w:cs="Dubai"/>
                <w:b/>
                <w:bCs/>
                <w:color w:val="FFFFFF"/>
                <w:sz w:val="18"/>
                <w:szCs w:val="18"/>
              </w:rPr>
            </w:pPr>
            <w:r w:rsidRPr="00131CED">
              <w:rPr>
                <w:rFonts w:ascii="Dubai" w:eastAsia="Times New Roman" w:hAnsi="Dubai" w:cs="Dubai" w:hint="cs"/>
                <w:b/>
                <w:bCs/>
                <w:color w:val="FFFFFF"/>
                <w:sz w:val="18"/>
                <w:szCs w:val="18"/>
                <w:rtl/>
              </w:rPr>
              <w:t>نقطة الاحتكاك</w:t>
            </w:r>
          </w:p>
        </w:tc>
        <w:tc>
          <w:tcPr>
            <w:tcW w:w="1035" w:type="dxa"/>
            <w:tcBorders>
              <w:top w:val="single" w:sz="8" w:space="0" w:color="CCCCCC"/>
              <w:left w:val="nil"/>
              <w:bottom w:val="single" w:sz="8" w:space="0" w:color="CCCCCC"/>
              <w:right w:val="single" w:sz="8" w:space="0" w:color="CCCCCC"/>
            </w:tcBorders>
            <w:shd w:val="clear" w:color="auto" w:fill="B68A35"/>
            <w:vAlign w:val="center"/>
            <w:hideMark/>
          </w:tcPr>
          <w:p w14:paraId="2EDCBDDA" w14:textId="77777777" w:rsidR="00131CED" w:rsidRPr="00131CED" w:rsidRDefault="00131CED" w:rsidP="00131CED">
            <w:pPr>
              <w:bidi/>
              <w:jc w:val="center"/>
              <w:rPr>
                <w:rFonts w:ascii="Dubai" w:eastAsia="Times New Roman" w:hAnsi="Dubai" w:cs="Dubai"/>
                <w:b/>
                <w:bCs/>
                <w:color w:val="FFFFFF"/>
                <w:sz w:val="18"/>
                <w:szCs w:val="18"/>
                <w:rtl/>
              </w:rPr>
            </w:pPr>
            <w:r w:rsidRPr="00131CED">
              <w:rPr>
                <w:rFonts w:ascii="Dubai" w:eastAsia="Times New Roman" w:hAnsi="Dubai" w:cs="Dubai" w:hint="cs"/>
                <w:b/>
                <w:bCs/>
                <w:color w:val="FFFFFF"/>
                <w:sz w:val="18"/>
                <w:szCs w:val="18"/>
                <w:rtl/>
              </w:rPr>
              <w:t>الحالات</w:t>
            </w:r>
          </w:p>
        </w:tc>
        <w:tc>
          <w:tcPr>
            <w:tcW w:w="2970" w:type="dxa"/>
            <w:tcBorders>
              <w:top w:val="single" w:sz="8" w:space="0" w:color="CCCCCC"/>
              <w:left w:val="nil"/>
              <w:bottom w:val="single" w:sz="8" w:space="0" w:color="CCCCCC"/>
              <w:right w:val="single" w:sz="8" w:space="0" w:color="CCCCCC"/>
            </w:tcBorders>
            <w:shd w:val="clear" w:color="auto" w:fill="B68A35"/>
            <w:vAlign w:val="center"/>
            <w:hideMark/>
          </w:tcPr>
          <w:p w14:paraId="656C21F8" w14:textId="77777777" w:rsidR="00131CED" w:rsidRPr="00131CED" w:rsidRDefault="00131CED" w:rsidP="00131CED">
            <w:pPr>
              <w:bidi/>
              <w:jc w:val="center"/>
              <w:rPr>
                <w:rFonts w:ascii="Dubai" w:eastAsia="Times New Roman" w:hAnsi="Dubai" w:cs="Dubai"/>
                <w:b/>
                <w:bCs/>
                <w:color w:val="FFFFFF"/>
                <w:sz w:val="18"/>
                <w:szCs w:val="18"/>
                <w:rtl/>
              </w:rPr>
            </w:pPr>
            <w:r w:rsidRPr="00131CED">
              <w:rPr>
                <w:rFonts w:ascii="Dubai" w:eastAsia="Times New Roman" w:hAnsi="Dubai" w:cs="Dubai" w:hint="cs"/>
                <w:b/>
                <w:bCs/>
                <w:color w:val="FFFFFF"/>
                <w:sz w:val="18"/>
                <w:szCs w:val="18"/>
                <w:rtl/>
              </w:rPr>
              <w:t>السبب الجذري</w:t>
            </w:r>
          </w:p>
        </w:tc>
        <w:tc>
          <w:tcPr>
            <w:tcW w:w="2703" w:type="dxa"/>
            <w:tcBorders>
              <w:top w:val="single" w:sz="8" w:space="0" w:color="CCCCCC"/>
              <w:left w:val="nil"/>
              <w:bottom w:val="single" w:sz="8" w:space="0" w:color="CCCCCC"/>
              <w:right w:val="single" w:sz="8" w:space="0" w:color="CCCCCC"/>
            </w:tcBorders>
            <w:shd w:val="clear" w:color="auto" w:fill="B68A35"/>
            <w:vAlign w:val="center"/>
            <w:hideMark/>
          </w:tcPr>
          <w:p w14:paraId="006015C4" w14:textId="77777777" w:rsidR="00131CED" w:rsidRPr="00131CED" w:rsidRDefault="00131CED" w:rsidP="00131CED">
            <w:pPr>
              <w:bidi/>
              <w:jc w:val="center"/>
              <w:rPr>
                <w:rFonts w:ascii="Dubai" w:eastAsia="Times New Roman" w:hAnsi="Dubai" w:cs="Dubai"/>
                <w:b/>
                <w:bCs/>
                <w:color w:val="FFFFFF"/>
                <w:sz w:val="18"/>
                <w:szCs w:val="18"/>
                <w:rtl/>
              </w:rPr>
            </w:pPr>
            <w:r w:rsidRPr="00131CED">
              <w:rPr>
                <w:rFonts w:ascii="Dubai" w:eastAsia="Times New Roman" w:hAnsi="Dubai" w:cs="Dubai" w:hint="cs"/>
                <w:b/>
                <w:bCs/>
                <w:color w:val="FFFFFF"/>
                <w:sz w:val="18"/>
                <w:szCs w:val="18"/>
                <w:rtl/>
              </w:rPr>
              <w:t>الإجراء التحسيني</w:t>
            </w:r>
          </w:p>
        </w:tc>
      </w:tr>
      <w:tr w:rsidR="00131CED" w:rsidRPr="00131CED" w14:paraId="279AEA05" w14:textId="77777777" w:rsidTr="00CE1E79">
        <w:trPr>
          <w:trHeight w:val="1142"/>
        </w:trPr>
        <w:tc>
          <w:tcPr>
            <w:tcW w:w="2236" w:type="dxa"/>
            <w:tcBorders>
              <w:top w:val="nil"/>
              <w:left w:val="single" w:sz="8" w:space="0" w:color="CCCCCC"/>
              <w:bottom w:val="single" w:sz="8" w:space="0" w:color="CCCCCC"/>
              <w:right w:val="single" w:sz="8" w:space="0" w:color="CCCCCC"/>
            </w:tcBorders>
            <w:shd w:val="clear" w:color="auto" w:fill="D9D9D9"/>
            <w:vAlign w:val="center"/>
            <w:hideMark/>
          </w:tcPr>
          <w:p w14:paraId="1FADB922"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الاعتراض على المخالفة المرورية</w:t>
            </w:r>
          </w:p>
        </w:tc>
        <w:tc>
          <w:tcPr>
            <w:tcW w:w="1035" w:type="dxa"/>
            <w:tcBorders>
              <w:top w:val="nil"/>
              <w:left w:val="nil"/>
              <w:bottom w:val="single" w:sz="8" w:space="0" w:color="CCCCCC"/>
              <w:right w:val="single" w:sz="8" w:space="0" w:color="CCCCCC"/>
            </w:tcBorders>
            <w:shd w:val="clear" w:color="auto" w:fill="D9D9D9"/>
            <w:vAlign w:val="center"/>
            <w:hideMark/>
          </w:tcPr>
          <w:p w14:paraId="66A41F02"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156+</w:t>
            </w:r>
          </w:p>
        </w:tc>
        <w:tc>
          <w:tcPr>
            <w:tcW w:w="2970" w:type="dxa"/>
            <w:tcBorders>
              <w:top w:val="nil"/>
              <w:left w:val="nil"/>
              <w:bottom w:val="single" w:sz="8" w:space="0" w:color="CCCCCC"/>
              <w:right w:val="single" w:sz="8" w:space="0" w:color="CCCCCC"/>
            </w:tcBorders>
            <w:shd w:val="clear" w:color="auto" w:fill="D9D9D9"/>
            <w:vAlign w:val="center"/>
            <w:hideMark/>
          </w:tcPr>
          <w:p w14:paraId="41468417"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غياب مسار اعتراض رقمي واضح داخل التطبيق — المتعامل لا يجد زر «اعتراض» مع إمكانية رفع الأدلة</w:t>
            </w:r>
          </w:p>
        </w:tc>
        <w:tc>
          <w:tcPr>
            <w:tcW w:w="2703" w:type="dxa"/>
            <w:tcBorders>
              <w:top w:val="nil"/>
              <w:left w:val="nil"/>
              <w:bottom w:val="single" w:sz="8" w:space="0" w:color="CCCCCC"/>
              <w:right w:val="single" w:sz="8" w:space="0" w:color="CCCCCC"/>
            </w:tcBorders>
            <w:shd w:val="clear" w:color="auto" w:fill="D9D9D9"/>
            <w:vAlign w:val="center"/>
            <w:hideMark/>
          </w:tcPr>
          <w:p w14:paraId="49464391"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إضافة مسار اعتراض رقمي متكامل مع رفع صورة المركبة والموقع</w:t>
            </w:r>
          </w:p>
        </w:tc>
      </w:tr>
      <w:tr w:rsidR="00131CED" w:rsidRPr="00131CED" w14:paraId="2AC0FDD8" w14:textId="77777777" w:rsidTr="00131CED">
        <w:trPr>
          <w:trHeight w:val="1142"/>
        </w:trPr>
        <w:tc>
          <w:tcPr>
            <w:tcW w:w="2236" w:type="dxa"/>
            <w:tcBorders>
              <w:top w:val="nil"/>
              <w:left w:val="single" w:sz="8" w:space="0" w:color="CCCCCC"/>
              <w:bottom w:val="single" w:sz="8" w:space="0" w:color="CCCCCC"/>
              <w:right w:val="single" w:sz="8" w:space="0" w:color="CCCCCC"/>
            </w:tcBorders>
            <w:shd w:val="clear" w:color="000000" w:fill="FFFFFF"/>
            <w:vAlign w:val="center"/>
            <w:hideMark/>
          </w:tcPr>
          <w:p w14:paraId="7D107B35"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تقديم البلاغات المرورية والجنائية</w:t>
            </w:r>
          </w:p>
        </w:tc>
        <w:tc>
          <w:tcPr>
            <w:tcW w:w="1035" w:type="dxa"/>
            <w:tcBorders>
              <w:top w:val="nil"/>
              <w:left w:val="nil"/>
              <w:bottom w:val="single" w:sz="8" w:space="0" w:color="CCCCCC"/>
              <w:right w:val="single" w:sz="8" w:space="0" w:color="CCCCCC"/>
            </w:tcBorders>
            <w:shd w:val="clear" w:color="000000" w:fill="FFFFFF"/>
            <w:vAlign w:val="center"/>
            <w:hideMark/>
          </w:tcPr>
          <w:p w14:paraId="7C53A5B3"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255</w:t>
            </w:r>
          </w:p>
        </w:tc>
        <w:tc>
          <w:tcPr>
            <w:tcW w:w="2970" w:type="dxa"/>
            <w:tcBorders>
              <w:top w:val="nil"/>
              <w:left w:val="nil"/>
              <w:bottom w:val="single" w:sz="8" w:space="0" w:color="CCCCCC"/>
              <w:right w:val="single" w:sz="8" w:space="0" w:color="CCCCCC"/>
            </w:tcBorders>
            <w:shd w:val="clear" w:color="000000" w:fill="FFFFFF"/>
            <w:vAlign w:val="center"/>
            <w:hideMark/>
          </w:tcPr>
          <w:p w14:paraId="3008B133" w14:textId="0C1BA0B4" w:rsidR="00131CED" w:rsidRPr="00131CED" w:rsidRDefault="00385B89" w:rsidP="00131CED">
            <w:pPr>
              <w:bidi/>
              <w:jc w:val="center"/>
              <w:rPr>
                <w:rFonts w:ascii="Dubai" w:eastAsia="Times New Roman" w:hAnsi="Dubai" w:cs="Dubai"/>
                <w:color w:val="000000"/>
                <w:sz w:val="19"/>
                <w:szCs w:val="19"/>
                <w:rtl/>
              </w:rPr>
            </w:pPr>
            <w:r>
              <w:rPr>
                <w:rFonts w:ascii="Dubai" w:eastAsia="Times New Roman" w:hAnsi="Dubai" w:cs="Dubai" w:hint="cs"/>
                <w:color w:val="000000"/>
                <w:sz w:val="19"/>
                <w:szCs w:val="19"/>
                <w:rtl/>
              </w:rPr>
              <w:t>قلة وعي المتعاملين</w:t>
            </w:r>
            <w:r w:rsidR="00131CED" w:rsidRPr="00131CED">
              <w:rPr>
                <w:rFonts w:ascii="Dubai" w:eastAsia="Times New Roman" w:hAnsi="Dubai" w:cs="Dubai" w:hint="cs"/>
                <w:color w:val="000000"/>
                <w:sz w:val="19"/>
                <w:szCs w:val="19"/>
                <w:rtl/>
              </w:rPr>
              <w:t xml:space="preserve"> </w:t>
            </w:r>
            <w:r>
              <w:rPr>
                <w:rFonts w:ascii="Dubai" w:eastAsia="Times New Roman" w:hAnsi="Dubai" w:cs="Dubai" w:hint="cs"/>
                <w:color w:val="000000"/>
                <w:sz w:val="19"/>
                <w:szCs w:val="19"/>
                <w:rtl/>
              </w:rPr>
              <w:t>ب</w:t>
            </w:r>
            <w:r w:rsidR="00131CED" w:rsidRPr="00131CED">
              <w:rPr>
                <w:rFonts w:ascii="Dubai" w:eastAsia="Times New Roman" w:hAnsi="Dubai" w:cs="Dubai" w:hint="cs"/>
                <w:color w:val="000000"/>
                <w:sz w:val="19"/>
                <w:szCs w:val="19"/>
                <w:rtl/>
              </w:rPr>
              <w:t>نموذج تقديم البلاغات</w:t>
            </w:r>
            <w:r w:rsidR="00302812">
              <w:rPr>
                <w:rFonts w:ascii="Dubai" w:eastAsia="Times New Roman" w:hAnsi="Dubai" w:cs="Dubai" w:hint="cs"/>
                <w:color w:val="000000"/>
                <w:sz w:val="19"/>
                <w:szCs w:val="19"/>
                <w:rtl/>
              </w:rPr>
              <w:t>،</w:t>
            </w:r>
            <w:r w:rsidR="00131CED" w:rsidRPr="00131CED">
              <w:rPr>
                <w:rFonts w:ascii="Dubai" w:eastAsia="Times New Roman" w:hAnsi="Dubai" w:cs="Dubai" w:hint="cs"/>
                <w:color w:val="000000"/>
                <w:sz w:val="19"/>
                <w:szCs w:val="19"/>
                <w:rtl/>
              </w:rPr>
              <w:t xml:space="preserve"> يُجبر المتعامل على الاتصال أو الحضور الشخصي</w:t>
            </w:r>
          </w:p>
        </w:tc>
        <w:tc>
          <w:tcPr>
            <w:tcW w:w="2703" w:type="dxa"/>
            <w:tcBorders>
              <w:top w:val="nil"/>
              <w:left w:val="nil"/>
              <w:bottom w:val="single" w:sz="8" w:space="0" w:color="CCCCCC"/>
              <w:right w:val="single" w:sz="8" w:space="0" w:color="CCCCCC"/>
            </w:tcBorders>
            <w:shd w:val="clear" w:color="000000" w:fill="FFFFFF"/>
            <w:vAlign w:val="center"/>
            <w:hideMark/>
          </w:tcPr>
          <w:p w14:paraId="5882BE07" w14:textId="77B0FA86" w:rsidR="00131CED" w:rsidRPr="00385B89" w:rsidRDefault="00F572BE" w:rsidP="00131CED">
            <w:pPr>
              <w:bidi/>
              <w:jc w:val="center"/>
              <w:rPr>
                <w:rFonts w:ascii="Dubai" w:eastAsia="Times New Roman" w:hAnsi="Dubai" w:cs="Dubai"/>
                <w:color w:val="000000"/>
                <w:sz w:val="19"/>
                <w:szCs w:val="19"/>
                <w:highlight w:val="yellow"/>
                <w:rtl/>
              </w:rPr>
            </w:pPr>
            <w:r w:rsidRPr="00F572BE">
              <w:rPr>
                <w:rFonts w:ascii="Dubai" w:eastAsia="Times New Roman" w:hAnsi="Dubai" w:cs="Dubai"/>
                <w:color w:val="000000"/>
                <w:sz w:val="19"/>
                <w:szCs w:val="19"/>
                <w:rtl/>
              </w:rPr>
              <w:t>تبسيط نموذج البلاغات وتحويله إلى نموذج ذكي إرشادي، مع حملة توعوية مختصرة لتعزيز الاستخدام الرقمي وتقليل الاعتماد على الاتصال والحضور.</w:t>
            </w:r>
          </w:p>
        </w:tc>
      </w:tr>
      <w:tr w:rsidR="00131CED" w:rsidRPr="00131CED" w14:paraId="114088CE" w14:textId="77777777" w:rsidTr="00CE1E79">
        <w:trPr>
          <w:trHeight w:val="1142"/>
        </w:trPr>
        <w:tc>
          <w:tcPr>
            <w:tcW w:w="2236" w:type="dxa"/>
            <w:tcBorders>
              <w:top w:val="nil"/>
              <w:left w:val="single" w:sz="8" w:space="0" w:color="CCCCCC"/>
              <w:bottom w:val="single" w:sz="8" w:space="0" w:color="CCCCCC"/>
              <w:right w:val="single" w:sz="8" w:space="0" w:color="CCCCCC"/>
            </w:tcBorders>
            <w:shd w:val="clear" w:color="auto" w:fill="D9D9D9"/>
            <w:vAlign w:val="center"/>
            <w:hideMark/>
          </w:tcPr>
          <w:p w14:paraId="48D6FF24"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متابعة حالة الطلب والتوصيل</w:t>
            </w:r>
          </w:p>
        </w:tc>
        <w:tc>
          <w:tcPr>
            <w:tcW w:w="1035" w:type="dxa"/>
            <w:tcBorders>
              <w:top w:val="nil"/>
              <w:left w:val="nil"/>
              <w:bottom w:val="single" w:sz="8" w:space="0" w:color="CCCCCC"/>
              <w:right w:val="single" w:sz="8" w:space="0" w:color="CCCCCC"/>
            </w:tcBorders>
            <w:shd w:val="clear" w:color="auto" w:fill="D9D9D9"/>
            <w:vAlign w:val="center"/>
            <w:hideMark/>
          </w:tcPr>
          <w:p w14:paraId="7B06E057"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75</w:t>
            </w:r>
          </w:p>
        </w:tc>
        <w:tc>
          <w:tcPr>
            <w:tcW w:w="2970" w:type="dxa"/>
            <w:tcBorders>
              <w:top w:val="nil"/>
              <w:left w:val="nil"/>
              <w:bottom w:val="single" w:sz="8" w:space="0" w:color="CCCCCC"/>
              <w:right w:val="single" w:sz="8" w:space="0" w:color="CCCCCC"/>
            </w:tcBorders>
            <w:shd w:val="clear" w:color="auto" w:fill="D9D9D9"/>
            <w:vAlign w:val="center"/>
            <w:hideMark/>
          </w:tcPr>
          <w:p w14:paraId="51D968C2"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غياب إشعارات استباقية عند تغيير حالة الطلب — يتصل المتعامل لمعرفة «أين رخصتي؟»</w:t>
            </w:r>
          </w:p>
        </w:tc>
        <w:tc>
          <w:tcPr>
            <w:tcW w:w="2703" w:type="dxa"/>
            <w:tcBorders>
              <w:top w:val="nil"/>
              <w:left w:val="nil"/>
              <w:bottom w:val="single" w:sz="8" w:space="0" w:color="CCCCCC"/>
              <w:right w:val="single" w:sz="8" w:space="0" w:color="CCCCCC"/>
            </w:tcBorders>
            <w:shd w:val="clear" w:color="auto" w:fill="D9D9D9"/>
            <w:vAlign w:val="center"/>
            <w:hideMark/>
          </w:tcPr>
          <w:p w14:paraId="1C94BDC2"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 xml:space="preserve">منظومة إشعارات </w:t>
            </w:r>
            <w:r w:rsidRPr="00131CED">
              <w:rPr>
                <w:rFonts w:ascii="Dubai" w:eastAsia="Times New Roman" w:hAnsi="Dubai" w:cs="Dubai" w:hint="cs"/>
                <w:color w:val="000000"/>
                <w:sz w:val="19"/>
                <w:szCs w:val="19"/>
              </w:rPr>
              <w:t>SMS</w:t>
            </w:r>
            <w:r w:rsidRPr="00131CED">
              <w:rPr>
                <w:rFonts w:ascii="Dubai" w:eastAsia="Times New Roman" w:hAnsi="Dubai" w:cs="Dubai" w:hint="cs"/>
                <w:color w:val="000000"/>
                <w:sz w:val="19"/>
                <w:szCs w:val="19"/>
                <w:rtl/>
              </w:rPr>
              <w:t xml:space="preserve"> تلقائية عند كل تغيير في الحالة</w:t>
            </w:r>
          </w:p>
        </w:tc>
      </w:tr>
      <w:tr w:rsidR="00131CED" w:rsidRPr="00131CED" w14:paraId="73B2DB65" w14:textId="77777777" w:rsidTr="00131CED">
        <w:trPr>
          <w:trHeight w:val="1142"/>
        </w:trPr>
        <w:tc>
          <w:tcPr>
            <w:tcW w:w="2236" w:type="dxa"/>
            <w:tcBorders>
              <w:top w:val="nil"/>
              <w:left w:val="single" w:sz="8" w:space="0" w:color="CCCCCC"/>
              <w:bottom w:val="single" w:sz="8" w:space="0" w:color="CCCCCC"/>
              <w:right w:val="single" w:sz="8" w:space="0" w:color="CCCCCC"/>
            </w:tcBorders>
            <w:shd w:val="clear" w:color="000000" w:fill="FFFFFF"/>
            <w:vAlign w:val="center"/>
            <w:hideMark/>
          </w:tcPr>
          <w:p w14:paraId="73CD0BB1"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التحقق من صحة المخالفة</w:t>
            </w:r>
          </w:p>
        </w:tc>
        <w:tc>
          <w:tcPr>
            <w:tcW w:w="1035" w:type="dxa"/>
            <w:tcBorders>
              <w:top w:val="nil"/>
              <w:left w:val="nil"/>
              <w:bottom w:val="single" w:sz="8" w:space="0" w:color="CCCCCC"/>
              <w:right w:val="single" w:sz="8" w:space="0" w:color="CCCCCC"/>
            </w:tcBorders>
            <w:shd w:val="clear" w:color="000000" w:fill="FFFFFF"/>
            <w:vAlign w:val="center"/>
            <w:hideMark/>
          </w:tcPr>
          <w:p w14:paraId="1C4682BC"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100+</w:t>
            </w:r>
          </w:p>
        </w:tc>
        <w:tc>
          <w:tcPr>
            <w:tcW w:w="2970" w:type="dxa"/>
            <w:tcBorders>
              <w:top w:val="nil"/>
              <w:left w:val="nil"/>
              <w:bottom w:val="single" w:sz="8" w:space="0" w:color="CCCCCC"/>
              <w:right w:val="single" w:sz="8" w:space="0" w:color="CCCCCC"/>
            </w:tcBorders>
            <w:shd w:val="clear" w:color="000000" w:fill="FFFFFF"/>
            <w:vAlign w:val="center"/>
            <w:hideMark/>
          </w:tcPr>
          <w:p w14:paraId="58121C78"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غياب آلية تحقق تلقائي من بيانات اللوحة قبل إصدار المخالفة — يتلقى متعاملون مخالفات لمركبات لا يمتلكونها</w:t>
            </w:r>
          </w:p>
        </w:tc>
        <w:tc>
          <w:tcPr>
            <w:tcW w:w="2703" w:type="dxa"/>
            <w:tcBorders>
              <w:top w:val="nil"/>
              <w:left w:val="nil"/>
              <w:bottom w:val="single" w:sz="8" w:space="0" w:color="CCCCCC"/>
              <w:right w:val="single" w:sz="8" w:space="0" w:color="CCCCCC"/>
            </w:tcBorders>
            <w:shd w:val="clear" w:color="000000" w:fill="FFFFFF"/>
            <w:vAlign w:val="center"/>
            <w:hideMark/>
          </w:tcPr>
          <w:p w14:paraId="49DB0DF2"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نظام مطابقة بيانات اللوحة بقاعدة التسجيل قبل إصدار المخالفة</w:t>
            </w:r>
          </w:p>
        </w:tc>
      </w:tr>
      <w:tr w:rsidR="00131CED" w:rsidRPr="00131CED" w14:paraId="5094B5E1" w14:textId="77777777" w:rsidTr="00CE1E79">
        <w:trPr>
          <w:trHeight w:val="1518"/>
        </w:trPr>
        <w:tc>
          <w:tcPr>
            <w:tcW w:w="2236" w:type="dxa"/>
            <w:tcBorders>
              <w:top w:val="nil"/>
              <w:left w:val="single" w:sz="8" w:space="0" w:color="CCCCCC"/>
              <w:bottom w:val="single" w:sz="8" w:space="0" w:color="CCCCCC"/>
              <w:right w:val="single" w:sz="8" w:space="0" w:color="CCCCCC"/>
            </w:tcBorders>
            <w:shd w:val="clear" w:color="auto" w:fill="D9D9D9"/>
            <w:vAlign w:val="center"/>
            <w:hideMark/>
          </w:tcPr>
          <w:p w14:paraId="2F97B3C5"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الاستفسار عن متطلبات الرخص والتجديد</w:t>
            </w:r>
          </w:p>
        </w:tc>
        <w:tc>
          <w:tcPr>
            <w:tcW w:w="1035" w:type="dxa"/>
            <w:tcBorders>
              <w:top w:val="nil"/>
              <w:left w:val="nil"/>
              <w:bottom w:val="single" w:sz="8" w:space="0" w:color="CCCCCC"/>
              <w:right w:val="single" w:sz="8" w:space="0" w:color="CCCCCC"/>
            </w:tcBorders>
            <w:shd w:val="clear" w:color="auto" w:fill="D9D9D9"/>
            <w:vAlign w:val="center"/>
            <w:hideMark/>
          </w:tcPr>
          <w:p w14:paraId="69D84CA1"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144+</w:t>
            </w:r>
          </w:p>
        </w:tc>
        <w:tc>
          <w:tcPr>
            <w:tcW w:w="2970" w:type="dxa"/>
            <w:tcBorders>
              <w:top w:val="nil"/>
              <w:left w:val="nil"/>
              <w:bottom w:val="single" w:sz="8" w:space="0" w:color="CCCCCC"/>
              <w:right w:val="single" w:sz="8" w:space="0" w:color="CCCCCC"/>
            </w:tcBorders>
            <w:shd w:val="clear" w:color="auto" w:fill="D9D9D9"/>
            <w:vAlign w:val="center"/>
            <w:hideMark/>
          </w:tcPr>
          <w:p w14:paraId="2A00A1F1"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المعلومات مجزأة في التطبيق وغير مجمَّعة في مكان واحد — يجد المتعامل صعوبة في الحصول على المعلومة الكاملة</w:t>
            </w:r>
          </w:p>
        </w:tc>
        <w:tc>
          <w:tcPr>
            <w:tcW w:w="2703" w:type="dxa"/>
            <w:tcBorders>
              <w:top w:val="nil"/>
              <w:left w:val="nil"/>
              <w:bottom w:val="single" w:sz="8" w:space="0" w:color="CCCCCC"/>
              <w:right w:val="single" w:sz="8" w:space="0" w:color="CCCCCC"/>
            </w:tcBorders>
            <w:shd w:val="clear" w:color="auto" w:fill="D9D9D9"/>
            <w:vAlign w:val="center"/>
            <w:hideMark/>
          </w:tcPr>
          <w:p w14:paraId="75517224"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صفحة موحدة لكل خدمة تجمع المتطلبات والخطوات والرسوم</w:t>
            </w:r>
          </w:p>
        </w:tc>
      </w:tr>
      <w:tr w:rsidR="00131CED" w:rsidRPr="00131CED" w14:paraId="676DD507" w14:textId="77777777" w:rsidTr="00131CED">
        <w:trPr>
          <w:trHeight w:val="1142"/>
        </w:trPr>
        <w:tc>
          <w:tcPr>
            <w:tcW w:w="2236" w:type="dxa"/>
            <w:tcBorders>
              <w:top w:val="nil"/>
              <w:left w:val="single" w:sz="8" w:space="0" w:color="CCCCCC"/>
              <w:bottom w:val="single" w:sz="8" w:space="0" w:color="CCCCCC"/>
              <w:right w:val="single" w:sz="8" w:space="0" w:color="CCCCCC"/>
            </w:tcBorders>
            <w:shd w:val="clear" w:color="000000" w:fill="FFFFFF"/>
            <w:vAlign w:val="center"/>
            <w:hideMark/>
          </w:tcPr>
          <w:p w14:paraId="74125AAB"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الأعطال التقنية في التطبيق والموقع</w:t>
            </w:r>
          </w:p>
        </w:tc>
        <w:tc>
          <w:tcPr>
            <w:tcW w:w="1035" w:type="dxa"/>
            <w:tcBorders>
              <w:top w:val="nil"/>
              <w:left w:val="nil"/>
              <w:bottom w:val="single" w:sz="8" w:space="0" w:color="CCCCCC"/>
              <w:right w:val="single" w:sz="8" w:space="0" w:color="CCCCCC"/>
            </w:tcBorders>
            <w:shd w:val="clear" w:color="000000" w:fill="FFFFFF"/>
            <w:vAlign w:val="center"/>
            <w:hideMark/>
          </w:tcPr>
          <w:p w14:paraId="7F2D3B77"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47</w:t>
            </w:r>
          </w:p>
        </w:tc>
        <w:tc>
          <w:tcPr>
            <w:tcW w:w="2970" w:type="dxa"/>
            <w:tcBorders>
              <w:top w:val="nil"/>
              <w:left w:val="nil"/>
              <w:bottom w:val="single" w:sz="8" w:space="0" w:color="CCCCCC"/>
              <w:right w:val="single" w:sz="8" w:space="0" w:color="CCCCCC"/>
            </w:tcBorders>
            <w:shd w:val="clear" w:color="000000" w:fill="FFFFFF"/>
            <w:vAlign w:val="center"/>
            <w:hideMark/>
          </w:tcPr>
          <w:p w14:paraId="054F536C"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لا توجد قناة إبلاغ تقني واضحة — المتعامل يتصل بمركز الخدمة بدلاً من إبلاغ الدعم التقني مباشرة</w:t>
            </w:r>
          </w:p>
        </w:tc>
        <w:tc>
          <w:tcPr>
            <w:tcW w:w="2703" w:type="dxa"/>
            <w:tcBorders>
              <w:top w:val="nil"/>
              <w:left w:val="nil"/>
              <w:bottom w:val="single" w:sz="8" w:space="0" w:color="CCCCCC"/>
              <w:right w:val="single" w:sz="8" w:space="0" w:color="CCCCCC"/>
            </w:tcBorders>
            <w:shd w:val="clear" w:color="000000" w:fill="FFFFFF"/>
            <w:vAlign w:val="center"/>
            <w:hideMark/>
          </w:tcPr>
          <w:p w14:paraId="4F400E35"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زر «أبلغ عن مشكلة تقنية» داخل التطبيق + مراقبة استباقية للأعطال</w:t>
            </w:r>
          </w:p>
        </w:tc>
      </w:tr>
      <w:tr w:rsidR="00131CED" w:rsidRPr="00131CED" w14:paraId="5D62E449" w14:textId="77777777" w:rsidTr="00CE1E79">
        <w:trPr>
          <w:trHeight w:val="1142"/>
        </w:trPr>
        <w:tc>
          <w:tcPr>
            <w:tcW w:w="2236" w:type="dxa"/>
            <w:tcBorders>
              <w:top w:val="nil"/>
              <w:left w:val="single" w:sz="8" w:space="0" w:color="CCCCCC"/>
              <w:bottom w:val="single" w:sz="8" w:space="0" w:color="CCCCCC"/>
              <w:right w:val="single" w:sz="8" w:space="0" w:color="CCCCCC"/>
            </w:tcBorders>
            <w:shd w:val="clear" w:color="auto" w:fill="D9D9D9"/>
            <w:vAlign w:val="center"/>
            <w:hideMark/>
          </w:tcPr>
          <w:p w14:paraId="7B925C35"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متطلبات تصاريح الأسلحة</w:t>
            </w:r>
          </w:p>
        </w:tc>
        <w:tc>
          <w:tcPr>
            <w:tcW w:w="1035" w:type="dxa"/>
            <w:tcBorders>
              <w:top w:val="nil"/>
              <w:left w:val="nil"/>
              <w:bottom w:val="single" w:sz="8" w:space="0" w:color="CCCCCC"/>
              <w:right w:val="single" w:sz="8" w:space="0" w:color="CCCCCC"/>
            </w:tcBorders>
            <w:shd w:val="clear" w:color="auto" w:fill="D9D9D9"/>
            <w:vAlign w:val="center"/>
            <w:hideMark/>
          </w:tcPr>
          <w:p w14:paraId="38E86852"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37+</w:t>
            </w:r>
          </w:p>
        </w:tc>
        <w:tc>
          <w:tcPr>
            <w:tcW w:w="2970" w:type="dxa"/>
            <w:tcBorders>
              <w:top w:val="nil"/>
              <w:left w:val="nil"/>
              <w:bottom w:val="single" w:sz="8" w:space="0" w:color="CCCCCC"/>
              <w:right w:val="single" w:sz="8" w:space="0" w:color="CCCCCC"/>
            </w:tcBorders>
            <w:shd w:val="clear" w:color="auto" w:fill="D9D9D9"/>
            <w:vAlign w:val="center"/>
            <w:hideMark/>
          </w:tcPr>
          <w:p w14:paraId="46F6F06C"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قائمة المستندات المطلوبة غير واضحة في التطبيق — لا يوجد دليل خطوة بخطوة</w:t>
            </w:r>
          </w:p>
        </w:tc>
        <w:tc>
          <w:tcPr>
            <w:tcW w:w="2703" w:type="dxa"/>
            <w:tcBorders>
              <w:top w:val="nil"/>
              <w:left w:val="nil"/>
              <w:bottom w:val="single" w:sz="8" w:space="0" w:color="CCCCCC"/>
              <w:right w:val="single" w:sz="8" w:space="0" w:color="CCCCCC"/>
            </w:tcBorders>
            <w:shd w:val="clear" w:color="auto" w:fill="D9D9D9"/>
            <w:vAlign w:val="center"/>
            <w:hideMark/>
          </w:tcPr>
          <w:p w14:paraId="0A7248E3"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صفحة تفصيلية: قائمة مستندات + مدة الإنجاز + مسار التقديم</w:t>
            </w:r>
          </w:p>
        </w:tc>
      </w:tr>
      <w:tr w:rsidR="00131CED" w:rsidRPr="00131CED" w14:paraId="3C592B6F" w14:textId="77777777" w:rsidTr="00131CED">
        <w:trPr>
          <w:trHeight w:val="1142"/>
        </w:trPr>
        <w:tc>
          <w:tcPr>
            <w:tcW w:w="2236" w:type="dxa"/>
            <w:tcBorders>
              <w:top w:val="nil"/>
              <w:left w:val="single" w:sz="8" w:space="0" w:color="CCCCCC"/>
              <w:bottom w:val="single" w:sz="8" w:space="0" w:color="CCCCCC"/>
              <w:right w:val="single" w:sz="8" w:space="0" w:color="CCCCCC"/>
            </w:tcBorders>
            <w:shd w:val="clear" w:color="000000" w:fill="FFFFFF"/>
            <w:vAlign w:val="center"/>
            <w:hideMark/>
          </w:tcPr>
          <w:p w14:paraId="35DCAAB9"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التواصل مع الجهة المناسبة</w:t>
            </w:r>
          </w:p>
        </w:tc>
        <w:tc>
          <w:tcPr>
            <w:tcW w:w="1035" w:type="dxa"/>
            <w:tcBorders>
              <w:top w:val="nil"/>
              <w:left w:val="nil"/>
              <w:bottom w:val="single" w:sz="8" w:space="0" w:color="CCCCCC"/>
              <w:right w:val="single" w:sz="8" w:space="0" w:color="CCCCCC"/>
            </w:tcBorders>
            <w:shd w:val="clear" w:color="000000" w:fill="FFFFFF"/>
            <w:vAlign w:val="center"/>
            <w:hideMark/>
          </w:tcPr>
          <w:p w14:paraId="6D8E4BC1"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متفرق</w:t>
            </w:r>
          </w:p>
        </w:tc>
        <w:tc>
          <w:tcPr>
            <w:tcW w:w="2970" w:type="dxa"/>
            <w:tcBorders>
              <w:top w:val="nil"/>
              <w:left w:val="nil"/>
              <w:bottom w:val="single" w:sz="8" w:space="0" w:color="CCCCCC"/>
              <w:right w:val="single" w:sz="8" w:space="0" w:color="CCCCCC"/>
            </w:tcBorders>
            <w:shd w:val="clear" w:color="000000" w:fill="FFFFFF"/>
            <w:vAlign w:val="center"/>
            <w:hideMark/>
          </w:tcPr>
          <w:p w14:paraId="06FD0F12" w14:textId="497BAD10"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 xml:space="preserve">تشابه صلاحيات شرطة الفجيرة مع جهات </w:t>
            </w:r>
            <w:r w:rsidR="00385B89">
              <w:rPr>
                <w:rFonts w:ascii="Dubai" w:eastAsia="Times New Roman" w:hAnsi="Dubai" w:cs="Dubai" w:hint="cs"/>
                <w:color w:val="000000"/>
                <w:sz w:val="19"/>
                <w:szCs w:val="19"/>
                <w:rtl/>
              </w:rPr>
              <w:t>أخرى</w:t>
            </w:r>
            <w:r w:rsidRPr="00131CED">
              <w:rPr>
                <w:rFonts w:ascii="Dubai" w:eastAsia="Times New Roman" w:hAnsi="Dubai" w:cs="Dubai" w:hint="cs"/>
                <w:color w:val="000000"/>
                <w:sz w:val="19"/>
                <w:szCs w:val="19"/>
                <w:rtl/>
              </w:rPr>
              <w:t xml:space="preserve"> — يتوجه بعض المتعاملين للجهة الخاطئة</w:t>
            </w:r>
          </w:p>
        </w:tc>
        <w:tc>
          <w:tcPr>
            <w:tcW w:w="2703" w:type="dxa"/>
            <w:tcBorders>
              <w:top w:val="nil"/>
              <w:left w:val="nil"/>
              <w:bottom w:val="single" w:sz="8" w:space="0" w:color="CCCCCC"/>
              <w:right w:val="single" w:sz="8" w:space="0" w:color="CCCCCC"/>
            </w:tcBorders>
            <w:shd w:val="clear" w:color="000000" w:fill="FFFFFF"/>
            <w:vAlign w:val="center"/>
            <w:hideMark/>
          </w:tcPr>
          <w:p w14:paraId="3537E501" w14:textId="77777777" w:rsidR="00131CED" w:rsidRPr="00131CED" w:rsidRDefault="00131CED" w:rsidP="00131CED">
            <w:pPr>
              <w:bidi/>
              <w:jc w:val="center"/>
              <w:rPr>
                <w:rFonts w:ascii="Dubai" w:eastAsia="Times New Roman" w:hAnsi="Dubai" w:cs="Dubai"/>
                <w:color w:val="000000"/>
                <w:sz w:val="19"/>
                <w:szCs w:val="19"/>
                <w:rtl/>
              </w:rPr>
            </w:pPr>
            <w:r w:rsidRPr="00131CED">
              <w:rPr>
                <w:rFonts w:ascii="Dubai" w:eastAsia="Times New Roman" w:hAnsi="Dubai" w:cs="Dubai" w:hint="cs"/>
                <w:color w:val="000000"/>
                <w:sz w:val="19"/>
                <w:szCs w:val="19"/>
                <w:rtl/>
              </w:rPr>
              <w:t>دليل توجيهي داخل التطبيق يُوضح الجهة المختصة لكل خدمة</w:t>
            </w:r>
          </w:p>
        </w:tc>
      </w:tr>
    </w:tbl>
    <w:p w14:paraId="0A53AF50" w14:textId="77777777" w:rsidR="001D69F0" w:rsidRPr="00131CED" w:rsidRDefault="001D69F0">
      <w:pPr>
        <w:bidi/>
        <w:spacing w:before="80" w:after="80"/>
        <w:rPr>
          <w:rtl/>
        </w:rPr>
      </w:pPr>
    </w:p>
    <w:p w14:paraId="0501779A" w14:textId="77777777" w:rsidR="00131CED" w:rsidRDefault="00131CED" w:rsidP="00131CED">
      <w:pPr>
        <w:bidi/>
        <w:spacing w:before="80" w:after="80"/>
      </w:pPr>
    </w:p>
    <w:p w14:paraId="47793E11" w14:textId="77777777" w:rsidR="001D69F0" w:rsidRDefault="006B1EF1">
      <w:pPr>
        <w:bidi/>
        <w:spacing w:before="80" w:after="80" w:line="360" w:lineRule="auto"/>
      </w:pPr>
      <w:r>
        <w:rPr>
          <w:rFonts w:ascii="Dubai" w:hAnsi="Dubai" w:cs="Dubai"/>
          <w:b/>
          <w:bCs/>
          <w:color w:val="1F3864"/>
          <w:sz w:val="20"/>
          <w:szCs w:val="20"/>
          <w:rtl/>
        </w:rPr>
        <w:t xml:space="preserve">إجراء تحسيني ذو أثر كبير: </w:t>
      </w:r>
      <w:r>
        <w:rPr>
          <w:rFonts w:ascii="Dubai" w:hAnsi="Dubai" w:cs="Dubai"/>
          <w:color w:val="404040"/>
          <w:sz w:val="20"/>
          <w:szCs w:val="20"/>
          <w:rtl/>
        </w:rPr>
        <w:t>مجموع حالات متابعة التوصيل والاستفسارات المتكررة عن حالة الطلب يبلغ 75+ حالة يمكن إلغاؤها كلياً بتطبيق منظومة إشعار استباقي — دون الحاجة إلى أي تغيير في المنصة أو هيكل الخدمة.</w:t>
      </w:r>
    </w:p>
    <w:p w14:paraId="114F0040" w14:textId="77777777" w:rsidR="001D69F0" w:rsidRPr="00CE1E79" w:rsidRDefault="006B1EF1">
      <w:pPr>
        <w:pStyle w:val="Heading1"/>
        <w:bidi/>
        <w:spacing w:before="320" w:after="160"/>
        <w:rPr>
          <w:color w:val="B68A35"/>
        </w:rPr>
      </w:pPr>
      <w:r w:rsidRPr="00CE1E79">
        <w:rPr>
          <w:rFonts w:ascii="Dubai" w:hAnsi="Dubai" w:cs="Dubai"/>
          <w:color w:val="B68A35"/>
          <w:sz w:val="32"/>
          <w:szCs w:val="32"/>
          <w:rtl/>
        </w:rPr>
        <w:t>خامساً: التحليل الثالث — تحليل الفجوات الرقمية</w:t>
      </w:r>
    </w:p>
    <w:p w14:paraId="1EC94436" w14:textId="77777777" w:rsidR="001D69F0" w:rsidRDefault="006B1EF1">
      <w:pPr>
        <w:bidi/>
        <w:spacing w:before="80" w:after="80" w:line="360" w:lineRule="auto"/>
      </w:pPr>
      <w:r>
        <w:rPr>
          <w:rFonts w:ascii="Dubai" w:hAnsi="Dubai" w:cs="Dubai"/>
          <w:color w:val="404040"/>
          <w:sz w:val="20"/>
          <w:szCs w:val="20"/>
          <w:rtl/>
        </w:rPr>
        <w:t>لماذا تستمر المشكلات رغم توفر التطبيق والموقع الإلكتروني؟</w:t>
      </w:r>
    </w:p>
    <w:p w14:paraId="3082C52B" w14:textId="529176AE" w:rsidR="003D262A" w:rsidRPr="003D262A" w:rsidRDefault="006B1EF1">
      <w:pPr>
        <w:bidi/>
        <w:spacing w:before="80" w:after="80" w:line="360" w:lineRule="auto"/>
        <w:rPr>
          <w:rFonts w:ascii="Dubai" w:hAnsi="Dubai" w:cs="Dubai"/>
          <w:color w:val="404040"/>
          <w:sz w:val="20"/>
          <w:szCs w:val="20"/>
          <w:rtl/>
          <w:lang w:bidi="ar-AE"/>
        </w:rPr>
      </w:pPr>
      <w:r>
        <w:rPr>
          <w:rFonts w:ascii="Dubai" w:hAnsi="Dubai" w:cs="Dubai"/>
          <w:b/>
          <w:bCs/>
          <w:color w:val="1F3864"/>
          <w:sz w:val="20"/>
          <w:szCs w:val="20"/>
          <w:rtl/>
        </w:rPr>
        <w:t xml:space="preserve">الاكتشاف الجوهري من تحليل الفجوات: </w:t>
      </w:r>
      <w:r>
        <w:rPr>
          <w:rFonts w:ascii="Dubai" w:hAnsi="Dubai" w:cs="Dubai"/>
          <w:color w:val="404040"/>
          <w:sz w:val="20"/>
          <w:szCs w:val="20"/>
          <w:rtl/>
        </w:rPr>
        <w:t>المشكلة ليست في غياب القنوات الرقمية — 93.1% من التواصل يأتي بالفعل عبر التطبيق والموقع. المشكلة في غياب الوظائف الصحيحة داخل هذه القنوات</w:t>
      </w:r>
      <w:r w:rsidR="003D262A">
        <w:rPr>
          <w:rFonts w:ascii="Dubai" w:hAnsi="Dubai" w:cs="Dubai" w:hint="cs"/>
          <w:color w:val="404040"/>
          <w:sz w:val="20"/>
          <w:szCs w:val="20"/>
          <w:rtl/>
          <w:lang w:bidi="ar-AE"/>
        </w:rPr>
        <w:t>.</w:t>
      </w:r>
    </w:p>
    <w:p w14:paraId="2A4A7E7F" w14:textId="76203B3D" w:rsidR="001D69F0" w:rsidRDefault="006B1EF1" w:rsidP="003D262A">
      <w:pPr>
        <w:bidi/>
        <w:spacing w:before="80" w:after="80" w:line="360" w:lineRule="auto"/>
      </w:pPr>
      <w:r>
        <w:rPr>
          <w:rFonts w:ascii="Dubai" w:hAnsi="Dubai" w:cs="Dubai"/>
          <w:color w:val="404040"/>
          <w:sz w:val="20"/>
          <w:szCs w:val="20"/>
          <w:rtl/>
        </w:rPr>
        <w:t>5 من 6 فئات تواصل رئيسية لديها فجوة حرجة أو إشكالية وظيفية قابلة للحل.</w:t>
      </w:r>
    </w:p>
    <w:p w14:paraId="06E38E6E" w14:textId="77777777" w:rsidR="001D69F0" w:rsidRPr="00CE1E79" w:rsidRDefault="006B1EF1">
      <w:pPr>
        <w:pStyle w:val="Heading2"/>
        <w:bidi/>
        <w:rPr>
          <w:color w:val="B68A35"/>
        </w:rPr>
      </w:pPr>
      <w:r w:rsidRPr="00CE1E79">
        <w:rPr>
          <w:rFonts w:ascii="Dubai" w:hAnsi="Dubai" w:cs="Dubai"/>
          <w:color w:val="B68A35"/>
          <w:sz w:val="26"/>
          <w:szCs w:val="26"/>
          <w:rtl/>
        </w:rPr>
        <w:t>5.1 جدول الفجوات المُدمج (ربط التواصل بالفجوة)</w:t>
      </w:r>
    </w:p>
    <w:tbl>
      <w:tblPr>
        <w:bidiVisual/>
        <w:tblW w:w="9067" w:type="dxa"/>
        <w:tblLook w:val="04A0" w:firstRow="1" w:lastRow="0" w:firstColumn="1" w:lastColumn="0" w:noHBand="0" w:noVBand="1"/>
      </w:tblPr>
      <w:tblGrid>
        <w:gridCol w:w="1591"/>
        <w:gridCol w:w="900"/>
        <w:gridCol w:w="2162"/>
        <w:gridCol w:w="1261"/>
        <w:gridCol w:w="3153"/>
      </w:tblGrid>
      <w:tr w:rsidR="007C59EE" w:rsidRPr="007C59EE" w14:paraId="46BC0CBF" w14:textId="77777777" w:rsidTr="00CE1E79">
        <w:trPr>
          <w:trHeight w:val="143"/>
        </w:trPr>
        <w:tc>
          <w:tcPr>
            <w:tcW w:w="1591" w:type="dxa"/>
            <w:tcBorders>
              <w:top w:val="single" w:sz="8" w:space="0" w:color="CCCCCC"/>
              <w:left w:val="single" w:sz="8" w:space="0" w:color="CCCCCC"/>
              <w:bottom w:val="single" w:sz="8" w:space="0" w:color="CCCCCC"/>
              <w:right w:val="single" w:sz="8" w:space="0" w:color="CCCCCC"/>
            </w:tcBorders>
            <w:shd w:val="clear" w:color="auto" w:fill="B68A35"/>
            <w:vAlign w:val="center"/>
            <w:hideMark/>
          </w:tcPr>
          <w:p w14:paraId="47439DD6" w14:textId="77777777" w:rsidR="007C59EE" w:rsidRPr="007C59EE" w:rsidRDefault="007C59EE" w:rsidP="007C59EE">
            <w:pPr>
              <w:bidi/>
              <w:jc w:val="center"/>
              <w:rPr>
                <w:rFonts w:ascii="Dubai" w:eastAsia="Times New Roman" w:hAnsi="Dubai" w:cs="Dubai"/>
                <w:b/>
                <w:bCs/>
                <w:color w:val="FFFFFF"/>
                <w:sz w:val="18"/>
                <w:szCs w:val="18"/>
              </w:rPr>
            </w:pPr>
            <w:r w:rsidRPr="007C59EE">
              <w:rPr>
                <w:rFonts w:ascii="Dubai" w:eastAsia="Times New Roman" w:hAnsi="Dubai" w:cs="Dubai" w:hint="cs"/>
                <w:b/>
                <w:bCs/>
                <w:color w:val="FFFFFF"/>
                <w:sz w:val="18"/>
                <w:szCs w:val="18"/>
                <w:rtl/>
              </w:rPr>
              <w:t>الموضوع</w:t>
            </w:r>
          </w:p>
        </w:tc>
        <w:tc>
          <w:tcPr>
            <w:tcW w:w="900" w:type="dxa"/>
            <w:tcBorders>
              <w:top w:val="single" w:sz="8" w:space="0" w:color="CCCCCC"/>
              <w:left w:val="nil"/>
              <w:bottom w:val="single" w:sz="8" w:space="0" w:color="CCCCCC"/>
              <w:right w:val="single" w:sz="8" w:space="0" w:color="CCCCCC"/>
            </w:tcBorders>
            <w:shd w:val="clear" w:color="auto" w:fill="B68A35"/>
            <w:vAlign w:val="center"/>
            <w:hideMark/>
          </w:tcPr>
          <w:p w14:paraId="080B06F1" w14:textId="77777777" w:rsidR="007C59EE" w:rsidRPr="007C59EE" w:rsidRDefault="007C59EE" w:rsidP="007C59EE">
            <w:pPr>
              <w:bidi/>
              <w:jc w:val="center"/>
              <w:rPr>
                <w:rFonts w:ascii="Dubai" w:eastAsia="Times New Roman" w:hAnsi="Dubai" w:cs="Dubai"/>
                <w:b/>
                <w:bCs/>
                <w:color w:val="FFFFFF"/>
                <w:sz w:val="18"/>
                <w:szCs w:val="18"/>
                <w:rtl/>
              </w:rPr>
            </w:pPr>
            <w:r w:rsidRPr="007C59EE">
              <w:rPr>
                <w:rFonts w:ascii="Dubai" w:eastAsia="Times New Roman" w:hAnsi="Dubai" w:cs="Dubai" w:hint="cs"/>
                <w:b/>
                <w:bCs/>
                <w:color w:val="FFFFFF"/>
                <w:sz w:val="18"/>
                <w:szCs w:val="18"/>
                <w:rtl/>
              </w:rPr>
              <w:t>الحالات</w:t>
            </w:r>
          </w:p>
        </w:tc>
        <w:tc>
          <w:tcPr>
            <w:tcW w:w="2162" w:type="dxa"/>
            <w:tcBorders>
              <w:top w:val="single" w:sz="8" w:space="0" w:color="CCCCCC"/>
              <w:left w:val="nil"/>
              <w:bottom w:val="single" w:sz="8" w:space="0" w:color="CCCCCC"/>
              <w:right w:val="single" w:sz="8" w:space="0" w:color="CCCCCC"/>
            </w:tcBorders>
            <w:shd w:val="clear" w:color="auto" w:fill="B68A35"/>
            <w:vAlign w:val="center"/>
            <w:hideMark/>
          </w:tcPr>
          <w:p w14:paraId="2A160A1E" w14:textId="77777777" w:rsidR="007C59EE" w:rsidRPr="007C59EE" w:rsidRDefault="007C59EE" w:rsidP="007C59EE">
            <w:pPr>
              <w:bidi/>
              <w:jc w:val="center"/>
              <w:rPr>
                <w:rFonts w:ascii="Dubai" w:eastAsia="Times New Roman" w:hAnsi="Dubai" w:cs="Dubai"/>
                <w:b/>
                <w:bCs/>
                <w:color w:val="FFFFFF"/>
                <w:sz w:val="18"/>
                <w:szCs w:val="18"/>
                <w:rtl/>
              </w:rPr>
            </w:pPr>
            <w:r w:rsidRPr="007C59EE">
              <w:rPr>
                <w:rFonts w:ascii="Dubai" w:eastAsia="Times New Roman" w:hAnsi="Dubai" w:cs="Dubai" w:hint="cs"/>
                <w:b/>
                <w:bCs/>
                <w:color w:val="FFFFFF"/>
                <w:sz w:val="18"/>
                <w:szCs w:val="18"/>
                <w:rtl/>
              </w:rPr>
              <w:t>وضع التطبيق / الموقع الحالي</w:t>
            </w:r>
          </w:p>
        </w:tc>
        <w:tc>
          <w:tcPr>
            <w:tcW w:w="1261" w:type="dxa"/>
            <w:tcBorders>
              <w:top w:val="single" w:sz="8" w:space="0" w:color="CCCCCC"/>
              <w:left w:val="nil"/>
              <w:bottom w:val="single" w:sz="8" w:space="0" w:color="CCCCCC"/>
              <w:right w:val="single" w:sz="8" w:space="0" w:color="CCCCCC"/>
            </w:tcBorders>
            <w:shd w:val="clear" w:color="auto" w:fill="B68A35"/>
            <w:vAlign w:val="center"/>
            <w:hideMark/>
          </w:tcPr>
          <w:p w14:paraId="2A8EEE14" w14:textId="77777777" w:rsidR="007C59EE" w:rsidRPr="007C59EE" w:rsidRDefault="007C59EE" w:rsidP="007C59EE">
            <w:pPr>
              <w:bidi/>
              <w:jc w:val="center"/>
              <w:rPr>
                <w:rFonts w:ascii="Dubai" w:eastAsia="Times New Roman" w:hAnsi="Dubai" w:cs="Dubai"/>
                <w:b/>
                <w:bCs/>
                <w:color w:val="FFFFFF"/>
                <w:sz w:val="18"/>
                <w:szCs w:val="18"/>
                <w:rtl/>
              </w:rPr>
            </w:pPr>
            <w:r w:rsidRPr="007C59EE">
              <w:rPr>
                <w:rFonts w:ascii="Dubai" w:eastAsia="Times New Roman" w:hAnsi="Dubai" w:cs="Dubai" w:hint="cs"/>
                <w:b/>
                <w:bCs/>
                <w:color w:val="FFFFFF"/>
                <w:sz w:val="18"/>
                <w:szCs w:val="18"/>
                <w:rtl/>
              </w:rPr>
              <w:t>نوع الفجوة</w:t>
            </w:r>
          </w:p>
        </w:tc>
        <w:tc>
          <w:tcPr>
            <w:tcW w:w="3153" w:type="dxa"/>
            <w:tcBorders>
              <w:top w:val="single" w:sz="8" w:space="0" w:color="CCCCCC"/>
              <w:left w:val="nil"/>
              <w:bottom w:val="single" w:sz="8" w:space="0" w:color="CCCCCC"/>
              <w:right w:val="single" w:sz="8" w:space="0" w:color="CCCCCC"/>
            </w:tcBorders>
            <w:shd w:val="clear" w:color="auto" w:fill="B68A35"/>
            <w:vAlign w:val="center"/>
            <w:hideMark/>
          </w:tcPr>
          <w:p w14:paraId="48502C30" w14:textId="77777777" w:rsidR="007C59EE" w:rsidRPr="007C59EE" w:rsidRDefault="007C59EE" w:rsidP="007C59EE">
            <w:pPr>
              <w:bidi/>
              <w:jc w:val="center"/>
              <w:rPr>
                <w:rFonts w:ascii="Dubai" w:eastAsia="Times New Roman" w:hAnsi="Dubai" w:cs="Dubai"/>
                <w:b/>
                <w:bCs/>
                <w:color w:val="FFFFFF"/>
                <w:sz w:val="18"/>
                <w:szCs w:val="18"/>
                <w:rtl/>
              </w:rPr>
            </w:pPr>
            <w:r w:rsidRPr="007C59EE">
              <w:rPr>
                <w:rFonts w:ascii="Dubai" w:eastAsia="Times New Roman" w:hAnsi="Dubai" w:cs="Dubai" w:hint="cs"/>
                <w:b/>
                <w:bCs/>
                <w:color w:val="FFFFFF"/>
                <w:sz w:val="18"/>
                <w:szCs w:val="18"/>
                <w:rtl/>
              </w:rPr>
              <w:t>التوصية</w:t>
            </w:r>
          </w:p>
        </w:tc>
      </w:tr>
      <w:tr w:rsidR="007C59EE" w:rsidRPr="007C59EE" w14:paraId="3D2DA358" w14:textId="77777777" w:rsidTr="00CE1E79">
        <w:trPr>
          <w:trHeight w:val="1306"/>
        </w:trPr>
        <w:tc>
          <w:tcPr>
            <w:tcW w:w="1591" w:type="dxa"/>
            <w:tcBorders>
              <w:top w:val="nil"/>
              <w:left w:val="single" w:sz="8" w:space="0" w:color="CCCCCC"/>
              <w:bottom w:val="single" w:sz="8" w:space="0" w:color="CCCCCC"/>
              <w:right w:val="single" w:sz="8" w:space="0" w:color="CCCCCC"/>
            </w:tcBorders>
            <w:shd w:val="clear" w:color="auto" w:fill="D9D9D9"/>
            <w:vAlign w:val="center"/>
            <w:hideMark/>
          </w:tcPr>
          <w:p w14:paraId="3741D706"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الاعتراض على المخالفة المرورية</w:t>
            </w:r>
          </w:p>
        </w:tc>
        <w:tc>
          <w:tcPr>
            <w:tcW w:w="900" w:type="dxa"/>
            <w:tcBorders>
              <w:top w:val="nil"/>
              <w:left w:val="nil"/>
              <w:bottom w:val="single" w:sz="8" w:space="0" w:color="CCCCCC"/>
              <w:right w:val="single" w:sz="8" w:space="0" w:color="CCCCCC"/>
            </w:tcBorders>
            <w:shd w:val="clear" w:color="auto" w:fill="D9D9D9"/>
            <w:vAlign w:val="center"/>
            <w:hideMark/>
          </w:tcPr>
          <w:p w14:paraId="73E2E0A3"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156+</w:t>
            </w:r>
          </w:p>
        </w:tc>
        <w:tc>
          <w:tcPr>
            <w:tcW w:w="2162" w:type="dxa"/>
            <w:tcBorders>
              <w:top w:val="nil"/>
              <w:left w:val="nil"/>
              <w:bottom w:val="single" w:sz="8" w:space="0" w:color="CCCCCC"/>
              <w:right w:val="single" w:sz="8" w:space="0" w:color="CCCCCC"/>
            </w:tcBorders>
            <w:shd w:val="clear" w:color="auto" w:fill="D9D9D9"/>
            <w:vAlign w:val="center"/>
            <w:hideMark/>
          </w:tcPr>
          <w:p w14:paraId="61D0B6C9"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عرض المخالفة متوفر، لكن لا يوجد مسار اعتراض رقمي برفع الأدلة</w:t>
            </w:r>
          </w:p>
        </w:tc>
        <w:tc>
          <w:tcPr>
            <w:tcW w:w="1261" w:type="dxa"/>
            <w:tcBorders>
              <w:top w:val="nil"/>
              <w:left w:val="nil"/>
              <w:bottom w:val="single" w:sz="8" w:space="0" w:color="CCCCCC"/>
              <w:right w:val="single" w:sz="8" w:space="0" w:color="CCCCCC"/>
            </w:tcBorders>
            <w:shd w:val="clear" w:color="auto" w:fill="D9D9D9"/>
            <w:vAlign w:val="center"/>
            <w:hideMark/>
          </w:tcPr>
          <w:p w14:paraId="1F013AAD"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Segoe UI Emoji" w:eastAsia="Times New Roman" w:hAnsi="Segoe UI Emoji" w:cs="Segoe UI Emoji" w:hint="cs"/>
                <w:color w:val="000000"/>
                <w:sz w:val="19"/>
                <w:szCs w:val="19"/>
                <w:rtl/>
              </w:rPr>
              <w:t>🔴</w:t>
            </w:r>
            <w:r w:rsidRPr="007C59EE">
              <w:rPr>
                <w:rFonts w:ascii="Dubai" w:eastAsia="Times New Roman" w:hAnsi="Dubai" w:cs="Dubai" w:hint="cs"/>
                <w:color w:val="000000"/>
                <w:sz w:val="19"/>
                <w:szCs w:val="19"/>
                <w:rtl/>
              </w:rPr>
              <w:t xml:space="preserve"> حرجة</w:t>
            </w:r>
          </w:p>
        </w:tc>
        <w:tc>
          <w:tcPr>
            <w:tcW w:w="3153" w:type="dxa"/>
            <w:tcBorders>
              <w:top w:val="nil"/>
              <w:left w:val="single" w:sz="8" w:space="0" w:color="CCCCCC"/>
              <w:bottom w:val="single" w:sz="8" w:space="0" w:color="CCCCCC"/>
              <w:right w:val="single" w:sz="8" w:space="0" w:color="CCCCCC"/>
            </w:tcBorders>
            <w:shd w:val="clear" w:color="auto" w:fill="D9D9D9"/>
            <w:vAlign w:val="center"/>
            <w:hideMark/>
          </w:tcPr>
          <w:p w14:paraId="0D34C9C8"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إضافة مسار اعتراض داخل قسم المخالفات مع رفع صور وإثبات الموقع</w:t>
            </w:r>
          </w:p>
        </w:tc>
      </w:tr>
      <w:tr w:rsidR="007C59EE" w:rsidRPr="007C59EE" w14:paraId="6CF7B804" w14:textId="77777777" w:rsidTr="007C59EE">
        <w:trPr>
          <w:trHeight w:val="1306"/>
        </w:trPr>
        <w:tc>
          <w:tcPr>
            <w:tcW w:w="1591" w:type="dxa"/>
            <w:tcBorders>
              <w:top w:val="nil"/>
              <w:left w:val="single" w:sz="8" w:space="0" w:color="CCCCCC"/>
              <w:bottom w:val="single" w:sz="8" w:space="0" w:color="CCCCCC"/>
              <w:right w:val="single" w:sz="8" w:space="0" w:color="CCCCCC"/>
            </w:tcBorders>
            <w:shd w:val="clear" w:color="000000" w:fill="FFFFFF"/>
            <w:vAlign w:val="center"/>
            <w:hideMark/>
          </w:tcPr>
          <w:p w14:paraId="1AE04ED2"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تقديم البلاغات المرورية والجنائية</w:t>
            </w:r>
          </w:p>
        </w:tc>
        <w:tc>
          <w:tcPr>
            <w:tcW w:w="900" w:type="dxa"/>
            <w:tcBorders>
              <w:top w:val="nil"/>
              <w:left w:val="nil"/>
              <w:bottom w:val="single" w:sz="8" w:space="0" w:color="CCCCCC"/>
              <w:right w:val="single" w:sz="8" w:space="0" w:color="CCCCCC"/>
            </w:tcBorders>
            <w:shd w:val="clear" w:color="000000" w:fill="FFFFFF"/>
            <w:vAlign w:val="center"/>
            <w:hideMark/>
          </w:tcPr>
          <w:p w14:paraId="2A3C9EB0"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255</w:t>
            </w:r>
          </w:p>
        </w:tc>
        <w:tc>
          <w:tcPr>
            <w:tcW w:w="2162" w:type="dxa"/>
            <w:tcBorders>
              <w:top w:val="nil"/>
              <w:left w:val="nil"/>
              <w:bottom w:val="single" w:sz="8" w:space="0" w:color="CCCCCC"/>
              <w:right w:val="single" w:sz="8" w:space="0" w:color="CCCCCC"/>
            </w:tcBorders>
            <w:shd w:val="clear" w:color="000000" w:fill="FFFFFF"/>
            <w:vAlign w:val="center"/>
            <w:hideMark/>
          </w:tcPr>
          <w:p w14:paraId="72A09BF4" w14:textId="23B7610E" w:rsidR="007C59EE" w:rsidRPr="007C59EE" w:rsidRDefault="00385B89" w:rsidP="007C59EE">
            <w:pPr>
              <w:bidi/>
              <w:jc w:val="center"/>
              <w:rPr>
                <w:rFonts w:ascii="Dubai" w:eastAsia="Times New Roman" w:hAnsi="Dubai" w:cs="Dubai"/>
                <w:color w:val="000000"/>
                <w:sz w:val="19"/>
                <w:szCs w:val="19"/>
                <w:rtl/>
              </w:rPr>
            </w:pPr>
            <w:r>
              <w:rPr>
                <w:rFonts w:ascii="Dubai" w:eastAsia="Times New Roman" w:hAnsi="Dubai" w:cs="Dubai" w:hint="cs"/>
                <w:color w:val="000000"/>
                <w:sz w:val="19"/>
                <w:szCs w:val="19"/>
                <w:rtl/>
              </w:rPr>
              <w:t>قلة وعي المتعاملين</w:t>
            </w:r>
            <w:r w:rsidR="007C59EE" w:rsidRPr="007C59EE">
              <w:rPr>
                <w:rFonts w:ascii="Dubai" w:eastAsia="Times New Roman" w:hAnsi="Dubai" w:cs="Dubai" w:hint="cs"/>
                <w:color w:val="000000"/>
                <w:sz w:val="19"/>
                <w:szCs w:val="19"/>
                <w:rtl/>
              </w:rPr>
              <w:t xml:space="preserve"> </w:t>
            </w:r>
            <w:r>
              <w:rPr>
                <w:rFonts w:ascii="Dubai" w:eastAsia="Times New Roman" w:hAnsi="Dubai" w:cs="Dubai" w:hint="cs"/>
                <w:color w:val="000000"/>
                <w:sz w:val="19"/>
                <w:szCs w:val="19"/>
                <w:rtl/>
              </w:rPr>
              <w:t>ب</w:t>
            </w:r>
            <w:r w:rsidR="007C59EE" w:rsidRPr="007C59EE">
              <w:rPr>
                <w:rFonts w:ascii="Dubai" w:eastAsia="Times New Roman" w:hAnsi="Dubai" w:cs="Dubai" w:hint="cs"/>
                <w:color w:val="000000"/>
                <w:sz w:val="19"/>
                <w:szCs w:val="19"/>
                <w:rtl/>
              </w:rPr>
              <w:t xml:space="preserve">نموذج تقديم </w:t>
            </w:r>
            <w:r>
              <w:rPr>
                <w:rFonts w:ascii="Dubai" w:eastAsia="Times New Roman" w:hAnsi="Dubai" w:cs="Dubai" w:hint="cs"/>
                <w:color w:val="000000"/>
                <w:sz w:val="19"/>
                <w:szCs w:val="19"/>
                <w:rtl/>
              </w:rPr>
              <w:t>ال</w:t>
            </w:r>
            <w:r w:rsidR="007C59EE" w:rsidRPr="007C59EE">
              <w:rPr>
                <w:rFonts w:ascii="Dubai" w:eastAsia="Times New Roman" w:hAnsi="Dubai" w:cs="Dubai" w:hint="cs"/>
                <w:color w:val="000000"/>
                <w:sz w:val="19"/>
                <w:szCs w:val="19"/>
                <w:rtl/>
              </w:rPr>
              <w:t xml:space="preserve">بلاغ </w:t>
            </w:r>
            <w:r>
              <w:rPr>
                <w:rFonts w:ascii="Dubai" w:eastAsia="Times New Roman" w:hAnsi="Dubai" w:cs="Dubai" w:hint="cs"/>
                <w:color w:val="000000"/>
                <w:sz w:val="19"/>
                <w:szCs w:val="19"/>
                <w:rtl/>
              </w:rPr>
              <w:t>ال</w:t>
            </w:r>
            <w:r w:rsidR="007C59EE" w:rsidRPr="007C59EE">
              <w:rPr>
                <w:rFonts w:ascii="Dubai" w:eastAsia="Times New Roman" w:hAnsi="Dubai" w:cs="Dubai" w:hint="cs"/>
                <w:color w:val="000000"/>
                <w:sz w:val="19"/>
                <w:szCs w:val="19"/>
                <w:rtl/>
              </w:rPr>
              <w:t>رقمي</w:t>
            </w:r>
          </w:p>
        </w:tc>
        <w:tc>
          <w:tcPr>
            <w:tcW w:w="1261" w:type="dxa"/>
            <w:tcBorders>
              <w:top w:val="nil"/>
              <w:left w:val="nil"/>
              <w:bottom w:val="single" w:sz="8" w:space="0" w:color="CCCCCC"/>
              <w:right w:val="single" w:sz="8" w:space="0" w:color="CCCCCC"/>
            </w:tcBorders>
            <w:shd w:val="clear" w:color="000000" w:fill="FFFFFF"/>
            <w:vAlign w:val="center"/>
            <w:hideMark/>
          </w:tcPr>
          <w:p w14:paraId="168BCD90"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Segoe UI Emoji" w:eastAsia="Times New Roman" w:hAnsi="Segoe UI Emoji" w:cs="Segoe UI Emoji" w:hint="cs"/>
                <w:color w:val="000000"/>
                <w:sz w:val="19"/>
                <w:szCs w:val="19"/>
                <w:rtl/>
              </w:rPr>
              <w:t>🔴</w:t>
            </w:r>
            <w:r w:rsidRPr="007C59EE">
              <w:rPr>
                <w:rFonts w:ascii="Dubai" w:eastAsia="Times New Roman" w:hAnsi="Dubai" w:cs="Dubai" w:hint="cs"/>
                <w:color w:val="000000"/>
                <w:sz w:val="19"/>
                <w:szCs w:val="19"/>
                <w:rtl/>
              </w:rPr>
              <w:t xml:space="preserve"> حرجة</w:t>
            </w:r>
          </w:p>
        </w:tc>
        <w:tc>
          <w:tcPr>
            <w:tcW w:w="3153" w:type="dxa"/>
            <w:tcBorders>
              <w:top w:val="nil"/>
              <w:left w:val="single" w:sz="8" w:space="0" w:color="CCCCCC"/>
              <w:bottom w:val="single" w:sz="8" w:space="0" w:color="CCCCCC"/>
              <w:right w:val="single" w:sz="8" w:space="0" w:color="CCCCCC"/>
            </w:tcBorders>
            <w:shd w:val="clear" w:color="000000" w:fill="FFFFFF"/>
            <w:vAlign w:val="center"/>
            <w:hideMark/>
          </w:tcPr>
          <w:p w14:paraId="0C59D2C6" w14:textId="5E37CCAC" w:rsidR="007C59EE" w:rsidRPr="00385B89" w:rsidRDefault="00185271" w:rsidP="007C59EE">
            <w:pPr>
              <w:bidi/>
              <w:jc w:val="center"/>
              <w:rPr>
                <w:rFonts w:ascii="Dubai" w:eastAsia="Times New Roman" w:hAnsi="Dubai" w:cs="Dubai"/>
                <w:color w:val="000000"/>
                <w:sz w:val="19"/>
                <w:szCs w:val="19"/>
                <w:highlight w:val="yellow"/>
                <w:rtl/>
                <w:lang w:bidi="ar-AE"/>
              </w:rPr>
            </w:pPr>
            <w:r w:rsidRPr="00185271">
              <w:rPr>
                <w:rFonts w:ascii="Dubai" w:eastAsia="Times New Roman" w:hAnsi="Dubai" w:cs="Dubai"/>
                <w:color w:val="000000"/>
                <w:sz w:val="19"/>
                <w:szCs w:val="19"/>
                <w:rtl/>
              </w:rPr>
              <w:t>تعزيز تبنّي النموذج الحالي عبر توجيه المستخدم داخل التطبيق (</w:t>
            </w:r>
            <w:r w:rsidRPr="00185271">
              <w:rPr>
                <w:rFonts w:ascii="Dubai" w:eastAsia="Times New Roman" w:hAnsi="Dubai" w:cs="Dubai"/>
                <w:color w:val="000000"/>
                <w:sz w:val="19"/>
                <w:szCs w:val="19"/>
              </w:rPr>
              <w:t>in-app guidance</w:t>
            </w:r>
            <w:r w:rsidRPr="00185271">
              <w:rPr>
                <w:rFonts w:ascii="Dubai" w:eastAsia="Times New Roman" w:hAnsi="Dubai" w:cs="Dubai"/>
                <w:color w:val="000000"/>
                <w:sz w:val="19"/>
                <w:szCs w:val="19"/>
                <w:rtl/>
              </w:rPr>
              <w:t>)، ورسائل توعوية مستهدفة</w:t>
            </w:r>
            <w:r>
              <w:rPr>
                <w:rFonts w:ascii="Dubai" w:eastAsia="Times New Roman" w:hAnsi="Dubai" w:cs="Dubai"/>
                <w:color w:val="000000"/>
                <w:sz w:val="19"/>
                <w:szCs w:val="19"/>
              </w:rPr>
              <w:t>.</w:t>
            </w:r>
          </w:p>
        </w:tc>
      </w:tr>
      <w:tr w:rsidR="007C59EE" w:rsidRPr="007C59EE" w14:paraId="376A9918" w14:textId="77777777" w:rsidTr="00CE1E79">
        <w:trPr>
          <w:trHeight w:val="1162"/>
        </w:trPr>
        <w:tc>
          <w:tcPr>
            <w:tcW w:w="1591" w:type="dxa"/>
            <w:tcBorders>
              <w:top w:val="nil"/>
              <w:left w:val="single" w:sz="8" w:space="0" w:color="CCCCCC"/>
              <w:bottom w:val="single" w:sz="8" w:space="0" w:color="CCCCCC"/>
              <w:right w:val="single" w:sz="8" w:space="0" w:color="CCCCCC"/>
            </w:tcBorders>
            <w:shd w:val="clear" w:color="auto" w:fill="D9D9D9"/>
            <w:vAlign w:val="center"/>
            <w:hideMark/>
          </w:tcPr>
          <w:p w14:paraId="765B533B"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متابعة حالة الطلب والتوصيل</w:t>
            </w:r>
          </w:p>
        </w:tc>
        <w:tc>
          <w:tcPr>
            <w:tcW w:w="900" w:type="dxa"/>
            <w:tcBorders>
              <w:top w:val="nil"/>
              <w:left w:val="nil"/>
              <w:bottom w:val="single" w:sz="8" w:space="0" w:color="CCCCCC"/>
              <w:right w:val="single" w:sz="8" w:space="0" w:color="CCCCCC"/>
            </w:tcBorders>
            <w:shd w:val="clear" w:color="auto" w:fill="D9D9D9"/>
            <w:vAlign w:val="center"/>
            <w:hideMark/>
          </w:tcPr>
          <w:p w14:paraId="28950049"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75</w:t>
            </w:r>
          </w:p>
        </w:tc>
        <w:tc>
          <w:tcPr>
            <w:tcW w:w="2162" w:type="dxa"/>
            <w:tcBorders>
              <w:top w:val="nil"/>
              <w:left w:val="nil"/>
              <w:bottom w:val="single" w:sz="8" w:space="0" w:color="CCCCCC"/>
              <w:right w:val="single" w:sz="8" w:space="0" w:color="CCCCCC"/>
            </w:tcBorders>
            <w:shd w:val="clear" w:color="auto" w:fill="D9D9D9"/>
            <w:vAlign w:val="center"/>
            <w:hideMark/>
          </w:tcPr>
          <w:p w14:paraId="7738C21D"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الطلب يمكن تقديمه، لكن لا إشعارات عند تغيير الحالة</w:t>
            </w:r>
          </w:p>
        </w:tc>
        <w:tc>
          <w:tcPr>
            <w:tcW w:w="1261" w:type="dxa"/>
            <w:tcBorders>
              <w:top w:val="nil"/>
              <w:left w:val="nil"/>
              <w:bottom w:val="single" w:sz="8" w:space="0" w:color="CCCCCC"/>
              <w:right w:val="single" w:sz="8" w:space="0" w:color="CCCCCC"/>
            </w:tcBorders>
            <w:shd w:val="clear" w:color="auto" w:fill="D9D9D9"/>
            <w:vAlign w:val="center"/>
            <w:hideMark/>
          </w:tcPr>
          <w:p w14:paraId="577BCB52"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Segoe UI Emoji" w:eastAsia="Times New Roman" w:hAnsi="Segoe UI Emoji" w:cs="Segoe UI Emoji" w:hint="cs"/>
                <w:color w:val="000000"/>
                <w:sz w:val="19"/>
                <w:szCs w:val="19"/>
                <w:rtl/>
              </w:rPr>
              <w:t>🔴</w:t>
            </w:r>
            <w:r w:rsidRPr="007C59EE">
              <w:rPr>
                <w:rFonts w:ascii="Dubai" w:eastAsia="Times New Roman" w:hAnsi="Dubai" w:cs="Dubai" w:hint="cs"/>
                <w:color w:val="000000"/>
                <w:sz w:val="19"/>
                <w:szCs w:val="19"/>
                <w:rtl/>
              </w:rPr>
              <w:t xml:space="preserve"> حرجة</w:t>
            </w:r>
          </w:p>
        </w:tc>
        <w:tc>
          <w:tcPr>
            <w:tcW w:w="3153" w:type="dxa"/>
            <w:tcBorders>
              <w:top w:val="nil"/>
              <w:left w:val="single" w:sz="8" w:space="0" w:color="CCCCCC"/>
              <w:bottom w:val="single" w:sz="8" w:space="0" w:color="CCCCCC"/>
              <w:right w:val="single" w:sz="8" w:space="0" w:color="CCCCCC"/>
            </w:tcBorders>
            <w:shd w:val="clear" w:color="auto" w:fill="D9D9D9"/>
            <w:vAlign w:val="center"/>
            <w:hideMark/>
          </w:tcPr>
          <w:p w14:paraId="4333DB23"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 xml:space="preserve">تفعيل </w:t>
            </w:r>
            <w:r w:rsidRPr="007C59EE">
              <w:rPr>
                <w:rFonts w:ascii="Dubai" w:eastAsia="Times New Roman" w:hAnsi="Dubai" w:cs="Dubai" w:hint="cs"/>
                <w:color w:val="000000"/>
                <w:sz w:val="19"/>
                <w:szCs w:val="19"/>
              </w:rPr>
              <w:t>SMS</w:t>
            </w:r>
            <w:r w:rsidRPr="007C59EE">
              <w:rPr>
                <w:rFonts w:ascii="Dubai" w:eastAsia="Times New Roman" w:hAnsi="Dubai" w:cs="Dubai" w:hint="cs"/>
                <w:color w:val="000000"/>
                <w:sz w:val="19"/>
                <w:szCs w:val="19"/>
                <w:rtl/>
              </w:rPr>
              <w:t xml:space="preserve"> استباقي عند كل مرحلة معالجة + تتبع حالة التوصيل في التطبيق</w:t>
            </w:r>
          </w:p>
        </w:tc>
      </w:tr>
      <w:tr w:rsidR="007C59EE" w:rsidRPr="007C59EE" w14:paraId="2781E74E" w14:textId="77777777" w:rsidTr="007C59EE">
        <w:trPr>
          <w:trHeight w:val="1595"/>
        </w:trPr>
        <w:tc>
          <w:tcPr>
            <w:tcW w:w="1591" w:type="dxa"/>
            <w:tcBorders>
              <w:top w:val="nil"/>
              <w:left w:val="single" w:sz="8" w:space="0" w:color="CCCCCC"/>
              <w:bottom w:val="single" w:sz="8" w:space="0" w:color="CCCCCC"/>
              <w:right w:val="single" w:sz="8" w:space="0" w:color="CCCCCC"/>
            </w:tcBorders>
            <w:shd w:val="clear" w:color="000000" w:fill="FFFFFF"/>
            <w:vAlign w:val="center"/>
            <w:hideMark/>
          </w:tcPr>
          <w:p w14:paraId="0F7FFD39"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التحقق من صحة المخالفة</w:t>
            </w:r>
          </w:p>
        </w:tc>
        <w:tc>
          <w:tcPr>
            <w:tcW w:w="900" w:type="dxa"/>
            <w:tcBorders>
              <w:top w:val="nil"/>
              <w:left w:val="nil"/>
              <w:bottom w:val="single" w:sz="8" w:space="0" w:color="CCCCCC"/>
              <w:right w:val="single" w:sz="8" w:space="0" w:color="CCCCCC"/>
            </w:tcBorders>
            <w:shd w:val="clear" w:color="000000" w:fill="FFFFFF"/>
            <w:vAlign w:val="center"/>
            <w:hideMark/>
          </w:tcPr>
          <w:p w14:paraId="3C221C78"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100+</w:t>
            </w:r>
          </w:p>
        </w:tc>
        <w:tc>
          <w:tcPr>
            <w:tcW w:w="2162" w:type="dxa"/>
            <w:tcBorders>
              <w:top w:val="nil"/>
              <w:left w:val="nil"/>
              <w:bottom w:val="single" w:sz="8" w:space="0" w:color="CCCCCC"/>
              <w:right w:val="single" w:sz="8" w:space="0" w:color="CCCCCC"/>
            </w:tcBorders>
            <w:shd w:val="clear" w:color="000000" w:fill="FFFFFF"/>
            <w:vAlign w:val="center"/>
            <w:hideMark/>
          </w:tcPr>
          <w:p w14:paraId="03AAFA3E"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عرض المخالفة متوفر لكن لا تحقق تلقائي من صحة بيانات اللوحة</w:t>
            </w:r>
          </w:p>
        </w:tc>
        <w:tc>
          <w:tcPr>
            <w:tcW w:w="1261" w:type="dxa"/>
            <w:tcBorders>
              <w:top w:val="nil"/>
              <w:left w:val="nil"/>
              <w:bottom w:val="single" w:sz="8" w:space="0" w:color="CCCCCC"/>
              <w:right w:val="single" w:sz="8" w:space="0" w:color="CCCCCC"/>
            </w:tcBorders>
            <w:shd w:val="clear" w:color="000000" w:fill="FFFFFF"/>
            <w:vAlign w:val="center"/>
            <w:hideMark/>
          </w:tcPr>
          <w:p w14:paraId="514EDD69"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Segoe UI Emoji" w:eastAsia="Times New Roman" w:hAnsi="Segoe UI Emoji" w:cs="Segoe UI Emoji" w:hint="cs"/>
                <w:color w:val="000000"/>
                <w:sz w:val="19"/>
                <w:szCs w:val="19"/>
                <w:rtl/>
              </w:rPr>
              <w:t>🔴</w:t>
            </w:r>
            <w:r w:rsidRPr="007C59EE">
              <w:rPr>
                <w:rFonts w:ascii="Dubai" w:eastAsia="Times New Roman" w:hAnsi="Dubai" w:cs="Dubai" w:hint="cs"/>
                <w:color w:val="000000"/>
                <w:sz w:val="19"/>
                <w:szCs w:val="19"/>
                <w:rtl/>
              </w:rPr>
              <w:t xml:space="preserve"> حرجة</w:t>
            </w:r>
          </w:p>
        </w:tc>
        <w:tc>
          <w:tcPr>
            <w:tcW w:w="3153" w:type="dxa"/>
            <w:tcBorders>
              <w:top w:val="nil"/>
              <w:left w:val="single" w:sz="8" w:space="0" w:color="CCCCCC"/>
              <w:bottom w:val="single" w:sz="8" w:space="0" w:color="CCCCCC"/>
              <w:right w:val="single" w:sz="8" w:space="0" w:color="CCCCCC"/>
            </w:tcBorders>
            <w:shd w:val="clear" w:color="000000" w:fill="FFFFFF"/>
            <w:vAlign w:val="center"/>
            <w:hideMark/>
          </w:tcPr>
          <w:p w14:paraId="5990EA85"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نظام مطابقة تلقائي لبيانات اللوحة + إرسال صورة المخالفة للمتعامل فور التسجيل</w:t>
            </w:r>
          </w:p>
        </w:tc>
      </w:tr>
      <w:tr w:rsidR="007C59EE" w:rsidRPr="007C59EE" w14:paraId="6910423C" w14:textId="77777777" w:rsidTr="00CE1E79">
        <w:trPr>
          <w:trHeight w:val="1451"/>
        </w:trPr>
        <w:tc>
          <w:tcPr>
            <w:tcW w:w="1591" w:type="dxa"/>
            <w:tcBorders>
              <w:top w:val="nil"/>
              <w:left w:val="single" w:sz="8" w:space="0" w:color="CCCCCC"/>
              <w:bottom w:val="single" w:sz="8" w:space="0" w:color="CCCCCC"/>
              <w:right w:val="single" w:sz="8" w:space="0" w:color="CCCCCC"/>
            </w:tcBorders>
            <w:shd w:val="clear" w:color="auto" w:fill="D9D9D9"/>
            <w:vAlign w:val="center"/>
            <w:hideMark/>
          </w:tcPr>
          <w:p w14:paraId="3D935FE5"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lastRenderedPageBreak/>
              <w:t>الاستفسارات المتكررة عن الرخص والمتطلبات</w:t>
            </w:r>
          </w:p>
        </w:tc>
        <w:tc>
          <w:tcPr>
            <w:tcW w:w="900" w:type="dxa"/>
            <w:tcBorders>
              <w:top w:val="nil"/>
              <w:left w:val="nil"/>
              <w:bottom w:val="single" w:sz="8" w:space="0" w:color="CCCCCC"/>
              <w:right w:val="single" w:sz="8" w:space="0" w:color="CCCCCC"/>
            </w:tcBorders>
            <w:shd w:val="clear" w:color="auto" w:fill="D9D9D9"/>
            <w:vAlign w:val="center"/>
            <w:hideMark/>
          </w:tcPr>
          <w:p w14:paraId="59D2B5BF"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144+</w:t>
            </w:r>
          </w:p>
        </w:tc>
        <w:tc>
          <w:tcPr>
            <w:tcW w:w="2162" w:type="dxa"/>
            <w:tcBorders>
              <w:top w:val="nil"/>
              <w:left w:val="nil"/>
              <w:bottom w:val="single" w:sz="8" w:space="0" w:color="CCCCCC"/>
              <w:right w:val="single" w:sz="8" w:space="0" w:color="CCCCCC"/>
            </w:tcBorders>
            <w:shd w:val="clear" w:color="auto" w:fill="D9D9D9"/>
            <w:vAlign w:val="center"/>
            <w:hideMark/>
          </w:tcPr>
          <w:p w14:paraId="03934D43"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معلومات موجودة لكن مجزأة وليست في مكان واحد قابل للبحث</w:t>
            </w:r>
          </w:p>
        </w:tc>
        <w:tc>
          <w:tcPr>
            <w:tcW w:w="1261" w:type="dxa"/>
            <w:tcBorders>
              <w:top w:val="nil"/>
              <w:left w:val="nil"/>
              <w:bottom w:val="single" w:sz="8" w:space="0" w:color="CCCCCC"/>
              <w:right w:val="single" w:sz="8" w:space="0" w:color="CCCCCC"/>
            </w:tcBorders>
            <w:shd w:val="clear" w:color="auto" w:fill="D9D9D9"/>
            <w:vAlign w:val="center"/>
            <w:hideMark/>
          </w:tcPr>
          <w:p w14:paraId="4507B3E5"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Segoe UI Emoji" w:eastAsia="Times New Roman" w:hAnsi="Segoe UI Emoji" w:cs="Segoe UI Emoji" w:hint="cs"/>
                <w:color w:val="000000"/>
                <w:sz w:val="19"/>
                <w:szCs w:val="19"/>
                <w:rtl/>
              </w:rPr>
              <w:t>🟡</w:t>
            </w:r>
            <w:r w:rsidRPr="007C59EE">
              <w:rPr>
                <w:rFonts w:ascii="Dubai" w:eastAsia="Times New Roman" w:hAnsi="Dubai" w:cs="Dubai" w:hint="cs"/>
                <w:color w:val="000000"/>
                <w:sz w:val="19"/>
                <w:szCs w:val="19"/>
                <w:rtl/>
              </w:rPr>
              <w:t xml:space="preserve"> عالية</w:t>
            </w:r>
          </w:p>
        </w:tc>
        <w:tc>
          <w:tcPr>
            <w:tcW w:w="3153" w:type="dxa"/>
            <w:tcBorders>
              <w:top w:val="nil"/>
              <w:left w:val="single" w:sz="8" w:space="0" w:color="CCCCCC"/>
              <w:bottom w:val="single" w:sz="8" w:space="0" w:color="CCCCCC"/>
              <w:right w:val="single" w:sz="8" w:space="0" w:color="CCCCCC"/>
            </w:tcBorders>
            <w:shd w:val="clear" w:color="auto" w:fill="D9D9D9"/>
            <w:vAlign w:val="center"/>
            <w:hideMark/>
          </w:tcPr>
          <w:p w14:paraId="538D26A4"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صفحة موحدة لكل خدمة تجمع المتطلبات + أسئلة شائعة مُدمجة أسفل كل خدمة</w:t>
            </w:r>
          </w:p>
        </w:tc>
      </w:tr>
      <w:tr w:rsidR="007C59EE" w:rsidRPr="007C59EE" w14:paraId="6FED7DCA" w14:textId="77777777" w:rsidTr="007C59EE">
        <w:trPr>
          <w:trHeight w:val="1162"/>
        </w:trPr>
        <w:tc>
          <w:tcPr>
            <w:tcW w:w="1591" w:type="dxa"/>
            <w:tcBorders>
              <w:top w:val="nil"/>
              <w:left w:val="single" w:sz="8" w:space="0" w:color="CCCCCC"/>
              <w:bottom w:val="single" w:sz="8" w:space="0" w:color="CCCCCC"/>
              <w:right w:val="single" w:sz="8" w:space="0" w:color="CCCCCC"/>
            </w:tcBorders>
            <w:shd w:val="clear" w:color="000000" w:fill="FFFFFF"/>
            <w:vAlign w:val="center"/>
            <w:hideMark/>
          </w:tcPr>
          <w:p w14:paraId="2FC9DDC7"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المشاكل التقنية في التطبيق والموقع</w:t>
            </w:r>
          </w:p>
        </w:tc>
        <w:tc>
          <w:tcPr>
            <w:tcW w:w="900" w:type="dxa"/>
            <w:tcBorders>
              <w:top w:val="nil"/>
              <w:left w:val="nil"/>
              <w:bottom w:val="single" w:sz="8" w:space="0" w:color="CCCCCC"/>
              <w:right w:val="single" w:sz="8" w:space="0" w:color="CCCCCC"/>
            </w:tcBorders>
            <w:shd w:val="clear" w:color="000000" w:fill="FFFFFF"/>
            <w:vAlign w:val="center"/>
            <w:hideMark/>
          </w:tcPr>
          <w:p w14:paraId="6E4DD6EF"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47</w:t>
            </w:r>
          </w:p>
        </w:tc>
        <w:tc>
          <w:tcPr>
            <w:tcW w:w="2162" w:type="dxa"/>
            <w:tcBorders>
              <w:top w:val="nil"/>
              <w:left w:val="nil"/>
              <w:bottom w:val="single" w:sz="8" w:space="0" w:color="CCCCCC"/>
              <w:right w:val="single" w:sz="8" w:space="0" w:color="CCCCCC"/>
            </w:tcBorders>
            <w:shd w:val="clear" w:color="000000" w:fill="FFFFFF"/>
            <w:vAlign w:val="center"/>
            <w:hideMark/>
          </w:tcPr>
          <w:p w14:paraId="3B3B7F24"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لا توجد قناة إبلاغ تقني مباشرة داخل التطبيق</w:t>
            </w:r>
          </w:p>
        </w:tc>
        <w:tc>
          <w:tcPr>
            <w:tcW w:w="1261" w:type="dxa"/>
            <w:tcBorders>
              <w:top w:val="nil"/>
              <w:left w:val="nil"/>
              <w:bottom w:val="single" w:sz="8" w:space="0" w:color="CCCCCC"/>
              <w:right w:val="single" w:sz="8" w:space="0" w:color="CCCCCC"/>
            </w:tcBorders>
            <w:shd w:val="clear" w:color="000000" w:fill="FFFFFF"/>
            <w:vAlign w:val="center"/>
            <w:hideMark/>
          </w:tcPr>
          <w:p w14:paraId="74896CB4"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Segoe UI Emoji" w:eastAsia="Times New Roman" w:hAnsi="Segoe UI Emoji" w:cs="Segoe UI Emoji" w:hint="cs"/>
                <w:color w:val="000000"/>
                <w:sz w:val="19"/>
                <w:szCs w:val="19"/>
                <w:rtl/>
              </w:rPr>
              <w:t>🟡</w:t>
            </w:r>
            <w:r w:rsidRPr="007C59EE">
              <w:rPr>
                <w:rFonts w:ascii="Dubai" w:eastAsia="Times New Roman" w:hAnsi="Dubai" w:cs="Dubai" w:hint="cs"/>
                <w:color w:val="000000"/>
                <w:sz w:val="19"/>
                <w:szCs w:val="19"/>
                <w:rtl/>
              </w:rPr>
              <w:t xml:space="preserve"> عالية</w:t>
            </w:r>
          </w:p>
        </w:tc>
        <w:tc>
          <w:tcPr>
            <w:tcW w:w="3153" w:type="dxa"/>
            <w:tcBorders>
              <w:top w:val="nil"/>
              <w:left w:val="single" w:sz="8" w:space="0" w:color="CCCCCC"/>
              <w:bottom w:val="single" w:sz="8" w:space="0" w:color="CCCCCC"/>
              <w:right w:val="single" w:sz="8" w:space="0" w:color="CCCCCC"/>
            </w:tcBorders>
            <w:shd w:val="clear" w:color="000000" w:fill="FFFFFF"/>
            <w:vAlign w:val="center"/>
            <w:hideMark/>
          </w:tcPr>
          <w:p w14:paraId="571C336B"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زر «أبلغ عن مشكلة» داخل التطبيق + مراقبة استباقية للأعطال</w:t>
            </w:r>
          </w:p>
        </w:tc>
      </w:tr>
    </w:tbl>
    <w:p w14:paraId="30D3B755" w14:textId="77777777" w:rsidR="001D69F0" w:rsidRPr="007C59EE" w:rsidRDefault="001D69F0">
      <w:pPr>
        <w:bidi/>
        <w:spacing w:before="80" w:after="80"/>
        <w:rPr>
          <w:rtl/>
        </w:rPr>
      </w:pPr>
    </w:p>
    <w:p w14:paraId="76ED3BF4" w14:textId="77777777" w:rsidR="007C59EE" w:rsidRDefault="007C59EE" w:rsidP="007C59EE">
      <w:pPr>
        <w:bidi/>
        <w:spacing w:before="80" w:after="80"/>
      </w:pPr>
    </w:p>
    <w:p w14:paraId="452D0402" w14:textId="77777777" w:rsidR="001D69F0" w:rsidRPr="00CE1E79" w:rsidRDefault="006B1EF1">
      <w:pPr>
        <w:pStyle w:val="Heading2"/>
        <w:bidi/>
        <w:rPr>
          <w:color w:val="B68A35"/>
        </w:rPr>
      </w:pPr>
      <w:r w:rsidRPr="00CE1E79">
        <w:rPr>
          <w:rFonts w:ascii="Dubai" w:hAnsi="Dubai" w:cs="Dubai"/>
          <w:color w:val="B68A35"/>
          <w:sz w:val="26"/>
          <w:szCs w:val="26"/>
          <w:rtl/>
        </w:rPr>
        <w:t>5.2 الأسباب الجذرية لاستمرار المشكلات</w:t>
      </w:r>
    </w:p>
    <w:tbl>
      <w:tblPr>
        <w:bidiVisual/>
        <w:tblW w:w="8956" w:type="dxa"/>
        <w:tblLook w:val="04A0" w:firstRow="1" w:lastRow="0" w:firstColumn="1" w:lastColumn="0" w:noHBand="0" w:noVBand="1"/>
      </w:tblPr>
      <w:tblGrid>
        <w:gridCol w:w="677"/>
        <w:gridCol w:w="2430"/>
        <w:gridCol w:w="2880"/>
        <w:gridCol w:w="2969"/>
      </w:tblGrid>
      <w:tr w:rsidR="007C59EE" w:rsidRPr="007C59EE" w14:paraId="2D80971F" w14:textId="77777777" w:rsidTr="00CE1E79">
        <w:trPr>
          <w:trHeight w:val="376"/>
        </w:trPr>
        <w:tc>
          <w:tcPr>
            <w:tcW w:w="677" w:type="dxa"/>
            <w:tcBorders>
              <w:top w:val="single" w:sz="8" w:space="0" w:color="CCCCCC"/>
              <w:left w:val="single" w:sz="8" w:space="0" w:color="CCCCCC"/>
              <w:bottom w:val="single" w:sz="8" w:space="0" w:color="CCCCCC"/>
              <w:right w:val="single" w:sz="8" w:space="0" w:color="CCCCCC"/>
            </w:tcBorders>
            <w:shd w:val="clear" w:color="auto" w:fill="B68A35"/>
            <w:vAlign w:val="center"/>
            <w:hideMark/>
          </w:tcPr>
          <w:p w14:paraId="66E9E049" w14:textId="77777777" w:rsidR="007C59EE" w:rsidRPr="007C59EE" w:rsidRDefault="007C59EE" w:rsidP="007C59EE">
            <w:pPr>
              <w:bidi/>
              <w:jc w:val="center"/>
              <w:rPr>
                <w:rFonts w:ascii="Dubai" w:eastAsia="Times New Roman" w:hAnsi="Dubai" w:cs="Dubai"/>
                <w:b/>
                <w:bCs/>
                <w:color w:val="FFFFFF"/>
                <w:sz w:val="18"/>
                <w:szCs w:val="18"/>
              </w:rPr>
            </w:pPr>
            <w:r w:rsidRPr="007C59EE">
              <w:rPr>
                <w:rFonts w:ascii="Dubai" w:eastAsia="Times New Roman" w:hAnsi="Dubai" w:cs="Dubai" w:hint="cs"/>
                <w:b/>
                <w:bCs/>
                <w:color w:val="FFFFFF"/>
                <w:sz w:val="18"/>
                <w:szCs w:val="18"/>
                <w:rtl/>
              </w:rPr>
              <w:t>#</w:t>
            </w:r>
          </w:p>
        </w:tc>
        <w:tc>
          <w:tcPr>
            <w:tcW w:w="2430" w:type="dxa"/>
            <w:tcBorders>
              <w:top w:val="single" w:sz="8" w:space="0" w:color="CCCCCC"/>
              <w:left w:val="nil"/>
              <w:bottom w:val="single" w:sz="8" w:space="0" w:color="CCCCCC"/>
              <w:right w:val="single" w:sz="8" w:space="0" w:color="CCCCCC"/>
            </w:tcBorders>
            <w:shd w:val="clear" w:color="auto" w:fill="B68A35"/>
            <w:vAlign w:val="center"/>
            <w:hideMark/>
          </w:tcPr>
          <w:p w14:paraId="354E3320" w14:textId="77777777" w:rsidR="007C59EE" w:rsidRPr="007C59EE" w:rsidRDefault="007C59EE" w:rsidP="007C59EE">
            <w:pPr>
              <w:bidi/>
              <w:jc w:val="center"/>
              <w:rPr>
                <w:rFonts w:ascii="Dubai" w:eastAsia="Times New Roman" w:hAnsi="Dubai" w:cs="Dubai"/>
                <w:b/>
                <w:bCs/>
                <w:color w:val="FFFFFF"/>
                <w:sz w:val="18"/>
                <w:szCs w:val="18"/>
                <w:rtl/>
              </w:rPr>
            </w:pPr>
            <w:r w:rsidRPr="007C59EE">
              <w:rPr>
                <w:rFonts w:ascii="Dubai" w:eastAsia="Times New Roman" w:hAnsi="Dubai" w:cs="Dubai" w:hint="cs"/>
                <w:b/>
                <w:bCs/>
                <w:color w:val="FFFFFF"/>
                <w:sz w:val="18"/>
                <w:szCs w:val="18"/>
                <w:rtl/>
              </w:rPr>
              <w:t>السبب الجذري</w:t>
            </w:r>
          </w:p>
        </w:tc>
        <w:tc>
          <w:tcPr>
            <w:tcW w:w="2880" w:type="dxa"/>
            <w:tcBorders>
              <w:top w:val="single" w:sz="8" w:space="0" w:color="CCCCCC"/>
              <w:left w:val="nil"/>
              <w:bottom w:val="single" w:sz="8" w:space="0" w:color="CCCCCC"/>
              <w:right w:val="single" w:sz="8" w:space="0" w:color="CCCCCC"/>
            </w:tcBorders>
            <w:shd w:val="clear" w:color="auto" w:fill="B68A35"/>
            <w:vAlign w:val="center"/>
            <w:hideMark/>
          </w:tcPr>
          <w:p w14:paraId="140C2DF7" w14:textId="77777777" w:rsidR="007C59EE" w:rsidRPr="007C59EE" w:rsidRDefault="007C59EE" w:rsidP="007C59EE">
            <w:pPr>
              <w:bidi/>
              <w:jc w:val="center"/>
              <w:rPr>
                <w:rFonts w:ascii="Dubai" w:eastAsia="Times New Roman" w:hAnsi="Dubai" w:cs="Dubai"/>
                <w:b/>
                <w:bCs/>
                <w:color w:val="FFFFFF"/>
                <w:sz w:val="18"/>
                <w:szCs w:val="18"/>
                <w:rtl/>
              </w:rPr>
            </w:pPr>
            <w:r w:rsidRPr="007C59EE">
              <w:rPr>
                <w:rFonts w:ascii="Dubai" w:eastAsia="Times New Roman" w:hAnsi="Dubai" w:cs="Dubai" w:hint="cs"/>
                <w:b/>
                <w:bCs/>
                <w:color w:val="FFFFFF"/>
                <w:sz w:val="18"/>
                <w:szCs w:val="18"/>
                <w:rtl/>
              </w:rPr>
              <w:t>مثال على التحدي</w:t>
            </w:r>
          </w:p>
        </w:tc>
        <w:tc>
          <w:tcPr>
            <w:tcW w:w="2969" w:type="dxa"/>
            <w:tcBorders>
              <w:top w:val="single" w:sz="8" w:space="0" w:color="CCCCCC"/>
              <w:left w:val="nil"/>
              <w:bottom w:val="single" w:sz="8" w:space="0" w:color="CCCCCC"/>
              <w:right w:val="single" w:sz="8" w:space="0" w:color="CCCCCC"/>
            </w:tcBorders>
            <w:shd w:val="clear" w:color="auto" w:fill="B68A35"/>
            <w:vAlign w:val="center"/>
            <w:hideMark/>
          </w:tcPr>
          <w:p w14:paraId="324C2051" w14:textId="77777777" w:rsidR="007C59EE" w:rsidRPr="007C59EE" w:rsidRDefault="007C59EE" w:rsidP="007C59EE">
            <w:pPr>
              <w:bidi/>
              <w:jc w:val="center"/>
              <w:rPr>
                <w:rFonts w:ascii="Dubai" w:eastAsia="Times New Roman" w:hAnsi="Dubai" w:cs="Dubai"/>
                <w:b/>
                <w:bCs/>
                <w:color w:val="FFFFFF"/>
                <w:sz w:val="18"/>
                <w:szCs w:val="18"/>
                <w:rtl/>
              </w:rPr>
            </w:pPr>
            <w:r w:rsidRPr="007C59EE">
              <w:rPr>
                <w:rFonts w:ascii="Dubai" w:eastAsia="Times New Roman" w:hAnsi="Dubai" w:cs="Dubai" w:hint="cs"/>
                <w:b/>
                <w:bCs/>
                <w:color w:val="FFFFFF"/>
                <w:sz w:val="18"/>
                <w:szCs w:val="18"/>
                <w:rtl/>
              </w:rPr>
              <w:t>الحل</w:t>
            </w:r>
          </w:p>
        </w:tc>
      </w:tr>
      <w:tr w:rsidR="007C59EE" w:rsidRPr="007C59EE" w14:paraId="68620EB4" w14:textId="77777777" w:rsidTr="00CE1E79">
        <w:trPr>
          <w:trHeight w:val="1143"/>
        </w:trPr>
        <w:tc>
          <w:tcPr>
            <w:tcW w:w="677" w:type="dxa"/>
            <w:tcBorders>
              <w:top w:val="nil"/>
              <w:left w:val="single" w:sz="8" w:space="0" w:color="CCCCCC"/>
              <w:bottom w:val="single" w:sz="8" w:space="0" w:color="CCCCCC"/>
              <w:right w:val="single" w:sz="8" w:space="0" w:color="CCCCCC"/>
            </w:tcBorders>
            <w:shd w:val="clear" w:color="auto" w:fill="D9D9D9"/>
            <w:vAlign w:val="center"/>
            <w:hideMark/>
          </w:tcPr>
          <w:p w14:paraId="393255FB"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1</w:t>
            </w:r>
          </w:p>
        </w:tc>
        <w:tc>
          <w:tcPr>
            <w:tcW w:w="2430" w:type="dxa"/>
            <w:tcBorders>
              <w:top w:val="nil"/>
              <w:left w:val="nil"/>
              <w:bottom w:val="single" w:sz="8" w:space="0" w:color="CCCCCC"/>
              <w:right w:val="single" w:sz="8" w:space="0" w:color="CCCCCC"/>
            </w:tcBorders>
            <w:shd w:val="clear" w:color="auto" w:fill="D9D9D9"/>
            <w:vAlign w:val="center"/>
            <w:hideMark/>
          </w:tcPr>
          <w:p w14:paraId="5B19503B" w14:textId="7C635AE5"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غياب</w:t>
            </w:r>
            <w:r w:rsidR="00517A0D">
              <w:rPr>
                <w:rFonts w:ascii="Dubai" w:eastAsia="Times New Roman" w:hAnsi="Dubai" w:cs="Dubai" w:hint="cs"/>
                <w:color w:val="000000"/>
                <w:sz w:val="19"/>
                <w:szCs w:val="19"/>
                <w:rtl/>
                <w:lang w:bidi="ar-AE"/>
              </w:rPr>
              <w:t xml:space="preserve"> بعض</w:t>
            </w:r>
            <w:r w:rsidRPr="007C59EE">
              <w:rPr>
                <w:rFonts w:ascii="Dubai" w:eastAsia="Times New Roman" w:hAnsi="Dubai" w:cs="Dubai" w:hint="cs"/>
                <w:color w:val="000000"/>
                <w:sz w:val="19"/>
                <w:szCs w:val="19"/>
                <w:rtl/>
              </w:rPr>
              <w:t xml:space="preserve"> الوظائف الحرجة في التطبيق</w:t>
            </w:r>
          </w:p>
        </w:tc>
        <w:tc>
          <w:tcPr>
            <w:tcW w:w="2880" w:type="dxa"/>
            <w:tcBorders>
              <w:top w:val="nil"/>
              <w:left w:val="nil"/>
              <w:bottom w:val="single" w:sz="8" w:space="0" w:color="CCCCCC"/>
              <w:right w:val="single" w:sz="8" w:space="0" w:color="CCCCCC"/>
            </w:tcBorders>
            <w:shd w:val="clear" w:color="auto" w:fill="D9D9D9"/>
            <w:vAlign w:val="center"/>
            <w:hideMark/>
          </w:tcPr>
          <w:p w14:paraId="7527BD4C"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المتعامل يجد قسم المخالفات لكن لا يجد زر «اعتراض» — يضطر للاتصال أو الحضور</w:t>
            </w:r>
          </w:p>
        </w:tc>
        <w:tc>
          <w:tcPr>
            <w:tcW w:w="2969" w:type="dxa"/>
            <w:tcBorders>
              <w:top w:val="nil"/>
              <w:left w:val="nil"/>
              <w:bottom w:val="single" w:sz="8" w:space="0" w:color="CCCCCC"/>
              <w:right w:val="single" w:sz="8" w:space="0" w:color="CCCCCC"/>
            </w:tcBorders>
            <w:shd w:val="clear" w:color="auto" w:fill="D9D9D9"/>
            <w:vAlign w:val="center"/>
            <w:hideMark/>
          </w:tcPr>
          <w:p w14:paraId="109612F6"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إضافة مسار اعتراض رقمي متكامل داخل قسم المخالفات</w:t>
            </w:r>
          </w:p>
        </w:tc>
      </w:tr>
      <w:tr w:rsidR="007C59EE" w:rsidRPr="007C59EE" w14:paraId="51FF1821" w14:textId="77777777" w:rsidTr="007C59EE">
        <w:trPr>
          <w:trHeight w:val="767"/>
        </w:trPr>
        <w:tc>
          <w:tcPr>
            <w:tcW w:w="677" w:type="dxa"/>
            <w:tcBorders>
              <w:top w:val="nil"/>
              <w:left w:val="single" w:sz="8" w:space="0" w:color="CCCCCC"/>
              <w:bottom w:val="single" w:sz="8" w:space="0" w:color="CCCCCC"/>
              <w:right w:val="single" w:sz="8" w:space="0" w:color="CCCCCC"/>
            </w:tcBorders>
            <w:shd w:val="clear" w:color="000000" w:fill="FFFFFF"/>
            <w:vAlign w:val="center"/>
            <w:hideMark/>
          </w:tcPr>
          <w:p w14:paraId="14DAF718"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2</w:t>
            </w:r>
          </w:p>
        </w:tc>
        <w:tc>
          <w:tcPr>
            <w:tcW w:w="2430" w:type="dxa"/>
            <w:tcBorders>
              <w:top w:val="nil"/>
              <w:left w:val="nil"/>
              <w:bottom w:val="single" w:sz="8" w:space="0" w:color="CCCCCC"/>
              <w:right w:val="single" w:sz="8" w:space="0" w:color="CCCCCC"/>
            </w:tcBorders>
            <w:shd w:val="clear" w:color="000000" w:fill="FFFFFF"/>
            <w:vAlign w:val="center"/>
            <w:hideMark/>
          </w:tcPr>
          <w:p w14:paraId="2F46162E" w14:textId="77777777" w:rsidR="007C59EE" w:rsidRPr="005F1AA3" w:rsidRDefault="007C59EE" w:rsidP="007C59EE">
            <w:pPr>
              <w:bidi/>
              <w:jc w:val="center"/>
              <w:rPr>
                <w:rFonts w:ascii="Dubai" w:eastAsia="Times New Roman" w:hAnsi="Dubai" w:cs="Dubai"/>
                <w:color w:val="000000"/>
                <w:sz w:val="19"/>
                <w:szCs w:val="19"/>
                <w:rtl/>
              </w:rPr>
            </w:pPr>
            <w:r w:rsidRPr="005F1AA3">
              <w:rPr>
                <w:rFonts w:ascii="Dubai" w:eastAsia="Times New Roman" w:hAnsi="Dubai" w:cs="Dubai" w:hint="cs"/>
                <w:color w:val="000000"/>
                <w:sz w:val="19"/>
                <w:szCs w:val="19"/>
                <w:rtl/>
              </w:rPr>
              <w:t>غياب نموذج البلاغ الرقمي</w:t>
            </w:r>
          </w:p>
        </w:tc>
        <w:tc>
          <w:tcPr>
            <w:tcW w:w="2880" w:type="dxa"/>
            <w:tcBorders>
              <w:top w:val="nil"/>
              <w:left w:val="nil"/>
              <w:bottom w:val="single" w:sz="8" w:space="0" w:color="CCCCCC"/>
              <w:right w:val="single" w:sz="8" w:space="0" w:color="CCCCCC"/>
            </w:tcBorders>
            <w:shd w:val="clear" w:color="000000" w:fill="FFFFFF"/>
            <w:vAlign w:val="center"/>
            <w:hideMark/>
          </w:tcPr>
          <w:p w14:paraId="2ECDC0F9" w14:textId="77777777" w:rsidR="007C59EE" w:rsidRPr="005F1AA3" w:rsidRDefault="007C59EE" w:rsidP="007C59EE">
            <w:pPr>
              <w:bidi/>
              <w:jc w:val="center"/>
              <w:rPr>
                <w:rFonts w:ascii="Dubai" w:eastAsia="Times New Roman" w:hAnsi="Dubai" w:cs="Dubai"/>
                <w:color w:val="000000"/>
                <w:sz w:val="19"/>
                <w:szCs w:val="19"/>
                <w:rtl/>
              </w:rPr>
            </w:pPr>
            <w:r w:rsidRPr="005F1AA3">
              <w:rPr>
                <w:rFonts w:ascii="Dubai" w:eastAsia="Times New Roman" w:hAnsi="Dubai" w:cs="Dubai" w:hint="cs"/>
                <w:color w:val="000000"/>
                <w:sz w:val="19"/>
                <w:szCs w:val="19"/>
                <w:rtl/>
              </w:rPr>
              <w:t>255 بلاغ مروري/جنائي بلا نموذج إلكتروني موحد — أعلى مصدر للشكاوى</w:t>
            </w:r>
          </w:p>
        </w:tc>
        <w:tc>
          <w:tcPr>
            <w:tcW w:w="2969" w:type="dxa"/>
            <w:tcBorders>
              <w:top w:val="nil"/>
              <w:left w:val="nil"/>
              <w:bottom w:val="single" w:sz="8" w:space="0" w:color="CCCCCC"/>
              <w:right w:val="single" w:sz="8" w:space="0" w:color="CCCCCC"/>
            </w:tcBorders>
            <w:shd w:val="clear" w:color="000000" w:fill="FFFFFF"/>
            <w:vAlign w:val="center"/>
            <w:hideMark/>
          </w:tcPr>
          <w:p w14:paraId="2670D744" w14:textId="6F378BC0" w:rsidR="007C59EE" w:rsidRPr="005F1AA3" w:rsidRDefault="008C2DBD" w:rsidP="007C59EE">
            <w:pPr>
              <w:bidi/>
              <w:jc w:val="center"/>
              <w:rPr>
                <w:rFonts w:ascii="Dubai" w:eastAsia="Times New Roman" w:hAnsi="Dubai" w:cs="Dubai"/>
                <w:color w:val="000000"/>
                <w:sz w:val="19"/>
                <w:szCs w:val="19"/>
                <w:rtl/>
              </w:rPr>
            </w:pPr>
            <w:r w:rsidRPr="005F1AA3">
              <w:rPr>
                <w:rFonts w:ascii="Dubai" w:eastAsia="Times New Roman" w:hAnsi="Dubai" w:cs="Dubai" w:hint="cs"/>
                <w:color w:val="000000"/>
                <w:sz w:val="19"/>
                <w:szCs w:val="19"/>
                <w:rtl/>
              </w:rPr>
              <w:t>توعية المتعاملين بوجود</w:t>
            </w:r>
            <w:r w:rsidR="00615163" w:rsidRPr="005F1AA3">
              <w:rPr>
                <w:rFonts w:ascii="Dubai" w:eastAsia="Times New Roman" w:hAnsi="Dubai" w:cs="Dubai" w:hint="cs"/>
                <w:color w:val="000000"/>
                <w:sz w:val="19"/>
                <w:szCs w:val="19"/>
                <w:rtl/>
              </w:rPr>
              <w:t xml:space="preserve"> خاصية البلاغ في القنوات الرقمية ودراسة </w:t>
            </w:r>
            <w:r w:rsidR="005F1AA3" w:rsidRPr="005F1AA3">
              <w:rPr>
                <w:rFonts w:ascii="Dubai" w:eastAsia="Times New Roman" w:hAnsi="Dubai" w:cs="Dubai" w:hint="cs"/>
                <w:color w:val="000000"/>
                <w:sz w:val="19"/>
                <w:szCs w:val="19"/>
                <w:rtl/>
              </w:rPr>
              <w:t>تسهيل الوصول إليها</w:t>
            </w:r>
          </w:p>
        </w:tc>
      </w:tr>
      <w:tr w:rsidR="007C59EE" w:rsidRPr="007C59EE" w14:paraId="561D026F" w14:textId="77777777" w:rsidTr="00CE1E79">
        <w:trPr>
          <w:trHeight w:val="1143"/>
        </w:trPr>
        <w:tc>
          <w:tcPr>
            <w:tcW w:w="677" w:type="dxa"/>
            <w:tcBorders>
              <w:top w:val="nil"/>
              <w:left w:val="single" w:sz="8" w:space="0" w:color="CCCCCC"/>
              <w:bottom w:val="single" w:sz="8" w:space="0" w:color="CCCCCC"/>
              <w:right w:val="single" w:sz="8" w:space="0" w:color="CCCCCC"/>
            </w:tcBorders>
            <w:shd w:val="clear" w:color="auto" w:fill="D9D9D9"/>
            <w:vAlign w:val="center"/>
            <w:hideMark/>
          </w:tcPr>
          <w:p w14:paraId="424D8E51"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3</w:t>
            </w:r>
          </w:p>
        </w:tc>
        <w:tc>
          <w:tcPr>
            <w:tcW w:w="2430" w:type="dxa"/>
            <w:tcBorders>
              <w:top w:val="nil"/>
              <w:left w:val="nil"/>
              <w:bottom w:val="single" w:sz="8" w:space="0" w:color="CCCCCC"/>
              <w:right w:val="single" w:sz="8" w:space="0" w:color="CCCCCC"/>
            </w:tcBorders>
            <w:shd w:val="clear" w:color="auto" w:fill="D9D9D9"/>
            <w:vAlign w:val="center"/>
            <w:hideMark/>
          </w:tcPr>
          <w:p w14:paraId="34599B95"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غياب الإشعار الاستباقي</w:t>
            </w:r>
          </w:p>
        </w:tc>
        <w:tc>
          <w:tcPr>
            <w:tcW w:w="2880" w:type="dxa"/>
            <w:tcBorders>
              <w:top w:val="nil"/>
              <w:left w:val="nil"/>
              <w:bottom w:val="single" w:sz="8" w:space="0" w:color="CCCCCC"/>
              <w:right w:val="single" w:sz="8" w:space="0" w:color="CCCCCC"/>
            </w:tcBorders>
            <w:shd w:val="clear" w:color="auto" w:fill="D9D9D9"/>
            <w:vAlign w:val="center"/>
            <w:hideMark/>
          </w:tcPr>
          <w:p w14:paraId="6CB27B04"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 xml:space="preserve">75 حالة متابعة يتصل فيها المتعامل لمعرفة حالة طلبه — يمكن إلغاؤها </w:t>
            </w:r>
            <w:proofErr w:type="gramStart"/>
            <w:r w:rsidRPr="007C59EE">
              <w:rPr>
                <w:rFonts w:ascii="Dubai" w:eastAsia="Times New Roman" w:hAnsi="Dubai" w:cs="Dubai" w:hint="cs"/>
                <w:color w:val="000000"/>
                <w:sz w:val="19"/>
                <w:szCs w:val="19"/>
                <w:rtl/>
              </w:rPr>
              <w:t>بـ</w:t>
            </w:r>
            <w:r w:rsidRPr="007C59EE">
              <w:rPr>
                <w:rFonts w:ascii="Dubai" w:eastAsia="Times New Roman" w:hAnsi="Dubai" w:cs="Dubai" w:hint="cs"/>
                <w:color w:val="000000"/>
                <w:sz w:val="19"/>
                <w:szCs w:val="19"/>
              </w:rPr>
              <w:t>SMS</w:t>
            </w:r>
            <w:proofErr w:type="gramEnd"/>
          </w:p>
        </w:tc>
        <w:tc>
          <w:tcPr>
            <w:tcW w:w="2969" w:type="dxa"/>
            <w:tcBorders>
              <w:top w:val="nil"/>
              <w:left w:val="nil"/>
              <w:bottom w:val="single" w:sz="8" w:space="0" w:color="CCCCCC"/>
              <w:right w:val="single" w:sz="8" w:space="0" w:color="CCCCCC"/>
            </w:tcBorders>
            <w:shd w:val="clear" w:color="auto" w:fill="D9D9D9"/>
            <w:vAlign w:val="center"/>
            <w:hideMark/>
          </w:tcPr>
          <w:p w14:paraId="16264B22"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 xml:space="preserve">منظومة إشعارات </w:t>
            </w:r>
            <w:r w:rsidRPr="007C59EE">
              <w:rPr>
                <w:rFonts w:ascii="Dubai" w:eastAsia="Times New Roman" w:hAnsi="Dubai" w:cs="Dubai" w:hint="cs"/>
                <w:color w:val="000000"/>
                <w:sz w:val="19"/>
                <w:szCs w:val="19"/>
              </w:rPr>
              <w:t>SMS</w:t>
            </w:r>
            <w:r w:rsidRPr="007C59EE">
              <w:rPr>
                <w:rFonts w:ascii="Dubai" w:eastAsia="Times New Roman" w:hAnsi="Dubai" w:cs="Dubai" w:hint="cs"/>
                <w:color w:val="000000"/>
                <w:sz w:val="19"/>
                <w:szCs w:val="19"/>
                <w:rtl/>
              </w:rPr>
              <w:t xml:space="preserve"> تلقائية عند كل تغيير في الحالة</w:t>
            </w:r>
          </w:p>
        </w:tc>
      </w:tr>
      <w:tr w:rsidR="007C59EE" w:rsidRPr="007C59EE" w14:paraId="6D8D65BF" w14:textId="77777777" w:rsidTr="007C59EE">
        <w:trPr>
          <w:trHeight w:val="1143"/>
        </w:trPr>
        <w:tc>
          <w:tcPr>
            <w:tcW w:w="677" w:type="dxa"/>
            <w:tcBorders>
              <w:top w:val="nil"/>
              <w:left w:val="single" w:sz="8" w:space="0" w:color="CCCCCC"/>
              <w:bottom w:val="single" w:sz="8" w:space="0" w:color="CCCCCC"/>
              <w:right w:val="single" w:sz="8" w:space="0" w:color="CCCCCC"/>
            </w:tcBorders>
            <w:shd w:val="clear" w:color="000000" w:fill="FFFFFF"/>
            <w:vAlign w:val="center"/>
            <w:hideMark/>
          </w:tcPr>
          <w:p w14:paraId="31F3472C"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4</w:t>
            </w:r>
          </w:p>
        </w:tc>
        <w:tc>
          <w:tcPr>
            <w:tcW w:w="2430" w:type="dxa"/>
            <w:tcBorders>
              <w:top w:val="nil"/>
              <w:left w:val="nil"/>
              <w:bottom w:val="single" w:sz="8" w:space="0" w:color="CCCCCC"/>
              <w:right w:val="single" w:sz="8" w:space="0" w:color="CCCCCC"/>
            </w:tcBorders>
            <w:shd w:val="clear" w:color="000000" w:fill="FFFFFF"/>
            <w:vAlign w:val="center"/>
            <w:hideMark/>
          </w:tcPr>
          <w:p w14:paraId="5CFE3D92"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غياب التحقق الآلي من بيانات المخالفات</w:t>
            </w:r>
          </w:p>
        </w:tc>
        <w:tc>
          <w:tcPr>
            <w:tcW w:w="2880" w:type="dxa"/>
            <w:tcBorders>
              <w:top w:val="nil"/>
              <w:left w:val="nil"/>
              <w:bottom w:val="single" w:sz="8" w:space="0" w:color="CCCCCC"/>
              <w:right w:val="single" w:sz="8" w:space="0" w:color="CCCCCC"/>
            </w:tcBorders>
            <w:shd w:val="clear" w:color="000000" w:fill="FFFFFF"/>
            <w:vAlign w:val="center"/>
            <w:hideMark/>
          </w:tcPr>
          <w:p w14:paraId="208CFB08"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100+ اعتراض ناتج عن مخالفات أُصدرت على لوحات خاطئة أو سيارات غير مملوكة للمتعامل</w:t>
            </w:r>
          </w:p>
        </w:tc>
        <w:tc>
          <w:tcPr>
            <w:tcW w:w="2969" w:type="dxa"/>
            <w:tcBorders>
              <w:top w:val="nil"/>
              <w:left w:val="nil"/>
              <w:bottom w:val="single" w:sz="8" w:space="0" w:color="CCCCCC"/>
              <w:right w:val="single" w:sz="8" w:space="0" w:color="CCCCCC"/>
            </w:tcBorders>
            <w:shd w:val="clear" w:color="000000" w:fill="FFFFFF"/>
            <w:vAlign w:val="center"/>
            <w:hideMark/>
          </w:tcPr>
          <w:p w14:paraId="5B873872"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مطابقة تلقائية لبيانات اللوحة بقاعدة التسجيل قبل إصدار المخالفة</w:t>
            </w:r>
          </w:p>
        </w:tc>
      </w:tr>
      <w:tr w:rsidR="007C59EE" w:rsidRPr="007C59EE" w14:paraId="1689574F" w14:textId="77777777" w:rsidTr="00CE1E79">
        <w:trPr>
          <w:trHeight w:val="1143"/>
        </w:trPr>
        <w:tc>
          <w:tcPr>
            <w:tcW w:w="677" w:type="dxa"/>
            <w:tcBorders>
              <w:top w:val="nil"/>
              <w:left w:val="single" w:sz="8" w:space="0" w:color="CCCCCC"/>
              <w:bottom w:val="single" w:sz="8" w:space="0" w:color="CCCCCC"/>
              <w:right w:val="single" w:sz="8" w:space="0" w:color="CCCCCC"/>
            </w:tcBorders>
            <w:shd w:val="clear" w:color="auto" w:fill="D9D9D9"/>
            <w:vAlign w:val="center"/>
            <w:hideMark/>
          </w:tcPr>
          <w:p w14:paraId="648545A6"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5</w:t>
            </w:r>
          </w:p>
        </w:tc>
        <w:tc>
          <w:tcPr>
            <w:tcW w:w="2430" w:type="dxa"/>
            <w:tcBorders>
              <w:top w:val="nil"/>
              <w:left w:val="nil"/>
              <w:bottom w:val="single" w:sz="8" w:space="0" w:color="CCCCCC"/>
              <w:right w:val="single" w:sz="8" w:space="0" w:color="CCCCCC"/>
            </w:tcBorders>
            <w:shd w:val="clear" w:color="auto" w:fill="D9D9D9"/>
            <w:vAlign w:val="center"/>
            <w:hideMark/>
          </w:tcPr>
          <w:p w14:paraId="67CDD57B"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تجزؤ المعلومات وضعف الإرشاد المرئي</w:t>
            </w:r>
          </w:p>
        </w:tc>
        <w:tc>
          <w:tcPr>
            <w:tcW w:w="2880" w:type="dxa"/>
            <w:tcBorders>
              <w:top w:val="nil"/>
              <w:left w:val="nil"/>
              <w:bottom w:val="single" w:sz="8" w:space="0" w:color="CCCCCC"/>
              <w:right w:val="single" w:sz="8" w:space="0" w:color="CCCCCC"/>
            </w:tcBorders>
            <w:shd w:val="clear" w:color="auto" w:fill="D9D9D9"/>
            <w:vAlign w:val="center"/>
            <w:hideMark/>
          </w:tcPr>
          <w:p w14:paraId="5E83CA44"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معلومات الرخص والتجديد موزعة في أماكن متعددة — المتعامل يتصل للحصول على الخطوات</w:t>
            </w:r>
          </w:p>
        </w:tc>
        <w:tc>
          <w:tcPr>
            <w:tcW w:w="2969" w:type="dxa"/>
            <w:tcBorders>
              <w:top w:val="nil"/>
              <w:left w:val="nil"/>
              <w:bottom w:val="single" w:sz="8" w:space="0" w:color="CCCCCC"/>
              <w:right w:val="single" w:sz="8" w:space="0" w:color="CCCCCC"/>
            </w:tcBorders>
            <w:shd w:val="clear" w:color="auto" w:fill="D9D9D9"/>
            <w:vAlign w:val="center"/>
            <w:hideMark/>
          </w:tcPr>
          <w:p w14:paraId="00F372D7" w14:textId="77777777" w:rsidR="007C59EE" w:rsidRPr="007C59EE" w:rsidRDefault="007C59EE" w:rsidP="007C59EE">
            <w:pPr>
              <w:bidi/>
              <w:jc w:val="center"/>
              <w:rPr>
                <w:rFonts w:ascii="Dubai" w:eastAsia="Times New Roman" w:hAnsi="Dubai" w:cs="Dubai"/>
                <w:color w:val="000000"/>
                <w:sz w:val="19"/>
                <w:szCs w:val="19"/>
                <w:rtl/>
              </w:rPr>
            </w:pPr>
            <w:r w:rsidRPr="007C59EE">
              <w:rPr>
                <w:rFonts w:ascii="Dubai" w:eastAsia="Times New Roman" w:hAnsi="Dubai" w:cs="Dubai" w:hint="cs"/>
                <w:color w:val="000000"/>
                <w:sz w:val="19"/>
                <w:szCs w:val="19"/>
                <w:rtl/>
              </w:rPr>
              <w:t>صفحات خدمة موحدة + أدلة بلقطات شاشة + أسئلة شائعة مُدمجة أسفل كل خدمة</w:t>
            </w:r>
          </w:p>
        </w:tc>
      </w:tr>
    </w:tbl>
    <w:p w14:paraId="1CF7DA34" w14:textId="77777777" w:rsidR="001D69F0" w:rsidRPr="007C59EE" w:rsidRDefault="001D69F0">
      <w:pPr>
        <w:bidi/>
        <w:spacing w:before="80" w:after="80"/>
        <w:rPr>
          <w:rtl/>
        </w:rPr>
      </w:pPr>
    </w:p>
    <w:p w14:paraId="69B51098" w14:textId="77777777" w:rsidR="007C59EE" w:rsidRDefault="007C59EE" w:rsidP="007C59EE">
      <w:pPr>
        <w:bidi/>
        <w:spacing w:before="80" w:after="80"/>
      </w:pPr>
    </w:p>
    <w:p w14:paraId="6B7ACCB0" w14:textId="0F3C0879" w:rsidR="001D69F0" w:rsidRPr="00CE1E79" w:rsidRDefault="006B1EF1">
      <w:pPr>
        <w:pStyle w:val="Heading1"/>
        <w:bidi/>
        <w:spacing w:before="320" w:after="160"/>
        <w:rPr>
          <w:color w:val="B68A35"/>
        </w:rPr>
      </w:pPr>
      <w:r w:rsidRPr="00CE1E79">
        <w:rPr>
          <w:rFonts w:ascii="Dubai" w:hAnsi="Dubai" w:cs="Dubai"/>
          <w:color w:val="B68A35"/>
          <w:sz w:val="32"/>
          <w:szCs w:val="32"/>
          <w:rtl/>
        </w:rPr>
        <w:t xml:space="preserve">سادساً: التحليل الرابع — </w:t>
      </w:r>
      <w:r w:rsidR="00875A47">
        <w:rPr>
          <w:rFonts w:ascii="Dubai" w:hAnsi="Dubai" w:cs="Dubai" w:hint="cs"/>
          <w:color w:val="B68A35"/>
          <w:sz w:val="32"/>
          <w:szCs w:val="32"/>
          <w:rtl/>
        </w:rPr>
        <w:t>خط</w:t>
      </w:r>
      <w:r w:rsidRPr="00CE1E79">
        <w:rPr>
          <w:rFonts w:ascii="Dubai" w:hAnsi="Dubai" w:cs="Dubai"/>
          <w:color w:val="B68A35"/>
          <w:sz w:val="32"/>
          <w:szCs w:val="32"/>
          <w:rtl/>
        </w:rPr>
        <w:t>ة التحويل الرقمي</w:t>
      </w:r>
    </w:p>
    <w:p w14:paraId="610B66EF" w14:textId="77777777" w:rsidR="001D69F0" w:rsidRPr="00CE1E79" w:rsidRDefault="006B1EF1">
      <w:pPr>
        <w:pStyle w:val="Heading2"/>
        <w:bidi/>
        <w:rPr>
          <w:color w:val="B68A35"/>
        </w:rPr>
      </w:pPr>
      <w:r w:rsidRPr="00CE1E79">
        <w:rPr>
          <w:rFonts w:ascii="Dubai" w:hAnsi="Dubai" w:cs="Dubai"/>
          <w:color w:val="B68A35"/>
          <w:sz w:val="26"/>
          <w:szCs w:val="26"/>
          <w:rtl/>
        </w:rPr>
        <w:t>6.1 الأسئلة الشائعة ذات الأولوية (مستخرجة من بيانات التواصل الفعلية)</w:t>
      </w:r>
    </w:p>
    <w:p w14:paraId="0D78C75A" w14:textId="77777777" w:rsidR="001D69F0" w:rsidRDefault="006B1EF1">
      <w:pPr>
        <w:bidi/>
        <w:spacing w:before="80" w:after="80" w:line="360" w:lineRule="auto"/>
      </w:pPr>
      <w:r>
        <w:rPr>
          <w:rFonts w:ascii="Dubai" w:hAnsi="Dubai" w:cs="Dubai"/>
          <w:color w:val="404040"/>
          <w:sz w:val="20"/>
          <w:szCs w:val="20"/>
          <w:rtl/>
        </w:rPr>
        <w:lastRenderedPageBreak/>
        <w:t>هذه الأسئلة مستخرجة من الأنماط الأكثر تكراراً في البيانات النصية. نشرها في التطبيق والموقع يُمثّل فرصة تحويل فورية لعشرات الاستفسارات شهرياً:</w:t>
      </w:r>
    </w:p>
    <w:tbl>
      <w:tblPr>
        <w:bidiVisual/>
        <w:tblW w:w="9063" w:type="dxa"/>
        <w:tblLook w:val="04A0" w:firstRow="1" w:lastRow="0" w:firstColumn="1" w:lastColumn="0" w:noHBand="0" w:noVBand="1"/>
      </w:tblPr>
      <w:tblGrid>
        <w:gridCol w:w="586"/>
        <w:gridCol w:w="2188"/>
        <w:gridCol w:w="5300"/>
        <w:gridCol w:w="989"/>
      </w:tblGrid>
      <w:tr w:rsidR="00662AA7" w:rsidRPr="00662AA7" w14:paraId="4C96CBEA" w14:textId="77777777" w:rsidTr="00615B04">
        <w:trPr>
          <w:trHeight w:val="218"/>
        </w:trPr>
        <w:tc>
          <w:tcPr>
            <w:tcW w:w="586" w:type="dxa"/>
            <w:tcBorders>
              <w:top w:val="single" w:sz="8" w:space="0" w:color="CCCCCC"/>
              <w:left w:val="single" w:sz="8" w:space="0" w:color="CCCCCC"/>
              <w:bottom w:val="single" w:sz="8" w:space="0" w:color="CCCCCC"/>
              <w:right w:val="single" w:sz="8" w:space="0" w:color="CCCCCC"/>
            </w:tcBorders>
            <w:shd w:val="clear" w:color="auto" w:fill="B68A35"/>
            <w:vAlign w:val="center"/>
            <w:hideMark/>
          </w:tcPr>
          <w:p w14:paraId="0F8D3591" w14:textId="77777777" w:rsidR="00662AA7" w:rsidRPr="00662AA7" w:rsidRDefault="00662AA7" w:rsidP="00662AA7">
            <w:pPr>
              <w:bidi/>
              <w:jc w:val="center"/>
              <w:rPr>
                <w:rFonts w:ascii="Dubai" w:eastAsia="Times New Roman" w:hAnsi="Dubai" w:cs="Dubai"/>
                <w:b/>
                <w:bCs/>
                <w:color w:val="FFFFFF"/>
                <w:sz w:val="18"/>
                <w:szCs w:val="18"/>
              </w:rPr>
            </w:pPr>
            <w:r w:rsidRPr="00662AA7">
              <w:rPr>
                <w:rFonts w:ascii="Dubai" w:eastAsia="Times New Roman" w:hAnsi="Dubai" w:cs="Dubai" w:hint="cs"/>
                <w:b/>
                <w:bCs/>
                <w:color w:val="FFFFFF"/>
                <w:sz w:val="18"/>
                <w:szCs w:val="18"/>
                <w:rtl/>
              </w:rPr>
              <w:t>#</w:t>
            </w:r>
          </w:p>
        </w:tc>
        <w:tc>
          <w:tcPr>
            <w:tcW w:w="2188" w:type="dxa"/>
            <w:tcBorders>
              <w:top w:val="single" w:sz="8" w:space="0" w:color="CCCCCC"/>
              <w:left w:val="nil"/>
              <w:bottom w:val="single" w:sz="8" w:space="0" w:color="CCCCCC"/>
              <w:right w:val="single" w:sz="8" w:space="0" w:color="CCCCCC"/>
            </w:tcBorders>
            <w:shd w:val="clear" w:color="auto" w:fill="B68A35"/>
            <w:vAlign w:val="center"/>
            <w:hideMark/>
          </w:tcPr>
          <w:p w14:paraId="374CADE1" w14:textId="77777777" w:rsidR="00662AA7" w:rsidRPr="00662AA7" w:rsidRDefault="00662AA7" w:rsidP="00662AA7">
            <w:pPr>
              <w:bidi/>
              <w:jc w:val="center"/>
              <w:rPr>
                <w:rFonts w:ascii="Dubai" w:eastAsia="Times New Roman" w:hAnsi="Dubai" w:cs="Dubai"/>
                <w:b/>
                <w:bCs/>
                <w:color w:val="FFFFFF"/>
                <w:sz w:val="18"/>
                <w:szCs w:val="18"/>
                <w:rtl/>
              </w:rPr>
            </w:pPr>
            <w:r w:rsidRPr="00662AA7">
              <w:rPr>
                <w:rFonts w:ascii="Dubai" w:eastAsia="Times New Roman" w:hAnsi="Dubai" w:cs="Dubai" w:hint="cs"/>
                <w:b/>
                <w:bCs/>
                <w:color w:val="FFFFFF"/>
                <w:sz w:val="18"/>
                <w:szCs w:val="18"/>
                <w:rtl/>
              </w:rPr>
              <w:t>السؤال</w:t>
            </w:r>
          </w:p>
        </w:tc>
        <w:tc>
          <w:tcPr>
            <w:tcW w:w="5300" w:type="dxa"/>
            <w:tcBorders>
              <w:top w:val="single" w:sz="8" w:space="0" w:color="CCCCCC"/>
              <w:left w:val="nil"/>
              <w:bottom w:val="single" w:sz="8" w:space="0" w:color="CCCCCC"/>
              <w:right w:val="single" w:sz="8" w:space="0" w:color="CCCCCC"/>
            </w:tcBorders>
            <w:shd w:val="clear" w:color="auto" w:fill="B68A35"/>
            <w:vAlign w:val="center"/>
            <w:hideMark/>
          </w:tcPr>
          <w:p w14:paraId="13B75F0B" w14:textId="77777777" w:rsidR="00662AA7" w:rsidRPr="00662AA7" w:rsidRDefault="00662AA7" w:rsidP="00662AA7">
            <w:pPr>
              <w:bidi/>
              <w:jc w:val="center"/>
              <w:rPr>
                <w:rFonts w:ascii="Dubai" w:eastAsia="Times New Roman" w:hAnsi="Dubai" w:cs="Dubai"/>
                <w:b/>
                <w:bCs/>
                <w:color w:val="FFFFFF"/>
                <w:sz w:val="18"/>
                <w:szCs w:val="18"/>
                <w:rtl/>
              </w:rPr>
            </w:pPr>
            <w:r w:rsidRPr="00662AA7">
              <w:rPr>
                <w:rFonts w:ascii="Dubai" w:eastAsia="Times New Roman" w:hAnsi="Dubai" w:cs="Dubai" w:hint="cs"/>
                <w:b/>
                <w:bCs/>
                <w:color w:val="FFFFFF"/>
                <w:sz w:val="18"/>
                <w:szCs w:val="18"/>
                <w:rtl/>
              </w:rPr>
              <w:t>الإجابة المقترحة</w:t>
            </w:r>
          </w:p>
        </w:tc>
        <w:tc>
          <w:tcPr>
            <w:tcW w:w="989" w:type="dxa"/>
            <w:tcBorders>
              <w:top w:val="single" w:sz="8" w:space="0" w:color="CCCCCC"/>
              <w:left w:val="nil"/>
              <w:bottom w:val="single" w:sz="8" w:space="0" w:color="CCCCCC"/>
              <w:right w:val="single" w:sz="8" w:space="0" w:color="CCCCCC"/>
            </w:tcBorders>
            <w:shd w:val="clear" w:color="auto" w:fill="B68A35"/>
            <w:vAlign w:val="center"/>
            <w:hideMark/>
          </w:tcPr>
          <w:p w14:paraId="7CC5D55A" w14:textId="77777777" w:rsidR="00662AA7" w:rsidRPr="00662AA7" w:rsidRDefault="00662AA7" w:rsidP="00662AA7">
            <w:pPr>
              <w:bidi/>
              <w:jc w:val="center"/>
              <w:rPr>
                <w:rFonts w:ascii="Dubai" w:eastAsia="Times New Roman" w:hAnsi="Dubai" w:cs="Dubai"/>
                <w:b/>
                <w:bCs/>
                <w:color w:val="FFFFFF"/>
                <w:sz w:val="18"/>
                <w:szCs w:val="18"/>
                <w:rtl/>
              </w:rPr>
            </w:pPr>
            <w:r w:rsidRPr="00662AA7">
              <w:rPr>
                <w:rFonts w:ascii="Dubai" w:eastAsia="Times New Roman" w:hAnsi="Dubai" w:cs="Dubai" w:hint="cs"/>
                <w:b/>
                <w:bCs/>
                <w:color w:val="FFFFFF"/>
                <w:sz w:val="18"/>
                <w:szCs w:val="18"/>
                <w:rtl/>
              </w:rPr>
              <w:t>التكرار</w:t>
            </w:r>
          </w:p>
        </w:tc>
      </w:tr>
      <w:tr w:rsidR="00FF1431" w:rsidRPr="00662AA7" w14:paraId="6F1268C1" w14:textId="77777777" w:rsidTr="00615B04">
        <w:trPr>
          <w:trHeight w:val="882"/>
        </w:trPr>
        <w:tc>
          <w:tcPr>
            <w:tcW w:w="586" w:type="dxa"/>
            <w:tcBorders>
              <w:top w:val="nil"/>
              <w:left w:val="single" w:sz="8" w:space="0" w:color="CCCCCC"/>
              <w:bottom w:val="single" w:sz="8" w:space="0" w:color="CCCCCC"/>
              <w:right w:val="single" w:sz="8" w:space="0" w:color="CCCCCC"/>
            </w:tcBorders>
            <w:shd w:val="clear" w:color="auto" w:fill="D9D9D9"/>
            <w:vAlign w:val="center"/>
            <w:hideMark/>
          </w:tcPr>
          <w:p w14:paraId="5019B157" w14:textId="77777777" w:rsidR="00FF1431" w:rsidRPr="00662AA7" w:rsidRDefault="00FF1431" w:rsidP="00FF1431">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1</w:t>
            </w:r>
          </w:p>
        </w:tc>
        <w:tc>
          <w:tcPr>
            <w:tcW w:w="2188" w:type="dxa"/>
            <w:tcBorders>
              <w:top w:val="nil"/>
              <w:left w:val="nil"/>
              <w:bottom w:val="single" w:sz="8" w:space="0" w:color="CCCCCC"/>
              <w:right w:val="single" w:sz="8" w:space="0" w:color="CCCCCC"/>
            </w:tcBorders>
            <w:shd w:val="clear" w:color="auto" w:fill="D9D9D9"/>
            <w:vAlign w:val="center"/>
            <w:hideMark/>
          </w:tcPr>
          <w:p w14:paraId="04B52E93" w14:textId="443C15C7"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tl/>
              </w:rPr>
              <w:t>كيف أعترض على مخالفة مرورية؟</w:t>
            </w:r>
          </w:p>
        </w:tc>
        <w:tc>
          <w:tcPr>
            <w:tcW w:w="5300" w:type="dxa"/>
            <w:tcBorders>
              <w:top w:val="nil"/>
              <w:left w:val="nil"/>
              <w:bottom w:val="single" w:sz="8" w:space="0" w:color="CCCCCC"/>
              <w:right w:val="single" w:sz="8" w:space="0" w:color="CCCCCC"/>
            </w:tcBorders>
            <w:shd w:val="clear" w:color="auto" w:fill="D9D9D9"/>
            <w:vAlign w:val="center"/>
            <w:hideMark/>
          </w:tcPr>
          <w:p w14:paraId="35C87A52" w14:textId="343CC09F"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tl/>
              </w:rPr>
              <w:t>توجّه شخصياً لمركز الخدمة خلال أوقات</w:t>
            </w:r>
            <w:r>
              <w:rPr>
                <w:rFonts w:ascii="Dubai" w:hAnsi="Dubai" w:cs="Dubai" w:hint="cs"/>
                <w:color w:val="000000"/>
                <w:sz w:val="19"/>
                <w:szCs w:val="19"/>
              </w:rPr>
              <w:t xml:space="preserve"> </w:t>
            </w:r>
            <w:r>
              <w:rPr>
                <w:rFonts w:ascii="Dubai" w:hAnsi="Dubai" w:cs="Dubai" w:hint="cs"/>
                <w:color w:val="000000"/>
                <w:sz w:val="19"/>
                <w:szCs w:val="19"/>
                <w:rtl/>
              </w:rPr>
              <w:t>الدوام. ستحتاج: بطاقة الهوية، رخصة القيادة، ملكية المركبة، وكشف المخالفات</w:t>
            </w:r>
            <w:r>
              <w:rPr>
                <w:rFonts w:ascii="Dubai" w:hAnsi="Dubai" w:cs="Dubai" w:hint="cs"/>
                <w:color w:val="000000"/>
                <w:sz w:val="19"/>
                <w:szCs w:val="19"/>
              </w:rPr>
              <w:t xml:space="preserve">. </w:t>
            </w:r>
            <w:r>
              <w:rPr>
                <w:rFonts w:ascii="Dubai" w:hAnsi="Dubai" w:cs="Dubai" w:hint="cs"/>
                <w:color w:val="000000"/>
                <w:sz w:val="19"/>
                <w:szCs w:val="19"/>
                <w:rtl/>
              </w:rPr>
              <w:t>يتحقق الموظف من المخالفة، وإن كانت صحيحة تُحوَّل لنيابة المرور للبت فيها</w:t>
            </w:r>
            <w:r>
              <w:rPr>
                <w:rFonts w:ascii="Dubai" w:hAnsi="Dubai" w:cs="Dubai" w:hint="cs"/>
                <w:color w:val="000000"/>
                <w:sz w:val="19"/>
                <w:szCs w:val="19"/>
              </w:rPr>
              <w:t xml:space="preserve">. </w:t>
            </w:r>
            <w:r>
              <w:rPr>
                <w:rFonts w:ascii="Dubai" w:hAnsi="Dubai" w:cs="Dubai" w:hint="cs"/>
                <w:color w:val="000000"/>
                <w:sz w:val="19"/>
                <w:szCs w:val="19"/>
                <w:rtl/>
              </w:rPr>
              <w:t>الخدمة مجانية</w:t>
            </w:r>
            <w:r>
              <w:rPr>
                <w:rFonts w:ascii="Dubai" w:hAnsi="Dubai" w:cs="Dubai" w:hint="cs"/>
                <w:color w:val="000000"/>
                <w:sz w:val="19"/>
                <w:szCs w:val="19"/>
              </w:rPr>
              <w:t>.</w:t>
            </w:r>
          </w:p>
        </w:tc>
        <w:tc>
          <w:tcPr>
            <w:tcW w:w="989" w:type="dxa"/>
            <w:tcBorders>
              <w:top w:val="nil"/>
              <w:left w:val="nil"/>
              <w:bottom w:val="single" w:sz="8" w:space="0" w:color="CCCCCC"/>
              <w:right w:val="single" w:sz="8" w:space="0" w:color="CCCCCC"/>
            </w:tcBorders>
            <w:shd w:val="clear" w:color="auto" w:fill="D9D9D9"/>
            <w:vAlign w:val="center"/>
            <w:hideMark/>
          </w:tcPr>
          <w:p w14:paraId="6709691D" w14:textId="5EEBF3D3"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Pr>
              <w:t>145</w:t>
            </w:r>
          </w:p>
        </w:tc>
      </w:tr>
      <w:tr w:rsidR="00FF1431" w:rsidRPr="00662AA7" w14:paraId="10069B95" w14:textId="77777777" w:rsidTr="00615B04">
        <w:trPr>
          <w:trHeight w:val="663"/>
        </w:trPr>
        <w:tc>
          <w:tcPr>
            <w:tcW w:w="586" w:type="dxa"/>
            <w:tcBorders>
              <w:top w:val="nil"/>
              <w:left w:val="single" w:sz="8" w:space="0" w:color="CCCCCC"/>
              <w:bottom w:val="single" w:sz="8" w:space="0" w:color="CCCCCC"/>
              <w:right w:val="single" w:sz="8" w:space="0" w:color="CCCCCC"/>
            </w:tcBorders>
            <w:shd w:val="clear" w:color="000000" w:fill="FFFFFF"/>
            <w:vAlign w:val="center"/>
            <w:hideMark/>
          </w:tcPr>
          <w:p w14:paraId="3049B18B" w14:textId="77777777" w:rsidR="00FF1431" w:rsidRPr="00662AA7" w:rsidRDefault="00FF1431" w:rsidP="00FF1431">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2</w:t>
            </w:r>
          </w:p>
        </w:tc>
        <w:tc>
          <w:tcPr>
            <w:tcW w:w="2188" w:type="dxa"/>
            <w:tcBorders>
              <w:top w:val="nil"/>
              <w:left w:val="nil"/>
              <w:bottom w:val="single" w:sz="8" w:space="0" w:color="CCCCCC"/>
              <w:right w:val="single" w:sz="8" w:space="0" w:color="CCCCCC"/>
            </w:tcBorders>
            <w:shd w:val="clear" w:color="000000" w:fill="FFFFFF"/>
            <w:vAlign w:val="center"/>
            <w:hideMark/>
          </w:tcPr>
          <w:p w14:paraId="162CFE09" w14:textId="6A1833E4"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tl/>
              </w:rPr>
              <w:t>كيف أدفع مخالفاتي المرورية؟</w:t>
            </w:r>
          </w:p>
        </w:tc>
        <w:tc>
          <w:tcPr>
            <w:tcW w:w="5300" w:type="dxa"/>
            <w:tcBorders>
              <w:top w:val="nil"/>
              <w:left w:val="nil"/>
              <w:bottom w:val="single" w:sz="8" w:space="0" w:color="CCCCCC"/>
              <w:right w:val="single" w:sz="8" w:space="0" w:color="CCCCCC"/>
            </w:tcBorders>
            <w:shd w:val="clear" w:color="000000" w:fill="FFFFFF"/>
            <w:vAlign w:val="center"/>
            <w:hideMark/>
          </w:tcPr>
          <w:p w14:paraId="571A5F42" w14:textId="06BCDCF1"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tl/>
              </w:rPr>
              <w:t>ادفع مخالفاتك في أي وقت عبر تطبيق وزارة</w:t>
            </w:r>
            <w:r>
              <w:rPr>
                <w:rFonts w:ascii="Dubai" w:hAnsi="Dubai" w:cs="Dubai" w:hint="cs"/>
                <w:color w:val="000000"/>
                <w:sz w:val="19"/>
                <w:szCs w:val="19"/>
              </w:rPr>
              <w:t xml:space="preserve"> </w:t>
            </w:r>
            <w:r>
              <w:rPr>
                <w:rFonts w:ascii="Dubai" w:hAnsi="Dubai" w:cs="Dubai" w:hint="cs"/>
                <w:color w:val="000000"/>
                <w:sz w:val="19"/>
                <w:szCs w:val="19"/>
                <w:rtl/>
              </w:rPr>
              <w:t>الداخلية</w:t>
            </w:r>
            <w:r>
              <w:rPr>
                <w:rFonts w:ascii="Dubai" w:hAnsi="Dubai" w:cs="Dubai" w:hint="cs"/>
                <w:color w:val="000000"/>
                <w:sz w:val="19"/>
                <w:szCs w:val="19"/>
              </w:rPr>
              <w:t xml:space="preserve"> (MOI) </w:t>
            </w:r>
            <w:r>
              <w:rPr>
                <w:rFonts w:ascii="Dubai" w:hAnsi="Dubai" w:cs="Dubai" w:hint="cs"/>
                <w:color w:val="000000"/>
                <w:sz w:val="19"/>
                <w:szCs w:val="19"/>
                <w:rtl/>
              </w:rPr>
              <w:t>أو موقعها الإلكتروني</w:t>
            </w:r>
            <w:r>
              <w:rPr>
                <w:rFonts w:ascii="Dubai" w:hAnsi="Dubai" w:cs="Dubai" w:hint="cs"/>
                <w:color w:val="000000"/>
                <w:sz w:val="19"/>
                <w:szCs w:val="19"/>
              </w:rPr>
              <w:t xml:space="preserve"> moi.gov.ae — </w:t>
            </w:r>
            <w:r>
              <w:rPr>
                <w:rFonts w:ascii="Dubai" w:hAnsi="Dubai" w:cs="Dubai" w:hint="cs"/>
                <w:color w:val="000000"/>
                <w:sz w:val="19"/>
                <w:szCs w:val="19"/>
                <w:rtl/>
              </w:rPr>
              <w:t>سجّل الدخول واتبع خطوات</w:t>
            </w:r>
            <w:r>
              <w:rPr>
                <w:rFonts w:ascii="Dubai" w:hAnsi="Dubai" w:cs="Dubai" w:hint="cs"/>
                <w:color w:val="000000"/>
                <w:sz w:val="19"/>
                <w:szCs w:val="19"/>
              </w:rPr>
              <w:t xml:space="preserve"> </w:t>
            </w:r>
            <w:r>
              <w:rPr>
                <w:rFonts w:ascii="Dubai" w:hAnsi="Dubai" w:cs="Dubai" w:hint="cs"/>
                <w:color w:val="000000"/>
                <w:sz w:val="19"/>
                <w:szCs w:val="19"/>
                <w:rtl/>
              </w:rPr>
              <w:t>الدفع الإلكتروني. الرسوم حسب نوع المخالفة</w:t>
            </w:r>
            <w:r>
              <w:rPr>
                <w:rFonts w:ascii="Dubai" w:hAnsi="Dubai" w:cs="Dubai" w:hint="cs"/>
                <w:color w:val="000000"/>
                <w:sz w:val="19"/>
                <w:szCs w:val="19"/>
              </w:rPr>
              <w:t>.</w:t>
            </w:r>
          </w:p>
        </w:tc>
        <w:tc>
          <w:tcPr>
            <w:tcW w:w="989" w:type="dxa"/>
            <w:tcBorders>
              <w:top w:val="nil"/>
              <w:left w:val="nil"/>
              <w:bottom w:val="single" w:sz="8" w:space="0" w:color="CCCCCC"/>
              <w:right w:val="single" w:sz="8" w:space="0" w:color="CCCCCC"/>
            </w:tcBorders>
            <w:shd w:val="clear" w:color="000000" w:fill="FFFFFF"/>
            <w:vAlign w:val="center"/>
            <w:hideMark/>
          </w:tcPr>
          <w:p w14:paraId="29C54576" w14:textId="1B0DB2F5"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Pr>
              <w:t>44</w:t>
            </w:r>
          </w:p>
        </w:tc>
      </w:tr>
      <w:tr w:rsidR="00FF1431" w:rsidRPr="00662AA7" w14:paraId="0C5BB63C" w14:textId="77777777" w:rsidTr="00615B04">
        <w:trPr>
          <w:trHeight w:val="882"/>
        </w:trPr>
        <w:tc>
          <w:tcPr>
            <w:tcW w:w="586" w:type="dxa"/>
            <w:tcBorders>
              <w:top w:val="nil"/>
              <w:left w:val="single" w:sz="8" w:space="0" w:color="CCCCCC"/>
              <w:bottom w:val="single" w:sz="8" w:space="0" w:color="CCCCCC"/>
              <w:right w:val="single" w:sz="8" w:space="0" w:color="CCCCCC"/>
            </w:tcBorders>
            <w:shd w:val="clear" w:color="auto" w:fill="D9D9D9"/>
            <w:vAlign w:val="center"/>
            <w:hideMark/>
          </w:tcPr>
          <w:p w14:paraId="688B6331" w14:textId="77777777" w:rsidR="00FF1431" w:rsidRPr="00662AA7" w:rsidRDefault="00FF1431" w:rsidP="00FF1431">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3</w:t>
            </w:r>
          </w:p>
        </w:tc>
        <w:tc>
          <w:tcPr>
            <w:tcW w:w="2188" w:type="dxa"/>
            <w:tcBorders>
              <w:top w:val="nil"/>
              <w:left w:val="nil"/>
              <w:bottom w:val="single" w:sz="8" w:space="0" w:color="CCCCCC"/>
              <w:right w:val="single" w:sz="8" w:space="0" w:color="CCCCCC"/>
            </w:tcBorders>
            <w:shd w:val="clear" w:color="auto" w:fill="D9D9D9"/>
            <w:vAlign w:val="center"/>
            <w:hideMark/>
          </w:tcPr>
          <w:p w14:paraId="46693441" w14:textId="2FE3F4FD"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tl/>
              </w:rPr>
              <w:t xml:space="preserve">كيف أفتح بلاغاً </w:t>
            </w:r>
            <w:proofErr w:type="spellStart"/>
            <w:r>
              <w:rPr>
                <w:rFonts w:ascii="Dubai" w:hAnsi="Dubai" w:cs="Dubai" w:hint="cs"/>
                <w:color w:val="000000"/>
                <w:sz w:val="19"/>
                <w:szCs w:val="19"/>
                <w:rtl/>
              </w:rPr>
              <w:t>مرورياً</w:t>
            </w:r>
            <w:proofErr w:type="spellEnd"/>
            <w:r>
              <w:rPr>
                <w:rFonts w:ascii="Dubai" w:hAnsi="Dubai" w:cs="Dubai" w:hint="cs"/>
                <w:color w:val="000000"/>
                <w:sz w:val="19"/>
                <w:szCs w:val="19"/>
                <w:rtl/>
              </w:rPr>
              <w:t>؟</w:t>
            </w:r>
          </w:p>
        </w:tc>
        <w:tc>
          <w:tcPr>
            <w:tcW w:w="5300" w:type="dxa"/>
            <w:tcBorders>
              <w:top w:val="nil"/>
              <w:left w:val="nil"/>
              <w:bottom w:val="single" w:sz="8" w:space="0" w:color="CCCCCC"/>
              <w:right w:val="single" w:sz="8" w:space="0" w:color="CCCCCC"/>
            </w:tcBorders>
            <w:shd w:val="clear" w:color="auto" w:fill="D9D9D9"/>
            <w:vAlign w:val="center"/>
            <w:hideMark/>
          </w:tcPr>
          <w:p w14:paraId="4D067934" w14:textId="152BC23F"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tl/>
              </w:rPr>
              <w:t>يمكنك فتح بلاغك المروري عبر التطبيق</w:t>
            </w:r>
            <w:r>
              <w:rPr>
                <w:rFonts w:ascii="Dubai" w:hAnsi="Dubai" w:cs="Dubai" w:hint="cs"/>
                <w:color w:val="000000"/>
                <w:sz w:val="19"/>
                <w:szCs w:val="19"/>
              </w:rPr>
              <w:t xml:space="preserve"> </w:t>
            </w:r>
            <w:r>
              <w:rPr>
                <w:rFonts w:ascii="Dubai" w:hAnsi="Dubai" w:cs="Dubai" w:hint="cs"/>
                <w:color w:val="000000"/>
                <w:sz w:val="19"/>
                <w:szCs w:val="19"/>
                <w:rtl/>
              </w:rPr>
              <w:t>الذكي لشرطة الفجيرة أو الموقع الرسمي</w:t>
            </w:r>
            <w:r>
              <w:rPr>
                <w:rFonts w:ascii="Dubai" w:hAnsi="Dubai" w:cs="Dubai" w:hint="cs"/>
                <w:color w:val="000000"/>
                <w:sz w:val="19"/>
                <w:szCs w:val="19"/>
              </w:rPr>
              <w:t xml:space="preserve"> www.fujairahpolice.gov.ae — </w:t>
            </w:r>
            <w:r>
              <w:rPr>
                <w:rFonts w:ascii="Dubai" w:hAnsi="Dubai" w:cs="Dubai" w:hint="cs"/>
                <w:color w:val="000000"/>
                <w:sz w:val="19"/>
                <w:szCs w:val="19"/>
                <w:rtl/>
              </w:rPr>
              <w:t>بالهوية</w:t>
            </w:r>
            <w:r>
              <w:rPr>
                <w:rFonts w:ascii="Dubai" w:hAnsi="Dubai" w:cs="Dubai" w:hint="cs"/>
                <w:color w:val="000000"/>
                <w:sz w:val="19"/>
                <w:szCs w:val="19"/>
              </w:rPr>
              <w:t xml:space="preserve"> </w:t>
            </w:r>
            <w:r>
              <w:rPr>
                <w:rFonts w:ascii="Dubai" w:hAnsi="Dubai" w:cs="Dubai" w:hint="cs"/>
                <w:color w:val="000000"/>
                <w:sz w:val="19"/>
                <w:szCs w:val="19"/>
                <w:rtl/>
              </w:rPr>
              <w:t>الرقمية</w:t>
            </w:r>
            <w:r>
              <w:rPr>
                <w:rFonts w:ascii="Dubai" w:hAnsi="Dubai" w:cs="Dubai" w:hint="cs"/>
                <w:color w:val="000000"/>
                <w:sz w:val="19"/>
                <w:szCs w:val="19"/>
              </w:rPr>
              <w:t xml:space="preserve"> (UAE PASS) </w:t>
            </w:r>
            <w:r>
              <w:rPr>
                <w:rFonts w:ascii="Dubai" w:hAnsi="Dubai" w:cs="Dubai" w:hint="cs"/>
                <w:color w:val="000000"/>
                <w:sz w:val="19"/>
                <w:szCs w:val="19"/>
                <w:rtl/>
              </w:rPr>
              <w:t>أو بطاقة الهوية، ثم اتبع خطوات التقديم الإلكتروني. يمكنك</w:t>
            </w:r>
            <w:r>
              <w:rPr>
                <w:rFonts w:ascii="Dubai" w:hAnsi="Dubai" w:cs="Dubai" w:hint="cs"/>
                <w:color w:val="000000"/>
                <w:sz w:val="19"/>
                <w:szCs w:val="19"/>
              </w:rPr>
              <w:t xml:space="preserve"> </w:t>
            </w:r>
            <w:r>
              <w:rPr>
                <w:rFonts w:ascii="Dubai" w:hAnsi="Dubai" w:cs="Dubai" w:hint="cs"/>
                <w:color w:val="000000"/>
                <w:sz w:val="19"/>
                <w:szCs w:val="19"/>
                <w:rtl/>
              </w:rPr>
              <w:t>أيضاً مراجعة مركز الخدمة شخصياً</w:t>
            </w:r>
            <w:r>
              <w:rPr>
                <w:rFonts w:ascii="Dubai" w:hAnsi="Dubai" w:cs="Dubai" w:hint="cs"/>
                <w:color w:val="000000"/>
                <w:sz w:val="19"/>
                <w:szCs w:val="19"/>
              </w:rPr>
              <w:t>.</w:t>
            </w:r>
          </w:p>
        </w:tc>
        <w:tc>
          <w:tcPr>
            <w:tcW w:w="989" w:type="dxa"/>
            <w:tcBorders>
              <w:top w:val="nil"/>
              <w:left w:val="nil"/>
              <w:bottom w:val="single" w:sz="8" w:space="0" w:color="CCCCCC"/>
              <w:right w:val="single" w:sz="8" w:space="0" w:color="CCCCCC"/>
            </w:tcBorders>
            <w:shd w:val="clear" w:color="auto" w:fill="D9D9D9"/>
            <w:vAlign w:val="center"/>
            <w:hideMark/>
          </w:tcPr>
          <w:p w14:paraId="0C64A6B2" w14:textId="7A7ADE88"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Pr>
              <w:t>180</w:t>
            </w:r>
          </w:p>
        </w:tc>
      </w:tr>
      <w:tr w:rsidR="00FF1431" w:rsidRPr="00662AA7" w14:paraId="2DBAD63B" w14:textId="77777777" w:rsidTr="00615B04">
        <w:trPr>
          <w:trHeight w:val="663"/>
        </w:trPr>
        <w:tc>
          <w:tcPr>
            <w:tcW w:w="586" w:type="dxa"/>
            <w:tcBorders>
              <w:top w:val="nil"/>
              <w:left w:val="single" w:sz="8" w:space="0" w:color="CCCCCC"/>
              <w:bottom w:val="single" w:sz="8" w:space="0" w:color="CCCCCC"/>
              <w:right w:val="single" w:sz="8" w:space="0" w:color="CCCCCC"/>
            </w:tcBorders>
            <w:shd w:val="clear" w:color="000000" w:fill="FFFFFF"/>
            <w:vAlign w:val="center"/>
            <w:hideMark/>
          </w:tcPr>
          <w:p w14:paraId="356ADEC9" w14:textId="77777777" w:rsidR="00FF1431" w:rsidRPr="00662AA7" w:rsidRDefault="00FF1431" w:rsidP="00FF1431">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4</w:t>
            </w:r>
          </w:p>
        </w:tc>
        <w:tc>
          <w:tcPr>
            <w:tcW w:w="2188" w:type="dxa"/>
            <w:tcBorders>
              <w:top w:val="nil"/>
              <w:left w:val="nil"/>
              <w:bottom w:val="single" w:sz="8" w:space="0" w:color="CCCCCC"/>
              <w:right w:val="single" w:sz="8" w:space="0" w:color="CCCCCC"/>
            </w:tcBorders>
            <w:shd w:val="clear" w:color="000000" w:fill="FFFFFF"/>
            <w:vAlign w:val="center"/>
            <w:hideMark/>
          </w:tcPr>
          <w:p w14:paraId="5FF18754" w14:textId="760CE988"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tl/>
              </w:rPr>
              <w:t>كيف أفتح بلاغاً جنائياً؟</w:t>
            </w:r>
          </w:p>
        </w:tc>
        <w:tc>
          <w:tcPr>
            <w:tcW w:w="5300" w:type="dxa"/>
            <w:tcBorders>
              <w:top w:val="nil"/>
              <w:left w:val="nil"/>
              <w:bottom w:val="single" w:sz="8" w:space="0" w:color="CCCCCC"/>
              <w:right w:val="single" w:sz="8" w:space="0" w:color="CCCCCC"/>
            </w:tcBorders>
            <w:shd w:val="clear" w:color="000000" w:fill="FFFFFF"/>
            <w:vAlign w:val="center"/>
            <w:hideMark/>
          </w:tcPr>
          <w:p w14:paraId="4FE19834" w14:textId="6999EA5B"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tl/>
              </w:rPr>
              <w:t>افتح بلاغك الجنائي عبر تطبيق وزارة الداخلية</w:t>
            </w:r>
            <w:r>
              <w:rPr>
                <w:rFonts w:ascii="Dubai" w:hAnsi="Dubai" w:cs="Dubai" w:hint="cs"/>
                <w:color w:val="000000"/>
                <w:sz w:val="19"/>
                <w:szCs w:val="19"/>
              </w:rPr>
              <w:t xml:space="preserve"> (MOI) </w:t>
            </w:r>
            <w:r>
              <w:rPr>
                <w:rFonts w:ascii="Dubai" w:hAnsi="Dubai" w:cs="Dubai" w:hint="cs"/>
                <w:color w:val="000000"/>
                <w:sz w:val="19"/>
                <w:szCs w:val="19"/>
                <w:rtl/>
              </w:rPr>
              <w:t>أو</w:t>
            </w:r>
            <w:r>
              <w:rPr>
                <w:rFonts w:ascii="Dubai" w:hAnsi="Dubai" w:cs="Dubai" w:hint="cs"/>
                <w:color w:val="000000"/>
                <w:sz w:val="19"/>
                <w:szCs w:val="19"/>
              </w:rPr>
              <w:t xml:space="preserve"> </w:t>
            </w:r>
            <w:r>
              <w:rPr>
                <w:rFonts w:ascii="Dubai" w:hAnsi="Dubai" w:cs="Dubai" w:hint="cs"/>
                <w:color w:val="000000"/>
                <w:sz w:val="19"/>
                <w:szCs w:val="19"/>
                <w:rtl/>
              </w:rPr>
              <w:t>موقعها الإلكتروني</w:t>
            </w:r>
            <w:r>
              <w:rPr>
                <w:rFonts w:ascii="Dubai" w:hAnsi="Dubai" w:cs="Dubai" w:hint="cs"/>
                <w:color w:val="000000"/>
                <w:sz w:val="19"/>
                <w:szCs w:val="19"/>
              </w:rPr>
              <w:t xml:space="preserve"> moi.gov.ae — </w:t>
            </w:r>
            <w:r>
              <w:rPr>
                <w:rFonts w:ascii="Dubai" w:hAnsi="Dubai" w:cs="Dubai" w:hint="cs"/>
                <w:color w:val="000000"/>
                <w:sz w:val="19"/>
                <w:szCs w:val="19"/>
                <w:rtl/>
              </w:rPr>
              <w:t>ستحتاج الهوية الرقمية</w:t>
            </w:r>
            <w:r>
              <w:rPr>
                <w:rFonts w:ascii="Dubai" w:hAnsi="Dubai" w:cs="Dubai" w:hint="cs"/>
                <w:color w:val="000000"/>
                <w:sz w:val="19"/>
                <w:szCs w:val="19"/>
              </w:rPr>
              <w:t xml:space="preserve"> (UAE PASS) </w:t>
            </w:r>
            <w:r>
              <w:rPr>
                <w:rFonts w:ascii="Dubai" w:hAnsi="Dubai" w:cs="Dubai" w:hint="cs"/>
                <w:color w:val="000000"/>
                <w:sz w:val="19"/>
                <w:szCs w:val="19"/>
                <w:rtl/>
              </w:rPr>
              <w:t>أو بطاقة</w:t>
            </w:r>
            <w:r>
              <w:rPr>
                <w:rFonts w:ascii="Dubai" w:hAnsi="Dubai" w:cs="Dubai" w:hint="cs"/>
                <w:color w:val="000000"/>
                <w:sz w:val="19"/>
                <w:szCs w:val="19"/>
              </w:rPr>
              <w:t xml:space="preserve"> </w:t>
            </w:r>
            <w:r>
              <w:rPr>
                <w:rFonts w:ascii="Dubai" w:hAnsi="Dubai" w:cs="Dubai" w:hint="cs"/>
                <w:color w:val="000000"/>
                <w:sz w:val="19"/>
                <w:szCs w:val="19"/>
                <w:rtl/>
              </w:rPr>
              <w:t>الهوية. إن تعذّر ذلك، توجّه لمركز الخدمة مباشرة. الخدمة مجانية</w:t>
            </w:r>
            <w:r>
              <w:rPr>
                <w:rFonts w:ascii="Dubai" w:hAnsi="Dubai" w:cs="Dubai" w:hint="cs"/>
                <w:color w:val="000000"/>
                <w:sz w:val="19"/>
                <w:szCs w:val="19"/>
              </w:rPr>
              <w:t>.</w:t>
            </w:r>
          </w:p>
        </w:tc>
        <w:tc>
          <w:tcPr>
            <w:tcW w:w="989" w:type="dxa"/>
            <w:tcBorders>
              <w:top w:val="nil"/>
              <w:left w:val="nil"/>
              <w:bottom w:val="single" w:sz="8" w:space="0" w:color="CCCCCC"/>
              <w:right w:val="single" w:sz="8" w:space="0" w:color="CCCCCC"/>
            </w:tcBorders>
            <w:shd w:val="clear" w:color="000000" w:fill="FFFFFF"/>
            <w:vAlign w:val="center"/>
            <w:hideMark/>
          </w:tcPr>
          <w:p w14:paraId="1C98D1F1" w14:textId="6DEEB312"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Pr>
              <w:t>89</w:t>
            </w:r>
          </w:p>
        </w:tc>
      </w:tr>
      <w:tr w:rsidR="00FF1431" w:rsidRPr="00662AA7" w14:paraId="1F937045" w14:textId="77777777" w:rsidTr="00615B04">
        <w:trPr>
          <w:trHeight w:val="882"/>
        </w:trPr>
        <w:tc>
          <w:tcPr>
            <w:tcW w:w="586" w:type="dxa"/>
            <w:tcBorders>
              <w:top w:val="nil"/>
              <w:left w:val="single" w:sz="8" w:space="0" w:color="CCCCCC"/>
              <w:bottom w:val="single" w:sz="8" w:space="0" w:color="CCCCCC"/>
              <w:right w:val="single" w:sz="8" w:space="0" w:color="CCCCCC"/>
            </w:tcBorders>
            <w:shd w:val="clear" w:color="auto" w:fill="D9D9D9"/>
            <w:vAlign w:val="center"/>
            <w:hideMark/>
          </w:tcPr>
          <w:p w14:paraId="73B95A71" w14:textId="77777777" w:rsidR="00FF1431" w:rsidRPr="00662AA7" w:rsidRDefault="00FF1431" w:rsidP="00FF1431">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5</w:t>
            </w:r>
          </w:p>
        </w:tc>
        <w:tc>
          <w:tcPr>
            <w:tcW w:w="2188" w:type="dxa"/>
            <w:tcBorders>
              <w:top w:val="nil"/>
              <w:left w:val="nil"/>
              <w:bottom w:val="single" w:sz="8" w:space="0" w:color="CCCCCC"/>
              <w:right w:val="single" w:sz="8" w:space="0" w:color="CCCCCC"/>
            </w:tcBorders>
            <w:shd w:val="clear" w:color="auto" w:fill="D9D9D9"/>
            <w:vAlign w:val="center"/>
            <w:hideMark/>
          </w:tcPr>
          <w:p w14:paraId="28CF860E" w14:textId="793A0758"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tl/>
              </w:rPr>
              <w:t>كيف أحصل على شهادة حسن السيرة والسلوك؟</w:t>
            </w:r>
          </w:p>
        </w:tc>
        <w:tc>
          <w:tcPr>
            <w:tcW w:w="5300" w:type="dxa"/>
            <w:tcBorders>
              <w:top w:val="nil"/>
              <w:left w:val="nil"/>
              <w:bottom w:val="single" w:sz="8" w:space="0" w:color="CCCCCC"/>
              <w:right w:val="single" w:sz="8" w:space="0" w:color="CCCCCC"/>
            </w:tcBorders>
            <w:shd w:val="clear" w:color="auto" w:fill="D9D9D9"/>
            <w:vAlign w:val="center"/>
            <w:hideMark/>
          </w:tcPr>
          <w:p w14:paraId="3C569B3B" w14:textId="0885790B"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tl/>
              </w:rPr>
              <w:t>اطلب شهادتك عبر تطبيق وزارة الداخلية</w:t>
            </w:r>
            <w:r>
              <w:rPr>
                <w:rFonts w:ascii="Dubai" w:hAnsi="Dubai" w:cs="Dubai" w:hint="cs"/>
                <w:color w:val="000000"/>
                <w:sz w:val="19"/>
                <w:szCs w:val="19"/>
              </w:rPr>
              <w:t xml:space="preserve"> (MOI) </w:t>
            </w:r>
            <w:r>
              <w:rPr>
                <w:rFonts w:ascii="Dubai" w:hAnsi="Dubai" w:cs="Dubai" w:hint="cs"/>
                <w:color w:val="000000"/>
                <w:sz w:val="19"/>
                <w:szCs w:val="19"/>
                <w:rtl/>
              </w:rPr>
              <w:t>أو موقعها الإلكتروني — تحتاج بطاقة الهوية فقط، واتبع خطوات التقديم</w:t>
            </w:r>
            <w:r>
              <w:rPr>
                <w:rFonts w:ascii="Dubai" w:hAnsi="Dubai" w:cs="Dubai" w:hint="cs"/>
                <w:color w:val="000000"/>
                <w:sz w:val="19"/>
                <w:szCs w:val="19"/>
              </w:rPr>
              <w:t xml:space="preserve"> </w:t>
            </w:r>
            <w:r>
              <w:rPr>
                <w:rFonts w:ascii="Dubai" w:hAnsi="Dubai" w:cs="Dubai" w:hint="cs"/>
                <w:color w:val="000000"/>
                <w:sz w:val="19"/>
                <w:szCs w:val="19"/>
                <w:rtl/>
              </w:rPr>
              <w:t>الإلكتروني. يتم التدقيق على السجل الجنائي تلقائياً، وتُصدر الشهادة إن كان</w:t>
            </w:r>
            <w:r>
              <w:rPr>
                <w:rFonts w:ascii="Dubai" w:hAnsi="Dubai" w:cs="Dubai" w:hint="cs"/>
                <w:color w:val="000000"/>
                <w:sz w:val="19"/>
                <w:szCs w:val="19"/>
              </w:rPr>
              <w:t xml:space="preserve"> </w:t>
            </w:r>
            <w:r>
              <w:rPr>
                <w:rFonts w:ascii="Dubai" w:hAnsi="Dubai" w:cs="Dubai" w:hint="cs"/>
                <w:color w:val="000000"/>
                <w:sz w:val="19"/>
                <w:szCs w:val="19"/>
                <w:rtl/>
              </w:rPr>
              <w:t>السجل نظيفاً</w:t>
            </w:r>
            <w:r>
              <w:rPr>
                <w:rFonts w:ascii="Dubai" w:hAnsi="Dubai" w:cs="Dubai" w:hint="cs"/>
                <w:color w:val="000000"/>
                <w:sz w:val="19"/>
                <w:szCs w:val="19"/>
              </w:rPr>
              <w:t>.</w:t>
            </w:r>
          </w:p>
        </w:tc>
        <w:tc>
          <w:tcPr>
            <w:tcW w:w="989" w:type="dxa"/>
            <w:tcBorders>
              <w:top w:val="nil"/>
              <w:left w:val="nil"/>
              <w:bottom w:val="single" w:sz="8" w:space="0" w:color="CCCCCC"/>
              <w:right w:val="single" w:sz="8" w:space="0" w:color="CCCCCC"/>
            </w:tcBorders>
            <w:shd w:val="clear" w:color="auto" w:fill="D9D9D9"/>
            <w:vAlign w:val="center"/>
            <w:hideMark/>
          </w:tcPr>
          <w:p w14:paraId="618DFF99" w14:textId="596ABBE8"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Pr>
              <w:t>13</w:t>
            </w:r>
          </w:p>
        </w:tc>
      </w:tr>
      <w:tr w:rsidR="00FF1431" w:rsidRPr="00662AA7" w14:paraId="19D39796" w14:textId="77777777" w:rsidTr="00615B04">
        <w:trPr>
          <w:trHeight w:val="663"/>
        </w:trPr>
        <w:tc>
          <w:tcPr>
            <w:tcW w:w="586" w:type="dxa"/>
            <w:tcBorders>
              <w:top w:val="nil"/>
              <w:left w:val="single" w:sz="8" w:space="0" w:color="CCCCCC"/>
              <w:bottom w:val="single" w:sz="8" w:space="0" w:color="CCCCCC"/>
              <w:right w:val="single" w:sz="8" w:space="0" w:color="CCCCCC"/>
            </w:tcBorders>
            <w:shd w:val="clear" w:color="000000" w:fill="FFFFFF"/>
            <w:vAlign w:val="center"/>
            <w:hideMark/>
          </w:tcPr>
          <w:p w14:paraId="7646B8D1" w14:textId="77777777" w:rsidR="00FF1431" w:rsidRPr="00662AA7" w:rsidRDefault="00FF1431" w:rsidP="00FF1431">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6</w:t>
            </w:r>
          </w:p>
        </w:tc>
        <w:tc>
          <w:tcPr>
            <w:tcW w:w="2188" w:type="dxa"/>
            <w:tcBorders>
              <w:top w:val="nil"/>
              <w:left w:val="nil"/>
              <w:bottom w:val="single" w:sz="8" w:space="0" w:color="CCCCCC"/>
              <w:right w:val="single" w:sz="8" w:space="0" w:color="CCCCCC"/>
            </w:tcBorders>
            <w:shd w:val="clear" w:color="000000" w:fill="FFFFFF"/>
            <w:vAlign w:val="center"/>
            <w:hideMark/>
          </w:tcPr>
          <w:p w14:paraId="122D1B25" w14:textId="15B375D6"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tl/>
              </w:rPr>
              <w:t>كيف أجدد ملكية مركبتي وهل يمكن توصيلها؟</w:t>
            </w:r>
          </w:p>
        </w:tc>
        <w:tc>
          <w:tcPr>
            <w:tcW w:w="5300" w:type="dxa"/>
            <w:tcBorders>
              <w:top w:val="nil"/>
              <w:left w:val="nil"/>
              <w:bottom w:val="single" w:sz="8" w:space="0" w:color="CCCCCC"/>
              <w:right w:val="single" w:sz="8" w:space="0" w:color="CCCCCC"/>
            </w:tcBorders>
            <w:shd w:val="clear" w:color="000000" w:fill="FFFFFF"/>
            <w:vAlign w:val="center"/>
            <w:hideMark/>
          </w:tcPr>
          <w:p w14:paraId="67771F99" w14:textId="128CAB0E"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tl/>
              </w:rPr>
              <w:t>جدّد ملكية مركبتك إلكترونياً عبر تطبيق وزارة الداخلية</w:t>
            </w:r>
            <w:r>
              <w:rPr>
                <w:rFonts w:ascii="Dubai" w:hAnsi="Dubai" w:cs="Dubai" w:hint="cs"/>
                <w:color w:val="000000"/>
                <w:sz w:val="19"/>
                <w:szCs w:val="19"/>
              </w:rPr>
              <w:t xml:space="preserve"> (MOI) </w:t>
            </w:r>
            <w:r>
              <w:rPr>
                <w:rFonts w:ascii="Dubai" w:hAnsi="Dubai" w:cs="Dubai" w:hint="cs"/>
                <w:color w:val="000000"/>
                <w:sz w:val="19"/>
                <w:szCs w:val="19"/>
                <w:rtl/>
              </w:rPr>
              <w:t>أو موقعها أو نظام مركبتي الاتحادي. تحتاج: شهادة فحص المركبة إلكترونياً</w:t>
            </w:r>
            <w:r>
              <w:rPr>
                <w:rFonts w:ascii="Dubai" w:hAnsi="Dubai" w:cs="Dubai" w:hint="cs"/>
                <w:color w:val="000000"/>
                <w:sz w:val="19"/>
                <w:szCs w:val="19"/>
              </w:rPr>
              <w:t xml:space="preserve"> + </w:t>
            </w:r>
            <w:r>
              <w:rPr>
                <w:rFonts w:ascii="Dubai" w:hAnsi="Dubai" w:cs="Dubai" w:hint="cs"/>
                <w:color w:val="000000"/>
                <w:sz w:val="19"/>
                <w:szCs w:val="19"/>
                <w:rtl/>
              </w:rPr>
              <w:t>شهادة تأمين سارية لمدة 13 شهراً. بعد الدفع، يمكنك طلب توصيل الملكية لمنزلك</w:t>
            </w:r>
            <w:r>
              <w:rPr>
                <w:rFonts w:ascii="Dubai" w:hAnsi="Dubai" w:cs="Dubai" w:hint="cs"/>
                <w:color w:val="000000"/>
                <w:sz w:val="19"/>
                <w:szCs w:val="19"/>
              </w:rPr>
              <w:t xml:space="preserve"> </w:t>
            </w:r>
            <w:r>
              <w:rPr>
                <w:rFonts w:ascii="Dubai" w:hAnsi="Dubai" w:cs="Dubai" w:hint="cs"/>
                <w:color w:val="000000"/>
                <w:sz w:val="19"/>
                <w:szCs w:val="19"/>
                <w:rtl/>
              </w:rPr>
              <w:t>عبر شركة التوصيل (اختياري)</w:t>
            </w:r>
            <w:r>
              <w:rPr>
                <w:rFonts w:ascii="Dubai" w:hAnsi="Dubai" w:cs="Dubai" w:hint="cs"/>
                <w:color w:val="000000"/>
                <w:sz w:val="19"/>
                <w:szCs w:val="19"/>
              </w:rPr>
              <w:t>.</w:t>
            </w:r>
          </w:p>
        </w:tc>
        <w:tc>
          <w:tcPr>
            <w:tcW w:w="989" w:type="dxa"/>
            <w:tcBorders>
              <w:top w:val="nil"/>
              <w:left w:val="nil"/>
              <w:bottom w:val="single" w:sz="8" w:space="0" w:color="CCCCCC"/>
              <w:right w:val="single" w:sz="8" w:space="0" w:color="CCCCCC"/>
            </w:tcBorders>
            <w:shd w:val="clear" w:color="000000" w:fill="FFFFFF"/>
            <w:vAlign w:val="center"/>
            <w:hideMark/>
          </w:tcPr>
          <w:p w14:paraId="60042385" w14:textId="167F03F7"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Pr>
              <w:t>23</w:t>
            </w:r>
          </w:p>
        </w:tc>
      </w:tr>
      <w:tr w:rsidR="00FF1431" w:rsidRPr="00662AA7" w14:paraId="5EF3409C" w14:textId="77777777" w:rsidTr="00615B04">
        <w:trPr>
          <w:trHeight w:val="663"/>
        </w:trPr>
        <w:tc>
          <w:tcPr>
            <w:tcW w:w="586" w:type="dxa"/>
            <w:tcBorders>
              <w:top w:val="nil"/>
              <w:left w:val="single" w:sz="8" w:space="0" w:color="CCCCCC"/>
              <w:bottom w:val="single" w:sz="8" w:space="0" w:color="CCCCCC"/>
              <w:right w:val="single" w:sz="8" w:space="0" w:color="CCCCCC"/>
            </w:tcBorders>
            <w:shd w:val="clear" w:color="auto" w:fill="D9D9D9"/>
            <w:vAlign w:val="center"/>
            <w:hideMark/>
          </w:tcPr>
          <w:p w14:paraId="656B090A" w14:textId="77777777" w:rsidR="00FF1431" w:rsidRPr="00662AA7" w:rsidRDefault="00FF1431" w:rsidP="00FF1431">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7</w:t>
            </w:r>
          </w:p>
        </w:tc>
        <w:tc>
          <w:tcPr>
            <w:tcW w:w="2188" w:type="dxa"/>
            <w:tcBorders>
              <w:top w:val="nil"/>
              <w:left w:val="nil"/>
              <w:bottom w:val="single" w:sz="8" w:space="0" w:color="CCCCCC"/>
              <w:right w:val="single" w:sz="8" w:space="0" w:color="CCCCCC"/>
            </w:tcBorders>
            <w:shd w:val="clear" w:color="auto" w:fill="D9D9D9"/>
            <w:vAlign w:val="center"/>
            <w:hideMark/>
          </w:tcPr>
          <w:p w14:paraId="5646C3A3" w14:textId="712F4BE7"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tl/>
              </w:rPr>
              <w:t>كيف أغيّر بيانات رخصة قيادتي؟</w:t>
            </w:r>
          </w:p>
        </w:tc>
        <w:tc>
          <w:tcPr>
            <w:tcW w:w="5300" w:type="dxa"/>
            <w:tcBorders>
              <w:top w:val="nil"/>
              <w:left w:val="nil"/>
              <w:bottom w:val="single" w:sz="8" w:space="0" w:color="CCCCCC"/>
              <w:right w:val="single" w:sz="8" w:space="0" w:color="CCCCCC"/>
            </w:tcBorders>
            <w:shd w:val="clear" w:color="auto" w:fill="D9D9D9"/>
            <w:vAlign w:val="center"/>
            <w:hideMark/>
          </w:tcPr>
          <w:p w14:paraId="73CC197B" w14:textId="2275D9BC"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tl/>
              </w:rPr>
              <w:t>غيّر بياناتك (الاسم، الجنسية، العنوان...) عبر تطبيق وزارة</w:t>
            </w:r>
            <w:r>
              <w:rPr>
                <w:rFonts w:ascii="Dubai" w:hAnsi="Dubai" w:cs="Dubai" w:hint="cs"/>
                <w:color w:val="000000"/>
                <w:sz w:val="19"/>
                <w:szCs w:val="19"/>
              </w:rPr>
              <w:t xml:space="preserve"> </w:t>
            </w:r>
            <w:r>
              <w:rPr>
                <w:rFonts w:ascii="Dubai" w:hAnsi="Dubai" w:cs="Dubai" w:hint="cs"/>
                <w:color w:val="000000"/>
                <w:sz w:val="19"/>
                <w:szCs w:val="19"/>
                <w:rtl/>
              </w:rPr>
              <w:t>الداخلية</w:t>
            </w:r>
            <w:r>
              <w:rPr>
                <w:rFonts w:ascii="Dubai" w:hAnsi="Dubai" w:cs="Dubai" w:hint="cs"/>
                <w:color w:val="000000"/>
                <w:sz w:val="19"/>
                <w:szCs w:val="19"/>
              </w:rPr>
              <w:t xml:space="preserve"> (MOI) </w:t>
            </w:r>
            <w:r>
              <w:rPr>
                <w:rFonts w:ascii="Dubai" w:hAnsi="Dubai" w:cs="Dubai" w:hint="cs"/>
                <w:color w:val="000000"/>
                <w:sz w:val="19"/>
                <w:szCs w:val="19"/>
                <w:rtl/>
              </w:rPr>
              <w:t>أو موقعها الإلكتروني. تحتاج بطاقة الهوية فقط. رسوم التغيير 100</w:t>
            </w:r>
            <w:r>
              <w:rPr>
                <w:rFonts w:ascii="Dubai" w:hAnsi="Dubai" w:cs="Dubai" w:hint="cs"/>
                <w:color w:val="000000"/>
                <w:sz w:val="19"/>
                <w:szCs w:val="19"/>
              </w:rPr>
              <w:t xml:space="preserve"> </w:t>
            </w:r>
            <w:r>
              <w:rPr>
                <w:rFonts w:ascii="Dubai" w:hAnsi="Dubai" w:cs="Dubai" w:hint="cs"/>
                <w:color w:val="000000"/>
                <w:sz w:val="19"/>
                <w:szCs w:val="19"/>
                <w:rtl/>
              </w:rPr>
              <w:t>درهم. الخدمة متاحة 24/7</w:t>
            </w:r>
            <w:r>
              <w:rPr>
                <w:rFonts w:ascii="Dubai" w:hAnsi="Dubai" w:cs="Dubai" w:hint="cs"/>
                <w:color w:val="000000"/>
                <w:sz w:val="19"/>
                <w:szCs w:val="19"/>
              </w:rPr>
              <w:t>.</w:t>
            </w:r>
          </w:p>
        </w:tc>
        <w:tc>
          <w:tcPr>
            <w:tcW w:w="989" w:type="dxa"/>
            <w:tcBorders>
              <w:top w:val="nil"/>
              <w:left w:val="nil"/>
              <w:bottom w:val="single" w:sz="8" w:space="0" w:color="CCCCCC"/>
              <w:right w:val="single" w:sz="8" w:space="0" w:color="CCCCCC"/>
            </w:tcBorders>
            <w:shd w:val="clear" w:color="auto" w:fill="D9D9D9"/>
            <w:vAlign w:val="center"/>
            <w:hideMark/>
          </w:tcPr>
          <w:p w14:paraId="77FA78A5" w14:textId="0BF079E4" w:rsidR="00FF1431" w:rsidRPr="00662AA7" w:rsidRDefault="00FF1431" w:rsidP="00FF1431">
            <w:pPr>
              <w:bidi/>
              <w:jc w:val="center"/>
              <w:rPr>
                <w:rFonts w:ascii="Dubai" w:eastAsia="Times New Roman" w:hAnsi="Dubai" w:cs="Dubai"/>
                <w:color w:val="000000"/>
                <w:sz w:val="19"/>
                <w:szCs w:val="19"/>
                <w:rtl/>
              </w:rPr>
            </w:pPr>
            <w:r>
              <w:rPr>
                <w:rFonts w:ascii="Dubai" w:hAnsi="Dubai" w:cs="Dubai" w:hint="cs"/>
                <w:color w:val="000000"/>
                <w:sz w:val="19"/>
                <w:szCs w:val="19"/>
              </w:rPr>
              <w:t>73</w:t>
            </w:r>
          </w:p>
        </w:tc>
      </w:tr>
    </w:tbl>
    <w:p w14:paraId="5818803B" w14:textId="77777777" w:rsidR="001D69F0" w:rsidRDefault="001D69F0">
      <w:pPr>
        <w:bidi/>
        <w:spacing w:before="80" w:after="80"/>
      </w:pPr>
    </w:p>
    <w:p w14:paraId="3EFC2D3A" w14:textId="77777777" w:rsidR="001D69F0" w:rsidRPr="00CE1E79" w:rsidRDefault="006B1EF1">
      <w:pPr>
        <w:pStyle w:val="Heading2"/>
        <w:bidi/>
        <w:rPr>
          <w:color w:val="B68A35"/>
        </w:rPr>
      </w:pPr>
      <w:r w:rsidRPr="00CE1E79">
        <w:rPr>
          <w:rFonts w:ascii="Dubai" w:hAnsi="Dubai" w:cs="Dubai"/>
          <w:color w:val="B68A35"/>
          <w:sz w:val="26"/>
          <w:szCs w:val="26"/>
          <w:rtl/>
        </w:rPr>
        <w:t>6.2 مسار إلغاء 75+ حالة تواصل بالإشعار الاستباقي</w:t>
      </w:r>
    </w:p>
    <w:p w14:paraId="6B5FE315" w14:textId="77777777" w:rsidR="001D69F0" w:rsidRDefault="006B1EF1">
      <w:pPr>
        <w:bidi/>
        <w:spacing w:before="80" w:after="80" w:line="360" w:lineRule="auto"/>
      </w:pPr>
      <w:r>
        <w:rPr>
          <w:rFonts w:ascii="Dubai" w:hAnsi="Dubai" w:cs="Dubai"/>
          <w:color w:val="404040"/>
          <w:sz w:val="20"/>
          <w:szCs w:val="20"/>
          <w:rtl/>
        </w:rPr>
        <w:t>مجموع حالات متابعة التوصيل والاستفسارات عن حالة الطلب يبلغ 75+ حالة يمكن إلغاؤها كلياً بمنظومة إشعارات بسيطة — دون أي تغيير هيكلي في الخدمات. الأثر المتوقع: خفض حجم التواصل الكلي بنسبة 7–10% فور التطبيق.</w:t>
      </w:r>
    </w:p>
    <w:tbl>
      <w:tblPr>
        <w:bidiVisual/>
        <w:tblW w:w="9154" w:type="dxa"/>
        <w:tblLook w:val="04A0" w:firstRow="1" w:lastRow="0" w:firstColumn="1" w:lastColumn="0" w:noHBand="0" w:noVBand="1"/>
      </w:tblPr>
      <w:tblGrid>
        <w:gridCol w:w="1684"/>
        <w:gridCol w:w="1260"/>
        <w:gridCol w:w="1800"/>
        <w:gridCol w:w="1980"/>
        <w:gridCol w:w="2430"/>
      </w:tblGrid>
      <w:tr w:rsidR="00277022" w:rsidRPr="00662AA7" w14:paraId="2C3F95DD" w14:textId="77777777" w:rsidTr="00CE1E79">
        <w:trPr>
          <w:trHeight w:val="375"/>
        </w:trPr>
        <w:tc>
          <w:tcPr>
            <w:tcW w:w="1684" w:type="dxa"/>
            <w:tcBorders>
              <w:top w:val="single" w:sz="8" w:space="0" w:color="CCCCCC"/>
              <w:left w:val="single" w:sz="8" w:space="0" w:color="CCCCCC"/>
              <w:bottom w:val="single" w:sz="8" w:space="0" w:color="CCCCCC"/>
              <w:right w:val="single" w:sz="8" w:space="0" w:color="CCCCCC"/>
            </w:tcBorders>
            <w:shd w:val="clear" w:color="auto" w:fill="B68A35"/>
            <w:vAlign w:val="center"/>
            <w:hideMark/>
          </w:tcPr>
          <w:p w14:paraId="5CC8F1B5" w14:textId="77777777" w:rsidR="00277022" w:rsidRPr="00662AA7" w:rsidRDefault="00277022" w:rsidP="00B14B5D">
            <w:pPr>
              <w:bidi/>
              <w:jc w:val="center"/>
              <w:rPr>
                <w:rFonts w:ascii="Dubai" w:eastAsia="Times New Roman" w:hAnsi="Dubai" w:cs="Dubai"/>
                <w:b/>
                <w:bCs/>
                <w:color w:val="FFFFFF"/>
                <w:sz w:val="18"/>
                <w:szCs w:val="18"/>
              </w:rPr>
            </w:pPr>
            <w:r w:rsidRPr="00662AA7">
              <w:rPr>
                <w:rFonts w:ascii="Dubai" w:eastAsia="Times New Roman" w:hAnsi="Dubai" w:cs="Dubai" w:hint="cs"/>
                <w:b/>
                <w:bCs/>
                <w:color w:val="FFFFFF"/>
                <w:sz w:val="18"/>
                <w:szCs w:val="18"/>
                <w:rtl/>
              </w:rPr>
              <w:t>نوع الإشعار</w:t>
            </w:r>
          </w:p>
        </w:tc>
        <w:tc>
          <w:tcPr>
            <w:tcW w:w="1260" w:type="dxa"/>
            <w:tcBorders>
              <w:top w:val="single" w:sz="8" w:space="0" w:color="CCCCCC"/>
              <w:left w:val="nil"/>
              <w:bottom w:val="single" w:sz="8" w:space="0" w:color="CCCCCC"/>
              <w:right w:val="single" w:sz="8" w:space="0" w:color="CCCCCC"/>
            </w:tcBorders>
            <w:shd w:val="clear" w:color="auto" w:fill="B68A35"/>
            <w:vAlign w:val="center"/>
            <w:hideMark/>
          </w:tcPr>
          <w:p w14:paraId="23ED88D8" w14:textId="77777777" w:rsidR="00277022" w:rsidRPr="00662AA7" w:rsidRDefault="00277022" w:rsidP="00B14B5D">
            <w:pPr>
              <w:bidi/>
              <w:jc w:val="center"/>
              <w:rPr>
                <w:rFonts w:ascii="Dubai" w:eastAsia="Times New Roman" w:hAnsi="Dubai" w:cs="Dubai"/>
                <w:b/>
                <w:bCs/>
                <w:color w:val="FFFFFF"/>
                <w:sz w:val="18"/>
                <w:szCs w:val="18"/>
                <w:rtl/>
              </w:rPr>
            </w:pPr>
            <w:r w:rsidRPr="00662AA7">
              <w:rPr>
                <w:rFonts w:ascii="Dubai" w:eastAsia="Times New Roman" w:hAnsi="Dubai" w:cs="Dubai" w:hint="cs"/>
                <w:b/>
                <w:bCs/>
                <w:color w:val="FFFFFF"/>
                <w:sz w:val="18"/>
                <w:szCs w:val="18"/>
                <w:rtl/>
              </w:rPr>
              <w:t>الحالات المُلغاة</w:t>
            </w:r>
          </w:p>
        </w:tc>
        <w:tc>
          <w:tcPr>
            <w:tcW w:w="1800" w:type="dxa"/>
            <w:tcBorders>
              <w:top w:val="single" w:sz="8" w:space="0" w:color="CCCCCC"/>
              <w:left w:val="nil"/>
              <w:bottom w:val="single" w:sz="8" w:space="0" w:color="CCCCCC"/>
              <w:right w:val="single" w:sz="8" w:space="0" w:color="CCCCCC"/>
            </w:tcBorders>
            <w:shd w:val="clear" w:color="auto" w:fill="B68A35"/>
            <w:vAlign w:val="center"/>
            <w:hideMark/>
          </w:tcPr>
          <w:p w14:paraId="6AA78302" w14:textId="77777777" w:rsidR="00277022" w:rsidRPr="00662AA7" w:rsidRDefault="00277022" w:rsidP="00B14B5D">
            <w:pPr>
              <w:bidi/>
              <w:jc w:val="center"/>
              <w:rPr>
                <w:rFonts w:ascii="Dubai" w:eastAsia="Times New Roman" w:hAnsi="Dubai" w:cs="Dubai"/>
                <w:b/>
                <w:bCs/>
                <w:color w:val="FFFFFF"/>
                <w:sz w:val="18"/>
                <w:szCs w:val="18"/>
                <w:rtl/>
              </w:rPr>
            </w:pPr>
            <w:r w:rsidRPr="00662AA7">
              <w:rPr>
                <w:rFonts w:ascii="Dubai" w:eastAsia="Times New Roman" w:hAnsi="Dubai" w:cs="Dubai" w:hint="cs"/>
                <w:b/>
                <w:bCs/>
                <w:color w:val="FFFFFF"/>
                <w:sz w:val="18"/>
                <w:szCs w:val="18"/>
                <w:rtl/>
              </w:rPr>
              <w:t>محتوى الإشعار</w:t>
            </w:r>
          </w:p>
        </w:tc>
        <w:tc>
          <w:tcPr>
            <w:tcW w:w="1980" w:type="dxa"/>
            <w:tcBorders>
              <w:top w:val="single" w:sz="8" w:space="0" w:color="CCCCCC"/>
              <w:left w:val="nil"/>
              <w:bottom w:val="single" w:sz="8" w:space="0" w:color="CCCCCC"/>
              <w:right w:val="single" w:sz="8" w:space="0" w:color="CCCCCC"/>
            </w:tcBorders>
            <w:shd w:val="clear" w:color="auto" w:fill="B68A35"/>
            <w:vAlign w:val="center"/>
            <w:hideMark/>
          </w:tcPr>
          <w:p w14:paraId="3759DAF0" w14:textId="77777777" w:rsidR="00277022" w:rsidRPr="00662AA7" w:rsidRDefault="00277022" w:rsidP="00B14B5D">
            <w:pPr>
              <w:bidi/>
              <w:jc w:val="center"/>
              <w:rPr>
                <w:rFonts w:ascii="Dubai" w:eastAsia="Times New Roman" w:hAnsi="Dubai" w:cs="Dubai"/>
                <w:b/>
                <w:bCs/>
                <w:color w:val="FFFFFF"/>
                <w:sz w:val="18"/>
                <w:szCs w:val="18"/>
                <w:rtl/>
              </w:rPr>
            </w:pPr>
            <w:r w:rsidRPr="00662AA7">
              <w:rPr>
                <w:rFonts w:ascii="Dubai" w:eastAsia="Times New Roman" w:hAnsi="Dubai" w:cs="Dubai" w:hint="cs"/>
                <w:b/>
                <w:bCs/>
                <w:color w:val="FFFFFF"/>
                <w:sz w:val="18"/>
                <w:szCs w:val="18"/>
                <w:rtl/>
              </w:rPr>
              <w:t>القناة</w:t>
            </w:r>
          </w:p>
        </w:tc>
        <w:tc>
          <w:tcPr>
            <w:tcW w:w="2430" w:type="dxa"/>
            <w:tcBorders>
              <w:top w:val="single" w:sz="8" w:space="0" w:color="CCCCCC"/>
              <w:left w:val="nil"/>
              <w:bottom w:val="single" w:sz="8" w:space="0" w:color="CCCCCC"/>
              <w:right w:val="single" w:sz="8" w:space="0" w:color="CCCCCC"/>
            </w:tcBorders>
            <w:shd w:val="clear" w:color="auto" w:fill="B68A35"/>
            <w:vAlign w:val="center"/>
            <w:hideMark/>
          </w:tcPr>
          <w:p w14:paraId="0D3102A8" w14:textId="77777777" w:rsidR="00277022" w:rsidRPr="00662AA7" w:rsidRDefault="00277022" w:rsidP="00B14B5D">
            <w:pPr>
              <w:bidi/>
              <w:jc w:val="center"/>
              <w:rPr>
                <w:rFonts w:ascii="Dubai" w:eastAsia="Times New Roman" w:hAnsi="Dubai" w:cs="Dubai"/>
                <w:b/>
                <w:bCs/>
                <w:color w:val="FFFFFF"/>
                <w:sz w:val="18"/>
                <w:szCs w:val="18"/>
                <w:rtl/>
              </w:rPr>
            </w:pPr>
            <w:r w:rsidRPr="00662AA7">
              <w:rPr>
                <w:rFonts w:ascii="Dubai" w:eastAsia="Times New Roman" w:hAnsi="Dubai" w:cs="Dubai" w:hint="cs"/>
                <w:b/>
                <w:bCs/>
                <w:color w:val="FFFFFF"/>
                <w:sz w:val="18"/>
                <w:szCs w:val="18"/>
                <w:rtl/>
              </w:rPr>
              <w:t>الأثر المتوقع</w:t>
            </w:r>
          </w:p>
        </w:tc>
      </w:tr>
      <w:tr w:rsidR="00277022" w:rsidRPr="00662AA7" w14:paraId="3A16355D" w14:textId="77777777" w:rsidTr="00CE1E79">
        <w:trPr>
          <w:trHeight w:val="1518"/>
        </w:trPr>
        <w:tc>
          <w:tcPr>
            <w:tcW w:w="1684" w:type="dxa"/>
            <w:tcBorders>
              <w:top w:val="nil"/>
              <w:left w:val="single" w:sz="8" w:space="0" w:color="CCCCCC"/>
              <w:bottom w:val="single" w:sz="8" w:space="0" w:color="CCCCCC"/>
              <w:right w:val="single" w:sz="8" w:space="0" w:color="CCCCCC"/>
            </w:tcBorders>
            <w:shd w:val="clear" w:color="auto" w:fill="D9D9D9"/>
            <w:vAlign w:val="center"/>
            <w:hideMark/>
          </w:tcPr>
          <w:p w14:paraId="1E6506EB"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lastRenderedPageBreak/>
              <w:t>تأكيد استلام البلاغ / الشكوى</w:t>
            </w:r>
          </w:p>
        </w:tc>
        <w:tc>
          <w:tcPr>
            <w:tcW w:w="1260" w:type="dxa"/>
            <w:tcBorders>
              <w:top w:val="nil"/>
              <w:left w:val="nil"/>
              <w:bottom w:val="single" w:sz="8" w:space="0" w:color="CCCCCC"/>
              <w:right w:val="single" w:sz="8" w:space="0" w:color="CCCCCC"/>
            </w:tcBorders>
            <w:shd w:val="clear" w:color="auto" w:fill="D9D9D9"/>
            <w:vAlign w:val="center"/>
            <w:hideMark/>
          </w:tcPr>
          <w:p w14:paraId="24C731BA"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546</w:t>
            </w:r>
          </w:p>
        </w:tc>
        <w:tc>
          <w:tcPr>
            <w:tcW w:w="1800" w:type="dxa"/>
            <w:tcBorders>
              <w:top w:val="nil"/>
              <w:left w:val="nil"/>
              <w:bottom w:val="single" w:sz="8" w:space="0" w:color="CCCCCC"/>
              <w:right w:val="single" w:sz="8" w:space="0" w:color="CCCCCC"/>
            </w:tcBorders>
            <w:shd w:val="clear" w:color="auto" w:fill="D9D9D9"/>
            <w:vAlign w:val="center"/>
            <w:hideMark/>
          </w:tcPr>
          <w:p w14:paraId="08CB6392"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رقم تتبع فور التسجيل + مدة الاستجابة المتوقعة</w:t>
            </w:r>
          </w:p>
        </w:tc>
        <w:tc>
          <w:tcPr>
            <w:tcW w:w="1980" w:type="dxa"/>
            <w:tcBorders>
              <w:top w:val="nil"/>
              <w:left w:val="nil"/>
              <w:bottom w:val="single" w:sz="8" w:space="0" w:color="CCCCCC"/>
              <w:right w:val="single" w:sz="8" w:space="0" w:color="CCCCCC"/>
            </w:tcBorders>
            <w:shd w:val="clear" w:color="auto" w:fill="D9D9D9"/>
            <w:vAlign w:val="center"/>
            <w:hideMark/>
          </w:tcPr>
          <w:p w14:paraId="7DB797F3"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Pr>
              <w:t>SMS</w:t>
            </w:r>
            <w:r w:rsidRPr="00662AA7">
              <w:rPr>
                <w:rFonts w:ascii="Dubai" w:eastAsia="Times New Roman" w:hAnsi="Dubai" w:cs="Dubai" w:hint="cs"/>
                <w:color w:val="000000"/>
                <w:sz w:val="19"/>
                <w:szCs w:val="19"/>
                <w:rtl/>
              </w:rPr>
              <w:t xml:space="preserve"> + إشعار التطبيق</w:t>
            </w:r>
          </w:p>
        </w:tc>
        <w:tc>
          <w:tcPr>
            <w:tcW w:w="2430" w:type="dxa"/>
            <w:tcBorders>
              <w:top w:val="nil"/>
              <w:left w:val="single" w:sz="8" w:space="0" w:color="CCCCCC"/>
              <w:bottom w:val="single" w:sz="8" w:space="0" w:color="CCCCCC"/>
              <w:right w:val="single" w:sz="8" w:space="0" w:color="CCCCCC"/>
            </w:tcBorders>
            <w:shd w:val="clear" w:color="auto" w:fill="D9D9D9"/>
            <w:vAlign w:val="center"/>
            <w:hideMark/>
          </w:tcPr>
          <w:p w14:paraId="074D4329"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تقليل الاتصالات المتابِعة 25–35%</w:t>
            </w:r>
          </w:p>
        </w:tc>
      </w:tr>
      <w:tr w:rsidR="00277022" w:rsidRPr="00662AA7" w14:paraId="7BAD980A" w14:textId="77777777" w:rsidTr="00B14B5D">
        <w:trPr>
          <w:trHeight w:val="1142"/>
        </w:trPr>
        <w:tc>
          <w:tcPr>
            <w:tcW w:w="1684" w:type="dxa"/>
            <w:tcBorders>
              <w:top w:val="nil"/>
              <w:left w:val="single" w:sz="8" w:space="0" w:color="CCCCCC"/>
              <w:bottom w:val="single" w:sz="8" w:space="0" w:color="CCCCCC"/>
              <w:right w:val="single" w:sz="8" w:space="0" w:color="CCCCCC"/>
            </w:tcBorders>
            <w:shd w:val="clear" w:color="000000" w:fill="FFFFFF"/>
            <w:vAlign w:val="center"/>
            <w:hideMark/>
          </w:tcPr>
          <w:p w14:paraId="010A16D7"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تحديث مراحل معالجة البلاغ</w:t>
            </w:r>
          </w:p>
        </w:tc>
        <w:tc>
          <w:tcPr>
            <w:tcW w:w="1260" w:type="dxa"/>
            <w:tcBorders>
              <w:top w:val="nil"/>
              <w:left w:val="nil"/>
              <w:bottom w:val="single" w:sz="8" w:space="0" w:color="CCCCCC"/>
              <w:right w:val="single" w:sz="8" w:space="0" w:color="CCCCCC"/>
            </w:tcBorders>
            <w:shd w:val="clear" w:color="000000" w:fill="FFFFFF"/>
            <w:vAlign w:val="center"/>
            <w:hideMark/>
          </w:tcPr>
          <w:p w14:paraId="7B1AF8B7"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جزء من 411</w:t>
            </w:r>
          </w:p>
        </w:tc>
        <w:tc>
          <w:tcPr>
            <w:tcW w:w="1800" w:type="dxa"/>
            <w:tcBorders>
              <w:top w:val="nil"/>
              <w:left w:val="nil"/>
              <w:bottom w:val="single" w:sz="8" w:space="0" w:color="CCCCCC"/>
              <w:right w:val="single" w:sz="8" w:space="0" w:color="CCCCCC"/>
            </w:tcBorders>
            <w:shd w:val="clear" w:color="000000" w:fill="FFFFFF"/>
            <w:vAlign w:val="center"/>
            <w:hideMark/>
          </w:tcPr>
          <w:p w14:paraId="54C470AD"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إشعار عند كل تغيير: قيد المعالجة / مكتمل / مرفوض + السبب</w:t>
            </w:r>
          </w:p>
        </w:tc>
        <w:tc>
          <w:tcPr>
            <w:tcW w:w="1980" w:type="dxa"/>
            <w:tcBorders>
              <w:top w:val="nil"/>
              <w:left w:val="nil"/>
              <w:bottom w:val="single" w:sz="8" w:space="0" w:color="CCCCCC"/>
              <w:right w:val="single" w:sz="8" w:space="0" w:color="CCCCCC"/>
            </w:tcBorders>
            <w:shd w:val="clear" w:color="000000" w:fill="FFFFFF"/>
            <w:vAlign w:val="center"/>
            <w:hideMark/>
          </w:tcPr>
          <w:p w14:paraId="0F238D51"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Pr>
              <w:t>SMS</w:t>
            </w:r>
            <w:r w:rsidRPr="00662AA7">
              <w:rPr>
                <w:rFonts w:ascii="Dubai" w:eastAsia="Times New Roman" w:hAnsi="Dubai" w:cs="Dubai" w:hint="cs"/>
                <w:color w:val="000000"/>
                <w:sz w:val="19"/>
                <w:szCs w:val="19"/>
                <w:rtl/>
              </w:rPr>
              <w:t xml:space="preserve"> + بريد إلكتروني</w:t>
            </w:r>
          </w:p>
        </w:tc>
        <w:tc>
          <w:tcPr>
            <w:tcW w:w="2430" w:type="dxa"/>
            <w:tcBorders>
              <w:top w:val="nil"/>
              <w:left w:val="single" w:sz="8" w:space="0" w:color="CCCCCC"/>
              <w:bottom w:val="single" w:sz="8" w:space="0" w:color="CCCCCC"/>
              <w:right w:val="single" w:sz="8" w:space="0" w:color="CCCCCC"/>
            </w:tcBorders>
            <w:shd w:val="clear" w:color="000000" w:fill="FFFFFF"/>
            <w:vAlign w:val="center"/>
            <w:hideMark/>
          </w:tcPr>
          <w:p w14:paraId="61F1288D"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تقليل استفسارات الحالة</w:t>
            </w:r>
          </w:p>
        </w:tc>
      </w:tr>
      <w:tr w:rsidR="00277022" w:rsidRPr="00662AA7" w14:paraId="3D85AECB" w14:textId="77777777" w:rsidTr="00CE1E79">
        <w:trPr>
          <w:trHeight w:val="1518"/>
        </w:trPr>
        <w:tc>
          <w:tcPr>
            <w:tcW w:w="1684" w:type="dxa"/>
            <w:tcBorders>
              <w:top w:val="nil"/>
              <w:left w:val="single" w:sz="8" w:space="0" w:color="CCCCCC"/>
              <w:bottom w:val="single" w:sz="8" w:space="0" w:color="CCCCCC"/>
              <w:right w:val="single" w:sz="8" w:space="0" w:color="CCCCCC"/>
            </w:tcBorders>
            <w:shd w:val="clear" w:color="auto" w:fill="D9D9D9"/>
            <w:vAlign w:val="center"/>
            <w:hideMark/>
          </w:tcPr>
          <w:p w14:paraId="4DAEAA46"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توصيل الوثائق والرخص</w:t>
            </w:r>
          </w:p>
        </w:tc>
        <w:tc>
          <w:tcPr>
            <w:tcW w:w="1260" w:type="dxa"/>
            <w:tcBorders>
              <w:top w:val="nil"/>
              <w:left w:val="nil"/>
              <w:bottom w:val="single" w:sz="8" w:space="0" w:color="CCCCCC"/>
              <w:right w:val="single" w:sz="8" w:space="0" w:color="CCCCCC"/>
            </w:tcBorders>
            <w:shd w:val="clear" w:color="auto" w:fill="D9D9D9"/>
            <w:vAlign w:val="center"/>
            <w:hideMark/>
          </w:tcPr>
          <w:p w14:paraId="40C715F9"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45+</w:t>
            </w:r>
          </w:p>
        </w:tc>
        <w:tc>
          <w:tcPr>
            <w:tcW w:w="1800" w:type="dxa"/>
            <w:tcBorders>
              <w:top w:val="nil"/>
              <w:left w:val="nil"/>
              <w:bottom w:val="single" w:sz="8" w:space="0" w:color="CCCCCC"/>
              <w:right w:val="single" w:sz="8" w:space="0" w:color="CCCCCC"/>
            </w:tcBorders>
            <w:shd w:val="clear" w:color="auto" w:fill="D9D9D9"/>
            <w:vAlign w:val="center"/>
            <w:hideMark/>
          </w:tcPr>
          <w:p w14:paraId="30A2C36E"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إشعار عند الإرسال + رقم تتبع + الوقت المتوقع للتسليم</w:t>
            </w:r>
          </w:p>
        </w:tc>
        <w:tc>
          <w:tcPr>
            <w:tcW w:w="1980" w:type="dxa"/>
            <w:tcBorders>
              <w:top w:val="nil"/>
              <w:left w:val="nil"/>
              <w:bottom w:val="single" w:sz="8" w:space="0" w:color="CCCCCC"/>
              <w:right w:val="single" w:sz="8" w:space="0" w:color="CCCCCC"/>
            </w:tcBorders>
            <w:shd w:val="clear" w:color="auto" w:fill="D9D9D9"/>
            <w:vAlign w:val="center"/>
            <w:hideMark/>
          </w:tcPr>
          <w:p w14:paraId="6F3021DC"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Pr>
              <w:t>SMS</w:t>
            </w:r>
          </w:p>
        </w:tc>
        <w:tc>
          <w:tcPr>
            <w:tcW w:w="2430" w:type="dxa"/>
            <w:tcBorders>
              <w:top w:val="nil"/>
              <w:left w:val="single" w:sz="8" w:space="0" w:color="CCCCCC"/>
              <w:bottom w:val="single" w:sz="8" w:space="0" w:color="CCCCCC"/>
              <w:right w:val="single" w:sz="8" w:space="0" w:color="CCCCCC"/>
            </w:tcBorders>
            <w:shd w:val="clear" w:color="auto" w:fill="D9D9D9"/>
            <w:vAlign w:val="center"/>
            <w:hideMark/>
          </w:tcPr>
          <w:p w14:paraId="248FD907"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إلغاء استفسارات «أين رخصتي»</w:t>
            </w:r>
          </w:p>
        </w:tc>
      </w:tr>
      <w:tr w:rsidR="00277022" w:rsidRPr="00662AA7" w14:paraId="026DDADF" w14:textId="77777777" w:rsidTr="00B14B5D">
        <w:trPr>
          <w:trHeight w:val="1518"/>
        </w:trPr>
        <w:tc>
          <w:tcPr>
            <w:tcW w:w="1684" w:type="dxa"/>
            <w:tcBorders>
              <w:top w:val="nil"/>
              <w:left w:val="single" w:sz="8" w:space="0" w:color="CCCCCC"/>
              <w:bottom w:val="single" w:sz="8" w:space="0" w:color="CCCCCC"/>
              <w:right w:val="single" w:sz="8" w:space="0" w:color="CCCCCC"/>
            </w:tcBorders>
            <w:shd w:val="clear" w:color="000000" w:fill="FFFFFF"/>
            <w:vAlign w:val="center"/>
            <w:hideMark/>
          </w:tcPr>
          <w:p w14:paraId="4C8F8600"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تذكير التجديد (رخص / ملكية)</w:t>
            </w:r>
          </w:p>
        </w:tc>
        <w:tc>
          <w:tcPr>
            <w:tcW w:w="1260" w:type="dxa"/>
            <w:tcBorders>
              <w:top w:val="nil"/>
              <w:left w:val="nil"/>
              <w:bottom w:val="single" w:sz="8" w:space="0" w:color="CCCCCC"/>
              <w:right w:val="single" w:sz="8" w:space="0" w:color="CCCCCC"/>
            </w:tcBorders>
            <w:shd w:val="clear" w:color="000000" w:fill="FFFFFF"/>
            <w:vAlign w:val="center"/>
            <w:hideMark/>
          </w:tcPr>
          <w:p w14:paraId="39148930"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60+</w:t>
            </w:r>
          </w:p>
        </w:tc>
        <w:tc>
          <w:tcPr>
            <w:tcW w:w="1800" w:type="dxa"/>
            <w:tcBorders>
              <w:top w:val="nil"/>
              <w:left w:val="nil"/>
              <w:bottom w:val="single" w:sz="8" w:space="0" w:color="CCCCCC"/>
              <w:right w:val="single" w:sz="8" w:space="0" w:color="CCCCCC"/>
            </w:tcBorders>
            <w:shd w:val="clear" w:color="000000" w:fill="FFFFFF"/>
            <w:vAlign w:val="center"/>
            <w:hideMark/>
          </w:tcPr>
          <w:p w14:paraId="63DFD273"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تنبيه قبل انتهاء صلاحية الرخصة بـ 30 يوم + رابط مباشر للتجديد في التطبيق</w:t>
            </w:r>
          </w:p>
        </w:tc>
        <w:tc>
          <w:tcPr>
            <w:tcW w:w="1980" w:type="dxa"/>
            <w:tcBorders>
              <w:top w:val="nil"/>
              <w:left w:val="nil"/>
              <w:bottom w:val="single" w:sz="8" w:space="0" w:color="CCCCCC"/>
              <w:right w:val="single" w:sz="8" w:space="0" w:color="CCCCCC"/>
            </w:tcBorders>
            <w:shd w:val="clear" w:color="000000" w:fill="FFFFFF"/>
            <w:vAlign w:val="center"/>
            <w:hideMark/>
          </w:tcPr>
          <w:p w14:paraId="1C9961B8"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Pr>
              <w:t>SMS</w:t>
            </w:r>
            <w:r w:rsidRPr="00662AA7">
              <w:rPr>
                <w:rFonts w:ascii="Dubai" w:eastAsia="Times New Roman" w:hAnsi="Dubai" w:cs="Dubai" w:hint="cs"/>
                <w:color w:val="000000"/>
                <w:sz w:val="19"/>
                <w:szCs w:val="19"/>
                <w:rtl/>
              </w:rPr>
              <w:t xml:space="preserve"> + إشعار التطبيق</w:t>
            </w:r>
          </w:p>
        </w:tc>
        <w:tc>
          <w:tcPr>
            <w:tcW w:w="2430" w:type="dxa"/>
            <w:tcBorders>
              <w:top w:val="nil"/>
              <w:left w:val="single" w:sz="8" w:space="0" w:color="CCCCCC"/>
              <w:bottom w:val="single" w:sz="8" w:space="0" w:color="CCCCCC"/>
              <w:right w:val="single" w:sz="8" w:space="0" w:color="CCCCCC"/>
            </w:tcBorders>
            <w:shd w:val="clear" w:color="000000" w:fill="FFFFFF"/>
            <w:vAlign w:val="center"/>
            <w:hideMark/>
          </w:tcPr>
          <w:p w14:paraId="43467E73" w14:textId="77777777" w:rsidR="00277022" w:rsidRPr="00662AA7" w:rsidRDefault="00277022" w:rsidP="00B14B5D">
            <w:pPr>
              <w:bidi/>
              <w:jc w:val="center"/>
              <w:rPr>
                <w:rFonts w:ascii="Dubai" w:eastAsia="Times New Roman" w:hAnsi="Dubai" w:cs="Dubai"/>
                <w:color w:val="000000"/>
                <w:sz w:val="19"/>
                <w:szCs w:val="19"/>
                <w:rtl/>
              </w:rPr>
            </w:pPr>
            <w:r w:rsidRPr="00662AA7">
              <w:rPr>
                <w:rFonts w:ascii="Dubai" w:eastAsia="Times New Roman" w:hAnsi="Dubai" w:cs="Dubai" w:hint="cs"/>
                <w:color w:val="000000"/>
                <w:sz w:val="19"/>
                <w:szCs w:val="19"/>
                <w:rtl/>
              </w:rPr>
              <w:t>تحويل الطلبات للخدمة الذاتية</w:t>
            </w:r>
          </w:p>
        </w:tc>
      </w:tr>
    </w:tbl>
    <w:p w14:paraId="21B7B9BD" w14:textId="77777777" w:rsidR="001D69F0" w:rsidRDefault="001D69F0">
      <w:pPr>
        <w:bidi/>
        <w:spacing w:before="80" w:after="80"/>
      </w:pPr>
    </w:p>
    <w:p w14:paraId="205D4075" w14:textId="77777777" w:rsidR="001D69F0" w:rsidRPr="00CE1E79" w:rsidRDefault="006B1EF1">
      <w:pPr>
        <w:pStyle w:val="Heading1"/>
        <w:bidi/>
        <w:spacing w:before="320" w:after="160"/>
        <w:rPr>
          <w:color w:val="B68A35"/>
        </w:rPr>
      </w:pPr>
      <w:r w:rsidRPr="00CE1E79">
        <w:rPr>
          <w:rFonts w:ascii="Dubai" w:hAnsi="Dubai" w:cs="Dubai"/>
          <w:color w:val="B68A35"/>
          <w:sz w:val="32"/>
          <w:szCs w:val="32"/>
          <w:rtl/>
        </w:rPr>
        <w:t>سابعاً: حالات الاستخدام المدعومة بالذكاء الاصطناعي</w:t>
      </w:r>
    </w:p>
    <w:p w14:paraId="347E9635" w14:textId="77777777" w:rsidR="001D69F0" w:rsidRDefault="006B1EF1">
      <w:pPr>
        <w:bidi/>
        <w:spacing w:before="80" w:after="80" w:line="360" w:lineRule="auto"/>
      </w:pPr>
      <w:r>
        <w:rPr>
          <w:rFonts w:ascii="Dubai" w:hAnsi="Dubai" w:cs="Dubai"/>
          <w:color w:val="404040"/>
          <w:sz w:val="20"/>
          <w:szCs w:val="20"/>
          <w:rtl/>
        </w:rPr>
        <w:t>تتكامل الفرص المرصودة مع قدرات الذكاء الاصطناعي لخلق منظومة خدمة ذاتية ذكية تغطي 30%+ من التواصل الحالي دون تدخل بشري:</w:t>
      </w:r>
    </w:p>
    <w:tbl>
      <w:tblPr>
        <w:bidiVisual/>
        <w:tblW w:w="9088" w:type="dxa"/>
        <w:tblLook w:val="04A0" w:firstRow="1" w:lastRow="0" w:firstColumn="1" w:lastColumn="0" w:noHBand="0" w:noVBand="1"/>
      </w:tblPr>
      <w:tblGrid>
        <w:gridCol w:w="1621"/>
        <w:gridCol w:w="3240"/>
        <w:gridCol w:w="2520"/>
        <w:gridCol w:w="1707"/>
      </w:tblGrid>
      <w:tr w:rsidR="00277022" w:rsidRPr="00277022" w14:paraId="39C2F933" w14:textId="77777777" w:rsidTr="00277022">
        <w:trPr>
          <w:trHeight w:val="375"/>
        </w:trPr>
        <w:tc>
          <w:tcPr>
            <w:tcW w:w="1621" w:type="dxa"/>
            <w:tcBorders>
              <w:top w:val="single" w:sz="8" w:space="0" w:color="CCCCCC"/>
              <w:left w:val="single" w:sz="8" w:space="0" w:color="CCCCCC"/>
              <w:bottom w:val="single" w:sz="8" w:space="0" w:color="CCCCCC"/>
              <w:right w:val="single" w:sz="8" w:space="0" w:color="CCCCCC"/>
            </w:tcBorders>
            <w:shd w:val="clear" w:color="000000" w:fill="B68A35"/>
            <w:vAlign w:val="center"/>
            <w:hideMark/>
          </w:tcPr>
          <w:p w14:paraId="7AC5CB5F" w14:textId="77777777" w:rsidR="00277022" w:rsidRPr="00277022" w:rsidRDefault="00277022" w:rsidP="00277022">
            <w:pPr>
              <w:bidi/>
              <w:jc w:val="center"/>
              <w:rPr>
                <w:rFonts w:ascii="Dubai" w:eastAsia="Times New Roman" w:hAnsi="Dubai" w:cs="Dubai"/>
                <w:b/>
                <w:bCs/>
                <w:color w:val="FFFFFF"/>
                <w:sz w:val="18"/>
                <w:szCs w:val="18"/>
              </w:rPr>
            </w:pPr>
            <w:r w:rsidRPr="00277022">
              <w:rPr>
                <w:rFonts w:ascii="Dubai" w:eastAsia="Times New Roman" w:hAnsi="Dubai" w:cs="Dubai" w:hint="cs"/>
                <w:b/>
                <w:bCs/>
                <w:color w:val="FFFFFF"/>
                <w:sz w:val="18"/>
                <w:szCs w:val="18"/>
                <w:rtl/>
              </w:rPr>
              <w:t>الأداة</w:t>
            </w:r>
          </w:p>
        </w:tc>
        <w:tc>
          <w:tcPr>
            <w:tcW w:w="3240" w:type="dxa"/>
            <w:tcBorders>
              <w:top w:val="single" w:sz="8" w:space="0" w:color="CCCCCC"/>
              <w:left w:val="nil"/>
              <w:bottom w:val="single" w:sz="8" w:space="0" w:color="CCCCCC"/>
              <w:right w:val="single" w:sz="8" w:space="0" w:color="CCCCCC"/>
            </w:tcBorders>
            <w:shd w:val="clear" w:color="000000" w:fill="B68A35"/>
            <w:vAlign w:val="center"/>
            <w:hideMark/>
          </w:tcPr>
          <w:p w14:paraId="1117ECA8" w14:textId="77777777" w:rsidR="00277022" w:rsidRPr="00277022" w:rsidRDefault="00277022" w:rsidP="00277022">
            <w:pPr>
              <w:bidi/>
              <w:jc w:val="center"/>
              <w:rPr>
                <w:rFonts w:ascii="Dubai" w:eastAsia="Times New Roman" w:hAnsi="Dubai" w:cs="Dubai"/>
                <w:b/>
                <w:bCs/>
                <w:color w:val="FFFFFF"/>
                <w:sz w:val="18"/>
                <w:szCs w:val="18"/>
                <w:rtl/>
              </w:rPr>
            </w:pPr>
            <w:r w:rsidRPr="00277022">
              <w:rPr>
                <w:rFonts w:ascii="Dubai" w:eastAsia="Times New Roman" w:hAnsi="Dubai" w:cs="Dubai" w:hint="cs"/>
                <w:b/>
                <w:bCs/>
                <w:color w:val="FFFFFF"/>
                <w:sz w:val="18"/>
                <w:szCs w:val="18"/>
                <w:rtl/>
              </w:rPr>
              <w:t>الوظيفة</w:t>
            </w:r>
          </w:p>
        </w:tc>
        <w:tc>
          <w:tcPr>
            <w:tcW w:w="2520" w:type="dxa"/>
            <w:tcBorders>
              <w:top w:val="single" w:sz="8" w:space="0" w:color="CCCCCC"/>
              <w:left w:val="nil"/>
              <w:bottom w:val="single" w:sz="8" w:space="0" w:color="CCCCCC"/>
              <w:right w:val="single" w:sz="8" w:space="0" w:color="CCCCCC"/>
            </w:tcBorders>
            <w:shd w:val="clear" w:color="000000" w:fill="B68A35"/>
            <w:vAlign w:val="center"/>
            <w:hideMark/>
          </w:tcPr>
          <w:p w14:paraId="5DDEA74C" w14:textId="77777777" w:rsidR="00277022" w:rsidRPr="00277022" w:rsidRDefault="00277022" w:rsidP="00277022">
            <w:pPr>
              <w:bidi/>
              <w:jc w:val="center"/>
              <w:rPr>
                <w:rFonts w:ascii="Dubai" w:eastAsia="Times New Roman" w:hAnsi="Dubai" w:cs="Dubai"/>
                <w:b/>
                <w:bCs/>
                <w:color w:val="FFFFFF"/>
                <w:sz w:val="18"/>
                <w:szCs w:val="18"/>
                <w:rtl/>
              </w:rPr>
            </w:pPr>
            <w:r w:rsidRPr="00277022">
              <w:rPr>
                <w:rFonts w:ascii="Dubai" w:eastAsia="Times New Roman" w:hAnsi="Dubai" w:cs="Dubai" w:hint="cs"/>
                <w:b/>
                <w:bCs/>
                <w:color w:val="FFFFFF"/>
                <w:sz w:val="18"/>
                <w:szCs w:val="18"/>
                <w:rtl/>
              </w:rPr>
              <w:t>الأثر المتوقع</w:t>
            </w:r>
          </w:p>
        </w:tc>
        <w:tc>
          <w:tcPr>
            <w:tcW w:w="1707" w:type="dxa"/>
            <w:tcBorders>
              <w:top w:val="single" w:sz="8" w:space="0" w:color="CCCCCC"/>
              <w:left w:val="nil"/>
              <w:bottom w:val="single" w:sz="8" w:space="0" w:color="CCCCCC"/>
              <w:right w:val="single" w:sz="8" w:space="0" w:color="CCCCCC"/>
            </w:tcBorders>
            <w:shd w:val="clear" w:color="000000" w:fill="B68A35"/>
            <w:vAlign w:val="center"/>
            <w:hideMark/>
          </w:tcPr>
          <w:p w14:paraId="41C4E647" w14:textId="77777777" w:rsidR="00277022" w:rsidRPr="00277022" w:rsidRDefault="00277022" w:rsidP="00277022">
            <w:pPr>
              <w:bidi/>
              <w:jc w:val="center"/>
              <w:rPr>
                <w:rFonts w:ascii="Dubai" w:eastAsia="Times New Roman" w:hAnsi="Dubai" w:cs="Dubai"/>
                <w:b/>
                <w:bCs/>
                <w:color w:val="FFFFFF"/>
                <w:sz w:val="18"/>
                <w:szCs w:val="18"/>
                <w:rtl/>
              </w:rPr>
            </w:pPr>
            <w:r w:rsidRPr="00277022">
              <w:rPr>
                <w:rFonts w:ascii="Dubai" w:eastAsia="Times New Roman" w:hAnsi="Dubai" w:cs="Dubai" w:hint="cs"/>
                <w:b/>
                <w:bCs/>
                <w:color w:val="FFFFFF"/>
                <w:sz w:val="18"/>
                <w:szCs w:val="18"/>
                <w:rtl/>
              </w:rPr>
              <w:t>تقييم التنفيذ</w:t>
            </w:r>
          </w:p>
        </w:tc>
      </w:tr>
      <w:tr w:rsidR="00277022" w:rsidRPr="00277022" w14:paraId="0B506700" w14:textId="77777777" w:rsidTr="00CE1E79">
        <w:trPr>
          <w:trHeight w:val="1516"/>
        </w:trPr>
        <w:tc>
          <w:tcPr>
            <w:tcW w:w="1621" w:type="dxa"/>
            <w:tcBorders>
              <w:top w:val="nil"/>
              <w:left w:val="single" w:sz="8" w:space="0" w:color="CCCCCC"/>
              <w:bottom w:val="single" w:sz="8" w:space="0" w:color="CCCCCC"/>
              <w:right w:val="single" w:sz="8" w:space="0" w:color="CCCCCC"/>
            </w:tcBorders>
            <w:shd w:val="clear" w:color="000000" w:fill="D9D9D9"/>
            <w:vAlign w:val="center"/>
            <w:hideMark/>
          </w:tcPr>
          <w:p w14:paraId="07DEF757"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t>مُصنِّف آلي ذكي</w:t>
            </w:r>
          </w:p>
        </w:tc>
        <w:tc>
          <w:tcPr>
            <w:tcW w:w="3240" w:type="dxa"/>
            <w:tcBorders>
              <w:top w:val="nil"/>
              <w:left w:val="nil"/>
              <w:bottom w:val="single" w:sz="8" w:space="0" w:color="CCCCCC"/>
              <w:right w:val="single" w:sz="8" w:space="0" w:color="CCCCCC"/>
            </w:tcBorders>
            <w:shd w:val="clear" w:color="000000" w:fill="D9D9D9"/>
            <w:vAlign w:val="center"/>
            <w:hideMark/>
          </w:tcPr>
          <w:p w14:paraId="0FC387F8"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t>تصنيف كل حالة تلقائياً — شكوى / طلب / استفسار / شكر — من نص الحالة، مع اقتراح التوجيه المناسب والإدارة المختصة</w:t>
            </w:r>
          </w:p>
        </w:tc>
        <w:tc>
          <w:tcPr>
            <w:tcW w:w="2520" w:type="dxa"/>
            <w:tcBorders>
              <w:top w:val="nil"/>
              <w:left w:val="nil"/>
              <w:bottom w:val="single" w:sz="8" w:space="0" w:color="CCCCCC"/>
              <w:right w:val="single" w:sz="8" w:space="0" w:color="CCCCCC"/>
            </w:tcBorders>
            <w:shd w:val="clear" w:color="auto" w:fill="D9D9D9"/>
            <w:vAlign w:val="center"/>
            <w:hideMark/>
          </w:tcPr>
          <w:p w14:paraId="5B43F3E2"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t>رفع دقة التصنيف من 31.4% إلى 95%+ — مؤشرات أداء موثوقة</w:t>
            </w:r>
          </w:p>
        </w:tc>
        <w:tc>
          <w:tcPr>
            <w:tcW w:w="1707" w:type="dxa"/>
            <w:tcBorders>
              <w:top w:val="nil"/>
              <w:left w:val="nil"/>
              <w:bottom w:val="single" w:sz="8" w:space="0" w:color="CCCCCC"/>
              <w:right w:val="single" w:sz="8" w:space="0" w:color="CCCCCC"/>
            </w:tcBorders>
            <w:shd w:val="clear" w:color="000000" w:fill="D9D9D9"/>
            <w:vAlign w:val="center"/>
            <w:hideMark/>
          </w:tcPr>
          <w:p w14:paraId="58F0072E"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t>متوسط — 2-3 أشهر</w:t>
            </w:r>
          </w:p>
        </w:tc>
      </w:tr>
      <w:tr w:rsidR="00277022" w:rsidRPr="00277022" w14:paraId="3C864EC6" w14:textId="77777777" w:rsidTr="00277022">
        <w:trPr>
          <w:trHeight w:val="1516"/>
        </w:trPr>
        <w:tc>
          <w:tcPr>
            <w:tcW w:w="1621" w:type="dxa"/>
            <w:tcBorders>
              <w:top w:val="nil"/>
              <w:left w:val="single" w:sz="8" w:space="0" w:color="CCCCCC"/>
              <w:bottom w:val="single" w:sz="8" w:space="0" w:color="CCCCCC"/>
              <w:right w:val="single" w:sz="8" w:space="0" w:color="CCCCCC"/>
            </w:tcBorders>
            <w:shd w:val="clear" w:color="000000" w:fill="FFFFFF"/>
            <w:vAlign w:val="center"/>
            <w:hideMark/>
          </w:tcPr>
          <w:p w14:paraId="268C2512"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t>مساعد الموظف الذكي</w:t>
            </w:r>
          </w:p>
        </w:tc>
        <w:tc>
          <w:tcPr>
            <w:tcW w:w="3240" w:type="dxa"/>
            <w:tcBorders>
              <w:top w:val="nil"/>
              <w:left w:val="nil"/>
              <w:bottom w:val="single" w:sz="8" w:space="0" w:color="CCCCCC"/>
              <w:right w:val="single" w:sz="8" w:space="0" w:color="CCCCCC"/>
            </w:tcBorders>
            <w:shd w:val="clear" w:color="000000" w:fill="FFFFFF"/>
            <w:vAlign w:val="center"/>
            <w:hideMark/>
          </w:tcPr>
          <w:p w14:paraId="6976F49C"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t>اقتراح ردود جاهزة + استخراج ملخص الحالة + جلب بيانات المتعامل تلقائياً عند فتح كل حالة، مُدرَّب على 1,081 حالة موثقة</w:t>
            </w:r>
          </w:p>
        </w:tc>
        <w:tc>
          <w:tcPr>
            <w:tcW w:w="2520" w:type="dxa"/>
            <w:tcBorders>
              <w:top w:val="nil"/>
              <w:left w:val="nil"/>
              <w:bottom w:val="single" w:sz="8" w:space="0" w:color="CCCCCC"/>
              <w:right w:val="single" w:sz="8" w:space="0" w:color="CCCCCC"/>
            </w:tcBorders>
            <w:shd w:val="clear" w:color="000000" w:fill="FFFFFF"/>
            <w:vAlign w:val="center"/>
            <w:hideMark/>
          </w:tcPr>
          <w:p w14:paraId="1392F30B"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t>خفض وقت معالجة كل حالة 30–40% — توحيد جودة الردود</w:t>
            </w:r>
          </w:p>
        </w:tc>
        <w:tc>
          <w:tcPr>
            <w:tcW w:w="1707" w:type="dxa"/>
            <w:tcBorders>
              <w:top w:val="nil"/>
              <w:left w:val="nil"/>
              <w:bottom w:val="single" w:sz="8" w:space="0" w:color="CCCCCC"/>
              <w:right w:val="single" w:sz="8" w:space="0" w:color="CCCCCC"/>
            </w:tcBorders>
            <w:shd w:val="clear" w:color="000000" w:fill="FFFFFF"/>
            <w:vAlign w:val="center"/>
            <w:hideMark/>
          </w:tcPr>
          <w:p w14:paraId="0782B5D5"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t>متوسط — 3-4 أشهر</w:t>
            </w:r>
          </w:p>
        </w:tc>
      </w:tr>
      <w:tr w:rsidR="00277022" w:rsidRPr="00277022" w14:paraId="5AEDF015" w14:textId="77777777" w:rsidTr="00277022">
        <w:trPr>
          <w:trHeight w:val="1516"/>
        </w:trPr>
        <w:tc>
          <w:tcPr>
            <w:tcW w:w="1621" w:type="dxa"/>
            <w:tcBorders>
              <w:top w:val="nil"/>
              <w:left w:val="single" w:sz="8" w:space="0" w:color="CCCCCC"/>
              <w:bottom w:val="single" w:sz="8" w:space="0" w:color="CCCCCC"/>
              <w:right w:val="single" w:sz="8" w:space="0" w:color="CCCCCC"/>
            </w:tcBorders>
            <w:shd w:val="clear" w:color="000000" w:fill="D9D9D9"/>
            <w:vAlign w:val="center"/>
            <w:hideMark/>
          </w:tcPr>
          <w:p w14:paraId="0788C3B8"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lastRenderedPageBreak/>
              <w:t>روبوت محادثة متخصص</w:t>
            </w:r>
          </w:p>
        </w:tc>
        <w:tc>
          <w:tcPr>
            <w:tcW w:w="3240" w:type="dxa"/>
            <w:tcBorders>
              <w:top w:val="nil"/>
              <w:left w:val="nil"/>
              <w:bottom w:val="single" w:sz="8" w:space="0" w:color="CCCCCC"/>
              <w:right w:val="single" w:sz="8" w:space="0" w:color="CCCCCC"/>
            </w:tcBorders>
            <w:shd w:val="clear" w:color="000000" w:fill="D9D9D9"/>
            <w:vAlign w:val="center"/>
            <w:hideMark/>
          </w:tcPr>
          <w:p w14:paraId="24C92FC1"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t>تدريب نموذج لغوي على بيانات الحالات والردود باللغتين — يُجيب على الأسئلة ويُوجّه الشكاوى ويفتح البلاغات، متاح 24/7</w:t>
            </w:r>
          </w:p>
        </w:tc>
        <w:tc>
          <w:tcPr>
            <w:tcW w:w="2520" w:type="dxa"/>
            <w:tcBorders>
              <w:top w:val="nil"/>
              <w:left w:val="nil"/>
              <w:bottom w:val="single" w:sz="8" w:space="0" w:color="CCCCCC"/>
              <w:right w:val="single" w:sz="8" w:space="0" w:color="CCCCCC"/>
            </w:tcBorders>
            <w:shd w:val="clear" w:color="000000" w:fill="D9D9D9"/>
            <w:vAlign w:val="center"/>
            <w:hideMark/>
          </w:tcPr>
          <w:p w14:paraId="5539C4A5"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t>تحويل 30–40% من الاستفسارات — خفض الاتصالات الهاتفية</w:t>
            </w:r>
          </w:p>
        </w:tc>
        <w:tc>
          <w:tcPr>
            <w:tcW w:w="1707" w:type="dxa"/>
            <w:tcBorders>
              <w:top w:val="nil"/>
              <w:left w:val="nil"/>
              <w:bottom w:val="single" w:sz="8" w:space="0" w:color="CCCCCC"/>
              <w:right w:val="single" w:sz="8" w:space="0" w:color="CCCCCC"/>
            </w:tcBorders>
            <w:shd w:val="clear" w:color="000000" w:fill="D9D9D9"/>
            <w:vAlign w:val="center"/>
            <w:hideMark/>
          </w:tcPr>
          <w:p w14:paraId="2439DD5D"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t>مرتفع — 4-6 أشهر</w:t>
            </w:r>
          </w:p>
        </w:tc>
      </w:tr>
      <w:tr w:rsidR="00277022" w:rsidRPr="00277022" w14:paraId="4A0D1721" w14:textId="77777777" w:rsidTr="00277022">
        <w:trPr>
          <w:trHeight w:val="1141"/>
        </w:trPr>
        <w:tc>
          <w:tcPr>
            <w:tcW w:w="1621" w:type="dxa"/>
            <w:tcBorders>
              <w:top w:val="nil"/>
              <w:left w:val="single" w:sz="8" w:space="0" w:color="CCCCCC"/>
              <w:bottom w:val="single" w:sz="8" w:space="0" w:color="CCCCCC"/>
              <w:right w:val="single" w:sz="8" w:space="0" w:color="CCCCCC"/>
            </w:tcBorders>
            <w:shd w:val="clear" w:color="000000" w:fill="FFFFFF"/>
            <w:vAlign w:val="center"/>
            <w:hideMark/>
          </w:tcPr>
          <w:p w14:paraId="7520316A"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t>محرك التنبؤ بالطلب</w:t>
            </w:r>
          </w:p>
        </w:tc>
        <w:tc>
          <w:tcPr>
            <w:tcW w:w="3240" w:type="dxa"/>
            <w:tcBorders>
              <w:top w:val="nil"/>
              <w:left w:val="nil"/>
              <w:bottom w:val="single" w:sz="8" w:space="0" w:color="CCCCCC"/>
              <w:right w:val="single" w:sz="8" w:space="0" w:color="CCCCCC"/>
            </w:tcBorders>
            <w:shd w:val="clear" w:color="000000" w:fill="FFFFFF"/>
            <w:vAlign w:val="center"/>
            <w:hideMark/>
          </w:tcPr>
          <w:p w14:paraId="6F149CE7"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t>تحليل الأنماط الموسمية وتوقع ذروات الطلب (أبريل 111، مايو 108، سبتمبر 109) مع توزيع الموارد استباقياً</w:t>
            </w:r>
          </w:p>
        </w:tc>
        <w:tc>
          <w:tcPr>
            <w:tcW w:w="2520" w:type="dxa"/>
            <w:tcBorders>
              <w:top w:val="nil"/>
              <w:left w:val="nil"/>
              <w:bottom w:val="single" w:sz="8" w:space="0" w:color="CCCCCC"/>
              <w:right w:val="single" w:sz="8" w:space="0" w:color="CCCCCC"/>
            </w:tcBorders>
            <w:shd w:val="clear" w:color="000000" w:fill="FFFFFF"/>
            <w:vAlign w:val="center"/>
            <w:hideMark/>
          </w:tcPr>
          <w:p w14:paraId="04D42B41"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t xml:space="preserve">تحسين توزيع الموارد 20–30% — التزام أفضل </w:t>
            </w:r>
            <w:proofErr w:type="gramStart"/>
            <w:r w:rsidRPr="00277022">
              <w:rPr>
                <w:rFonts w:ascii="Dubai" w:eastAsia="Times New Roman" w:hAnsi="Dubai" w:cs="Dubai" w:hint="cs"/>
                <w:color w:val="000000"/>
                <w:sz w:val="19"/>
                <w:szCs w:val="19"/>
                <w:rtl/>
              </w:rPr>
              <w:t>بـ</w:t>
            </w:r>
            <w:r w:rsidRPr="00277022">
              <w:rPr>
                <w:rFonts w:ascii="Dubai" w:eastAsia="Times New Roman" w:hAnsi="Dubai" w:cs="Dubai" w:hint="cs"/>
                <w:color w:val="000000"/>
                <w:sz w:val="19"/>
                <w:szCs w:val="19"/>
              </w:rPr>
              <w:t>SLA</w:t>
            </w:r>
            <w:proofErr w:type="gramEnd"/>
          </w:p>
        </w:tc>
        <w:tc>
          <w:tcPr>
            <w:tcW w:w="1707" w:type="dxa"/>
            <w:tcBorders>
              <w:top w:val="nil"/>
              <w:left w:val="nil"/>
              <w:bottom w:val="single" w:sz="8" w:space="0" w:color="CCCCCC"/>
              <w:right w:val="single" w:sz="8" w:space="0" w:color="CCCCCC"/>
            </w:tcBorders>
            <w:shd w:val="clear" w:color="000000" w:fill="FFFFFF"/>
            <w:vAlign w:val="center"/>
            <w:hideMark/>
          </w:tcPr>
          <w:p w14:paraId="5A8C0E4A"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t>مرتفع — 6+ أشهر</w:t>
            </w:r>
          </w:p>
        </w:tc>
      </w:tr>
      <w:tr w:rsidR="00277022" w:rsidRPr="00277022" w14:paraId="769446EE" w14:textId="77777777" w:rsidTr="00277022">
        <w:trPr>
          <w:trHeight w:val="1141"/>
        </w:trPr>
        <w:tc>
          <w:tcPr>
            <w:tcW w:w="1621" w:type="dxa"/>
            <w:tcBorders>
              <w:top w:val="nil"/>
              <w:left w:val="single" w:sz="8" w:space="0" w:color="CCCCCC"/>
              <w:bottom w:val="single" w:sz="8" w:space="0" w:color="CCCCCC"/>
              <w:right w:val="single" w:sz="8" w:space="0" w:color="CCCCCC"/>
            </w:tcBorders>
            <w:shd w:val="clear" w:color="000000" w:fill="D9D9D9"/>
            <w:vAlign w:val="center"/>
            <w:hideMark/>
          </w:tcPr>
          <w:p w14:paraId="733D3C8E"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t>نظام تحليل المشاعر</w:t>
            </w:r>
          </w:p>
        </w:tc>
        <w:tc>
          <w:tcPr>
            <w:tcW w:w="3240" w:type="dxa"/>
            <w:tcBorders>
              <w:top w:val="nil"/>
              <w:left w:val="nil"/>
              <w:bottom w:val="single" w:sz="8" w:space="0" w:color="CCCCCC"/>
              <w:right w:val="single" w:sz="8" w:space="0" w:color="CCCCCC"/>
            </w:tcBorders>
            <w:shd w:val="clear" w:color="000000" w:fill="D9D9D9"/>
            <w:vAlign w:val="center"/>
            <w:hideMark/>
          </w:tcPr>
          <w:p w14:paraId="0F48FF30"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t>رصد حالات الاستياء الشديد قبل التصعيد، وتصنيف الحالات عالية الاستعجال لمعالجتها أولاً</w:t>
            </w:r>
          </w:p>
        </w:tc>
        <w:tc>
          <w:tcPr>
            <w:tcW w:w="2520" w:type="dxa"/>
            <w:tcBorders>
              <w:top w:val="nil"/>
              <w:left w:val="nil"/>
              <w:bottom w:val="single" w:sz="8" w:space="0" w:color="CCCCCC"/>
              <w:right w:val="single" w:sz="8" w:space="0" w:color="CCCCCC"/>
            </w:tcBorders>
            <w:shd w:val="clear" w:color="000000" w:fill="D9D9D9"/>
            <w:vAlign w:val="center"/>
            <w:hideMark/>
          </w:tcPr>
          <w:p w14:paraId="7E72819E"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t>خفض الشكاوى المصعدة 25% — تحسين رضا المتعاملين</w:t>
            </w:r>
          </w:p>
        </w:tc>
        <w:tc>
          <w:tcPr>
            <w:tcW w:w="1707" w:type="dxa"/>
            <w:tcBorders>
              <w:top w:val="nil"/>
              <w:left w:val="nil"/>
              <w:bottom w:val="single" w:sz="8" w:space="0" w:color="CCCCCC"/>
              <w:right w:val="single" w:sz="8" w:space="0" w:color="CCCCCC"/>
            </w:tcBorders>
            <w:shd w:val="clear" w:color="000000" w:fill="D9D9D9"/>
            <w:vAlign w:val="center"/>
            <w:hideMark/>
          </w:tcPr>
          <w:p w14:paraId="09E3788C" w14:textId="77777777" w:rsidR="00277022" w:rsidRPr="00277022" w:rsidRDefault="00277022" w:rsidP="00277022">
            <w:pPr>
              <w:bidi/>
              <w:jc w:val="center"/>
              <w:rPr>
                <w:rFonts w:ascii="Dubai" w:eastAsia="Times New Roman" w:hAnsi="Dubai" w:cs="Dubai"/>
                <w:color w:val="000000"/>
                <w:sz w:val="19"/>
                <w:szCs w:val="19"/>
                <w:rtl/>
              </w:rPr>
            </w:pPr>
            <w:r w:rsidRPr="00277022">
              <w:rPr>
                <w:rFonts w:ascii="Dubai" w:eastAsia="Times New Roman" w:hAnsi="Dubai" w:cs="Dubai" w:hint="cs"/>
                <w:color w:val="000000"/>
                <w:sz w:val="19"/>
                <w:szCs w:val="19"/>
                <w:rtl/>
              </w:rPr>
              <w:t>متوسط — 3-4 أشهر</w:t>
            </w:r>
          </w:p>
        </w:tc>
      </w:tr>
    </w:tbl>
    <w:p w14:paraId="23F9D5BE" w14:textId="77777777" w:rsidR="001D69F0" w:rsidRDefault="001D69F0">
      <w:pPr>
        <w:bidi/>
        <w:spacing w:before="80" w:after="80"/>
      </w:pPr>
    </w:p>
    <w:p w14:paraId="10E5901C" w14:textId="77777777" w:rsidR="00277022" w:rsidRDefault="00277022" w:rsidP="00277022">
      <w:pPr>
        <w:bidi/>
        <w:spacing w:before="80" w:after="80"/>
      </w:pPr>
    </w:p>
    <w:p w14:paraId="4289A2C7" w14:textId="77777777" w:rsidR="001D69F0" w:rsidRDefault="006B1EF1">
      <w:pPr>
        <w:bidi/>
        <w:spacing w:before="80" w:after="80" w:line="360" w:lineRule="auto"/>
      </w:pPr>
      <w:r>
        <w:rPr>
          <w:rFonts w:ascii="Dubai" w:hAnsi="Dubai" w:cs="Dubai"/>
          <w:b/>
          <w:bCs/>
          <w:color w:val="1F3864"/>
          <w:sz w:val="20"/>
          <w:szCs w:val="20"/>
          <w:rtl/>
        </w:rPr>
        <w:t xml:space="preserve">ملاحظة محورية: </w:t>
      </w:r>
      <w:r>
        <w:rPr>
          <w:rFonts w:ascii="Dubai" w:hAnsi="Dubai" w:cs="Dubai"/>
          <w:color w:val="404040"/>
          <w:sz w:val="20"/>
          <w:szCs w:val="20"/>
          <w:rtl/>
        </w:rPr>
        <w:t>نقطة انطلاق الذكاء الاصطناعي متاحة الآن — 1,081 حالة موثقة مع تفاصيل الطلب وردود المعالجة تُمثّل قاعدة معرفة جاهزة للتدريب دون الحاجة لجمع بيانات إضافية.</w:t>
      </w:r>
    </w:p>
    <w:p w14:paraId="35369472" w14:textId="1E9D92EA" w:rsidR="001D69F0" w:rsidRPr="00CE1E79" w:rsidRDefault="006B1EF1">
      <w:pPr>
        <w:pStyle w:val="Heading1"/>
        <w:bidi/>
        <w:spacing w:before="320" w:after="160"/>
        <w:rPr>
          <w:color w:val="B68A35"/>
        </w:rPr>
      </w:pPr>
      <w:r w:rsidRPr="00CE1E79">
        <w:rPr>
          <w:rFonts w:ascii="Dubai" w:hAnsi="Dubai" w:cs="Dubai"/>
          <w:color w:val="B68A35"/>
          <w:sz w:val="32"/>
          <w:szCs w:val="32"/>
          <w:rtl/>
        </w:rPr>
        <w:t xml:space="preserve">ثامناً: خارطة </w:t>
      </w:r>
      <w:r w:rsidR="00D668A8">
        <w:rPr>
          <w:rFonts w:ascii="Dubai" w:hAnsi="Dubai" w:cs="Dubai" w:hint="cs"/>
          <w:color w:val="B68A35"/>
          <w:sz w:val="32"/>
          <w:szCs w:val="32"/>
          <w:rtl/>
        </w:rPr>
        <w:t>الطريق التحسينية المقترحة</w:t>
      </w:r>
    </w:p>
    <w:p w14:paraId="09E99F53" w14:textId="77777777" w:rsidR="001D69F0" w:rsidRDefault="006B1EF1">
      <w:pPr>
        <w:bidi/>
        <w:spacing w:before="80" w:after="80" w:line="360" w:lineRule="auto"/>
      </w:pPr>
      <w:r>
        <w:rPr>
          <w:rFonts w:ascii="Dubai" w:hAnsi="Dubai" w:cs="Dubai"/>
          <w:color w:val="404040"/>
          <w:sz w:val="20"/>
          <w:szCs w:val="20"/>
          <w:rtl/>
        </w:rPr>
        <w:t>تجمع هذه الخارطة توصيات التحليلات الأربعة في منظومة أولويات متدرجة وفق الأثر وسهولة التنفيذ:</w:t>
      </w:r>
    </w:p>
    <w:tbl>
      <w:tblPr>
        <w:bidiVisual/>
        <w:tblW w:w="9109" w:type="dxa"/>
        <w:tblLook w:val="04A0" w:firstRow="1" w:lastRow="0" w:firstColumn="1" w:lastColumn="0" w:noHBand="0" w:noVBand="1"/>
      </w:tblPr>
      <w:tblGrid>
        <w:gridCol w:w="1152"/>
        <w:gridCol w:w="519"/>
        <w:gridCol w:w="3416"/>
        <w:gridCol w:w="904"/>
        <w:gridCol w:w="2285"/>
        <w:gridCol w:w="833"/>
      </w:tblGrid>
      <w:tr w:rsidR="000E6D29" w:rsidRPr="000E6D29" w14:paraId="3BC70875" w14:textId="77777777" w:rsidTr="000953FD">
        <w:trPr>
          <w:trHeight w:val="196"/>
        </w:trPr>
        <w:tc>
          <w:tcPr>
            <w:tcW w:w="1152" w:type="dxa"/>
            <w:tcBorders>
              <w:top w:val="single" w:sz="8" w:space="0" w:color="CCCCCC"/>
              <w:left w:val="single" w:sz="8" w:space="0" w:color="CCCCCC"/>
              <w:bottom w:val="single" w:sz="8" w:space="0" w:color="CCCCCC"/>
              <w:right w:val="single" w:sz="8" w:space="0" w:color="CCCCCC"/>
            </w:tcBorders>
            <w:shd w:val="clear" w:color="000000" w:fill="B68A35"/>
            <w:vAlign w:val="center"/>
            <w:hideMark/>
          </w:tcPr>
          <w:p w14:paraId="0C2B050B" w14:textId="77777777" w:rsidR="000E6D29" w:rsidRPr="000E6D29" w:rsidRDefault="000E6D29" w:rsidP="000E6D29">
            <w:pPr>
              <w:bidi/>
              <w:jc w:val="center"/>
              <w:rPr>
                <w:rFonts w:ascii="Dubai" w:eastAsia="Times New Roman" w:hAnsi="Dubai" w:cs="Dubai"/>
                <w:b/>
                <w:bCs/>
                <w:color w:val="FFFFFF"/>
                <w:sz w:val="18"/>
                <w:szCs w:val="18"/>
              </w:rPr>
            </w:pPr>
            <w:r w:rsidRPr="000E6D29">
              <w:rPr>
                <w:rFonts w:ascii="Dubai" w:eastAsia="Times New Roman" w:hAnsi="Dubai" w:cs="Dubai" w:hint="cs"/>
                <w:b/>
                <w:bCs/>
                <w:color w:val="FFFFFF"/>
                <w:sz w:val="18"/>
                <w:szCs w:val="18"/>
                <w:rtl/>
              </w:rPr>
              <w:t>الأفق الزمني</w:t>
            </w:r>
          </w:p>
        </w:tc>
        <w:tc>
          <w:tcPr>
            <w:tcW w:w="519" w:type="dxa"/>
            <w:tcBorders>
              <w:top w:val="single" w:sz="8" w:space="0" w:color="CCCCCC"/>
              <w:left w:val="nil"/>
              <w:bottom w:val="single" w:sz="8" w:space="0" w:color="CCCCCC"/>
              <w:right w:val="single" w:sz="8" w:space="0" w:color="CCCCCC"/>
            </w:tcBorders>
            <w:shd w:val="clear" w:color="000000" w:fill="B68A35"/>
            <w:vAlign w:val="center"/>
            <w:hideMark/>
          </w:tcPr>
          <w:p w14:paraId="696D3556" w14:textId="77777777" w:rsidR="000E6D29" w:rsidRPr="000E6D29" w:rsidRDefault="000E6D29" w:rsidP="000E6D29">
            <w:pPr>
              <w:bidi/>
              <w:jc w:val="center"/>
              <w:rPr>
                <w:rFonts w:ascii="Dubai" w:eastAsia="Times New Roman" w:hAnsi="Dubai" w:cs="Dubai"/>
                <w:b/>
                <w:bCs/>
                <w:color w:val="FFFFFF"/>
                <w:sz w:val="18"/>
                <w:szCs w:val="18"/>
                <w:rtl/>
              </w:rPr>
            </w:pPr>
            <w:r w:rsidRPr="000E6D29">
              <w:rPr>
                <w:rFonts w:ascii="Dubai" w:eastAsia="Times New Roman" w:hAnsi="Dubai" w:cs="Dubai" w:hint="cs"/>
                <w:b/>
                <w:bCs/>
                <w:color w:val="FFFFFF"/>
                <w:sz w:val="18"/>
                <w:szCs w:val="18"/>
                <w:rtl/>
              </w:rPr>
              <w:t>#</w:t>
            </w:r>
          </w:p>
        </w:tc>
        <w:tc>
          <w:tcPr>
            <w:tcW w:w="3416" w:type="dxa"/>
            <w:tcBorders>
              <w:top w:val="single" w:sz="8" w:space="0" w:color="CCCCCC"/>
              <w:left w:val="nil"/>
              <w:bottom w:val="single" w:sz="8" w:space="0" w:color="CCCCCC"/>
              <w:right w:val="single" w:sz="8" w:space="0" w:color="CCCCCC"/>
            </w:tcBorders>
            <w:shd w:val="clear" w:color="000000" w:fill="B68A35"/>
            <w:vAlign w:val="center"/>
            <w:hideMark/>
          </w:tcPr>
          <w:p w14:paraId="1DA402E1" w14:textId="77777777" w:rsidR="000E6D29" w:rsidRPr="000E6D29" w:rsidRDefault="000E6D29" w:rsidP="000E6D29">
            <w:pPr>
              <w:bidi/>
              <w:jc w:val="center"/>
              <w:rPr>
                <w:rFonts w:ascii="Dubai" w:eastAsia="Times New Roman" w:hAnsi="Dubai" w:cs="Dubai"/>
                <w:b/>
                <w:bCs/>
                <w:color w:val="FFFFFF"/>
                <w:sz w:val="18"/>
                <w:szCs w:val="18"/>
                <w:rtl/>
              </w:rPr>
            </w:pPr>
            <w:r w:rsidRPr="000E6D29">
              <w:rPr>
                <w:rFonts w:ascii="Dubai" w:eastAsia="Times New Roman" w:hAnsi="Dubai" w:cs="Dubai" w:hint="cs"/>
                <w:b/>
                <w:bCs/>
                <w:color w:val="FFFFFF"/>
                <w:sz w:val="18"/>
                <w:szCs w:val="18"/>
                <w:rtl/>
              </w:rPr>
              <w:t>التوصية</w:t>
            </w:r>
          </w:p>
        </w:tc>
        <w:tc>
          <w:tcPr>
            <w:tcW w:w="904" w:type="dxa"/>
            <w:tcBorders>
              <w:top w:val="single" w:sz="8" w:space="0" w:color="CCCCCC"/>
              <w:left w:val="nil"/>
              <w:bottom w:val="single" w:sz="8" w:space="0" w:color="CCCCCC"/>
              <w:right w:val="single" w:sz="8" w:space="0" w:color="CCCCCC"/>
            </w:tcBorders>
            <w:shd w:val="clear" w:color="000000" w:fill="B68A35"/>
            <w:vAlign w:val="center"/>
            <w:hideMark/>
          </w:tcPr>
          <w:p w14:paraId="380F3506" w14:textId="77777777" w:rsidR="000E6D29" w:rsidRPr="000E6D29" w:rsidRDefault="000E6D29" w:rsidP="000E6D29">
            <w:pPr>
              <w:bidi/>
              <w:jc w:val="center"/>
              <w:rPr>
                <w:rFonts w:ascii="Dubai" w:eastAsia="Times New Roman" w:hAnsi="Dubai" w:cs="Dubai"/>
                <w:b/>
                <w:bCs/>
                <w:color w:val="FFFFFF"/>
                <w:sz w:val="18"/>
                <w:szCs w:val="18"/>
                <w:rtl/>
              </w:rPr>
            </w:pPr>
            <w:r w:rsidRPr="000E6D29">
              <w:rPr>
                <w:rFonts w:ascii="Dubai" w:eastAsia="Times New Roman" w:hAnsi="Dubai" w:cs="Dubai" w:hint="cs"/>
                <w:b/>
                <w:bCs/>
                <w:color w:val="FFFFFF"/>
                <w:sz w:val="18"/>
                <w:szCs w:val="18"/>
                <w:rtl/>
              </w:rPr>
              <w:t>المصدر</w:t>
            </w:r>
          </w:p>
        </w:tc>
        <w:tc>
          <w:tcPr>
            <w:tcW w:w="2285" w:type="dxa"/>
            <w:tcBorders>
              <w:top w:val="single" w:sz="8" w:space="0" w:color="CCCCCC"/>
              <w:left w:val="single" w:sz="8" w:space="0" w:color="CCCCCC"/>
              <w:bottom w:val="single" w:sz="8" w:space="0" w:color="CCCCCC"/>
              <w:right w:val="single" w:sz="8" w:space="0" w:color="CCCCCC"/>
            </w:tcBorders>
            <w:shd w:val="clear" w:color="000000" w:fill="B68A35"/>
            <w:vAlign w:val="center"/>
            <w:hideMark/>
          </w:tcPr>
          <w:p w14:paraId="3A72055D" w14:textId="77777777" w:rsidR="000E6D29" w:rsidRPr="000E6D29" w:rsidRDefault="000E6D29" w:rsidP="000E6D29">
            <w:pPr>
              <w:bidi/>
              <w:jc w:val="center"/>
              <w:rPr>
                <w:rFonts w:ascii="Dubai" w:eastAsia="Times New Roman" w:hAnsi="Dubai" w:cs="Dubai"/>
                <w:b/>
                <w:bCs/>
                <w:color w:val="FFFFFF"/>
                <w:sz w:val="18"/>
                <w:szCs w:val="18"/>
                <w:rtl/>
              </w:rPr>
            </w:pPr>
            <w:r w:rsidRPr="000E6D29">
              <w:rPr>
                <w:rFonts w:ascii="Dubai" w:eastAsia="Times New Roman" w:hAnsi="Dubai" w:cs="Dubai" w:hint="cs"/>
                <w:b/>
                <w:bCs/>
                <w:color w:val="FFFFFF"/>
                <w:sz w:val="18"/>
                <w:szCs w:val="18"/>
                <w:rtl/>
              </w:rPr>
              <w:t>الأثر المتوقع</w:t>
            </w:r>
          </w:p>
        </w:tc>
        <w:tc>
          <w:tcPr>
            <w:tcW w:w="833" w:type="dxa"/>
            <w:tcBorders>
              <w:top w:val="single" w:sz="8" w:space="0" w:color="CCCCCC"/>
              <w:left w:val="nil"/>
              <w:bottom w:val="single" w:sz="8" w:space="0" w:color="CCCCCC"/>
              <w:right w:val="single" w:sz="8" w:space="0" w:color="CCCCCC"/>
            </w:tcBorders>
            <w:shd w:val="clear" w:color="000000" w:fill="B68A35"/>
            <w:vAlign w:val="center"/>
            <w:hideMark/>
          </w:tcPr>
          <w:p w14:paraId="4344A6FD" w14:textId="77777777" w:rsidR="000E6D29" w:rsidRPr="000E6D29" w:rsidRDefault="000E6D29" w:rsidP="000E6D29">
            <w:pPr>
              <w:bidi/>
              <w:jc w:val="center"/>
              <w:rPr>
                <w:rFonts w:ascii="Dubai" w:eastAsia="Times New Roman" w:hAnsi="Dubai" w:cs="Dubai"/>
                <w:b/>
                <w:bCs/>
                <w:color w:val="FFFFFF"/>
                <w:sz w:val="18"/>
                <w:szCs w:val="18"/>
                <w:rtl/>
              </w:rPr>
            </w:pPr>
            <w:r w:rsidRPr="000E6D29">
              <w:rPr>
                <w:rFonts w:ascii="Dubai" w:eastAsia="Times New Roman" w:hAnsi="Dubai" w:cs="Dubai" w:hint="cs"/>
                <w:b/>
                <w:bCs/>
                <w:color w:val="FFFFFF"/>
                <w:sz w:val="18"/>
                <w:szCs w:val="18"/>
                <w:rtl/>
              </w:rPr>
              <w:t>الجهد</w:t>
            </w:r>
          </w:p>
        </w:tc>
      </w:tr>
      <w:tr w:rsidR="000E6D29" w:rsidRPr="000E6D29" w14:paraId="557271A3" w14:textId="77777777" w:rsidTr="000953FD">
        <w:trPr>
          <w:trHeight w:val="1191"/>
        </w:trPr>
        <w:tc>
          <w:tcPr>
            <w:tcW w:w="1152" w:type="dxa"/>
            <w:tcBorders>
              <w:top w:val="nil"/>
              <w:left w:val="single" w:sz="8" w:space="0" w:color="CCCCCC"/>
              <w:bottom w:val="single" w:sz="8" w:space="0" w:color="CCCCCC"/>
              <w:right w:val="single" w:sz="8" w:space="0" w:color="CCCCCC"/>
            </w:tcBorders>
            <w:shd w:val="clear" w:color="000000" w:fill="FFFFFF"/>
            <w:vAlign w:val="center"/>
            <w:hideMark/>
          </w:tcPr>
          <w:p w14:paraId="1BF79F3F"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Segoe UI Emoji" w:eastAsia="Times New Roman" w:hAnsi="Segoe UI Emoji" w:cs="Segoe UI Emoji" w:hint="cs"/>
                <w:color w:val="000000"/>
                <w:sz w:val="19"/>
                <w:szCs w:val="19"/>
                <w:rtl/>
              </w:rPr>
              <w:t>🚨</w:t>
            </w:r>
            <w:r w:rsidRPr="000E6D29">
              <w:rPr>
                <w:rFonts w:ascii="Dubai" w:eastAsia="Times New Roman" w:hAnsi="Dubai" w:cs="Dubai" w:hint="cs"/>
                <w:color w:val="000000"/>
                <w:sz w:val="19"/>
                <w:szCs w:val="19"/>
                <w:rtl/>
              </w:rPr>
              <w:t xml:space="preserve"> فوري (أسابيع)</w:t>
            </w:r>
          </w:p>
        </w:tc>
        <w:tc>
          <w:tcPr>
            <w:tcW w:w="519" w:type="dxa"/>
            <w:tcBorders>
              <w:top w:val="nil"/>
              <w:left w:val="nil"/>
              <w:bottom w:val="single" w:sz="8" w:space="0" w:color="CCCCCC"/>
              <w:right w:val="single" w:sz="8" w:space="0" w:color="CCCCCC"/>
            </w:tcBorders>
            <w:shd w:val="clear" w:color="000000" w:fill="FFFFFF"/>
            <w:vAlign w:val="center"/>
            <w:hideMark/>
          </w:tcPr>
          <w:p w14:paraId="05A4F48E" w14:textId="5E20C7F0" w:rsidR="000E6D29" w:rsidRPr="000E6D29" w:rsidRDefault="000953FD" w:rsidP="000E6D29">
            <w:pPr>
              <w:bidi/>
              <w:jc w:val="center"/>
              <w:rPr>
                <w:rFonts w:ascii="Dubai" w:eastAsia="Times New Roman" w:hAnsi="Dubai" w:cs="Dubai"/>
                <w:color w:val="000000"/>
                <w:sz w:val="19"/>
                <w:szCs w:val="19"/>
                <w:rtl/>
              </w:rPr>
            </w:pPr>
            <w:r>
              <w:rPr>
                <w:rFonts w:ascii="Dubai" w:eastAsia="Times New Roman" w:hAnsi="Dubai" w:cs="Dubai" w:hint="cs"/>
                <w:color w:val="000000"/>
                <w:sz w:val="19"/>
                <w:szCs w:val="19"/>
                <w:rtl/>
              </w:rPr>
              <w:t>1</w:t>
            </w:r>
          </w:p>
        </w:tc>
        <w:tc>
          <w:tcPr>
            <w:tcW w:w="3416" w:type="dxa"/>
            <w:tcBorders>
              <w:top w:val="nil"/>
              <w:left w:val="nil"/>
              <w:bottom w:val="single" w:sz="8" w:space="0" w:color="CCCCCC"/>
              <w:right w:val="single" w:sz="8" w:space="0" w:color="CCCCCC"/>
            </w:tcBorders>
            <w:shd w:val="clear" w:color="000000" w:fill="FFFFFF"/>
            <w:vAlign w:val="center"/>
            <w:hideMark/>
          </w:tcPr>
          <w:p w14:paraId="244695B3"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نشر 8 أسئلة شائعة مُحدَّثة (الاعتراض، البلاغات، التوصيل، التجديد) في التطبيق والموقع</w:t>
            </w:r>
          </w:p>
        </w:tc>
        <w:tc>
          <w:tcPr>
            <w:tcW w:w="904" w:type="dxa"/>
            <w:tcBorders>
              <w:top w:val="nil"/>
              <w:left w:val="nil"/>
              <w:bottom w:val="single" w:sz="8" w:space="0" w:color="CCCCCC"/>
              <w:right w:val="single" w:sz="8" w:space="0" w:color="CCCCCC"/>
            </w:tcBorders>
            <w:shd w:val="clear" w:color="000000" w:fill="FFFFFF"/>
            <w:vAlign w:val="center"/>
            <w:hideMark/>
          </w:tcPr>
          <w:p w14:paraId="42E9AAA6"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كلا المصدرَين</w:t>
            </w:r>
          </w:p>
        </w:tc>
        <w:tc>
          <w:tcPr>
            <w:tcW w:w="2285" w:type="dxa"/>
            <w:tcBorders>
              <w:top w:val="nil"/>
              <w:left w:val="single" w:sz="8" w:space="0" w:color="CCCCCC"/>
              <w:bottom w:val="single" w:sz="8" w:space="0" w:color="CCCCCC"/>
              <w:right w:val="single" w:sz="8" w:space="0" w:color="CCCCCC"/>
            </w:tcBorders>
            <w:shd w:val="clear" w:color="000000" w:fill="FFFFFF"/>
            <w:vAlign w:val="center"/>
            <w:hideMark/>
          </w:tcPr>
          <w:p w14:paraId="19448C1B"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تحويل فوري لـ 15–20% من الاستفسارات المتكررة</w:t>
            </w:r>
          </w:p>
        </w:tc>
        <w:tc>
          <w:tcPr>
            <w:tcW w:w="833" w:type="dxa"/>
            <w:tcBorders>
              <w:top w:val="nil"/>
              <w:left w:val="nil"/>
              <w:bottom w:val="single" w:sz="8" w:space="0" w:color="CCCCCC"/>
              <w:right w:val="single" w:sz="8" w:space="0" w:color="CCCCCC"/>
            </w:tcBorders>
            <w:shd w:val="clear" w:color="000000" w:fill="FFFFFF"/>
            <w:vAlign w:val="center"/>
            <w:hideMark/>
          </w:tcPr>
          <w:p w14:paraId="75BFAD90"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منخفض</w:t>
            </w:r>
          </w:p>
        </w:tc>
      </w:tr>
      <w:tr w:rsidR="000E6D29" w:rsidRPr="000E6D29" w14:paraId="28A68C51" w14:textId="77777777" w:rsidTr="000953FD">
        <w:trPr>
          <w:trHeight w:val="1388"/>
        </w:trPr>
        <w:tc>
          <w:tcPr>
            <w:tcW w:w="1152" w:type="dxa"/>
            <w:tcBorders>
              <w:top w:val="nil"/>
              <w:left w:val="single" w:sz="8" w:space="0" w:color="CCCCCC"/>
              <w:bottom w:val="single" w:sz="8" w:space="0" w:color="CCCCCC"/>
              <w:right w:val="single" w:sz="8" w:space="0" w:color="CCCCCC"/>
            </w:tcBorders>
            <w:shd w:val="clear" w:color="000000" w:fill="D9D9D9"/>
            <w:vAlign w:val="center"/>
            <w:hideMark/>
          </w:tcPr>
          <w:p w14:paraId="227E4BAA"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Segoe UI Emoji" w:eastAsia="Times New Roman" w:hAnsi="Segoe UI Emoji" w:cs="Segoe UI Emoji" w:hint="cs"/>
                <w:color w:val="000000"/>
                <w:sz w:val="19"/>
                <w:szCs w:val="19"/>
                <w:rtl/>
              </w:rPr>
              <w:t>🚨</w:t>
            </w:r>
            <w:r w:rsidRPr="000E6D29">
              <w:rPr>
                <w:rFonts w:ascii="Dubai" w:eastAsia="Times New Roman" w:hAnsi="Dubai" w:cs="Dubai" w:hint="cs"/>
                <w:color w:val="000000"/>
                <w:sz w:val="19"/>
                <w:szCs w:val="19"/>
                <w:rtl/>
              </w:rPr>
              <w:t xml:space="preserve"> فوري (أسابيع)</w:t>
            </w:r>
          </w:p>
        </w:tc>
        <w:tc>
          <w:tcPr>
            <w:tcW w:w="519" w:type="dxa"/>
            <w:tcBorders>
              <w:top w:val="nil"/>
              <w:left w:val="nil"/>
              <w:bottom w:val="single" w:sz="8" w:space="0" w:color="CCCCCC"/>
              <w:right w:val="single" w:sz="8" w:space="0" w:color="CCCCCC"/>
            </w:tcBorders>
            <w:shd w:val="clear" w:color="000000" w:fill="D9D9D9"/>
            <w:vAlign w:val="center"/>
            <w:hideMark/>
          </w:tcPr>
          <w:p w14:paraId="62297D3E" w14:textId="502BF68E" w:rsidR="000E6D29" w:rsidRPr="000E6D29" w:rsidRDefault="000953FD" w:rsidP="000E6D29">
            <w:pPr>
              <w:bidi/>
              <w:jc w:val="center"/>
              <w:rPr>
                <w:rFonts w:ascii="Dubai" w:eastAsia="Times New Roman" w:hAnsi="Dubai" w:cs="Dubai"/>
                <w:color w:val="000000"/>
                <w:sz w:val="19"/>
                <w:szCs w:val="19"/>
                <w:rtl/>
              </w:rPr>
            </w:pPr>
            <w:r>
              <w:rPr>
                <w:rFonts w:ascii="Dubai" w:eastAsia="Times New Roman" w:hAnsi="Dubai" w:cs="Dubai" w:hint="cs"/>
                <w:color w:val="000000"/>
                <w:sz w:val="19"/>
                <w:szCs w:val="19"/>
                <w:rtl/>
              </w:rPr>
              <w:t>2</w:t>
            </w:r>
          </w:p>
        </w:tc>
        <w:tc>
          <w:tcPr>
            <w:tcW w:w="3416" w:type="dxa"/>
            <w:tcBorders>
              <w:top w:val="nil"/>
              <w:left w:val="nil"/>
              <w:bottom w:val="single" w:sz="8" w:space="0" w:color="CCCCCC"/>
              <w:right w:val="single" w:sz="8" w:space="0" w:color="CCCCCC"/>
            </w:tcBorders>
            <w:shd w:val="clear" w:color="000000" w:fill="D9D9D9"/>
            <w:vAlign w:val="center"/>
            <w:hideMark/>
          </w:tcPr>
          <w:p w14:paraId="6CB68E1C"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 xml:space="preserve">تفعيل إشعارات </w:t>
            </w:r>
            <w:r w:rsidRPr="000E6D29">
              <w:rPr>
                <w:rFonts w:ascii="Dubai" w:eastAsia="Times New Roman" w:hAnsi="Dubai" w:cs="Dubai" w:hint="cs"/>
                <w:color w:val="000000"/>
                <w:sz w:val="19"/>
                <w:szCs w:val="19"/>
              </w:rPr>
              <w:t>SMS</w:t>
            </w:r>
            <w:r w:rsidRPr="000E6D29">
              <w:rPr>
                <w:rFonts w:ascii="Dubai" w:eastAsia="Times New Roman" w:hAnsi="Dubai" w:cs="Dubai" w:hint="cs"/>
                <w:color w:val="000000"/>
                <w:sz w:val="19"/>
                <w:szCs w:val="19"/>
                <w:rtl/>
              </w:rPr>
              <w:t xml:space="preserve"> التلقائية: تأكيد البلاغ + تحديثات حالة التوصيل</w:t>
            </w:r>
          </w:p>
        </w:tc>
        <w:tc>
          <w:tcPr>
            <w:tcW w:w="904" w:type="dxa"/>
            <w:tcBorders>
              <w:top w:val="nil"/>
              <w:left w:val="nil"/>
              <w:bottom w:val="single" w:sz="8" w:space="0" w:color="CCCCCC"/>
              <w:right w:val="single" w:sz="8" w:space="0" w:color="CCCCCC"/>
            </w:tcBorders>
            <w:shd w:val="clear" w:color="000000" w:fill="D9D9D9"/>
            <w:vAlign w:val="center"/>
            <w:hideMark/>
          </w:tcPr>
          <w:p w14:paraId="3276B92A"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التحليل</w:t>
            </w:r>
          </w:p>
        </w:tc>
        <w:tc>
          <w:tcPr>
            <w:tcW w:w="2285" w:type="dxa"/>
            <w:tcBorders>
              <w:top w:val="nil"/>
              <w:left w:val="single" w:sz="8" w:space="0" w:color="CCCCCC"/>
              <w:bottom w:val="single" w:sz="8" w:space="0" w:color="CCCCCC"/>
              <w:right w:val="single" w:sz="8" w:space="0" w:color="CCCCCC"/>
            </w:tcBorders>
            <w:shd w:val="clear" w:color="000000" w:fill="D9D9D9"/>
            <w:vAlign w:val="center"/>
            <w:hideMark/>
          </w:tcPr>
          <w:p w14:paraId="0FAA56CE"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تقليل الاتصالات المتابِعة 25–35% — إلغاء 75+ حالة شهرياً</w:t>
            </w:r>
          </w:p>
        </w:tc>
        <w:tc>
          <w:tcPr>
            <w:tcW w:w="833" w:type="dxa"/>
            <w:tcBorders>
              <w:top w:val="nil"/>
              <w:left w:val="nil"/>
              <w:bottom w:val="single" w:sz="8" w:space="0" w:color="CCCCCC"/>
              <w:right w:val="single" w:sz="8" w:space="0" w:color="CCCCCC"/>
            </w:tcBorders>
            <w:shd w:val="clear" w:color="000000" w:fill="D9D9D9"/>
            <w:vAlign w:val="center"/>
            <w:hideMark/>
          </w:tcPr>
          <w:p w14:paraId="14D0C872"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منخفض</w:t>
            </w:r>
          </w:p>
        </w:tc>
      </w:tr>
      <w:tr w:rsidR="000E6D29" w:rsidRPr="000E6D29" w14:paraId="596FA65E" w14:textId="77777777" w:rsidTr="000953FD">
        <w:trPr>
          <w:trHeight w:val="1191"/>
        </w:trPr>
        <w:tc>
          <w:tcPr>
            <w:tcW w:w="1152" w:type="dxa"/>
            <w:tcBorders>
              <w:top w:val="nil"/>
              <w:left w:val="single" w:sz="8" w:space="0" w:color="CCCCCC"/>
              <w:bottom w:val="single" w:sz="8" w:space="0" w:color="CCCCCC"/>
              <w:right w:val="single" w:sz="8" w:space="0" w:color="CCCCCC"/>
            </w:tcBorders>
            <w:shd w:val="clear" w:color="000000" w:fill="FFFFFF"/>
            <w:vAlign w:val="center"/>
            <w:hideMark/>
          </w:tcPr>
          <w:p w14:paraId="1861BD2B"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Segoe UI Emoji" w:eastAsia="Times New Roman" w:hAnsi="Segoe UI Emoji" w:cs="Segoe UI Emoji" w:hint="cs"/>
                <w:color w:val="000000"/>
                <w:sz w:val="19"/>
                <w:szCs w:val="19"/>
                <w:rtl/>
              </w:rPr>
              <w:t>📅</w:t>
            </w:r>
            <w:r w:rsidRPr="000E6D29">
              <w:rPr>
                <w:rFonts w:ascii="Dubai" w:eastAsia="Times New Roman" w:hAnsi="Dubai" w:cs="Dubai" w:hint="cs"/>
                <w:color w:val="000000"/>
                <w:sz w:val="19"/>
                <w:szCs w:val="19"/>
                <w:rtl/>
              </w:rPr>
              <w:t xml:space="preserve"> قصير المدى (1-3 أشهر)</w:t>
            </w:r>
          </w:p>
        </w:tc>
        <w:tc>
          <w:tcPr>
            <w:tcW w:w="519" w:type="dxa"/>
            <w:tcBorders>
              <w:top w:val="nil"/>
              <w:left w:val="nil"/>
              <w:bottom w:val="single" w:sz="8" w:space="0" w:color="CCCCCC"/>
              <w:right w:val="single" w:sz="8" w:space="0" w:color="CCCCCC"/>
            </w:tcBorders>
            <w:shd w:val="clear" w:color="000000" w:fill="FFFFFF"/>
            <w:vAlign w:val="center"/>
            <w:hideMark/>
          </w:tcPr>
          <w:p w14:paraId="78A2E7DE" w14:textId="7C56DE8E" w:rsidR="000E6D29" w:rsidRPr="000E6D29" w:rsidRDefault="000953FD" w:rsidP="000E6D29">
            <w:pPr>
              <w:bidi/>
              <w:jc w:val="center"/>
              <w:rPr>
                <w:rFonts w:ascii="Dubai" w:eastAsia="Times New Roman" w:hAnsi="Dubai" w:cs="Dubai"/>
                <w:color w:val="000000"/>
                <w:sz w:val="19"/>
                <w:szCs w:val="19"/>
                <w:rtl/>
              </w:rPr>
            </w:pPr>
            <w:r>
              <w:rPr>
                <w:rFonts w:ascii="Dubai" w:eastAsia="Times New Roman" w:hAnsi="Dubai" w:cs="Dubai" w:hint="cs"/>
                <w:color w:val="000000"/>
                <w:sz w:val="19"/>
                <w:szCs w:val="19"/>
                <w:rtl/>
              </w:rPr>
              <w:t>3</w:t>
            </w:r>
          </w:p>
        </w:tc>
        <w:tc>
          <w:tcPr>
            <w:tcW w:w="3416" w:type="dxa"/>
            <w:tcBorders>
              <w:top w:val="nil"/>
              <w:left w:val="nil"/>
              <w:bottom w:val="single" w:sz="8" w:space="0" w:color="CCCCCC"/>
              <w:right w:val="single" w:sz="8" w:space="0" w:color="CCCCCC"/>
            </w:tcBorders>
            <w:shd w:val="clear" w:color="000000" w:fill="FFFFFF"/>
            <w:vAlign w:val="center"/>
            <w:hideMark/>
          </w:tcPr>
          <w:p w14:paraId="1CA63A45" w14:textId="05D71EC4" w:rsidR="000E6D29" w:rsidRPr="00D061DF" w:rsidRDefault="00B442AF" w:rsidP="000E6D29">
            <w:pPr>
              <w:bidi/>
              <w:jc w:val="center"/>
              <w:rPr>
                <w:rFonts w:ascii="Dubai" w:eastAsia="Times New Roman" w:hAnsi="Dubai" w:cs="Dubai"/>
                <w:color w:val="000000"/>
                <w:sz w:val="19"/>
                <w:szCs w:val="19"/>
                <w:rtl/>
              </w:rPr>
            </w:pPr>
            <w:r w:rsidRPr="00D061DF">
              <w:rPr>
                <w:rFonts w:ascii="Dubai" w:eastAsia="Times New Roman" w:hAnsi="Dubai" w:cs="Dubai" w:hint="cs"/>
                <w:color w:val="000000"/>
                <w:sz w:val="19"/>
                <w:szCs w:val="19"/>
                <w:rtl/>
              </w:rPr>
              <w:t>إطلاق حملة توعوية ب</w:t>
            </w:r>
            <w:r w:rsidR="00D061DF" w:rsidRPr="00D061DF">
              <w:rPr>
                <w:rFonts w:ascii="Dubai" w:eastAsia="Times New Roman" w:hAnsi="Dubai" w:cs="Dubai" w:hint="cs"/>
                <w:color w:val="000000"/>
                <w:sz w:val="19"/>
                <w:szCs w:val="19"/>
                <w:rtl/>
              </w:rPr>
              <w:t>دليل الخدمات وإجراءات تقديم البلاغات</w:t>
            </w:r>
          </w:p>
        </w:tc>
        <w:tc>
          <w:tcPr>
            <w:tcW w:w="904" w:type="dxa"/>
            <w:tcBorders>
              <w:top w:val="nil"/>
              <w:left w:val="nil"/>
              <w:bottom w:val="single" w:sz="8" w:space="0" w:color="CCCCCC"/>
              <w:right w:val="single" w:sz="8" w:space="0" w:color="CCCCCC"/>
            </w:tcBorders>
            <w:shd w:val="clear" w:color="000000" w:fill="FFFFFF"/>
            <w:vAlign w:val="center"/>
            <w:hideMark/>
          </w:tcPr>
          <w:p w14:paraId="30161E0B"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التحليل</w:t>
            </w:r>
          </w:p>
        </w:tc>
        <w:tc>
          <w:tcPr>
            <w:tcW w:w="2285" w:type="dxa"/>
            <w:tcBorders>
              <w:top w:val="nil"/>
              <w:left w:val="single" w:sz="8" w:space="0" w:color="CCCCCC"/>
              <w:bottom w:val="single" w:sz="8" w:space="0" w:color="CCCCCC"/>
              <w:right w:val="single" w:sz="8" w:space="0" w:color="CCCCCC"/>
            </w:tcBorders>
            <w:shd w:val="clear" w:color="000000" w:fill="FFFFFF"/>
            <w:vAlign w:val="center"/>
            <w:hideMark/>
          </w:tcPr>
          <w:p w14:paraId="5B8B4F94"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معالجة 411 حالة/سنة (بلاغات + اعتراضات) بمسار رقمي</w:t>
            </w:r>
          </w:p>
        </w:tc>
        <w:tc>
          <w:tcPr>
            <w:tcW w:w="833" w:type="dxa"/>
            <w:tcBorders>
              <w:top w:val="nil"/>
              <w:left w:val="nil"/>
              <w:bottom w:val="single" w:sz="8" w:space="0" w:color="CCCCCC"/>
              <w:right w:val="single" w:sz="8" w:space="0" w:color="CCCCCC"/>
            </w:tcBorders>
            <w:shd w:val="clear" w:color="000000" w:fill="FFFFFF"/>
            <w:vAlign w:val="center"/>
            <w:hideMark/>
          </w:tcPr>
          <w:p w14:paraId="0A78DAD4"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متوسط</w:t>
            </w:r>
          </w:p>
        </w:tc>
      </w:tr>
      <w:tr w:rsidR="000E6D29" w:rsidRPr="000E6D29" w14:paraId="75A4353F" w14:textId="77777777" w:rsidTr="000953FD">
        <w:trPr>
          <w:trHeight w:val="796"/>
        </w:trPr>
        <w:tc>
          <w:tcPr>
            <w:tcW w:w="1152" w:type="dxa"/>
            <w:tcBorders>
              <w:top w:val="nil"/>
              <w:left w:val="single" w:sz="8" w:space="0" w:color="CCCCCC"/>
              <w:bottom w:val="single" w:sz="8" w:space="0" w:color="CCCCCC"/>
              <w:right w:val="single" w:sz="8" w:space="0" w:color="CCCCCC"/>
            </w:tcBorders>
            <w:shd w:val="clear" w:color="000000" w:fill="D9D9D9"/>
            <w:vAlign w:val="center"/>
            <w:hideMark/>
          </w:tcPr>
          <w:p w14:paraId="2B4E5C8F"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Segoe UI Emoji" w:eastAsia="Times New Roman" w:hAnsi="Segoe UI Emoji" w:cs="Segoe UI Emoji" w:hint="cs"/>
                <w:color w:val="000000"/>
                <w:sz w:val="19"/>
                <w:szCs w:val="19"/>
                <w:rtl/>
              </w:rPr>
              <w:t>📅</w:t>
            </w:r>
            <w:r w:rsidRPr="000E6D29">
              <w:rPr>
                <w:rFonts w:ascii="Dubai" w:eastAsia="Times New Roman" w:hAnsi="Dubai" w:cs="Dubai" w:hint="cs"/>
                <w:color w:val="000000"/>
                <w:sz w:val="19"/>
                <w:szCs w:val="19"/>
                <w:rtl/>
              </w:rPr>
              <w:t xml:space="preserve"> قصير المدى (1-3 أشهر)</w:t>
            </w:r>
          </w:p>
        </w:tc>
        <w:tc>
          <w:tcPr>
            <w:tcW w:w="519" w:type="dxa"/>
            <w:tcBorders>
              <w:top w:val="nil"/>
              <w:left w:val="nil"/>
              <w:bottom w:val="single" w:sz="8" w:space="0" w:color="CCCCCC"/>
              <w:right w:val="single" w:sz="8" w:space="0" w:color="CCCCCC"/>
            </w:tcBorders>
            <w:shd w:val="clear" w:color="000000" w:fill="D9D9D9"/>
            <w:vAlign w:val="center"/>
            <w:hideMark/>
          </w:tcPr>
          <w:p w14:paraId="7841AFD0" w14:textId="6F6BC556" w:rsidR="000E6D29" w:rsidRPr="000E6D29" w:rsidRDefault="000953FD" w:rsidP="000E6D29">
            <w:pPr>
              <w:bidi/>
              <w:jc w:val="center"/>
              <w:rPr>
                <w:rFonts w:ascii="Dubai" w:eastAsia="Times New Roman" w:hAnsi="Dubai" w:cs="Dubai"/>
                <w:color w:val="000000"/>
                <w:sz w:val="19"/>
                <w:szCs w:val="19"/>
                <w:rtl/>
              </w:rPr>
            </w:pPr>
            <w:r>
              <w:rPr>
                <w:rFonts w:ascii="Dubai" w:eastAsia="Times New Roman" w:hAnsi="Dubai" w:cs="Dubai" w:hint="cs"/>
                <w:color w:val="000000"/>
                <w:sz w:val="19"/>
                <w:szCs w:val="19"/>
                <w:rtl/>
              </w:rPr>
              <w:t>4</w:t>
            </w:r>
          </w:p>
        </w:tc>
        <w:tc>
          <w:tcPr>
            <w:tcW w:w="3416" w:type="dxa"/>
            <w:tcBorders>
              <w:top w:val="nil"/>
              <w:left w:val="nil"/>
              <w:bottom w:val="single" w:sz="8" w:space="0" w:color="CCCCCC"/>
              <w:right w:val="single" w:sz="8" w:space="0" w:color="CCCCCC"/>
            </w:tcBorders>
            <w:shd w:val="clear" w:color="000000" w:fill="D9D9D9"/>
            <w:vAlign w:val="center"/>
            <w:hideMark/>
          </w:tcPr>
          <w:p w14:paraId="0B02C4EA"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نظام تحقق تلقائي من صحة بيانات اللوحة مع إرسال صورة المخالفة للمتعامل فور التسجيل</w:t>
            </w:r>
          </w:p>
        </w:tc>
        <w:tc>
          <w:tcPr>
            <w:tcW w:w="904" w:type="dxa"/>
            <w:tcBorders>
              <w:top w:val="nil"/>
              <w:left w:val="nil"/>
              <w:bottom w:val="single" w:sz="8" w:space="0" w:color="CCCCCC"/>
              <w:right w:val="single" w:sz="8" w:space="0" w:color="CCCCCC"/>
            </w:tcBorders>
            <w:shd w:val="clear" w:color="000000" w:fill="D9D9D9"/>
            <w:vAlign w:val="center"/>
            <w:hideMark/>
          </w:tcPr>
          <w:p w14:paraId="0448EC59"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التحليل</w:t>
            </w:r>
          </w:p>
        </w:tc>
        <w:tc>
          <w:tcPr>
            <w:tcW w:w="2285" w:type="dxa"/>
            <w:tcBorders>
              <w:top w:val="nil"/>
              <w:left w:val="single" w:sz="8" w:space="0" w:color="CCCCCC"/>
              <w:bottom w:val="single" w:sz="8" w:space="0" w:color="CCCCCC"/>
              <w:right w:val="single" w:sz="8" w:space="0" w:color="CCCCCC"/>
            </w:tcBorders>
            <w:shd w:val="clear" w:color="000000" w:fill="D9D9D9"/>
            <w:vAlign w:val="center"/>
            <w:hideMark/>
          </w:tcPr>
          <w:p w14:paraId="7C9FD3AB"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تخفيض اعتراضات المخالفات 40–50%</w:t>
            </w:r>
          </w:p>
        </w:tc>
        <w:tc>
          <w:tcPr>
            <w:tcW w:w="833" w:type="dxa"/>
            <w:tcBorders>
              <w:top w:val="nil"/>
              <w:left w:val="nil"/>
              <w:bottom w:val="single" w:sz="8" w:space="0" w:color="CCCCCC"/>
              <w:right w:val="single" w:sz="8" w:space="0" w:color="CCCCCC"/>
            </w:tcBorders>
            <w:shd w:val="clear" w:color="000000" w:fill="D9D9D9"/>
            <w:vAlign w:val="center"/>
            <w:hideMark/>
          </w:tcPr>
          <w:p w14:paraId="1A882FF3"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متوسط</w:t>
            </w:r>
          </w:p>
        </w:tc>
      </w:tr>
      <w:tr w:rsidR="000E6D29" w:rsidRPr="000E6D29" w14:paraId="1D6CC984" w14:textId="77777777" w:rsidTr="000953FD">
        <w:trPr>
          <w:trHeight w:val="1191"/>
        </w:trPr>
        <w:tc>
          <w:tcPr>
            <w:tcW w:w="1152" w:type="dxa"/>
            <w:tcBorders>
              <w:top w:val="nil"/>
              <w:left w:val="single" w:sz="8" w:space="0" w:color="CCCCCC"/>
              <w:bottom w:val="single" w:sz="8" w:space="0" w:color="CCCCCC"/>
              <w:right w:val="single" w:sz="8" w:space="0" w:color="CCCCCC"/>
            </w:tcBorders>
            <w:shd w:val="clear" w:color="000000" w:fill="FFFFFF"/>
            <w:vAlign w:val="center"/>
            <w:hideMark/>
          </w:tcPr>
          <w:p w14:paraId="379BA607"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Segoe UI Emoji" w:eastAsia="Times New Roman" w:hAnsi="Segoe UI Emoji" w:cs="Segoe UI Emoji" w:hint="cs"/>
                <w:color w:val="000000"/>
                <w:sz w:val="19"/>
                <w:szCs w:val="19"/>
                <w:rtl/>
              </w:rPr>
              <w:lastRenderedPageBreak/>
              <w:t>📅</w:t>
            </w:r>
            <w:r w:rsidRPr="000E6D29">
              <w:rPr>
                <w:rFonts w:ascii="Dubai" w:eastAsia="Times New Roman" w:hAnsi="Dubai" w:cs="Dubai" w:hint="cs"/>
                <w:color w:val="000000"/>
                <w:sz w:val="19"/>
                <w:szCs w:val="19"/>
                <w:rtl/>
              </w:rPr>
              <w:t xml:space="preserve"> قصير المدى (3-6 أشهر)</w:t>
            </w:r>
          </w:p>
        </w:tc>
        <w:tc>
          <w:tcPr>
            <w:tcW w:w="519" w:type="dxa"/>
            <w:tcBorders>
              <w:top w:val="nil"/>
              <w:left w:val="nil"/>
              <w:bottom w:val="single" w:sz="8" w:space="0" w:color="CCCCCC"/>
              <w:right w:val="single" w:sz="8" w:space="0" w:color="CCCCCC"/>
            </w:tcBorders>
            <w:shd w:val="clear" w:color="000000" w:fill="FFFFFF"/>
            <w:vAlign w:val="center"/>
            <w:hideMark/>
          </w:tcPr>
          <w:p w14:paraId="693D22FF" w14:textId="510CB955" w:rsidR="000E6D29" w:rsidRPr="000E6D29" w:rsidRDefault="000953FD" w:rsidP="000E6D29">
            <w:pPr>
              <w:bidi/>
              <w:jc w:val="center"/>
              <w:rPr>
                <w:rFonts w:ascii="Dubai" w:eastAsia="Times New Roman" w:hAnsi="Dubai" w:cs="Dubai"/>
                <w:color w:val="000000"/>
                <w:sz w:val="19"/>
                <w:szCs w:val="19"/>
                <w:rtl/>
              </w:rPr>
            </w:pPr>
            <w:r>
              <w:rPr>
                <w:rFonts w:ascii="Dubai" w:eastAsia="Times New Roman" w:hAnsi="Dubai" w:cs="Dubai" w:hint="cs"/>
                <w:color w:val="000000"/>
                <w:sz w:val="19"/>
                <w:szCs w:val="19"/>
                <w:rtl/>
              </w:rPr>
              <w:t>5</w:t>
            </w:r>
          </w:p>
        </w:tc>
        <w:tc>
          <w:tcPr>
            <w:tcW w:w="3416" w:type="dxa"/>
            <w:tcBorders>
              <w:top w:val="nil"/>
              <w:left w:val="nil"/>
              <w:bottom w:val="single" w:sz="8" w:space="0" w:color="CCCCCC"/>
              <w:right w:val="single" w:sz="8" w:space="0" w:color="CCCCCC"/>
            </w:tcBorders>
            <w:shd w:val="clear" w:color="000000" w:fill="FFFFFF"/>
            <w:vAlign w:val="center"/>
            <w:hideMark/>
          </w:tcPr>
          <w:p w14:paraId="69748346"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 xml:space="preserve">إضافة حقلي السبب الجذري وزمن المعالجة في </w:t>
            </w:r>
            <w:r w:rsidRPr="000E6D29">
              <w:rPr>
                <w:rFonts w:ascii="Dubai" w:eastAsia="Times New Roman" w:hAnsi="Dubai" w:cs="Dubai" w:hint="cs"/>
                <w:color w:val="000000"/>
                <w:sz w:val="19"/>
                <w:szCs w:val="19"/>
              </w:rPr>
              <w:t>CRM</w:t>
            </w:r>
            <w:r w:rsidRPr="000E6D29">
              <w:rPr>
                <w:rFonts w:ascii="Dubai" w:eastAsia="Times New Roman" w:hAnsi="Dubai" w:cs="Dubai" w:hint="cs"/>
                <w:color w:val="000000"/>
                <w:sz w:val="19"/>
                <w:szCs w:val="19"/>
                <w:rtl/>
              </w:rPr>
              <w:t xml:space="preserve"> + إعادة هيكلة تصنيف الخدمات</w:t>
            </w:r>
          </w:p>
        </w:tc>
        <w:tc>
          <w:tcPr>
            <w:tcW w:w="904" w:type="dxa"/>
            <w:tcBorders>
              <w:top w:val="nil"/>
              <w:left w:val="nil"/>
              <w:bottom w:val="single" w:sz="8" w:space="0" w:color="CCCCCC"/>
              <w:right w:val="single" w:sz="8" w:space="0" w:color="CCCCCC"/>
            </w:tcBorders>
            <w:shd w:val="clear" w:color="000000" w:fill="FFFFFF"/>
            <w:vAlign w:val="center"/>
            <w:hideMark/>
          </w:tcPr>
          <w:p w14:paraId="35DD1130"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التحليل</w:t>
            </w:r>
          </w:p>
        </w:tc>
        <w:tc>
          <w:tcPr>
            <w:tcW w:w="2285" w:type="dxa"/>
            <w:tcBorders>
              <w:top w:val="nil"/>
              <w:left w:val="single" w:sz="8" w:space="0" w:color="CCCCCC"/>
              <w:bottom w:val="single" w:sz="8" w:space="0" w:color="CCCCCC"/>
              <w:right w:val="single" w:sz="8" w:space="0" w:color="CCCCCC"/>
            </w:tcBorders>
            <w:shd w:val="clear" w:color="000000" w:fill="FFFFFF"/>
            <w:vAlign w:val="center"/>
            <w:hideMark/>
          </w:tcPr>
          <w:p w14:paraId="7CE92278"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تمكين التحليلات المتقدمة وقياس الكفاءة الحقيقية</w:t>
            </w:r>
          </w:p>
        </w:tc>
        <w:tc>
          <w:tcPr>
            <w:tcW w:w="833" w:type="dxa"/>
            <w:tcBorders>
              <w:top w:val="nil"/>
              <w:left w:val="nil"/>
              <w:bottom w:val="single" w:sz="8" w:space="0" w:color="CCCCCC"/>
              <w:right w:val="single" w:sz="8" w:space="0" w:color="CCCCCC"/>
            </w:tcBorders>
            <w:shd w:val="clear" w:color="000000" w:fill="FFFFFF"/>
            <w:vAlign w:val="center"/>
            <w:hideMark/>
          </w:tcPr>
          <w:p w14:paraId="16DC531A"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منخفض</w:t>
            </w:r>
          </w:p>
        </w:tc>
      </w:tr>
      <w:tr w:rsidR="000E6D29" w:rsidRPr="000E6D29" w14:paraId="238D0D71" w14:textId="77777777" w:rsidTr="000953FD">
        <w:trPr>
          <w:trHeight w:val="1191"/>
        </w:trPr>
        <w:tc>
          <w:tcPr>
            <w:tcW w:w="1152" w:type="dxa"/>
            <w:tcBorders>
              <w:top w:val="nil"/>
              <w:left w:val="single" w:sz="8" w:space="0" w:color="CCCCCC"/>
              <w:bottom w:val="single" w:sz="8" w:space="0" w:color="CCCCCC"/>
              <w:right w:val="single" w:sz="8" w:space="0" w:color="CCCCCC"/>
            </w:tcBorders>
            <w:shd w:val="clear" w:color="000000" w:fill="D9D9D9"/>
            <w:vAlign w:val="center"/>
            <w:hideMark/>
          </w:tcPr>
          <w:p w14:paraId="717B81DA"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Segoe UI Emoji" w:eastAsia="Times New Roman" w:hAnsi="Segoe UI Emoji" w:cs="Segoe UI Emoji" w:hint="cs"/>
                <w:color w:val="000000"/>
                <w:sz w:val="19"/>
                <w:szCs w:val="19"/>
                <w:rtl/>
              </w:rPr>
              <w:t>🔧</w:t>
            </w:r>
            <w:r w:rsidRPr="000E6D29">
              <w:rPr>
                <w:rFonts w:ascii="Dubai" w:eastAsia="Times New Roman" w:hAnsi="Dubai" w:cs="Dubai" w:hint="cs"/>
                <w:color w:val="000000"/>
                <w:sz w:val="19"/>
                <w:szCs w:val="19"/>
                <w:rtl/>
              </w:rPr>
              <w:t xml:space="preserve"> متوسط المدى (3-6 أشهر)</w:t>
            </w:r>
          </w:p>
        </w:tc>
        <w:tc>
          <w:tcPr>
            <w:tcW w:w="519" w:type="dxa"/>
            <w:tcBorders>
              <w:top w:val="nil"/>
              <w:left w:val="nil"/>
              <w:bottom w:val="single" w:sz="8" w:space="0" w:color="CCCCCC"/>
              <w:right w:val="single" w:sz="8" w:space="0" w:color="CCCCCC"/>
            </w:tcBorders>
            <w:shd w:val="clear" w:color="000000" w:fill="D9D9D9"/>
            <w:vAlign w:val="center"/>
            <w:hideMark/>
          </w:tcPr>
          <w:p w14:paraId="2A316B2D" w14:textId="4EA33F82" w:rsidR="000E6D29" w:rsidRPr="000E6D29" w:rsidRDefault="000953FD" w:rsidP="000E6D29">
            <w:pPr>
              <w:bidi/>
              <w:jc w:val="center"/>
              <w:rPr>
                <w:rFonts w:ascii="Dubai" w:eastAsia="Times New Roman" w:hAnsi="Dubai" w:cs="Dubai"/>
                <w:color w:val="000000"/>
                <w:sz w:val="19"/>
                <w:szCs w:val="19"/>
                <w:rtl/>
              </w:rPr>
            </w:pPr>
            <w:r>
              <w:rPr>
                <w:rFonts w:ascii="Dubai" w:eastAsia="Times New Roman" w:hAnsi="Dubai" w:cs="Dubai" w:hint="cs"/>
                <w:color w:val="000000"/>
                <w:sz w:val="19"/>
                <w:szCs w:val="19"/>
                <w:rtl/>
              </w:rPr>
              <w:t>6</w:t>
            </w:r>
          </w:p>
        </w:tc>
        <w:tc>
          <w:tcPr>
            <w:tcW w:w="3416" w:type="dxa"/>
            <w:tcBorders>
              <w:top w:val="nil"/>
              <w:left w:val="nil"/>
              <w:bottom w:val="single" w:sz="8" w:space="0" w:color="CCCCCC"/>
              <w:right w:val="single" w:sz="8" w:space="0" w:color="CCCCCC"/>
            </w:tcBorders>
            <w:shd w:val="clear" w:color="000000" w:fill="D9D9D9"/>
            <w:vAlign w:val="center"/>
            <w:hideMark/>
          </w:tcPr>
          <w:p w14:paraId="44E9753D"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إطلاق مُصنِّف آلي ذكي + مساعد الموظف الذكي مُدرَّب على بيانات الحالات</w:t>
            </w:r>
          </w:p>
        </w:tc>
        <w:tc>
          <w:tcPr>
            <w:tcW w:w="904" w:type="dxa"/>
            <w:tcBorders>
              <w:top w:val="nil"/>
              <w:left w:val="nil"/>
              <w:bottom w:val="single" w:sz="8" w:space="0" w:color="CCCCCC"/>
              <w:right w:val="single" w:sz="8" w:space="0" w:color="CCCCCC"/>
            </w:tcBorders>
            <w:shd w:val="clear" w:color="000000" w:fill="D9D9D9"/>
            <w:vAlign w:val="center"/>
            <w:hideMark/>
          </w:tcPr>
          <w:p w14:paraId="4B438179"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التحليل</w:t>
            </w:r>
          </w:p>
        </w:tc>
        <w:tc>
          <w:tcPr>
            <w:tcW w:w="2285" w:type="dxa"/>
            <w:tcBorders>
              <w:top w:val="nil"/>
              <w:left w:val="single" w:sz="8" w:space="0" w:color="CCCCCC"/>
              <w:bottom w:val="single" w:sz="8" w:space="0" w:color="CCCCCC"/>
              <w:right w:val="single" w:sz="8" w:space="0" w:color="CCCCCC"/>
            </w:tcBorders>
            <w:shd w:val="clear" w:color="000000" w:fill="D9D9D9"/>
            <w:vAlign w:val="center"/>
            <w:hideMark/>
          </w:tcPr>
          <w:p w14:paraId="77CAD067"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دقة تصنيف 95%+ — خفض زمن معالجة 30–40%</w:t>
            </w:r>
          </w:p>
        </w:tc>
        <w:tc>
          <w:tcPr>
            <w:tcW w:w="833" w:type="dxa"/>
            <w:tcBorders>
              <w:top w:val="nil"/>
              <w:left w:val="nil"/>
              <w:bottom w:val="single" w:sz="8" w:space="0" w:color="CCCCCC"/>
              <w:right w:val="single" w:sz="8" w:space="0" w:color="CCCCCC"/>
            </w:tcBorders>
            <w:shd w:val="clear" w:color="000000" w:fill="D9D9D9"/>
            <w:vAlign w:val="center"/>
            <w:hideMark/>
          </w:tcPr>
          <w:p w14:paraId="3AA9EA44"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مرتفع</w:t>
            </w:r>
          </w:p>
        </w:tc>
      </w:tr>
      <w:tr w:rsidR="000E6D29" w:rsidRPr="000E6D29" w14:paraId="5F3E0C41" w14:textId="77777777" w:rsidTr="000953FD">
        <w:trPr>
          <w:trHeight w:val="1586"/>
        </w:trPr>
        <w:tc>
          <w:tcPr>
            <w:tcW w:w="1152" w:type="dxa"/>
            <w:tcBorders>
              <w:top w:val="nil"/>
              <w:left w:val="single" w:sz="8" w:space="0" w:color="CCCCCC"/>
              <w:bottom w:val="single" w:sz="8" w:space="0" w:color="CCCCCC"/>
              <w:right w:val="single" w:sz="8" w:space="0" w:color="CCCCCC"/>
            </w:tcBorders>
            <w:shd w:val="clear" w:color="000000" w:fill="FFFFFF"/>
            <w:vAlign w:val="center"/>
            <w:hideMark/>
          </w:tcPr>
          <w:p w14:paraId="7549809D"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Segoe UI Emoji" w:eastAsia="Times New Roman" w:hAnsi="Segoe UI Emoji" w:cs="Segoe UI Emoji" w:hint="cs"/>
                <w:color w:val="000000"/>
                <w:sz w:val="19"/>
                <w:szCs w:val="19"/>
                <w:rtl/>
              </w:rPr>
              <w:t>🚀</w:t>
            </w:r>
            <w:r w:rsidRPr="000E6D29">
              <w:rPr>
                <w:rFonts w:ascii="Dubai" w:eastAsia="Times New Roman" w:hAnsi="Dubai" w:cs="Dubai" w:hint="cs"/>
                <w:color w:val="000000"/>
                <w:sz w:val="19"/>
                <w:szCs w:val="19"/>
                <w:rtl/>
              </w:rPr>
              <w:t xml:space="preserve"> طويل المدى (6+ أشهر)</w:t>
            </w:r>
          </w:p>
        </w:tc>
        <w:tc>
          <w:tcPr>
            <w:tcW w:w="519" w:type="dxa"/>
            <w:tcBorders>
              <w:top w:val="nil"/>
              <w:left w:val="nil"/>
              <w:bottom w:val="single" w:sz="8" w:space="0" w:color="CCCCCC"/>
              <w:right w:val="single" w:sz="8" w:space="0" w:color="CCCCCC"/>
            </w:tcBorders>
            <w:shd w:val="clear" w:color="000000" w:fill="FFFFFF"/>
            <w:vAlign w:val="center"/>
            <w:hideMark/>
          </w:tcPr>
          <w:p w14:paraId="1FD7FBB3" w14:textId="05278C5B" w:rsidR="000E6D29" w:rsidRPr="000E6D29" w:rsidRDefault="000953FD" w:rsidP="000E6D29">
            <w:pPr>
              <w:bidi/>
              <w:jc w:val="center"/>
              <w:rPr>
                <w:rFonts w:ascii="Dubai" w:eastAsia="Times New Roman" w:hAnsi="Dubai" w:cs="Dubai"/>
                <w:color w:val="000000"/>
                <w:sz w:val="19"/>
                <w:szCs w:val="19"/>
                <w:rtl/>
              </w:rPr>
            </w:pPr>
            <w:r>
              <w:rPr>
                <w:rFonts w:ascii="Dubai" w:eastAsia="Times New Roman" w:hAnsi="Dubai" w:cs="Dubai" w:hint="cs"/>
                <w:color w:val="000000"/>
                <w:sz w:val="19"/>
                <w:szCs w:val="19"/>
                <w:rtl/>
              </w:rPr>
              <w:t>7</w:t>
            </w:r>
          </w:p>
        </w:tc>
        <w:tc>
          <w:tcPr>
            <w:tcW w:w="3416" w:type="dxa"/>
            <w:tcBorders>
              <w:top w:val="nil"/>
              <w:left w:val="nil"/>
              <w:bottom w:val="single" w:sz="8" w:space="0" w:color="CCCCCC"/>
              <w:right w:val="single" w:sz="8" w:space="0" w:color="CCCCCC"/>
            </w:tcBorders>
            <w:shd w:val="clear" w:color="000000" w:fill="FFFFFF"/>
            <w:vAlign w:val="center"/>
            <w:hideMark/>
          </w:tcPr>
          <w:p w14:paraId="3BDFD4D3"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إطلاق روبوت محادثة ذكي + محرك تنبؤ بالطلب + نظام تحليل المشاعر</w:t>
            </w:r>
          </w:p>
        </w:tc>
        <w:tc>
          <w:tcPr>
            <w:tcW w:w="904" w:type="dxa"/>
            <w:tcBorders>
              <w:top w:val="nil"/>
              <w:left w:val="nil"/>
              <w:bottom w:val="single" w:sz="8" w:space="0" w:color="CCCCCC"/>
              <w:right w:val="single" w:sz="8" w:space="0" w:color="CCCCCC"/>
            </w:tcBorders>
            <w:shd w:val="clear" w:color="000000" w:fill="FFFFFF"/>
            <w:vAlign w:val="center"/>
            <w:hideMark/>
          </w:tcPr>
          <w:p w14:paraId="14F4717B"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كلا المصدرَين</w:t>
            </w:r>
          </w:p>
        </w:tc>
        <w:tc>
          <w:tcPr>
            <w:tcW w:w="2285" w:type="dxa"/>
            <w:tcBorders>
              <w:top w:val="nil"/>
              <w:left w:val="single" w:sz="8" w:space="0" w:color="CCCCCC"/>
              <w:bottom w:val="single" w:sz="8" w:space="0" w:color="CCCCCC"/>
              <w:right w:val="single" w:sz="8" w:space="0" w:color="CCCCCC"/>
            </w:tcBorders>
            <w:shd w:val="clear" w:color="000000" w:fill="FFFFFF"/>
            <w:vAlign w:val="center"/>
            <w:hideMark/>
          </w:tcPr>
          <w:p w14:paraId="00B23276"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تحويل 30–40% من الاستفسارات — 24/7 — إدارة استباقية</w:t>
            </w:r>
          </w:p>
        </w:tc>
        <w:tc>
          <w:tcPr>
            <w:tcW w:w="833" w:type="dxa"/>
            <w:tcBorders>
              <w:top w:val="nil"/>
              <w:left w:val="nil"/>
              <w:bottom w:val="single" w:sz="8" w:space="0" w:color="CCCCCC"/>
              <w:right w:val="single" w:sz="8" w:space="0" w:color="CCCCCC"/>
            </w:tcBorders>
            <w:shd w:val="clear" w:color="000000" w:fill="FFFFFF"/>
            <w:vAlign w:val="center"/>
            <w:hideMark/>
          </w:tcPr>
          <w:p w14:paraId="4F4683E0" w14:textId="77777777" w:rsidR="000E6D29" w:rsidRPr="000E6D29" w:rsidRDefault="000E6D29" w:rsidP="000E6D29">
            <w:pPr>
              <w:bidi/>
              <w:jc w:val="center"/>
              <w:rPr>
                <w:rFonts w:ascii="Dubai" w:eastAsia="Times New Roman" w:hAnsi="Dubai" w:cs="Dubai"/>
                <w:color w:val="000000"/>
                <w:sz w:val="19"/>
                <w:szCs w:val="19"/>
                <w:rtl/>
              </w:rPr>
            </w:pPr>
            <w:r w:rsidRPr="000E6D29">
              <w:rPr>
                <w:rFonts w:ascii="Dubai" w:eastAsia="Times New Roman" w:hAnsi="Dubai" w:cs="Dubai" w:hint="cs"/>
                <w:color w:val="000000"/>
                <w:sz w:val="19"/>
                <w:szCs w:val="19"/>
                <w:rtl/>
              </w:rPr>
              <w:t>مرتفع</w:t>
            </w:r>
          </w:p>
        </w:tc>
      </w:tr>
    </w:tbl>
    <w:p w14:paraId="0BBB5492" w14:textId="77777777" w:rsidR="001D69F0" w:rsidRDefault="001D69F0">
      <w:pPr>
        <w:bidi/>
        <w:spacing w:before="80" w:after="80"/>
      </w:pPr>
    </w:p>
    <w:p w14:paraId="49DCFF26" w14:textId="77777777" w:rsidR="000E6D29" w:rsidRDefault="000E6D29" w:rsidP="000E6D29">
      <w:pPr>
        <w:bidi/>
        <w:spacing w:before="80" w:after="80"/>
      </w:pPr>
    </w:p>
    <w:p w14:paraId="513B517F" w14:textId="77777777" w:rsidR="001D69F0" w:rsidRPr="00CE1E79" w:rsidRDefault="006B1EF1">
      <w:pPr>
        <w:pStyle w:val="Heading1"/>
        <w:bidi/>
        <w:spacing w:before="320" w:after="160"/>
        <w:rPr>
          <w:color w:val="B68A35"/>
        </w:rPr>
      </w:pPr>
      <w:r w:rsidRPr="00CE1E79">
        <w:rPr>
          <w:rFonts w:ascii="Dubai" w:hAnsi="Dubai" w:cs="Dubai"/>
          <w:color w:val="B68A35"/>
          <w:sz w:val="32"/>
          <w:szCs w:val="32"/>
          <w:rtl/>
        </w:rPr>
        <w:t>تاسعاً: الخلاصة — من البيانات إلى القرار</w:t>
      </w:r>
    </w:p>
    <w:p w14:paraId="6BB25E42" w14:textId="77777777" w:rsidR="001D69F0" w:rsidRDefault="006B1EF1">
      <w:pPr>
        <w:bidi/>
        <w:spacing w:before="80" w:after="80" w:line="360" w:lineRule="auto"/>
      </w:pPr>
      <w:r>
        <w:rPr>
          <w:rFonts w:ascii="Dubai" w:hAnsi="Dubai" w:cs="Dubai"/>
          <w:b/>
          <w:bCs/>
          <w:color w:val="1F3864"/>
          <w:sz w:val="20"/>
          <w:szCs w:val="20"/>
          <w:rtl/>
        </w:rPr>
        <w:t xml:space="preserve">الرسالة النهائية: </w:t>
      </w:r>
      <w:r>
        <w:rPr>
          <w:rFonts w:ascii="Dubai" w:hAnsi="Dubai" w:cs="Dubai"/>
          <w:color w:val="404040"/>
          <w:sz w:val="20"/>
          <w:szCs w:val="20"/>
          <w:rtl/>
        </w:rPr>
        <w:t>البيانات لا تكذب، ولكنها تحتاج مَن يقرأها بعمق. شرطة الفجيرة تمتلك البنية التحتية الرقمية (93.1% من التواصل عبر التطبيق والموقع) والأداء التشغيلي الممتاز (96.9% إغلاق في الوقت المحدد). التحليلات الواردة في هذا التقرير تُثبت أن الحل ليس في زيادة الموارد البشرية، بل في سد الفجوات الوظيفية وتفعيل الإشعار الاستباقي وتصحيح جودة البيانات.</w:t>
      </w:r>
    </w:p>
    <w:p w14:paraId="34D7041C" w14:textId="77777777" w:rsidR="001D69F0" w:rsidRPr="00CE1E79" w:rsidRDefault="006B1EF1">
      <w:pPr>
        <w:pStyle w:val="Heading2"/>
        <w:bidi/>
        <w:rPr>
          <w:color w:val="B68A35"/>
        </w:rPr>
      </w:pPr>
      <w:r w:rsidRPr="00CE1E79">
        <w:rPr>
          <w:rFonts w:ascii="Dubai" w:hAnsi="Dubai" w:cs="Dubai"/>
          <w:color w:val="B68A35"/>
          <w:sz w:val="26"/>
          <w:szCs w:val="26"/>
          <w:rtl/>
        </w:rPr>
        <w:t>المحاور الثلاثة للتحول</w:t>
      </w:r>
    </w:p>
    <w:tbl>
      <w:tblPr>
        <w:bidiVisual/>
        <w:tblW w:w="8940" w:type="dxa"/>
        <w:tblLook w:val="04A0" w:firstRow="1" w:lastRow="0" w:firstColumn="1" w:lastColumn="0" w:noHBand="0" w:noVBand="1"/>
      </w:tblPr>
      <w:tblGrid>
        <w:gridCol w:w="2980"/>
        <w:gridCol w:w="2980"/>
        <w:gridCol w:w="2980"/>
      </w:tblGrid>
      <w:tr w:rsidR="00C127E6" w:rsidRPr="00C127E6" w14:paraId="7EE43288" w14:textId="77777777" w:rsidTr="00C127E6">
        <w:trPr>
          <w:trHeight w:val="375"/>
        </w:trPr>
        <w:tc>
          <w:tcPr>
            <w:tcW w:w="2980" w:type="dxa"/>
            <w:tcBorders>
              <w:top w:val="single" w:sz="8" w:space="0" w:color="CCCCCC"/>
              <w:left w:val="single" w:sz="8" w:space="0" w:color="CCCCCC"/>
              <w:bottom w:val="single" w:sz="8" w:space="0" w:color="CCCCCC"/>
              <w:right w:val="single" w:sz="8" w:space="0" w:color="CCCCCC"/>
            </w:tcBorders>
            <w:shd w:val="clear" w:color="000000" w:fill="B68A35"/>
            <w:vAlign w:val="center"/>
            <w:hideMark/>
          </w:tcPr>
          <w:p w14:paraId="2003EDCD" w14:textId="77777777" w:rsidR="00C127E6" w:rsidRPr="00C127E6" w:rsidRDefault="00C127E6" w:rsidP="00C127E6">
            <w:pPr>
              <w:bidi/>
              <w:jc w:val="center"/>
              <w:rPr>
                <w:rFonts w:ascii="Dubai" w:eastAsia="Times New Roman" w:hAnsi="Dubai" w:cs="Dubai"/>
                <w:b/>
                <w:bCs/>
                <w:color w:val="FFFFFF"/>
                <w:sz w:val="18"/>
                <w:szCs w:val="18"/>
              </w:rPr>
            </w:pPr>
            <w:r w:rsidRPr="00C127E6">
              <w:rPr>
                <w:rFonts w:ascii="Dubai" w:eastAsia="Times New Roman" w:hAnsi="Dubai" w:cs="Dubai" w:hint="cs"/>
                <w:b/>
                <w:bCs/>
                <w:color w:val="FFFFFF"/>
                <w:sz w:val="18"/>
                <w:szCs w:val="18"/>
                <w:rtl/>
              </w:rPr>
              <w:t>المحور الأول: الدقة</w:t>
            </w:r>
          </w:p>
        </w:tc>
        <w:tc>
          <w:tcPr>
            <w:tcW w:w="2980" w:type="dxa"/>
            <w:tcBorders>
              <w:top w:val="single" w:sz="8" w:space="0" w:color="CCCCCC"/>
              <w:left w:val="nil"/>
              <w:bottom w:val="single" w:sz="8" w:space="0" w:color="CCCCCC"/>
              <w:right w:val="single" w:sz="8" w:space="0" w:color="CCCCCC"/>
            </w:tcBorders>
            <w:shd w:val="clear" w:color="000000" w:fill="B68A35"/>
            <w:vAlign w:val="center"/>
            <w:hideMark/>
          </w:tcPr>
          <w:p w14:paraId="51C696DB" w14:textId="77777777" w:rsidR="00C127E6" w:rsidRPr="00C127E6" w:rsidRDefault="00C127E6" w:rsidP="00C127E6">
            <w:pPr>
              <w:bidi/>
              <w:jc w:val="center"/>
              <w:rPr>
                <w:rFonts w:ascii="Dubai" w:eastAsia="Times New Roman" w:hAnsi="Dubai" w:cs="Dubai"/>
                <w:b/>
                <w:bCs/>
                <w:color w:val="FFFFFF"/>
                <w:sz w:val="18"/>
                <w:szCs w:val="18"/>
                <w:rtl/>
              </w:rPr>
            </w:pPr>
            <w:r w:rsidRPr="00C127E6">
              <w:rPr>
                <w:rFonts w:ascii="Dubai" w:eastAsia="Times New Roman" w:hAnsi="Dubai" w:cs="Dubai" w:hint="cs"/>
                <w:b/>
                <w:bCs/>
                <w:color w:val="FFFFFF"/>
                <w:sz w:val="18"/>
                <w:szCs w:val="18"/>
                <w:rtl/>
              </w:rPr>
              <w:t>المحور الثاني: الإتاحة</w:t>
            </w:r>
          </w:p>
        </w:tc>
        <w:tc>
          <w:tcPr>
            <w:tcW w:w="2980" w:type="dxa"/>
            <w:tcBorders>
              <w:top w:val="single" w:sz="8" w:space="0" w:color="CCCCCC"/>
              <w:left w:val="single" w:sz="8" w:space="0" w:color="CCCCCC"/>
              <w:bottom w:val="single" w:sz="8" w:space="0" w:color="CCCCCC"/>
              <w:right w:val="single" w:sz="8" w:space="0" w:color="CCCCCC"/>
            </w:tcBorders>
            <w:shd w:val="clear" w:color="000000" w:fill="B68A35"/>
            <w:vAlign w:val="center"/>
            <w:hideMark/>
          </w:tcPr>
          <w:p w14:paraId="4A96310A" w14:textId="77777777" w:rsidR="00C127E6" w:rsidRPr="00C127E6" w:rsidRDefault="00C127E6" w:rsidP="00C127E6">
            <w:pPr>
              <w:bidi/>
              <w:jc w:val="center"/>
              <w:rPr>
                <w:rFonts w:ascii="Dubai" w:eastAsia="Times New Roman" w:hAnsi="Dubai" w:cs="Dubai"/>
                <w:b/>
                <w:bCs/>
                <w:color w:val="FFFFFF"/>
                <w:sz w:val="18"/>
                <w:szCs w:val="18"/>
                <w:rtl/>
              </w:rPr>
            </w:pPr>
            <w:r w:rsidRPr="00C127E6">
              <w:rPr>
                <w:rFonts w:ascii="Dubai" w:eastAsia="Times New Roman" w:hAnsi="Dubai" w:cs="Dubai" w:hint="cs"/>
                <w:b/>
                <w:bCs/>
                <w:color w:val="FFFFFF"/>
                <w:sz w:val="18"/>
                <w:szCs w:val="18"/>
                <w:rtl/>
              </w:rPr>
              <w:t>المحور الثالث: الذكاء</w:t>
            </w:r>
          </w:p>
        </w:tc>
      </w:tr>
      <w:tr w:rsidR="00F12AE0" w:rsidRPr="00C127E6" w14:paraId="012042C9" w14:textId="77777777" w:rsidTr="00C127E6">
        <w:trPr>
          <w:trHeight w:val="765"/>
        </w:trPr>
        <w:tc>
          <w:tcPr>
            <w:tcW w:w="2980" w:type="dxa"/>
            <w:tcBorders>
              <w:top w:val="nil"/>
              <w:left w:val="single" w:sz="8" w:space="0" w:color="CCCCCC"/>
              <w:bottom w:val="single" w:sz="8" w:space="0" w:color="CCCCCC"/>
              <w:right w:val="single" w:sz="8" w:space="0" w:color="CCCCCC"/>
            </w:tcBorders>
            <w:shd w:val="clear" w:color="000000" w:fill="D9D9D9"/>
            <w:vAlign w:val="center"/>
            <w:hideMark/>
          </w:tcPr>
          <w:p w14:paraId="13738CCF" w14:textId="77777777" w:rsidR="00F12AE0" w:rsidRPr="00C127E6" w:rsidRDefault="00F12AE0" w:rsidP="00F12AE0">
            <w:pPr>
              <w:bidi/>
              <w:jc w:val="center"/>
              <w:rPr>
                <w:rFonts w:ascii="Dubai" w:eastAsia="Times New Roman" w:hAnsi="Dubai" w:cs="Dubai"/>
                <w:color w:val="000000"/>
                <w:sz w:val="19"/>
                <w:szCs w:val="19"/>
                <w:rtl/>
              </w:rPr>
            </w:pPr>
            <w:r w:rsidRPr="00C127E6">
              <w:rPr>
                <w:rFonts w:ascii="Dubai" w:eastAsia="Times New Roman" w:hAnsi="Dubai" w:cs="Dubai" w:hint="cs"/>
                <w:color w:val="000000"/>
                <w:sz w:val="19"/>
                <w:szCs w:val="19"/>
                <w:rtl/>
              </w:rPr>
              <w:t xml:space="preserve">إصلاح بيانات </w:t>
            </w:r>
            <w:r w:rsidRPr="00C127E6">
              <w:rPr>
                <w:rFonts w:ascii="Dubai" w:eastAsia="Times New Roman" w:hAnsi="Dubai" w:cs="Dubai" w:hint="cs"/>
                <w:color w:val="000000"/>
                <w:sz w:val="19"/>
                <w:szCs w:val="19"/>
              </w:rPr>
              <w:t>CRM</w:t>
            </w:r>
          </w:p>
        </w:tc>
        <w:tc>
          <w:tcPr>
            <w:tcW w:w="2980" w:type="dxa"/>
            <w:tcBorders>
              <w:top w:val="nil"/>
              <w:left w:val="nil"/>
              <w:bottom w:val="single" w:sz="8" w:space="0" w:color="CCCCCC"/>
              <w:right w:val="single" w:sz="8" w:space="0" w:color="CCCCCC"/>
            </w:tcBorders>
            <w:shd w:val="clear" w:color="000000" w:fill="D9D9D9"/>
            <w:vAlign w:val="center"/>
            <w:hideMark/>
          </w:tcPr>
          <w:p w14:paraId="52EDAF59" w14:textId="67AABB0A" w:rsidR="00F12AE0" w:rsidRPr="00C127E6" w:rsidRDefault="00F12AE0" w:rsidP="00F12AE0">
            <w:pPr>
              <w:bidi/>
              <w:jc w:val="center"/>
              <w:rPr>
                <w:rFonts w:ascii="Dubai" w:eastAsia="Times New Roman" w:hAnsi="Dubai" w:cs="Dubai"/>
                <w:color w:val="000000"/>
                <w:sz w:val="19"/>
                <w:szCs w:val="19"/>
                <w:rtl/>
              </w:rPr>
            </w:pPr>
            <w:r w:rsidRPr="00C127E6">
              <w:rPr>
                <w:rFonts w:ascii="Dubai" w:eastAsia="Times New Roman" w:hAnsi="Dubai" w:cs="Dubai" w:hint="cs"/>
                <w:color w:val="000000"/>
                <w:sz w:val="19"/>
                <w:szCs w:val="19"/>
                <w:rtl/>
              </w:rPr>
              <w:t>أسئلة شائعة موحدة وشاملة</w:t>
            </w:r>
          </w:p>
        </w:tc>
        <w:tc>
          <w:tcPr>
            <w:tcW w:w="2980" w:type="dxa"/>
            <w:tcBorders>
              <w:top w:val="nil"/>
              <w:left w:val="nil"/>
              <w:bottom w:val="single" w:sz="8" w:space="0" w:color="CCCCCC"/>
              <w:right w:val="single" w:sz="8" w:space="0" w:color="CCCCCC"/>
            </w:tcBorders>
            <w:shd w:val="clear" w:color="000000" w:fill="D9D9D9"/>
            <w:vAlign w:val="center"/>
            <w:hideMark/>
          </w:tcPr>
          <w:p w14:paraId="036CD47C" w14:textId="77777777" w:rsidR="00F12AE0" w:rsidRPr="00C127E6" w:rsidRDefault="00F12AE0" w:rsidP="00F12AE0">
            <w:pPr>
              <w:bidi/>
              <w:jc w:val="center"/>
              <w:rPr>
                <w:rFonts w:ascii="Dubai" w:eastAsia="Times New Roman" w:hAnsi="Dubai" w:cs="Dubai"/>
                <w:color w:val="000000"/>
                <w:sz w:val="19"/>
                <w:szCs w:val="19"/>
                <w:rtl/>
              </w:rPr>
            </w:pPr>
            <w:r w:rsidRPr="00C127E6">
              <w:rPr>
                <w:rFonts w:ascii="Dubai" w:eastAsia="Times New Roman" w:hAnsi="Dubai" w:cs="Dubai" w:hint="cs"/>
                <w:color w:val="000000"/>
                <w:sz w:val="19"/>
                <w:szCs w:val="19"/>
                <w:rtl/>
              </w:rPr>
              <w:t>روبوت محادثة متخصص بخدمات الفجيرة</w:t>
            </w:r>
          </w:p>
        </w:tc>
      </w:tr>
      <w:tr w:rsidR="00F12AE0" w:rsidRPr="00C127E6" w14:paraId="12472058" w14:textId="77777777" w:rsidTr="00C127E6">
        <w:trPr>
          <w:trHeight w:val="765"/>
        </w:trPr>
        <w:tc>
          <w:tcPr>
            <w:tcW w:w="2980" w:type="dxa"/>
            <w:tcBorders>
              <w:top w:val="nil"/>
              <w:left w:val="single" w:sz="8" w:space="0" w:color="CCCCCC"/>
              <w:bottom w:val="single" w:sz="8" w:space="0" w:color="CCCCCC"/>
              <w:right w:val="single" w:sz="8" w:space="0" w:color="CCCCCC"/>
            </w:tcBorders>
            <w:shd w:val="clear" w:color="000000" w:fill="FFFFFF"/>
            <w:vAlign w:val="center"/>
            <w:hideMark/>
          </w:tcPr>
          <w:p w14:paraId="4DAED32A" w14:textId="77777777" w:rsidR="00F12AE0" w:rsidRPr="00C127E6" w:rsidRDefault="00F12AE0" w:rsidP="00F12AE0">
            <w:pPr>
              <w:bidi/>
              <w:jc w:val="center"/>
              <w:rPr>
                <w:rFonts w:ascii="Dubai" w:eastAsia="Times New Roman" w:hAnsi="Dubai" w:cs="Dubai"/>
                <w:color w:val="000000"/>
                <w:sz w:val="19"/>
                <w:szCs w:val="19"/>
                <w:rtl/>
              </w:rPr>
            </w:pPr>
            <w:r w:rsidRPr="00C127E6">
              <w:rPr>
                <w:rFonts w:ascii="Dubai" w:eastAsia="Times New Roman" w:hAnsi="Dubai" w:cs="Dubai" w:hint="cs"/>
                <w:color w:val="000000"/>
                <w:sz w:val="19"/>
                <w:szCs w:val="19"/>
                <w:rtl/>
              </w:rPr>
              <w:t>رفع دقة التصنيف من 31.4% إلى 95%+</w:t>
            </w:r>
          </w:p>
        </w:tc>
        <w:tc>
          <w:tcPr>
            <w:tcW w:w="2980" w:type="dxa"/>
            <w:tcBorders>
              <w:top w:val="nil"/>
              <w:left w:val="nil"/>
              <w:bottom w:val="single" w:sz="8" w:space="0" w:color="CCCCCC"/>
              <w:right w:val="single" w:sz="8" w:space="0" w:color="CCCCCC"/>
            </w:tcBorders>
            <w:shd w:val="clear" w:color="000000" w:fill="FFFFFF"/>
            <w:vAlign w:val="center"/>
            <w:hideMark/>
          </w:tcPr>
          <w:p w14:paraId="46E7CA4D" w14:textId="0B0B0911" w:rsidR="00F12AE0" w:rsidRPr="00C127E6" w:rsidRDefault="00F12AE0" w:rsidP="00F12AE0">
            <w:pPr>
              <w:bidi/>
              <w:jc w:val="center"/>
              <w:rPr>
                <w:rFonts w:ascii="Dubai" w:eastAsia="Times New Roman" w:hAnsi="Dubai" w:cs="Dubai"/>
                <w:color w:val="000000"/>
                <w:sz w:val="19"/>
                <w:szCs w:val="19"/>
                <w:rtl/>
              </w:rPr>
            </w:pPr>
            <w:r w:rsidRPr="00C127E6">
              <w:rPr>
                <w:rFonts w:ascii="Dubai" w:eastAsia="Times New Roman" w:hAnsi="Dubai" w:cs="Dubai" w:hint="cs"/>
                <w:color w:val="000000"/>
                <w:sz w:val="19"/>
                <w:szCs w:val="19"/>
                <w:rtl/>
              </w:rPr>
              <w:t>نظام تحقق تلقائي من صحة المخالفات</w:t>
            </w:r>
          </w:p>
        </w:tc>
        <w:tc>
          <w:tcPr>
            <w:tcW w:w="2980" w:type="dxa"/>
            <w:tcBorders>
              <w:top w:val="nil"/>
              <w:left w:val="nil"/>
              <w:bottom w:val="single" w:sz="8" w:space="0" w:color="CCCCCC"/>
              <w:right w:val="single" w:sz="8" w:space="0" w:color="CCCCCC"/>
            </w:tcBorders>
            <w:shd w:val="clear" w:color="000000" w:fill="FFFFFF"/>
            <w:vAlign w:val="center"/>
            <w:hideMark/>
          </w:tcPr>
          <w:p w14:paraId="4548BB52" w14:textId="77777777" w:rsidR="00F12AE0" w:rsidRPr="00C127E6" w:rsidRDefault="00F12AE0" w:rsidP="00F12AE0">
            <w:pPr>
              <w:bidi/>
              <w:jc w:val="center"/>
              <w:rPr>
                <w:rFonts w:ascii="Dubai" w:eastAsia="Times New Roman" w:hAnsi="Dubai" w:cs="Dubai"/>
                <w:color w:val="000000"/>
                <w:sz w:val="19"/>
                <w:szCs w:val="19"/>
                <w:rtl/>
              </w:rPr>
            </w:pPr>
            <w:r w:rsidRPr="00C127E6">
              <w:rPr>
                <w:rFonts w:ascii="Dubai" w:eastAsia="Times New Roman" w:hAnsi="Dubai" w:cs="Dubai" w:hint="cs"/>
                <w:color w:val="000000"/>
                <w:sz w:val="19"/>
                <w:szCs w:val="19"/>
                <w:rtl/>
              </w:rPr>
              <w:t>مُصنِّف آلي ذكي للحالات</w:t>
            </w:r>
          </w:p>
        </w:tc>
      </w:tr>
      <w:tr w:rsidR="00F12AE0" w:rsidRPr="00C127E6" w14:paraId="1E733FAB" w14:textId="77777777" w:rsidTr="00C127E6">
        <w:trPr>
          <w:trHeight w:val="765"/>
        </w:trPr>
        <w:tc>
          <w:tcPr>
            <w:tcW w:w="2980" w:type="dxa"/>
            <w:tcBorders>
              <w:top w:val="nil"/>
              <w:left w:val="single" w:sz="8" w:space="0" w:color="CCCCCC"/>
              <w:bottom w:val="single" w:sz="8" w:space="0" w:color="CCCCCC"/>
              <w:right w:val="single" w:sz="8" w:space="0" w:color="CCCCCC"/>
            </w:tcBorders>
            <w:shd w:val="clear" w:color="000000" w:fill="D9D9D9"/>
            <w:vAlign w:val="center"/>
            <w:hideMark/>
          </w:tcPr>
          <w:p w14:paraId="4DB0847E" w14:textId="77777777" w:rsidR="00F12AE0" w:rsidRPr="00C127E6" w:rsidRDefault="00F12AE0" w:rsidP="00F12AE0">
            <w:pPr>
              <w:bidi/>
              <w:jc w:val="center"/>
              <w:rPr>
                <w:rFonts w:ascii="Dubai" w:eastAsia="Times New Roman" w:hAnsi="Dubai" w:cs="Dubai"/>
                <w:color w:val="000000"/>
                <w:sz w:val="19"/>
                <w:szCs w:val="19"/>
                <w:rtl/>
              </w:rPr>
            </w:pPr>
            <w:r w:rsidRPr="00C127E6">
              <w:rPr>
                <w:rFonts w:ascii="Dubai" w:eastAsia="Times New Roman" w:hAnsi="Dubai" w:cs="Dubai" w:hint="cs"/>
                <w:color w:val="000000"/>
                <w:sz w:val="19"/>
                <w:szCs w:val="19"/>
                <w:rtl/>
              </w:rPr>
              <w:t>إضافة حقلي السبب الجذري وزمن المعالجة</w:t>
            </w:r>
          </w:p>
        </w:tc>
        <w:tc>
          <w:tcPr>
            <w:tcW w:w="2980" w:type="dxa"/>
            <w:tcBorders>
              <w:top w:val="nil"/>
              <w:left w:val="nil"/>
              <w:bottom w:val="single" w:sz="8" w:space="0" w:color="CCCCCC"/>
              <w:right w:val="single" w:sz="8" w:space="0" w:color="CCCCCC"/>
            </w:tcBorders>
            <w:shd w:val="clear" w:color="000000" w:fill="D9D9D9"/>
            <w:vAlign w:val="center"/>
            <w:hideMark/>
          </w:tcPr>
          <w:p w14:paraId="07D7BC47" w14:textId="3B44AD3F" w:rsidR="00F12AE0" w:rsidRPr="00C127E6" w:rsidRDefault="00F12AE0" w:rsidP="00F12AE0">
            <w:pPr>
              <w:bidi/>
              <w:jc w:val="center"/>
              <w:rPr>
                <w:rFonts w:ascii="Dubai" w:eastAsia="Times New Roman" w:hAnsi="Dubai" w:cs="Dubai"/>
                <w:color w:val="000000"/>
                <w:sz w:val="19"/>
                <w:szCs w:val="19"/>
                <w:rtl/>
              </w:rPr>
            </w:pPr>
            <w:r w:rsidRPr="00C127E6">
              <w:rPr>
                <w:rFonts w:ascii="Dubai" w:eastAsia="Times New Roman" w:hAnsi="Dubai" w:cs="Dubai" w:hint="cs"/>
                <w:color w:val="000000"/>
                <w:sz w:val="19"/>
                <w:szCs w:val="19"/>
                <w:rtl/>
              </w:rPr>
              <w:t xml:space="preserve">إشعارات </w:t>
            </w:r>
            <w:r w:rsidRPr="00C127E6">
              <w:rPr>
                <w:rFonts w:ascii="Dubai" w:eastAsia="Times New Roman" w:hAnsi="Dubai" w:cs="Dubai" w:hint="cs"/>
                <w:color w:val="000000"/>
                <w:sz w:val="19"/>
                <w:szCs w:val="19"/>
              </w:rPr>
              <w:t>SMS</w:t>
            </w:r>
            <w:r w:rsidRPr="00C127E6">
              <w:rPr>
                <w:rFonts w:ascii="Dubai" w:eastAsia="Times New Roman" w:hAnsi="Dubai" w:cs="Dubai" w:hint="cs"/>
                <w:color w:val="000000"/>
                <w:sz w:val="19"/>
                <w:szCs w:val="19"/>
                <w:rtl/>
              </w:rPr>
              <w:t xml:space="preserve"> استباقية لجميع مراحل المعالجة</w:t>
            </w:r>
          </w:p>
        </w:tc>
        <w:tc>
          <w:tcPr>
            <w:tcW w:w="2980" w:type="dxa"/>
            <w:tcBorders>
              <w:top w:val="nil"/>
              <w:left w:val="nil"/>
              <w:bottom w:val="single" w:sz="8" w:space="0" w:color="CCCCCC"/>
              <w:right w:val="single" w:sz="8" w:space="0" w:color="CCCCCC"/>
            </w:tcBorders>
            <w:shd w:val="clear" w:color="000000" w:fill="D9D9D9"/>
            <w:vAlign w:val="center"/>
            <w:hideMark/>
          </w:tcPr>
          <w:p w14:paraId="7A5EB5D9" w14:textId="77777777" w:rsidR="00F12AE0" w:rsidRPr="00C127E6" w:rsidRDefault="00F12AE0" w:rsidP="00F12AE0">
            <w:pPr>
              <w:bidi/>
              <w:jc w:val="center"/>
              <w:rPr>
                <w:rFonts w:ascii="Dubai" w:eastAsia="Times New Roman" w:hAnsi="Dubai" w:cs="Dubai"/>
                <w:color w:val="000000"/>
                <w:sz w:val="19"/>
                <w:szCs w:val="19"/>
                <w:rtl/>
              </w:rPr>
            </w:pPr>
            <w:r w:rsidRPr="00C127E6">
              <w:rPr>
                <w:rFonts w:ascii="Dubai" w:eastAsia="Times New Roman" w:hAnsi="Dubai" w:cs="Dubai" w:hint="cs"/>
                <w:color w:val="000000"/>
                <w:sz w:val="19"/>
                <w:szCs w:val="19"/>
                <w:rtl/>
              </w:rPr>
              <w:t>مساعد الموظف الذكي باقتراح الردود</w:t>
            </w:r>
          </w:p>
        </w:tc>
      </w:tr>
      <w:tr w:rsidR="00F12AE0" w:rsidRPr="00C127E6" w14:paraId="4E6F3916" w14:textId="77777777" w:rsidTr="00F12AE0">
        <w:trPr>
          <w:trHeight w:val="765"/>
        </w:trPr>
        <w:tc>
          <w:tcPr>
            <w:tcW w:w="2980" w:type="dxa"/>
            <w:tcBorders>
              <w:top w:val="nil"/>
              <w:left w:val="single" w:sz="8" w:space="0" w:color="CCCCCC"/>
              <w:bottom w:val="single" w:sz="8" w:space="0" w:color="CCCCCC"/>
              <w:right w:val="single" w:sz="8" w:space="0" w:color="CCCCCC"/>
            </w:tcBorders>
            <w:shd w:val="clear" w:color="000000" w:fill="FFFFFF"/>
            <w:vAlign w:val="center"/>
            <w:hideMark/>
          </w:tcPr>
          <w:p w14:paraId="465E4415" w14:textId="77777777" w:rsidR="00F12AE0" w:rsidRPr="00C127E6" w:rsidRDefault="00F12AE0" w:rsidP="00F12AE0">
            <w:pPr>
              <w:bidi/>
              <w:jc w:val="center"/>
              <w:rPr>
                <w:rFonts w:ascii="Dubai" w:eastAsia="Times New Roman" w:hAnsi="Dubai" w:cs="Dubai"/>
                <w:color w:val="000000"/>
                <w:sz w:val="19"/>
                <w:szCs w:val="19"/>
                <w:rtl/>
              </w:rPr>
            </w:pPr>
            <w:r w:rsidRPr="00C127E6">
              <w:rPr>
                <w:rFonts w:ascii="Dubai" w:eastAsia="Times New Roman" w:hAnsi="Dubai" w:cs="Dubai" w:hint="cs"/>
                <w:color w:val="000000"/>
                <w:sz w:val="19"/>
                <w:szCs w:val="19"/>
                <w:rtl/>
              </w:rPr>
              <w:t>إعادة هيكلة تصنيف الخدمات وإلغاء «أخرى»</w:t>
            </w:r>
          </w:p>
        </w:tc>
        <w:tc>
          <w:tcPr>
            <w:tcW w:w="2980" w:type="dxa"/>
            <w:tcBorders>
              <w:top w:val="nil"/>
              <w:left w:val="nil"/>
              <w:bottom w:val="single" w:sz="8" w:space="0" w:color="CCCCCC"/>
              <w:right w:val="single" w:sz="8" w:space="0" w:color="CCCCCC"/>
            </w:tcBorders>
            <w:shd w:val="clear" w:color="000000" w:fill="FFFFFF"/>
            <w:vAlign w:val="center"/>
          </w:tcPr>
          <w:p w14:paraId="2966C5FA" w14:textId="04F9A61D" w:rsidR="00F12AE0" w:rsidRPr="00C127E6" w:rsidRDefault="00F12AE0" w:rsidP="00F12AE0">
            <w:pPr>
              <w:bidi/>
              <w:jc w:val="center"/>
              <w:rPr>
                <w:rFonts w:ascii="Dubai" w:eastAsia="Times New Roman" w:hAnsi="Dubai" w:cs="Dubai"/>
                <w:color w:val="000000"/>
                <w:sz w:val="19"/>
                <w:szCs w:val="19"/>
              </w:rPr>
            </w:pPr>
          </w:p>
        </w:tc>
        <w:tc>
          <w:tcPr>
            <w:tcW w:w="2980" w:type="dxa"/>
            <w:tcBorders>
              <w:top w:val="nil"/>
              <w:left w:val="nil"/>
              <w:bottom w:val="single" w:sz="8" w:space="0" w:color="CCCCCC"/>
              <w:right w:val="single" w:sz="8" w:space="0" w:color="CCCCCC"/>
            </w:tcBorders>
            <w:shd w:val="clear" w:color="000000" w:fill="FFFFFF"/>
            <w:vAlign w:val="center"/>
            <w:hideMark/>
          </w:tcPr>
          <w:p w14:paraId="66C5D452" w14:textId="77777777" w:rsidR="00F12AE0" w:rsidRPr="00C127E6" w:rsidRDefault="00F12AE0" w:rsidP="00F12AE0">
            <w:pPr>
              <w:bidi/>
              <w:jc w:val="center"/>
              <w:rPr>
                <w:rFonts w:ascii="Dubai" w:eastAsia="Times New Roman" w:hAnsi="Dubai" w:cs="Dubai"/>
                <w:color w:val="000000"/>
                <w:sz w:val="19"/>
                <w:szCs w:val="19"/>
                <w:rtl/>
              </w:rPr>
            </w:pPr>
            <w:r w:rsidRPr="00C127E6">
              <w:rPr>
                <w:rFonts w:ascii="Dubai" w:eastAsia="Times New Roman" w:hAnsi="Dubai" w:cs="Dubai" w:hint="cs"/>
                <w:color w:val="000000"/>
                <w:sz w:val="19"/>
                <w:szCs w:val="19"/>
                <w:rtl/>
              </w:rPr>
              <w:t>تنبؤ بالطلب وتحليل الذروات الموسمية</w:t>
            </w:r>
          </w:p>
        </w:tc>
      </w:tr>
    </w:tbl>
    <w:p w14:paraId="127AEB88" w14:textId="77777777" w:rsidR="001D69F0" w:rsidRPr="00C127E6" w:rsidRDefault="001D69F0">
      <w:pPr>
        <w:bidi/>
        <w:spacing w:before="80" w:after="80"/>
      </w:pPr>
    </w:p>
    <w:p w14:paraId="10AA8053" w14:textId="77777777" w:rsidR="001D69F0" w:rsidRDefault="001D69F0">
      <w:pPr>
        <w:bidi/>
        <w:spacing w:before="120" w:after="40"/>
      </w:pPr>
    </w:p>
    <w:p w14:paraId="7809A14D" w14:textId="77777777" w:rsidR="001D69F0" w:rsidRDefault="006B1EF1">
      <w:pPr>
        <w:bidi/>
        <w:spacing w:before="80" w:after="40"/>
        <w:jc w:val="center"/>
      </w:pPr>
      <w:r>
        <w:rPr>
          <w:rFonts w:ascii="Dubai" w:hAnsi="Dubai" w:cs="Dubai"/>
          <w:b/>
          <w:bCs/>
          <w:color w:val="1F3864"/>
          <w:sz w:val="24"/>
          <w:szCs w:val="24"/>
          <w:rtl/>
        </w:rPr>
        <w:t>الأثر المجمّع المتوقع:</w:t>
      </w:r>
    </w:p>
    <w:tbl>
      <w:tblPr>
        <w:bidiVisual/>
        <w:tblW w:w="8964" w:type="dxa"/>
        <w:tblLook w:val="04A0" w:firstRow="1" w:lastRow="0" w:firstColumn="1" w:lastColumn="0" w:noHBand="0" w:noVBand="1"/>
      </w:tblPr>
      <w:tblGrid>
        <w:gridCol w:w="2241"/>
        <w:gridCol w:w="2241"/>
        <w:gridCol w:w="2241"/>
        <w:gridCol w:w="2241"/>
      </w:tblGrid>
      <w:tr w:rsidR="00C127E6" w:rsidRPr="00C127E6" w14:paraId="4D9A0929" w14:textId="77777777" w:rsidTr="00C127E6">
        <w:trPr>
          <w:trHeight w:val="409"/>
        </w:trPr>
        <w:tc>
          <w:tcPr>
            <w:tcW w:w="2241" w:type="dxa"/>
            <w:tcBorders>
              <w:top w:val="single" w:sz="8" w:space="0" w:color="CCCCCC"/>
              <w:left w:val="single" w:sz="8" w:space="0" w:color="CCCCCC"/>
              <w:bottom w:val="single" w:sz="8" w:space="0" w:color="CCCCCC"/>
              <w:right w:val="single" w:sz="8" w:space="0" w:color="CCCCCC"/>
            </w:tcBorders>
            <w:shd w:val="clear" w:color="000000" w:fill="B68A35"/>
            <w:vAlign w:val="center"/>
            <w:hideMark/>
          </w:tcPr>
          <w:p w14:paraId="308CB88E" w14:textId="77777777" w:rsidR="00C127E6" w:rsidRPr="00C127E6" w:rsidRDefault="00C127E6" w:rsidP="00C127E6">
            <w:pPr>
              <w:bidi/>
              <w:jc w:val="center"/>
              <w:rPr>
                <w:rFonts w:ascii="Dubai" w:eastAsia="Times New Roman" w:hAnsi="Dubai" w:cs="Dubai"/>
                <w:b/>
                <w:bCs/>
                <w:color w:val="FFFFFF"/>
                <w:sz w:val="18"/>
                <w:szCs w:val="18"/>
              </w:rPr>
            </w:pPr>
            <w:r w:rsidRPr="00C127E6">
              <w:rPr>
                <w:rFonts w:ascii="Dubai" w:eastAsia="Times New Roman" w:hAnsi="Dubai" w:cs="Dubai" w:hint="cs"/>
                <w:b/>
                <w:bCs/>
                <w:color w:val="FFFFFF"/>
                <w:sz w:val="18"/>
                <w:szCs w:val="18"/>
                <w:rtl/>
              </w:rPr>
              <w:lastRenderedPageBreak/>
              <w:t>30–40%</w:t>
            </w:r>
          </w:p>
        </w:tc>
        <w:tc>
          <w:tcPr>
            <w:tcW w:w="2241" w:type="dxa"/>
            <w:tcBorders>
              <w:top w:val="single" w:sz="8" w:space="0" w:color="CCCCCC"/>
              <w:left w:val="nil"/>
              <w:bottom w:val="single" w:sz="8" w:space="0" w:color="CCCCCC"/>
              <w:right w:val="single" w:sz="8" w:space="0" w:color="CCCCCC"/>
            </w:tcBorders>
            <w:shd w:val="clear" w:color="000000" w:fill="B68A35"/>
            <w:vAlign w:val="center"/>
            <w:hideMark/>
          </w:tcPr>
          <w:p w14:paraId="2190EA11" w14:textId="77777777" w:rsidR="00C127E6" w:rsidRPr="00C127E6" w:rsidRDefault="00C127E6" w:rsidP="00C127E6">
            <w:pPr>
              <w:bidi/>
              <w:jc w:val="center"/>
              <w:rPr>
                <w:rFonts w:ascii="Dubai" w:eastAsia="Times New Roman" w:hAnsi="Dubai" w:cs="Dubai"/>
                <w:b/>
                <w:bCs/>
                <w:color w:val="FFFFFF"/>
                <w:sz w:val="18"/>
                <w:szCs w:val="18"/>
                <w:rtl/>
              </w:rPr>
            </w:pPr>
            <w:r w:rsidRPr="00C127E6">
              <w:rPr>
                <w:rFonts w:ascii="Dubai" w:eastAsia="Times New Roman" w:hAnsi="Dubai" w:cs="Dubai" w:hint="cs"/>
                <w:b/>
                <w:bCs/>
                <w:color w:val="FFFFFF"/>
                <w:sz w:val="18"/>
                <w:szCs w:val="18"/>
                <w:rtl/>
              </w:rPr>
              <w:t>95%+</w:t>
            </w:r>
          </w:p>
        </w:tc>
        <w:tc>
          <w:tcPr>
            <w:tcW w:w="2241" w:type="dxa"/>
            <w:tcBorders>
              <w:top w:val="single" w:sz="8" w:space="0" w:color="CCCCCC"/>
              <w:left w:val="nil"/>
              <w:bottom w:val="single" w:sz="8" w:space="0" w:color="CCCCCC"/>
              <w:right w:val="single" w:sz="8" w:space="0" w:color="CCCCCC"/>
            </w:tcBorders>
            <w:shd w:val="clear" w:color="000000" w:fill="B68A35"/>
            <w:vAlign w:val="center"/>
            <w:hideMark/>
          </w:tcPr>
          <w:p w14:paraId="4F7056C8" w14:textId="77777777" w:rsidR="00C127E6" w:rsidRPr="00C127E6" w:rsidRDefault="00C127E6" w:rsidP="00C127E6">
            <w:pPr>
              <w:bidi/>
              <w:jc w:val="center"/>
              <w:rPr>
                <w:rFonts w:ascii="Dubai" w:eastAsia="Times New Roman" w:hAnsi="Dubai" w:cs="Dubai"/>
                <w:b/>
                <w:bCs/>
                <w:color w:val="FFFFFF"/>
                <w:sz w:val="18"/>
                <w:szCs w:val="18"/>
                <w:rtl/>
              </w:rPr>
            </w:pPr>
            <w:r w:rsidRPr="00C127E6">
              <w:rPr>
                <w:rFonts w:ascii="Dubai" w:eastAsia="Times New Roman" w:hAnsi="Dubai" w:cs="Dubai" w:hint="cs"/>
                <w:b/>
                <w:bCs/>
                <w:color w:val="FFFFFF"/>
                <w:sz w:val="18"/>
                <w:szCs w:val="18"/>
                <w:rtl/>
              </w:rPr>
              <w:t>75+</w:t>
            </w:r>
          </w:p>
        </w:tc>
        <w:tc>
          <w:tcPr>
            <w:tcW w:w="2241" w:type="dxa"/>
            <w:tcBorders>
              <w:top w:val="single" w:sz="8" w:space="0" w:color="CCCCCC"/>
              <w:left w:val="nil"/>
              <w:bottom w:val="single" w:sz="8" w:space="0" w:color="CCCCCC"/>
              <w:right w:val="single" w:sz="8" w:space="0" w:color="CCCCCC"/>
            </w:tcBorders>
            <w:shd w:val="clear" w:color="000000" w:fill="B68A35"/>
            <w:vAlign w:val="center"/>
            <w:hideMark/>
          </w:tcPr>
          <w:p w14:paraId="23BE10DF" w14:textId="77777777" w:rsidR="00C127E6" w:rsidRPr="00C127E6" w:rsidRDefault="00C127E6" w:rsidP="00C127E6">
            <w:pPr>
              <w:bidi/>
              <w:jc w:val="center"/>
              <w:rPr>
                <w:rFonts w:ascii="Dubai" w:eastAsia="Times New Roman" w:hAnsi="Dubai" w:cs="Dubai"/>
                <w:b/>
                <w:bCs/>
                <w:color w:val="FFFFFF"/>
                <w:sz w:val="18"/>
                <w:szCs w:val="18"/>
                <w:rtl/>
              </w:rPr>
            </w:pPr>
            <w:r w:rsidRPr="00C127E6">
              <w:rPr>
                <w:rFonts w:ascii="Dubai" w:eastAsia="Times New Roman" w:hAnsi="Dubai" w:cs="Dubai" w:hint="cs"/>
                <w:b/>
                <w:bCs/>
                <w:color w:val="FFFFFF"/>
                <w:sz w:val="18"/>
                <w:szCs w:val="18"/>
                <w:rtl/>
              </w:rPr>
              <w:t>30.40%</w:t>
            </w:r>
          </w:p>
        </w:tc>
      </w:tr>
      <w:tr w:rsidR="00C127E6" w:rsidRPr="00C127E6" w14:paraId="442C956C" w14:textId="77777777" w:rsidTr="00C127E6">
        <w:trPr>
          <w:trHeight w:val="835"/>
        </w:trPr>
        <w:tc>
          <w:tcPr>
            <w:tcW w:w="2241" w:type="dxa"/>
            <w:tcBorders>
              <w:top w:val="nil"/>
              <w:left w:val="single" w:sz="8" w:space="0" w:color="CCCCCC"/>
              <w:bottom w:val="single" w:sz="8" w:space="0" w:color="CCCCCC"/>
              <w:right w:val="single" w:sz="8" w:space="0" w:color="CCCCCC"/>
            </w:tcBorders>
            <w:shd w:val="clear" w:color="000000" w:fill="FFFFFF"/>
            <w:vAlign w:val="center"/>
            <w:hideMark/>
          </w:tcPr>
          <w:p w14:paraId="295E550B" w14:textId="77777777" w:rsidR="00C127E6" w:rsidRPr="00C127E6" w:rsidRDefault="00C127E6" w:rsidP="00C127E6">
            <w:pPr>
              <w:bidi/>
              <w:jc w:val="center"/>
              <w:rPr>
                <w:rFonts w:ascii="Dubai" w:eastAsia="Times New Roman" w:hAnsi="Dubai" w:cs="Dubai"/>
                <w:color w:val="000000"/>
                <w:sz w:val="19"/>
                <w:szCs w:val="19"/>
                <w:rtl/>
              </w:rPr>
            </w:pPr>
            <w:r w:rsidRPr="00C127E6">
              <w:rPr>
                <w:rFonts w:ascii="Dubai" w:eastAsia="Times New Roman" w:hAnsi="Dubai" w:cs="Dubai" w:hint="cs"/>
                <w:color w:val="000000"/>
                <w:sz w:val="19"/>
                <w:szCs w:val="19"/>
                <w:rtl/>
              </w:rPr>
              <w:t>خفض الاتصالات الهاتفية</w:t>
            </w:r>
          </w:p>
        </w:tc>
        <w:tc>
          <w:tcPr>
            <w:tcW w:w="2241" w:type="dxa"/>
            <w:tcBorders>
              <w:top w:val="nil"/>
              <w:left w:val="nil"/>
              <w:bottom w:val="single" w:sz="8" w:space="0" w:color="CCCCCC"/>
              <w:right w:val="single" w:sz="8" w:space="0" w:color="CCCCCC"/>
            </w:tcBorders>
            <w:shd w:val="clear" w:color="000000" w:fill="FFFFFF"/>
            <w:vAlign w:val="center"/>
            <w:hideMark/>
          </w:tcPr>
          <w:p w14:paraId="22F15719" w14:textId="77777777" w:rsidR="00C127E6" w:rsidRPr="00C127E6" w:rsidRDefault="00C127E6" w:rsidP="00C127E6">
            <w:pPr>
              <w:bidi/>
              <w:jc w:val="center"/>
              <w:rPr>
                <w:rFonts w:ascii="Dubai" w:eastAsia="Times New Roman" w:hAnsi="Dubai" w:cs="Dubai"/>
                <w:color w:val="000000"/>
                <w:sz w:val="19"/>
                <w:szCs w:val="19"/>
                <w:rtl/>
              </w:rPr>
            </w:pPr>
            <w:r w:rsidRPr="00C127E6">
              <w:rPr>
                <w:rFonts w:ascii="Dubai" w:eastAsia="Times New Roman" w:hAnsi="Dubai" w:cs="Dubai" w:hint="cs"/>
                <w:color w:val="000000"/>
                <w:sz w:val="19"/>
                <w:szCs w:val="19"/>
                <w:rtl/>
              </w:rPr>
              <w:t>دقة تصنيف الحالات</w:t>
            </w:r>
          </w:p>
        </w:tc>
        <w:tc>
          <w:tcPr>
            <w:tcW w:w="2241" w:type="dxa"/>
            <w:tcBorders>
              <w:top w:val="nil"/>
              <w:left w:val="nil"/>
              <w:bottom w:val="single" w:sz="8" w:space="0" w:color="CCCCCC"/>
              <w:right w:val="single" w:sz="8" w:space="0" w:color="CCCCCC"/>
            </w:tcBorders>
            <w:shd w:val="clear" w:color="000000" w:fill="FFFFFF"/>
            <w:vAlign w:val="center"/>
            <w:hideMark/>
          </w:tcPr>
          <w:p w14:paraId="1FA7143B" w14:textId="77777777" w:rsidR="00C127E6" w:rsidRPr="00C127E6" w:rsidRDefault="00C127E6" w:rsidP="00C127E6">
            <w:pPr>
              <w:bidi/>
              <w:jc w:val="center"/>
              <w:rPr>
                <w:rFonts w:ascii="Dubai" w:eastAsia="Times New Roman" w:hAnsi="Dubai" w:cs="Dubai"/>
                <w:color w:val="000000"/>
                <w:sz w:val="19"/>
                <w:szCs w:val="19"/>
                <w:rtl/>
              </w:rPr>
            </w:pPr>
            <w:r w:rsidRPr="00C127E6">
              <w:rPr>
                <w:rFonts w:ascii="Dubai" w:eastAsia="Times New Roman" w:hAnsi="Dubai" w:cs="Dubai" w:hint="cs"/>
                <w:color w:val="000000"/>
                <w:sz w:val="19"/>
                <w:szCs w:val="19"/>
                <w:rtl/>
              </w:rPr>
              <w:t>حالة شهرية قابلة للإلغاء بالإشعارات</w:t>
            </w:r>
          </w:p>
        </w:tc>
        <w:tc>
          <w:tcPr>
            <w:tcW w:w="2241" w:type="dxa"/>
            <w:tcBorders>
              <w:top w:val="nil"/>
              <w:left w:val="single" w:sz="8" w:space="0" w:color="CCCCCC"/>
              <w:bottom w:val="single" w:sz="8" w:space="0" w:color="CCCCCC"/>
              <w:right w:val="single" w:sz="8" w:space="0" w:color="CCCCCC"/>
            </w:tcBorders>
            <w:shd w:val="clear" w:color="000000" w:fill="FFFFFF"/>
            <w:vAlign w:val="center"/>
            <w:hideMark/>
          </w:tcPr>
          <w:p w14:paraId="67BFCD1C" w14:textId="77777777" w:rsidR="00C127E6" w:rsidRPr="00C127E6" w:rsidRDefault="00C127E6" w:rsidP="00C127E6">
            <w:pPr>
              <w:bidi/>
              <w:jc w:val="center"/>
              <w:rPr>
                <w:rFonts w:ascii="Dubai" w:eastAsia="Times New Roman" w:hAnsi="Dubai" w:cs="Dubai"/>
                <w:color w:val="000000"/>
                <w:sz w:val="19"/>
                <w:szCs w:val="19"/>
                <w:rtl/>
              </w:rPr>
            </w:pPr>
            <w:r w:rsidRPr="00C127E6">
              <w:rPr>
                <w:rFonts w:ascii="Dubai" w:eastAsia="Times New Roman" w:hAnsi="Dubai" w:cs="Dubai" w:hint="cs"/>
                <w:color w:val="000000"/>
                <w:sz w:val="19"/>
                <w:szCs w:val="19"/>
                <w:rtl/>
              </w:rPr>
              <w:t>من التواصل قابل للتحويل الرقمي الكامل</w:t>
            </w:r>
          </w:p>
        </w:tc>
      </w:tr>
    </w:tbl>
    <w:p w14:paraId="350CDA06" w14:textId="77777777" w:rsidR="001D69F0" w:rsidRPr="00C127E6" w:rsidRDefault="001D69F0">
      <w:pPr>
        <w:bidi/>
        <w:spacing w:before="80" w:after="80"/>
      </w:pPr>
    </w:p>
    <w:sectPr w:rsidR="001D69F0" w:rsidRPr="00C127E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49A47" w14:textId="77777777" w:rsidR="0008241E" w:rsidRDefault="0008241E">
      <w:r>
        <w:separator/>
      </w:r>
    </w:p>
  </w:endnote>
  <w:endnote w:type="continuationSeparator" w:id="0">
    <w:p w14:paraId="4C36E817" w14:textId="77777777" w:rsidR="0008241E" w:rsidRDefault="000824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ubai">
    <w:panose1 w:val="020B0503030403030204"/>
    <w:charset w:val="00"/>
    <w:family w:val="swiss"/>
    <w:pitch w:val="variable"/>
    <w:sig w:usb0="80002067" w:usb1="80000000" w:usb2="00000008" w:usb3="00000000" w:csb0="00000041" w:csb1="00000000"/>
  </w:font>
  <w:font w:name="Segoe UI Emoji">
    <w:panose1 w:val="020B0502040204020203"/>
    <w:charset w:val="00"/>
    <w:family w:val="swiss"/>
    <w:pitch w:val="variable"/>
    <w:sig w:usb0="00000003" w:usb1="02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318AB" w14:textId="77777777" w:rsidR="00E76F98" w:rsidRPr="007F5CF7" w:rsidRDefault="007410DE">
    <w:pPr>
      <w:pBdr>
        <w:top w:val="single" w:sz="4" w:space="4" w:color="2E75B6"/>
      </w:pBdr>
      <w:bidi/>
      <w:spacing w:before="120"/>
      <w:jc w:val="center"/>
      <w:rPr>
        <w:rFonts w:ascii="Dubai" w:hAnsi="Dubai" w:cs="Dubai"/>
      </w:rPr>
    </w:pPr>
    <w:r w:rsidRPr="007F5CF7">
      <w:rPr>
        <w:rFonts w:ascii="Dubai" w:hAnsi="Dubai" w:cs="Dubai"/>
        <w:color w:val="404040"/>
        <w:sz w:val="18"/>
        <w:szCs w:val="18"/>
        <w:rtl/>
      </w:rPr>
      <w:t xml:space="preserve">صفحة </w:t>
    </w:r>
    <w:r w:rsidRPr="007F5CF7">
      <w:rPr>
        <w:rFonts w:ascii="Dubai" w:hAnsi="Dubai" w:cs="Dubai"/>
        <w:color w:val="404040"/>
        <w:sz w:val="18"/>
        <w:szCs w:val="18"/>
      </w:rPr>
      <w:fldChar w:fldCharType="begin"/>
    </w:r>
    <w:r w:rsidRPr="007F5CF7">
      <w:rPr>
        <w:rFonts w:ascii="Dubai" w:hAnsi="Dubai" w:cs="Dubai"/>
        <w:color w:val="404040"/>
        <w:sz w:val="18"/>
        <w:szCs w:val="18"/>
      </w:rPr>
      <w:instrText>PAGE</w:instrText>
    </w:r>
    <w:r w:rsidRPr="007F5CF7">
      <w:rPr>
        <w:rFonts w:ascii="Dubai" w:hAnsi="Dubai" w:cs="Dubai"/>
        <w:color w:val="404040"/>
        <w:sz w:val="18"/>
        <w:szCs w:val="18"/>
      </w:rPr>
      <w:fldChar w:fldCharType="separate"/>
    </w:r>
    <w:r w:rsidR="009D63CC" w:rsidRPr="007F5CF7">
      <w:rPr>
        <w:rFonts w:ascii="Dubai" w:hAnsi="Dubai" w:cs="Dubai"/>
        <w:noProof/>
        <w:color w:val="404040"/>
        <w:sz w:val="18"/>
        <w:szCs w:val="18"/>
        <w:rtl/>
      </w:rPr>
      <w:t>1</w:t>
    </w:r>
    <w:r w:rsidRPr="007F5CF7">
      <w:rPr>
        <w:rFonts w:ascii="Dubai" w:hAnsi="Dubai" w:cs="Dubai"/>
        <w:color w:val="404040"/>
        <w:sz w:val="18"/>
        <w:szCs w:val="18"/>
      </w:rPr>
      <w:fldChar w:fldCharType="end"/>
    </w:r>
    <w:r w:rsidRPr="007F5CF7">
      <w:rPr>
        <w:rFonts w:ascii="Dubai" w:hAnsi="Dubai" w:cs="Dubai"/>
        <w:color w:val="404040"/>
        <w:sz w:val="18"/>
        <w:szCs w:val="18"/>
        <w:rtl/>
      </w:rPr>
      <w:t xml:space="preserve"> | سري — للاستخدام الداخلي</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9DE48" w14:textId="77777777" w:rsidR="0008241E" w:rsidRDefault="0008241E">
      <w:r>
        <w:separator/>
      </w:r>
    </w:p>
  </w:footnote>
  <w:footnote w:type="continuationSeparator" w:id="0">
    <w:p w14:paraId="6038D5E6" w14:textId="77777777" w:rsidR="0008241E" w:rsidRDefault="000824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0BD90" w14:textId="168F39F1" w:rsidR="00E76F98" w:rsidRPr="009B4139" w:rsidRDefault="00864FF0" w:rsidP="009B4139">
    <w:pPr>
      <w:pBdr>
        <w:bottom w:val="single" w:sz="6" w:space="4" w:color="2E75B6"/>
      </w:pBdr>
      <w:tabs>
        <w:tab w:val="left" w:pos="100"/>
      </w:tabs>
      <w:bidi/>
      <w:spacing w:after="120"/>
      <w:rPr>
        <w:rFonts w:ascii="Dubai" w:hAnsi="Dubai" w:cs="Dubai"/>
      </w:rPr>
    </w:pPr>
    <w:r w:rsidRPr="00864FF0">
      <w:rPr>
        <w:rFonts w:ascii="Dubai" w:hAnsi="Dubai" w:cs="Dubai"/>
        <w:color w:val="404040"/>
        <w:sz w:val="18"/>
        <w:szCs w:val="18"/>
        <w:rtl/>
      </w:rPr>
      <w:t>تقرير تحليل استفسارات المتعاملين</w:t>
    </w:r>
    <w:r>
      <w:rPr>
        <w:rFonts w:ascii="Dubai" w:hAnsi="Dubai" w:cs="Dubai" w:hint="cs"/>
        <w:color w:val="404040"/>
        <w:sz w:val="18"/>
        <w:szCs w:val="18"/>
        <w:rtl/>
      </w:rPr>
      <w:t xml:space="preserve"> </w:t>
    </w:r>
    <w:r w:rsidRPr="009B4139">
      <w:rPr>
        <w:rFonts w:ascii="Dubai" w:hAnsi="Dubai" w:cs="Dubai"/>
        <w:sz w:val="18"/>
        <w:szCs w:val="18"/>
      </w:rPr>
      <w:tab/>
    </w:r>
    <w:r w:rsidR="002264EF">
      <w:rPr>
        <w:rFonts w:ascii="Dubai" w:hAnsi="Dubai" w:cs="Dubai"/>
        <w:sz w:val="18"/>
        <w:szCs w:val="18"/>
      </w:rPr>
      <w:t xml:space="preserve">                                                                                                                                </w:t>
    </w:r>
    <w:r w:rsidRPr="009B4139">
      <w:rPr>
        <w:rFonts w:ascii="Dubai" w:hAnsi="Dubai" w:cs="Dubai"/>
        <w:color w:val="404040"/>
        <w:sz w:val="18"/>
        <w:szCs w:val="18"/>
        <w:rtl/>
      </w:rPr>
      <w:t>أبريل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C40F6"/>
    <w:multiLevelType w:val="hybridMultilevel"/>
    <w:tmpl w:val="212C0286"/>
    <w:lvl w:ilvl="0" w:tplc="382096B8">
      <w:start w:val="1"/>
      <w:numFmt w:val="bullet"/>
      <w:lvlText w:val="●"/>
      <w:lvlJc w:val="left"/>
      <w:pPr>
        <w:ind w:left="720" w:hanging="360"/>
      </w:pPr>
    </w:lvl>
    <w:lvl w:ilvl="1" w:tplc="76DC3130">
      <w:start w:val="1"/>
      <w:numFmt w:val="bullet"/>
      <w:lvlText w:val="○"/>
      <w:lvlJc w:val="left"/>
      <w:pPr>
        <w:ind w:left="1440" w:hanging="360"/>
      </w:pPr>
    </w:lvl>
    <w:lvl w:ilvl="2" w:tplc="7C425166">
      <w:start w:val="1"/>
      <w:numFmt w:val="bullet"/>
      <w:lvlText w:val="■"/>
      <w:lvlJc w:val="left"/>
      <w:pPr>
        <w:ind w:left="2160" w:hanging="360"/>
      </w:pPr>
    </w:lvl>
    <w:lvl w:ilvl="3" w:tplc="4C26B868">
      <w:start w:val="1"/>
      <w:numFmt w:val="bullet"/>
      <w:lvlText w:val="●"/>
      <w:lvlJc w:val="left"/>
      <w:pPr>
        <w:ind w:left="2880" w:hanging="360"/>
      </w:pPr>
    </w:lvl>
    <w:lvl w:ilvl="4" w:tplc="FA5C4C92">
      <w:start w:val="1"/>
      <w:numFmt w:val="bullet"/>
      <w:lvlText w:val="○"/>
      <w:lvlJc w:val="left"/>
      <w:pPr>
        <w:ind w:left="3600" w:hanging="360"/>
      </w:pPr>
    </w:lvl>
    <w:lvl w:ilvl="5" w:tplc="DD885BDC">
      <w:start w:val="1"/>
      <w:numFmt w:val="bullet"/>
      <w:lvlText w:val="■"/>
      <w:lvlJc w:val="left"/>
      <w:pPr>
        <w:ind w:left="4320" w:hanging="360"/>
      </w:pPr>
    </w:lvl>
    <w:lvl w:ilvl="6" w:tplc="9070A4DA">
      <w:start w:val="1"/>
      <w:numFmt w:val="bullet"/>
      <w:lvlText w:val="●"/>
      <w:lvlJc w:val="left"/>
      <w:pPr>
        <w:ind w:left="5040" w:hanging="360"/>
      </w:pPr>
    </w:lvl>
    <w:lvl w:ilvl="7" w:tplc="D340EC02">
      <w:start w:val="1"/>
      <w:numFmt w:val="bullet"/>
      <w:lvlText w:val="●"/>
      <w:lvlJc w:val="left"/>
      <w:pPr>
        <w:ind w:left="5760" w:hanging="360"/>
      </w:pPr>
    </w:lvl>
    <w:lvl w:ilvl="8" w:tplc="CCDA6C6E">
      <w:start w:val="1"/>
      <w:numFmt w:val="bullet"/>
      <w:lvlText w:val="●"/>
      <w:lvlJc w:val="left"/>
      <w:pPr>
        <w:ind w:left="6480" w:hanging="360"/>
      </w:pPr>
    </w:lvl>
  </w:abstractNum>
  <w:abstractNum w:abstractNumId="1" w15:restartNumberingAfterBreak="0">
    <w:nsid w:val="3A662AE9"/>
    <w:multiLevelType w:val="hybridMultilevel"/>
    <w:tmpl w:val="F4DE846C"/>
    <w:lvl w:ilvl="0" w:tplc="A5DA4858">
      <w:start w:val="1"/>
      <w:numFmt w:val="decimal"/>
      <w:lvlText w:val="%1."/>
      <w:lvlJc w:val="right"/>
      <w:pPr>
        <w:bidi/>
        <w:ind w:left="720" w:hanging="360"/>
      </w:pPr>
    </w:lvl>
    <w:lvl w:ilvl="1" w:tplc="CC241B16">
      <w:numFmt w:val="decimal"/>
      <w:lvlText w:val=""/>
      <w:lvlJc w:val="left"/>
    </w:lvl>
    <w:lvl w:ilvl="2" w:tplc="6A9C498A">
      <w:numFmt w:val="decimal"/>
      <w:lvlText w:val=""/>
      <w:lvlJc w:val="left"/>
    </w:lvl>
    <w:lvl w:ilvl="3" w:tplc="C29C759C">
      <w:numFmt w:val="decimal"/>
      <w:lvlText w:val=""/>
      <w:lvlJc w:val="left"/>
    </w:lvl>
    <w:lvl w:ilvl="4" w:tplc="87A0789A">
      <w:numFmt w:val="decimal"/>
      <w:lvlText w:val=""/>
      <w:lvlJc w:val="left"/>
    </w:lvl>
    <w:lvl w:ilvl="5" w:tplc="4E00BD34">
      <w:numFmt w:val="decimal"/>
      <w:lvlText w:val=""/>
      <w:lvlJc w:val="left"/>
    </w:lvl>
    <w:lvl w:ilvl="6" w:tplc="2CCA9750">
      <w:numFmt w:val="decimal"/>
      <w:lvlText w:val=""/>
      <w:lvlJc w:val="left"/>
    </w:lvl>
    <w:lvl w:ilvl="7" w:tplc="5D6EA166">
      <w:numFmt w:val="decimal"/>
      <w:lvlText w:val=""/>
      <w:lvlJc w:val="left"/>
    </w:lvl>
    <w:lvl w:ilvl="8" w:tplc="6008982E">
      <w:numFmt w:val="decimal"/>
      <w:lvlText w:val=""/>
      <w:lvlJc w:val="left"/>
    </w:lvl>
  </w:abstractNum>
  <w:abstractNum w:abstractNumId="2" w15:restartNumberingAfterBreak="0">
    <w:nsid w:val="74F95140"/>
    <w:multiLevelType w:val="hybridMultilevel"/>
    <w:tmpl w:val="92A657BC"/>
    <w:lvl w:ilvl="0" w:tplc="5298066A">
      <w:start w:val="1"/>
      <w:numFmt w:val="bullet"/>
      <w:lvlText w:val="•"/>
      <w:lvlJc w:val="right"/>
      <w:pPr>
        <w:bidi/>
        <w:ind w:left="720" w:hanging="360"/>
      </w:pPr>
    </w:lvl>
    <w:lvl w:ilvl="1" w:tplc="909AF4F6">
      <w:numFmt w:val="decimal"/>
      <w:lvlText w:val=""/>
      <w:lvlJc w:val="left"/>
    </w:lvl>
    <w:lvl w:ilvl="2" w:tplc="10EC8320">
      <w:numFmt w:val="decimal"/>
      <w:lvlText w:val=""/>
      <w:lvlJc w:val="left"/>
    </w:lvl>
    <w:lvl w:ilvl="3" w:tplc="EFFE690A">
      <w:numFmt w:val="decimal"/>
      <w:lvlText w:val=""/>
      <w:lvlJc w:val="left"/>
    </w:lvl>
    <w:lvl w:ilvl="4" w:tplc="2D708054">
      <w:numFmt w:val="decimal"/>
      <w:lvlText w:val=""/>
      <w:lvlJc w:val="left"/>
    </w:lvl>
    <w:lvl w:ilvl="5" w:tplc="77EAE7AE">
      <w:numFmt w:val="decimal"/>
      <w:lvlText w:val=""/>
      <w:lvlJc w:val="left"/>
    </w:lvl>
    <w:lvl w:ilvl="6" w:tplc="C324DA7C">
      <w:numFmt w:val="decimal"/>
      <w:lvlText w:val=""/>
      <w:lvlJc w:val="left"/>
    </w:lvl>
    <w:lvl w:ilvl="7" w:tplc="6646F9E0">
      <w:numFmt w:val="decimal"/>
      <w:lvlText w:val=""/>
      <w:lvlJc w:val="left"/>
    </w:lvl>
    <w:lvl w:ilvl="8" w:tplc="9AA29E3E">
      <w:numFmt w:val="decimal"/>
      <w:lvlText w:val=""/>
      <w:lvlJc w:val="left"/>
    </w:lvl>
  </w:abstractNum>
  <w:num w:numId="1" w16cid:durableId="850148568">
    <w:abstractNumId w:val="0"/>
    <w:lvlOverride w:ilvl="0">
      <w:startOverride w:val="1"/>
    </w:lvlOverride>
  </w:num>
  <w:num w:numId="2" w16cid:durableId="14478916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F98"/>
    <w:rsid w:val="00012CED"/>
    <w:rsid w:val="00024FA0"/>
    <w:rsid w:val="0006193C"/>
    <w:rsid w:val="0008241E"/>
    <w:rsid w:val="000953FD"/>
    <w:rsid w:val="000A259C"/>
    <w:rsid w:val="000A5B6B"/>
    <w:rsid w:val="000D5B07"/>
    <w:rsid w:val="000E45B0"/>
    <w:rsid w:val="000E5E9A"/>
    <w:rsid w:val="000E6D29"/>
    <w:rsid w:val="001267B3"/>
    <w:rsid w:val="00131CED"/>
    <w:rsid w:val="0013590D"/>
    <w:rsid w:val="0014608F"/>
    <w:rsid w:val="0015483D"/>
    <w:rsid w:val="001721A6"/>
    <w:rsid w:val="00185271"/>
    <w:rsid w:val="00186A61"/>
    <w:rsid w:val="001B0497"/>
    <w:rsid w:val="001B6501"/>
    <w:rsid w:val="001D69F0"/>
    <w:rsid w:val="001F7BF8"/>
    <w:rsid w:val="002264EF"/>
    <w:rsid w:val="00232C87"/>
    <w:rsid w:val="0025240B"/>
    <w:rsid w:val="0025380F"/>
    <w:rsid w:val="00270198"/>
    <w:rsid w:val="00277022"/>
    <w:rsid w:val="00280AB9"/>
    <w:rsid w:val="002A040B"/>
    <w:rsid w:val="002C3B53"/>
    <w:rsid w:val="002E2F73"/>
    <w:rsid w:val="002F63F6"/>
    <w:rsid w:val="00302812"/>
    <w:rsid w:val="00314D5C"/>
    <w:rsid w:val="00354136"/>
    <w:rsid w:val="00385B89"/>
    <w:rsid w:val="003B33E4"/>
    <w:rsid w:val="003C3636"/>
    <w:rsid w:val="003D262A"/>
    <w:rsid w:val="003F5337"/>
    <w:rsid w:val="003F7DBE"/>
    <w:rsid w:val="004047E8"/>
    <w:rsid w:val="00453901"/>
    <w:rsid w:val="00457426"/>
    <w:rsid w:val="004A2FE1"/>
    <w:rsid w:val="004B3EF5"/>
    <w:rsid w:val="00513365"/>
    <w:rsid w:val="00517A0D"/>
    <w:rsid w:val="00534C00"/>
    <w:rsid w:val="0053757E"/>
    <w:rsid w:val="00560FAA"/>
    <w:rsid w:val="005634F5"/>
    <w:rsid w:val="005A0A69"/>
    <w:rsid w:val="005D049C"/>
    <w:rsid w:val="005F1AA3"/>
    <w:rsid w:val="00615163"/>
    <w:rsid w:val="00615B04"/>
    <w:rsid w:val="00616B01"/>
    <w:rsid w:val="00631414"/>
    <w:rsid w:val="00637D84"/>
    <w:rsid w:val="00662AA7"/>
    <w:rsid w:val="0066748F"/>
    <w:rsid w:val="00676EC4"/>
    <w:rsid w:val="006B1EF1"/>
    <w:rsid w:val="006C1E33"/>
    <w:rsid w:val="0070324F"/>
    <w:rsid w:val="007410DE"/>
    <w:rsid w:val="00752936"/>
    <w:rsid w:val="0077473B"/>
    <w:rsid w:val="00780903"/>
    <w:rsid w:val="007C59EE"/>
    <w:rsid w:val="007D404C"/>
    <w:rsid w:val="007F5CF7"/>
    <w:rsid w:val="0080688A"/>
    <w:rsid w:val="008166B4"/>
    <w:rsid w:val="008312D1"/>
    <w:rsid w:val="00864FF0"/>
    <w:rsid w:val="00875A47"/>
    <w:rsid w:val="00896326"/>
    <w:rsid w:val="008C2DBD"/>
    <w:rsid w:val="008E17E5"/>
    <w:rsid w:val="008E3E1C"/>
    <w:rsid w:val="00900ACD"/>
    <w:rsid w:val="00972C39"/>
    <w:rsid w:val="00980C54"/>
    <w:rsid w:val="009A5C6C"/>
    <w:rsid w:val="009B4139"/>
    <w:rsid w:val="009B44DA"/>
    <w:rsid w:val="009B4C8A"/>
    <w:rsid w:val="009C377E"/>
    <w:rsid w:val="009D3EF4"/>
    <w:rsid w:val="009D63CC"/>
    <w:rsid w:val="009F20B1"/>
    <w:rsid w:val="00A05538"/>
    <w:rsid w:val="00A41F4A"/>
    <w:rsid w:val="00A55303"/>
    <w:rsid w:val="00A57C3F"/>
    <w:rsid w:val="00A70C0E"/>
    <w:rsid w:val="00A930C2"/>
    <w:rsid w:val="00AC7F6C"/>
    <w:rsid w:val="00B2449B"/>
    <w:rsid w:val="00B442AF"/>
    <w:rsid w:val="00B61D44"/>
    <w:rsid w:val="00B663DD"/>
    <w:rsid w:val="00B87DFF"/>
    <w:rsid w:val="00BD4E7A"/>
    <w:rsid w:val="00BE5476"/>
    <w:rsid w:val="00C127E6"/>
    <w:rsid w:val="00C22F34"/>
    <w:rsid w:val="00C31326"/>
    <w:rsid w:val="00CC12EB"/>
    <w:rsid w:val="00CE1E79"/>
    <w:rsid w:val="00D04664"/>
    <w:rsid w:val="00D061DF"/>
    <w:rsid w:val="00D25C4C"/>
    <w:rsid w:val="00D25E0B"/>
    <w:rsid w:val="00D37F76"/>
    <w:rsid w:val="00D668A8"/>
    <w:rsid w:val="00DA2453"/>
    <w:rsid w:val="00E17041"/>
    <w:rsid w:val="00E46A71"/>
    <w:rsid w:val="00E74712"/>
    <w:rsid w:val="00E75127"/>
    <w:rsid w:val="00E75F14"/>
    <w:rsid w:val="00E76F98"/>
    <w:rsid w:val="00E83386"/>
    <w:rsid w:val="00E96D33"/>
    <w:rsid w:val="00EA73E8"/>
    <w:rsid w:val="00ED064C"/>
    <w:rsid w:val="00ED40B2"/>
    <w:rsid w:val="00EE7E54"/>
    <w:rsid w:val="00F0458B"/>
    <w:rsid w:val="00F12AE0"/>
    <w:rsid w:val="00F572BE"/>
    <w:rsid w:val="00F6266F"/>
    <w:rsid w:val="00F71A7F"/>
    <w:rsid w:val="00F72EEF"/>
    <w:rsid w:val="00FB61FD"/>
    <w:rsid w:val="00FD052F"/>
    <w:rsid w:val="00FF14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CF801"/>
  <w15:docId w15:val="{D3FF99DE-E74E-4E89-A12E-211EB7F1A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DFF"/>
  </w:style>
  <w:style w:type="paragraph" w:styleId="Heading1">
    <w:name w:val="heading 1"/>
    <w:uiPriority w:val="9"/>
    <w:qFormat/>
    <w:pPr>
      <w:pBdr>
        <w:bottom w:val="single" w:sz="8" w:space="4" w:color="2E75B6"/>
      </w:pBdr>
      <w:spacing w:before="360" w:after="18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spacing w:before="18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0324F"/>
    <w:pPr>
      <w:tabs>
        <w:tab w:val="right" w:leader="dot" w:pos="9016"/>
      </w:tabs>
      <w:bidi/>
      <w:spacing w:after="100"/>
    </w:pPr>
  </w:style>
  <w:style w:type="paragraph" w:styleId="TOC2">
    <w:name w:val="toc 2"/>
    <w:basedOn w:val="Normal"/>
    <w:next w:val="Normal"/>
    <w:autoRedefine/>
    <w:uiPriority w:val="39"/>
    <w:unhideWhenUsed/>
    <w:rsid w:val="009D63CC"/>
    <w:pPr>
      <w:spacing w:after="100"/>
      <w:ind w:left="220"/>
    </w:pPr>
  </w:style>
  <w:style w:type="paragraph" w:styleId="Header">
    <w:name w:val="header"/>
    <w:basedOn w:val="Normal"/>
    <w:link w:val="HeaderChar"/>
    <w:uiPriority w:val="99"/>
    <w:unhideWhenUsed/>
    <w:rsid w:val="009B4139"/>
    <w:pPr>
      <w:tabs>
        <w:tab w:val="center" w:pos="4680"/>
        <w:tab w:val="right" w:pos="9360"/>
      </w:tabs>
    </w:pPr>
  </w:style>
  <w:style w:type="character" w:customStyle="1" w:styleId="HeaderChar">
    <w:name w:val="Header Char"/>
    <w:basedOn w:val="DefaultParagraphFont"/>
    <w:link w:val="Header"/>
    <w:uiPriority w:val="99"/>
    <w:rsid w:val="009B4139"/>
  </w:style>
  <w:style w:type="paragraph" w:styleId="Footer">
    <w:name w:val="footer"/>
    <w:basedOn w:val="Normal"/>
    <w:link w:val="FooterChar"/>
    <w:uiPriority w:val="99"/>
    <w:unhideWhenUsed/>
    <w:rsid w:val="009B4139"/>
    <w:pPr>
      <w:tabs>
        <w:tab w:val="center" w:pos="4680"/>
        <w:tab w:val="right" w:pos="9360"/>
      </w:tabs>
    </w:pPr>
  </w:style>
  <w:style w:type="character" w:customStyle="1" w:styleId="FooterChar">
    <w:name w:val="Footer Char"/>
    <w:basedOn w:val="DefaultParagraphFont"/>
    <w:link w:val="Footer"/>
    <w:uiPriority w:val="99"/>
    <w:rsid w:val="009B41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osayd\Downloads\Complaints%20AI%20use%20case%20Test\ADPF_Charts_Editabl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rtl="0">
              <a:defRPr sz="1400" b="1"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r>
              <a:rPr lang="ar-AE" b="1"/>
              <a:t>التصنيف الأصلي مقارنةً بالتصنيف الصحيح</a:t>
            </a:r>
          </a:p>
        </c:rich>
      </c:tx>
      <c:overlay val="0"/>
      <c:spPr>
        <a:noFill/>
        <a:ln>
          <a:noFill/>
        </a:ln>
        <a:effectLst/>
      </c:spPr>
      <c:txPr>
        <a:bodyPr rot="0" spcFirstLastPara="1" vertOverflow="ellipsis" vert="horz" wrap="square" anchor="ctr" anchorCtr="1"/>
        <a:lstStyle/>
        <a:p>
          <a:pPr algn="ctr" rtl="0">
            <a:defRPr sz="1400" b="1"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title>
    <c:autoTitleDeleted val="0"/>
    <c:plotArea>
      <c:layout/>
      <c:barChart>
        <c:barDir val="col"/>
        <c:grouping val="clustered"/>
        <c:varyColors val="0"/>
        <c:ser>
          <c:idx val="0"/>
          <c:order val="0"/>
          <c:tx>
            <c:strRef>
              <c:f>'مقارنة التصنيف'!$B$2</c:f>
              <c:strCache>
                <c:ptCount val="1"/>
                <c:pt idx="0">
                  <c:v>التصنيف الأصلي</c:v>
                </c:pt>
              </c:strCache>
            </c:strRef>
          </c:tx>
          <c:spPr>
            <a:solidFill>
              <a:schemeClr val="tx1">
                <a:lumMod val="50000"/>
                <a:lumOff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Dubai" panose="020B0503030403030204" pitchFamily="34" charset="-78"/>
                    <a:ea typeface="+mn-ea"/>
                    <a:cs typeface="Dubai" panose="020B0503030403030204" pitchFamily="34"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'مقارنة التصنيف'!$A$3:$A$6</c:f>
              <c:strCache>
                <c:ptCount val="4"/>
                <c:pt idx="0">
                  <c:v>شكوى</c:v>
                </c:pt>
                <c:pt idx="1">
                  <c:v>استفسار</c:v>
                </c:pt>
                <c:pt idx="2">
                  <c:v>طلب</c:v>
                </c:pt>
                <c:pt idx="3">
                  <c:v>شكر وثناء</c:v>
                </c:pt>
              </c:strCache>
            </c:strRef>
          </c:cat>
          <c:val>
            <c:numRef>
              <c:f>'مقارنة التصنيف'!$B$3:$B$6</c:f>
              <c:numCache>
                <c:formatCode>General</c:formatCode>
                <c:ptCount val="4"/>
                <c:pt idx="0">
                  <c:v>0</c:v>
                </c:pt>
                <c:pt idx="1">
                  <c:v>1076</c:v>
                </c:pt>
                <c:pt idx="2">
                  <c:v>6</c:v>
                </c:pt>
                <c:pt idx="3">
                  <c:v>8</c:v>
                </c:pt>
              </c:numCache>
            </c:numRef>
          </c:val>
          <c:extLst>
            <c:ext xmlns:c16="http://schemas.microsoft.com/office/drawing/2014/chart" uri="{C3380CC4-5D6E-409C-BE32-E72D297353CC}">
              <c16:uniqueId val="{00000000-8C77-47BD-9250-807262FAC855}"/>
            </c:ext>
          </c:extLst>
        </c:ser>
        <c:ser>
          <c:idx val="1"/>
          <c:order val="1"/>
          <c:tx>
            <c:strRef>
              <c:f>'مقارنة التصنيف'!$C$2</c:f>
              <c:strCache>
                <c:ptCount val="1"/>
                <c:pt idx="0">
                  <c:v>التصنيف الصحيح</c:v>
                </c:pt>
              </c:strCache>
            </c:strRef>
          </c:tx>
          <c:spPr>
            <a:solidFill>
              <a:srgbClr val="B68A3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Dubai" panose="020B0503030403030204" pitchFamily="34" charset="-78"/>
                    <a:ea typeface="+mn-ea"/>
                    <a:cs typeface="Dubai" panose="020B0503030403030204" pitchFamily="34"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'مقارنة التصنيف'!$A$3:$A$6</c:f>
              <c:strCache>
                <c:ptCount val="4"/>
                <c:pt idx="0">
                  <c:v>شكوى</c:v>
                </c:pt>
                <c:pt idx="1">
                  <c:v>استفسار</c:v>
                </c:pt>
                <c:pt idx="2">
                  <c:v>طلب</c:v>
                </c:pt>
                <c:pt idx="3">
                  <c:v>شكر وثناء</c:v>
                </c:pt>
              </c:strCache>
            </c:strRef>
          </c:cat>
          <c:val>
            <c:numRef>
              <c:f>'مقارنة التصنيف'!$C$3:$C$6</c:f>
              <c:numCache>
                <c:formatCode>General</c:formatCode>
                <c:ptCount val="4"/>
                <c:pt idx="0">
                  <c:v>546</c:v>
                </c:pt>
                <c:pt idx="1">
                  <c:v>329</c:v>
                </c:pt>
                <c:pt idx="2">
                  <c:v>198</c:v>
                </c:pt>
                <c:pt idx="3">
                  <c:v>8</c:v>
                </c:pt>
              </c:numCache>
            </c:numRef>
          </c:val>
          <c:extLst>
            <c:ext xmlns:c16="http://schemas.microsoft.com/office/drawing/2014/chart" uri="{C3380CC4-5D6E-409C-BE32-E72D297353CC}">
              <c16:uniqueId val="{00000001-8C77-47BD-9250-807262FAC855}"/>
            </c:ext>
          </c:extLst>
        </c:ser>
        <c:dLbls>
          <c:showLegendKey val="0"/>
          <c:showVal val="0"/>
          <c:showCatName val="0"/>
          <c:showSerName val="0"/>
          <c:showPercent val="0"/>
          <c:showBubbleSize val="0"/>
        </c:dLbls>
        <c:gapWidth val="219"/>
        <c:overlap val="-27"/>
        <c:axId val="935955936"/>
        <c:axId val="935954016"/>
      </c:barChart>
      <c:catAx>
        <c:axId val="935955936"/>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crossAx val="935954016"/>
        <c:crosses val="autoZero"/>
        <c:auto val="1"/>
        <c:lblAlgn val="ctr"/>
        <c:lblOffset val="100"/>
        <c:noMultiLvlLbl val="0"/>
      </c:catAx>
      <c:valAx>
        <c:axId val="935954016"/>
        <c:scaling>
          <c:orientation val="minMax"/>
        </c:scaling>
        <c:delete val="0"/>
        <c:axPos val="r"/>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crossAx val="9359559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Dubai" panose="020B0503030403030204" pitchFamily="34" charset="-78"/>
          <a:cs typeface="Dubai" panose="020B0503030403030204" pitchFamily="34" charset="-78"/>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16</Pages>
  <Words>3091</Words>
  <Characters>15736</Characters>
  <Application>Microsoft Office Word</Application>
  <DocSecurity>0</DocSecurity>
  <Lines>828</Lines>
  <Paragraphs>627</Paragraphs>
  <ScaleCrop>false</ScaleCrop>
  <Company/>
  <LinksUpToDate>false</LinksUpToDate>
  <CharactersWithSpaces>18200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Lena Shamseldin</cp:lastModifiedBy>
  <cp:revision>44</cp:revision>
  <dcterms:created xsi:type="dcterms:W3CDTF">2026-04-10T12:55:00Z</dcterms:created>
  <dcterms:modified xsi:type="dcterms:W3CDTF">2026-04-15T13:10:00Z</dcterms:modified>
</cp:coreProperties>
</file>