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CE108" w14:textId="77777777" w:rsidR="0054307B" w:rsidRPr="00583FE6" w:rsidRDefault="0054307B" w:rsidP="00E774DA">
      <w:pPr>
        <w:bidi/>
        <w:rPr>
          <w:rFonts w:ascii="Dubai" w:hAnsi="Dubai"/>
        </w:rPr>
      </w:pPr>
    </w:p>
    <w:p w14:paraId="272CE109" w14:textId="77777777" w:rsidR="0054307B" w:rsidRPr="00583FE6" w:rsidRDefault="0054307B" w:rsidP="00E774DA">
      <w:pPr>
        <w:bidi/>
        <w:rPr>
          <w:rFonts w:ascii="Dubai" w:hAnsi="Dubai"/>
        </w:rPr>
      </w:pPr>
    </w:p>
    <w:p w14:paraId="4EA1B310" w14:textId="77777777" w:rsidR="00921151" w:rsidRDefault="00921151" w:rsidP="00921151">
      <w:pPr>
        <w:bidi/>
        <w:rPr>
          <w:rFonts w:ascii="Dubai" w:hAnsi="Dubai"/>
          <w:rtl/>
        </w:rPr>
      </w:pPr>
    </w:p>
    <w:p w14:paraId="23EE31B6" w14:textId="77777777" w:rsidR="00F873ED" w:rsidRDefault="00F873ED" w:rsidP="00F873ED">
      <w:pPr>
        <w:bidi/>
        <w:rPr>
          <w:rFonts w:ascii="Dubai" w:hAnsi="Dubai"/>
          <w:rtl/>
        </w:rPr>
      </w:pPr>
    </w:p>
    <w:p w14:paraId="098547BA" w14:textId="77777777" w:rsidR="00F873ED" w:rsidRDefault="00F873ED" w:rsidP="00F873ED">
      <w:pPr>
        <w:bidi/>
        <w:rPr>
          <w:rFonts w:ascii="Dubai" w:hAnsi="Dubai"/>
          <w:rtl/>
        </w:rPr>
      </w:pPr>
    </w:p>
    <w:p w14:paraId="60766BB2" w14:textId="77777777" w:rsidR="00921151" w:rsidRDefault="00921151" w:rsidP="00921151">
      <w:pPr>
        <w:bidi/>
        <w:rPr>
          <w:rFonts w:ascii="Dubai" w:hAnsi="Dubai"/>
          <w:rtl/>
        </w:rPr>
      </w:pPr>
    </w:p>
    <w:p w14:paraId="5A499EA1" w14:textId="77777777" w:rsidR="00921151" w:rsidRDefault="00921151" w:rsidP="00921151">
      <w:pPr>
        <w:bidi/>
        <w:rPr>
          <w:rFonts w:ascii="Dubai" w:hAnsi="Dubai"/>
          <w:rtl/>
        </w:rPr>
      </w:pPr>
    </w:p>
    <w:p w14:paraId="716D9B5D" w14:textId="77F645FE" w:rsidR="00921151" w:rsidRPr="00921151" w:rsidRDefault="00921151" w:rsidP="00921151">
      <w:pPr>
        <w:spacing w:before="80" w:after="80"/>
        <w:jc w:val="center"/>
        <w:rPr>
          <w:rFonts w:ascii="Dubai" w:hAnsi="Dubai"/>
          <w:rtl/>
        </w:rPr>
      </w:pPr>
      <w:r>
        <w:rPr>
          <w:rFonts w:ascii="MS Gothic" w:eastAsia="MS Gothic" w:hAnsi="MS Gothic" w:cs="MS Gothic" w:hint="eastAsia"/>
          <w:color w:val="B68A35"/>
          <w:sz w:val="28"/>
          <w:szCs w:val="28"/>
          <w:rtl/>
        </w:rPr>
        <w:t>━━━━━━━━━━━━━━━━━━━━━━━━━━━━━━━━</w:t>
      </w:r>
    </w:p>
    <w:p w14:paraId="609F307D" w14:textId="51AA2AF1" w:rsidR="00583FE6" w:rsidRPr="00583FE6" w:rsidRDefault="00583FE6" w:rsidP="00921151">
      <w:pPr>
        <w:jc w:val="center"/>
        <w:rPr>
          <w:rFonts w:ascii="Dubai" w:hAnsi="Dubai"/>
        </w:rPr>
      </w:pPr>
      <w:r>
        <w:rPr>
          <w:rFonts w:ascii="Dubai" w:hAnsi="Dubai"/>
          <w:b/>
          <w:bCs/>
          <w:color w:val="B68A35"/>
          <w:sz w:val="52"/>
          <w:szCs w:val="52"/>
          <w:rtl/>
        </w:rPr>
        <w:t>تقرير تحليل استفسارات المتعاملين</w:t>
      </w:r>
    </w:p>
    <w:p w14:paraId="56141EB9" w14:textId="77777777" w:rsidR="00583FE6" w:rsidRPr="00583FE6" w:rsidRDefault="00583FE6" w:rsidP="00583FE6">
      <w:pPr>
        <w:spacing w:before="80" w:after="80"/>
        <w:jc w:val="center"/>
        <w:rPr>
          <w:rFonts w:ascii="Dubai" w:hAnsi="Dubai"/>
        </w:rPr>
      </w:pPr>
      <w:r>
        <w:rPr>
          <w:rFonts w:ascii="MS Gothic" w:eastAsia="MS Gothic" w:hAnsi="MS Gothic" w:cs="MS Gothic" w:hint="eastAsia"/>
          <w:color w:val="B68A35"/>
          <w:sz w:val="28"/>
          <w:szCs w:val="28"/>
          <w:rtl/>
        </w:rPr>
        <w:t>━━━━━━━━━━━━━━━━━━━━━━━━━━━━━━━━</w:t>
      </w:r>
    </w:p>
    <w:p w14:paraId="5CEB8DF3" w14:textId="77777777" w:rsidR="00583FE6" w:rsidRPr="00583FE6" w:rsidRDefault="00583FE6" w:rsidP="00583FE6">
      <w:pPr>
        <w:spacing w:before="200"/>
        <w:jc w:val="center"/>
        <w:rPr>
          <w:rFonts w:ascii="Dubai" w:hAnsi="Dubai"/>
        </w:rPr>
      </w:pPr>
    </w:p>
    <w:p w14:paraId="53B18EF3" w14:textId="77777777" w:rsidR="00583FE6" w:rsidRPr="00583FE6" w:rsidRDefault="00583FE6" w:rsidP="00583FE6">
      <w:pPr>
        <w:jc w:val="center"/>
        <w:rPr>
          <w:rFonts w:ascii="Dubai" w:hAnsi="Dubai"/>
        </w:rPr>
      </w:pPr>
      <w:r>
        <w:rPr>
          <w:rFonts w:ascii="Dubai" w:hAnsi="Dubai"/>
          <w:b/>
          <w:bCs/>
          <w:color w:val="B68A35"/>
          <w:sz w:val="28"/>
          <w:szCs w:val="28"/>
          <w:rtl/>
        </w:rPr>
        <w:t>الربع الأول 2026  |  بيانات يناير — مارس</w:t>
      </w:r>
    </w:p>
    <w:p w14:paraId="5DC5DACA" w14:textId="77777777" w:rsidR="00583FE6" w:rsidRPr="00583FE6" w:rsidRDefault="00583FE6" w:rsidP="00583FE6">
      <w:pPr>
        <w:spacing w:before="80"/>
        <w:jc w:val="center"/>
        <w:rPr>
          <w:rFonts w:ascii="Dubai" w:hAnsi="Dubai"/>
        </w:rPr>
      </w:pPr>
    </w:p>
    <w:p w14:paraId="7BC50FC5" w14:textId="2F8B76EB" w:rsidR="00F873ED" w:rsidRPr="002264EF" w:rsidRDefault="00F873ED" w:rsidP="00F873ED">
      <w:pPr>
        <w:bidi/>
        <w:spacing w:before="40" w:after="20"/>
        <w:jc w:val="center"/>
        <w:rPr>
          <w:color w:val="B68A35"/>
        </w:rPr>
      </w:pPr>
      <w:r>
        <w:rPr>
          <w:rFonts w:ascii="Dubai" w:hAnsi="Dubai"/>
          <w:b/>
          <w:bCs/>
          <w:color w:val="B68A35"/>
          <w:sz w:val="28"/>
          <w:szCs w:val="28"/>
          <w:rtl/>
        </w:rPr>
        <w:t>تحليل 148 حالة</w:t>
      </w:r>
    </w:p>
    <w:p w14:paraId="51FAF28D" w14:textId="77777777" w:rsidR="00F873ED" w:rsidRPr="002264EF" w:rsidRDefault="00F873ED" w:rsidP="00F873ED">
      <w:pPr>
        <w:bidi/>
        <w:spacing w:before="20" w:after="20"/>
        <w:jc w:val="center"/>
        <w:rPr>
          <w:color w:val="B68A35"/>
        </w:rPr>
      </w:pPr>
      <w:r>
        <w:rPr>
          <w:rFonts w:ascii="Dubai" w:hAnsi="Dubai"/>
          <w:b/>
          <w:bCs/>
          <w:color w:val="B68A35"/>
          <w:sz w:val="28"/>
          <w:szCs w:val="28"/>
          <w:rtl/>
        </w:rPr>
        <w:t>رصد 5 فجوات رقمية حرجة</w:t>
      </w:r>
    </w:p>
    <w:p w14:paraId="2337D9F9" w14:textId="77777777" w:rsidR="00F873ED" w:rsidRPr="002264EF" w:rsidRDefault="00F873ED" w:rsidP="00F873ED">
      <w:pPr>
        <w:bidi/>
        <w:spacing w:before="20" w:after="40"/>
        <w:jc w:val="center"/>
        <w:rPr>
          <w:color w:val="B68A35"/>
        </w:rPr>
      </w:pPr>
      <w:r>
        <w:rPr>
          <w:rFonts w:ascii="Dubai" w:hAnsi="Dubai"/>
          <w:b/>
          <w:bCs/>
          <w:color w:val="B68A35"/>
          <w:sz w:val="28"/>
          <w:szCs w:val="28"/>
          <w:rtl/>
        </w:rPr>
        <w:t>8 توصيات استراتيجية قابلة للتنفيذ</w:t>
      </w:r>
    </w:p>
    <w:p w14:paraId="30B1FBA0" w14:textId="77777777" w:rsidR="00F873ED" w:rsidRDefault="00F873ED" w:rsidP="00F873ED">
      <w:pPr>
        <w:bidi/>
        <w:spacing w:before="160"/>
      </w:pPr>
    </w:p>
    <w:p w14:paraId="370EFE9E" w14:textId="77777777" w:rsidR="00F873ED" w:rsidRDefault="00F873ED" w:rsidP="00F873ED">
      <w:pPr>
        <w:bidi/>
        <w:spacing w:before="40" w:after="40"/>
        <w:jc w:val="center"/>
      </w:pPr>
      <w:r>
        <w:rPr>
          <w:rFonts w:ascii="Dubai" w:hAnsi="Dubai"/>
          <w:color w:val="606060"/>
          <w:rtl/>
        </w:rPr>
        <w:t>أبريل 2026 | شرطة الفجيرة | تحليل ذكاء الأعمال المتكامل</w:t>
      </w:r>
    </w:p>
    <w:p w14:paraId="272CE122" w14:textId="554AD6E7" w:rsidR="0054307B" w:rsidRDefault="0054307B" w:rsidP="00E774DA">
      <w:pPr>
        <w:bidi/>
        <w:rPr>
          <w:rFonts w:ascii="Dubai" w:hAnsi="Dubai"/>
          <w:rtl/>
        </w:rPr>
      </w:pPr>
    </w:p>
    <w:p w14:paraId="23880E67" w14:textId="77777777" w:rsidR="00F873ED" w:rsidRDefault="00F873ED" w:rsidP="00F873ED">
      <w:pPr>
        <w:bidi/>
        <w:rPr>
          <w:rFonts w:ascii="Dubai" w:hAnsi="Dubai"/>
          <w:rtl/>
        </w:rPr>
      </w:pPr>
    </w:p>
    <w:p w14:paraId="6DD2C162" w14:textId="77777777" w:rsidR="00F873ED" w:rsidRDefault="00F873ED" w:rsidP="00F873ED">
      <w:pPr>
        <w:bidi/>
        <w:rPr>
          <w:rFonts w:ascii="Dubai" w:hAnsi="Dubai"/>
          <w:rtl/>
        </w:rPr>
      </w:pPr>
    </w:p>
    <w:p w14:paraId="612AF82A" w14:textId="77777777" w:rsidR="00F873ED" w:rsidRDefault="00F873ED" w:rsidP="00F873ED">
      <w:pPr>
        <w:bidi/>
        <w:rPr>
          <w:rFonts w:ascii="Dubai" w:hAnsi="Dubai"/>
          <w:rtl/>
        </w:rPr>
      </w:pPr>
    </w:p>
    <w:p w14:paraId="59961D5C" w14:textId="77777777" w:rsidR="00F873ED" w:rsidRDefault="00F873ED" w:rsidP="00F873ED">
      <w:pPr>
        <w:bidi/>
        <w:rPr>
          <w:rFonts w:ascii="Dubai" w:hAnsi="Dubai"/>
          <w:rtl/>
        </w:rPr>
      </w:pPr>
    </w:p>
    <w:p w14:paraId="343643C8" w14:textId="77777777" w:rsidR="00F873ED" w:rsidRDefault="00F873ED" w:rsidP="00F873ED">
      <w:pPr>
        <w:bidi/>
        <w:rPr>
          <w:rFonts w:ascii="Dubai" w:hAnsi="Dubai"/>
          <w:rtl/>
        </w:rPr>
      </w:pPr>
    </w:p>
    <w:p w14:paraId="5E92CE53" w14:textId="77777777" w:rsidR="00F873ED" w:rsidRDefault="00F873ED" w:rsidP="00F873ED">
      <w:pPr>
        <w:bidi/>
        <w:rPr>
          <w:rFonts w:ascii="Dubai" w:hAnsi="Dubai"/>
          <w:rtl/>
        </w:rPr>
      </w:pPr>
    </w:p>
    <w:p w14:paraId="0E9FAAC1" w14:textId="77777777" w:rsidR="00F873ED" w:rsidRDefault="00F873ED" w:rsidP="00F873ED">
      <w:pPr>
        <w:bidi/>
        <w:rPr>
          <w:rFonts w:ascii="Dubai" w:hAnsi="Dubai"/>
          <w:rtl/>
        </w:rPr>
      </w:pPr>
    </w:p>
    <w:p w14:paraId="56B546CE" w14:textId="77777777" w:rsidR="00F873ED" w:rsidRDefault="00F873ED" w:rsidP="00F873ED">
      <w:pPr>
        <w:bidi/>
        <w:rPr>
          <w:rFonts w:ascii="Dubai" w:hAnsi="Dubai"/>
          <w:rtl/>
        </w:rPr>
      </w:pPr>
    </w:p>
    <w:p w14:paraId="272CE123" w14:textId="77777777" w:rsidR="0054307B" w:rsidRPr="00583FE6" w:rsidRDefault="00035AF8" w:rsidP="00E774DA">
      <w:pPr>
        <w:bidi/>
        <w:rPr>
          <w:rFonts w:ascii="Dubai" w:hAnsi="Dubai"/>
        </w:rPr>
      </w:pPr>
      <w:r>
        <w:rPr>
          <w:rFonts w:ascii="Dubai" w:hAnsi="Dubai"/>
          <w:b/>
          <w:bCs/>
          <w:color w:val="B68A35"/>
          <w:sz w:val="28"/>
          <w:szCs w:val="28"/>
        </w:rPr>
        <w:lastRenderedPageBreak/>
        <w:t>جدول المحتويات</w:t>
      </w:r>
    </w:p>
    <w:p w14:paraId="272CE124" w14:textId="77777777" w:rsidR="0054307B" w:rsidRPr="00583FE6" w:rsidRDefault="0054307B" w:rsidP="00665591">
      <w:pPr>
        <w:pBdr>
          <w:bottom w:val="single" w:sz="6" w:space="4" w:color="B68A35"/>
        </w:pBdr>
        <w:bidi/>
        <w:spacing w:after="120"/>
        <w:rPr>
          <w:rFonts w:ascii="Dubai" w:hAnsi="Dubai"/>
        </w:rPr>
      </w:pPr>
    </w:p>
    <w:p w14:paraId="067336F5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b/>
          <w:bCs/>
          <w:color w:val="1F3864"/>
          <w:rtl/>
        </w:rPr>
        <w:t xml:space="preserve">أولاً: </w:t>
      </w:r>
      <w:r>
        <w:rPr>
          <w:rFonts w:ascii="Dubai" w:hAnsi="Dubai"/>
          <w:rtl/>
        </w:rPr>
        <w:t>الملخص التنفيذي — التحليلات الرئيسية</w:t>
      </w:r>
    </w:p>
    <w:p w14:paraId="0D101A64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color w:val="606060"/>
          <w:sz w:val="18"/>
          <w:szCs w:val="18"/>
          <w:rtl/>
        </w:rPr>
        <w:t xml:space="preserve">    النتائج الرئيسية</w:t>
      </w:r>
    </w:p>
    <w:p w14:paraId="3DD12972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b/>
          <w:bCs/>
          <w:color w:val="1F3864"/>
          <w:rtl/>
        </w:rPr>
        <w:t xml:space="preserve">ثانياً: </w:t>
      </w:r>
      <w:r>
        <w:rPr>
          <w:rFonts w:ascii="Dubai" w:hAnsi="Dubai"/>
          <w:rtl/>
        </w:rPr>
        <w:t>المنهجية وطبيعة المصادر</w:t>
      </w:r>
    </w:p>
    <w:p w14:paraId="1C2FE052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color w:val="606060"/>
          <w:sz w:val="18"/>
          <w:szCs w:val="18"/>
          <w:rtl/>
        </w:rPr>
        <w:t xml:space="preserve">    2.1 المصادر المُحلَّلة</w:t>
      </w:r>
    </w:p>
    <w:p w14:paraId="73BD5E76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color w:val="606060"/>
          <w:sz w:val="18"/>
          <w:szCs w:val="18"/>
          <w:rtl/>
        </w:rPr>
        <w:t xml:space="preserve">    2.2 منهجية التصنيف</w:t>
      </w:r>
    </w:p>
    <w:p w14:paraId="42DDC94E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  <w:rtl/>
          <w:lang w:bidi="ar-AE"/>
        </w:rPr>
      </w:pPr>
      <w:r>
        <w:rPr>
          <w:rFonts w:ascii="Dubai" w:hAnsi="Dubai"/>
          <w:color w:val="606060"/>
          <w:sz w:val="18"/>
          <w:szCs w:val="18"/>
          <w:rtl/>
        </w:rPr>
        <w:t xml:space="preserve">    2.3 الحقول المُحلَّلة</w:t>
      </w:r>
    </w:p>
    <w:p w14:paraId="518099AA" w14:textId="0E62D54C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b/>
          <w:bCs/>
          <w:color w:val="1F3864"/>
          <w:rtl/>
        </w:rPr>
        <w:t xml:space="preserve">ثالثاً: </w:t>
      </w:r>
      <w:r>
        <w:rPr>
          <w:rFonts w:ascii="Dubai" w:hAnsi="Dubai"/>
          <w:rtl/>
        </w:rPr>
        <w:t>التحليل الأول — خريطة تصنيف الطلبات</w:t>
      </w:r>
    </w:p>
    <w:p w14:paraId="4D93F0EA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color w:val="606060"/>
          <w:sz w:val="18"/>
          <w:szCs w:val="18"/>
          <w:rtl/>
        </w:rPr>
        <w:t xml:space="preserve">    3.1 التوزيع الفعلي لأنواع التواصل</w:t>
      </w:r>
    </w:p>
    <w:p w14:paraId="3F8E18E6" w14:textId="4CEC9EE0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color w:val="606060"/>
          <w:sz w:val="18"/>
          <w:szCs w:val="18"/>
          <w:rtl/>
        </w:rPr>
        <w:t xml:space="preserve">    3.2 دقة التصنيف — 95.9% من الحالات تم إعادة تصنيفها</w:t>
      </w:r>
    </w:p>
    <w:p w14:paraId="495E0BDE" w14:textId="5966430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color w:val="606060"/>
          <w:sz w:val="18"/>
          <w:szCs w:val="18"/>
          <w:rtl/>
        </w:rPr>
        <w:t xml:space="preserve">    3.3 تفصيل الشكاوى (136 حالة — 91.9%)</w:t>
      </w:r>
    </w:p>
    <w:p w14:paraId="37FA1519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color w:val="606060"/>
          <w:sz w:val="18"/>
          <w:szCs w:val="18"/>
          <w:rtl/>
        </w:rPr>
        <w:t xml:space="preserve">    3.4 تفصيل الطلبات والاستفسارات</w:t>
      </w:r>
    </w:p>
    <w:p w14:paraId="10082492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b/>
          <w:bCs/>
          <w:color w:val="1F3864"/>
          <w:rtl/>
        </w:rPr>
        <w:t xml:space="preserve">رابعاً: </w:t>
      </w:r>
      <w:r>
        <w:rPr>
          <w:rFonts w:ascii="Dubai" w:hAnsi="Dubai"/>
          <w:rtl/>
        </w:rPr>
        <w:t>التحليل الثاني — التحديات في رحلة المتعامل</w:t>
      </w:r>
    </w:p>
    <w:p w14:paraId="236FA944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b/>
          <w:bCs/>
          <w:color w:val="1F3864"/>
          <w:rtl/>
        </w:rPr>
        <w:t xml:space="preserve">خامساً: </w:t>
      </w:r>
      <w:r>
        <w:rPr>
          <w:rFonts w:ascii="Dubai" w:hAnsi="Dubai"/>
          <w:rtl/>
        </w:rPr>
        <w:t>التحليل الثالث — تحليل الفجوات الرقمية</w:t>
      </w:r>
    </w:p>
    <w:p w14:paraId="0DBD6056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color w:val="606060"/>
          <w:sz w:val="18"/>
          <w:szCs w:val="18"/>
          <w:rtl/>
        </w:rPr>
        <w:t xml:space="preserve">    5.1 جدول الفجوات المُدمج (ربط التواصل بالفجوة)</w:t>
      </w:r>
    </w:p>
    <w:p w14:paraId="3525736C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color w:val="606060"/>
          <w:sz w:val="18"/>
          <w:szCs w:val="18"/>
          <w:rtl/>
        </w:rPr>
        <w:t xml:space="preserve">    5.2 الأسباب الجذرية لاستمرار المشكلات</w:t>
      </w:r>
    </w:p>
    <w:p w14:paraId="78C9C834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b/>
          <w:bCs/>
          <w:color w:val="1F3864"/>
          <w:rtl/>
        </w:rPr>
        <w:t xml:space="preserve">سادساً: </w:t>
      </w:r>
      <w:r>
        <w:rPr>
          <w:rFonts w:ascii="Dubai" w:hAnsi="Dubai"/>
          <w:rtl/>
        </w:rPr>
        <w:t>التحليل الرابع —خطة التحويل الرقمي</w:t>
      </w:r>
    </w:p>
    <w:p w14:paraId="70126827" w14:textId="57BAA35A" w:rsidR="00665591" w:rsidRPr="00F873ED" w:rsidRDefault="00665591" w:rsidP="0092115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color w:val="606060"/>
          <w:sz w:val="18"/>
          <w:szCs w:val="18"/>
          <w:rtl/>
        </w:rPr>
        <w:t xml:space="preserve">    6.1 الأسئلة الشائعة ذات الأولوية (مستخرجة من بيانات </w:t>
      </w:r>
      <w:r>
        <w:rPr>
          <w:rFonts w:ascii="Dubai" w:hAnsi="Dubai"/>
          <w:color w:val="606060"/>
          <w:sz w:val="18"/>
          <w:szCs w:val="18"/>
        </w:rPr>
        <w:t>Q1 2026</w:t>
      </w:r>
      <w:r>
        <w:rPr>
          <w:rFonts w:ascii="Dubai" w:hAnsi="Dubai"/>
          <w:color w:val="606060"/>
          <w:sz w:val="18"/>
          <w:szCs w:val="18"/>
          <w:rtl/>
        </w:rPr>
        <w:t>)</w:t>
      </w:r>
    </w:p>
    <w:p w14:paraId="0D32845A" w14:textId="2F5C7539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color w:val="606060"/>
          <w:sz w:val="18"/>
          <w:szCs w:val="18"/>
          <w:rtl/>
        </w:rPr>
        <w:t xml:space="preserve">    6.2 مسار إلغاء 30+ حالة تواصل بالإشعار الاستباقي</w:t>
      </w:r>
    </w:p>
    <w:p w14:paraId="660C1EA0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b/>
          <w:bCs/>
          <w:color w:val="1F3864"/>
          <w:rtl/>
        </w:rPr>
        <w:t xml:space="preserve">سابعاً: </w:t>
      </w:r>
      <w:r>
        <w:rPr>
          <w:rFonts w:ascii="Dubai" w:hAnsi="Dubai"/>
          <w:rtl/>
        </w:rPr>
        <w:t>حالات الاستخدام المدعومة بالذكاء الاصطناعي</w:t>
      </w:r>
    </w:p>
    <w:p w14:paraId="79FFC739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b/>
          <w:bCs/>
          <w:color w:val="1F3864"/>
          <w:rtl/>
        </w:rPr>
        <w:t xml:space="preserve">ثامناً: </w:t>
      </w:r>
      <w:r>
        <w:rPr>
          <w:rFonts w:ascii="Dubai" w:hAnsi="Dubai"/>
          <w:rtl/>
        </w:rPr>
        <w:t>خارطة الطريق التحسينية المقترحة</w:t>
      </w:r>
    </w:p>
    <w:p w14:paraId="648AD382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b/>
          <w:bCs/>
          <w:color w:val="1F3864"/>
          <w:rtl/>
        </w:rPr>
        <w:t xml:space="preserve">تاسعاً: </w:t>
      </w:r>
      <w:r>
        <w:rPr>
          <w:rFonts w:ascii="Dubai" w:hAnsi="Dubai"/>
          <w:rtl/>
        </w:rPr>
        <w:t>الخلاصة — من البيانات إلى القرار</w:t>
      </w:r>
    </w:p>
    <w:p w14:paraId="3CE12188" w14:textId="77777777" w:rsidR="00665591" w:rsidRPr="00F873ED" w:rsidRDefault="00665591" w:rsidP="00665591">
      <w:pPr>
        <w:bidi/>
        <w:spacing w:before="40" w:after="40" w:line="300" w:lineRule="auto"/>
        <w:rPr>
          <w:rFonts w:ascii="Dubai" w:hAnsi="Dubai"/>
        </w:rPr>
      </w:pPr>
      <w:r>
        <w:rPr>
          <w:rFonts w:ascii="Dubai" w:hAnsi="Dubai"/>
          <w:color w:val="606060"/>
          <w:sz w:val="18"/>
          <w:szCs w:val="18"/>
          <w:rtl/>
        </w:rPr>
        <w:t xml:space="preserve">    المحاور الثلاثة للتحول</w:t>
      </w:r>
    </w:p>
    <w:p w14:paraId="272CE136" w14:textId="77777777" w:rsidR="0054307B" w:rsidRPr="00583FE6" w:rsidRDefault="00035AF8" w:rsidP="00E774DA">
      <w:pPr>
        <w:bidi/>
        <w:rPr>
          <w:rFonts w:ascii="Dubai" w:hAnsi="Dubai"/>
        </w:rPr>
      </w:pPr>
      <w:r>
        <w:rPr>
          <w:rFonts w:ascii="Dubai" w:hAnsi="Dubai"/>
        </w:rPr>
        <w:br w:type="page"/>
      </w:r>
    </w:p>
    <w:p w14:paraId="272CE137" w14:textId="77777777" w:rsidR="0054307B" w:rsidRPr="00FF1F26" w:rsidRDefault="00035AF8" w:rsidP="00E774DA">
      <w:pPr>
        <w:pStyle w:val="Heading1"/>
        <w:bidi/>
        <w:rPr>
          <w:rFonts w:ascii="Dubai" w:hAnsi="Dubai"/>
          <w:sz w:val="24"/>
          <w:szCs w:val="24"/>
        </w:rPr>
      </w:pPr>
      <w:r>
        <w:rPr>
          <w:rFonts w:ascii="Dubai" w:hAnsi="Dubai"/>
          <w:b/>
          <w:bCs/>
          <w:color w:val="B68A35"/>
        </w:rPr>
        <w:lastRenderedPageBreak/>
        <w:t>أولاً: الملخص التنفيذي — التحليلات الرئيسية</w:t>
      </w:r>
    </w:p>
    <w:p w14:paraId="272CE138" w14:textId="77777777" w:rsidR="0054307B" w:rsidRPr="00583FE6" w:rsidRDefault="0054307B" w:rsidP="00E774DA">
      <w:pPr>
        <w:pBdr>
          <w:bottom w:val="single" w:sz="6" w:space="4" w:color="B68A35"/>
        </w:pBdr>
        <w:bidi/>
        <w:spacing w:after="120"/>
        <w:rPr>
          <w:rFonts w:ascii="Dubai" w:hAnsi="Dubai"/>
        </w:rPr>
      </w:pPr>
    </w:p>
    <w:p w14:paraId="272CE13A" w14:textId="6D60CA70" w:rsidR="0054307B" w:rsidRPr="00583FE6" w:rsidRDefault="001F0DB8" w:rsidP="00E774DA">
      <w:pPr>
        <w:bidi/>
        <w:rPr>
          <w:rFonts w:ascii="Dubai" w:hAnsi="Dubai"/>
        </w:rPr>
      </w:pPr>
      <w:r>
        <w:rPr>
          <w:rFonts w:ascii="Dubai" w:hAnsi="Dubai"/>
          <w:color w:val="000000"/>
          <w:rtl/>
        </w:rPr>
        <w:t xml:space="preserve">يُقدّم هذا التقرير تحليلاً ذكياً مُندمجاً لـ 148 حالة مغلقة من بيانات </w:t>
      </w:r>
      <w:r>
        <w:rPr>
          <w:rFonts w:ascii="Dubai" w:hAnsi="Dubai"/>
          <w:color w:val="000000"/>
        </w:rPr>
        <w:t>CRM</w:t>
      </w:r>
      <w:r>
        <w:rPr>
          <w:rFonts w:ascii="Dubai" w:hAnsi="Dubai"/>
          <w:color w:val="000000"/>
          <w:rtl/>
        </w:rPr>
        <w:t xml:space="preserve"> لشرطة الفجيرة للربع الأول 2026 (يناير —مارس). الهدف ليس عرض الأرقام، بل تحويل البيانات إلى قرارات ورؤى قابلة للتنفيذ. المُستجد الجوهري: بعد تطبيق معايير التصنيف الدقيقة التي تُميّز بين الشكوى والطلب والاستفسار، تغيّرت الصورة بالكامل — الشكاوى باتت تُمثّل 91.9% من عبء العمل الفعلي.</w:t>
      </w:r>
    </w:p>
    <w:p w14:paraId="272CE13B" w14:textId="77777777" w:rsidR="0054307B" w:rsidRPr="00DC1F1E" w:rsidRDefault="00035AF8" w:rsidP="00E774DA">
      <w:pPr>
        <w:bidi/>
        <w:spacing w:before="120"/>
        <w:rPr>
          <w:rFonts w:ascii="Dubai" w:hAnsi="Dubai"/>
          <w:sz w:val="26"/>
          <w:szCs w:val="26"/>
        </w:rPr>
      </w:pPr>
      <w:r>
        <w:rPr>
          <w:rFonts w:ascii="Dubai" w:hAnsi="Dubai"/>
          <w:b/>
          <w:bCs/>
          <w:color w:val="B68A35"/>
          <w:sz w:val="26"/>
          <w:szCs w:val="26"/>
        </w:rPr>
        <w:t>النتائج الرئيسية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8"/>
        <w:gridCol w:w="5716"/>
        <w:gridCol w:w="2387"/>
        <w:gridCol w:w="359"/>
      </w:tblGrid>
      <w:tr w:rsidR="0054307B" w:rsidRPr="00583FE6" w14:paraId="272CE140" w14:textId="77777777" w:rsidTr="00C127A3"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3C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مستوى الأهمية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3D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الوصف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3E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الاكتشاف</w:t>
            </w:r>
          </w:p>
        </w:tc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3F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#</w:t>
            </w:r>
          </w:p>
        </w:tc>
      </w:tr>
      <w:tr w:rsidR="0054307B" w:rsidRPr="00583FE6" w14:paraId="272CE145" w14:textId="77777777" w:rsidTr="00C127A3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41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🔴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 xml:space="preserve"> حرجة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42" w14:textId="3CB9C46F" w:rsidR="0054307B" w:rsidRPr="00583FE6" w:rsidRDefault="00035AF8" w:rsidP="00C01CD7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142 من 148 حالة كانت مُصنَّفة أصلاً كـ «استفسار» — والتحليل المعمّق أثبت أنها في حقيقتها شكاوى وطلبات. بلغت نسبة إعادة التصنيف 95.9</w:t>
            </w:r>
            <w:r>
              <w:rPr>
                <w:rFonts w:ascii="Dubai" w:hAnsi="Dubai" w:hint="cs"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% مقارنةً بـ 68.6% في 2025</w:t>
            </w:r>
            <w:r>
              <w:rPr>
                <w:rFonts w:ascii="Dubai" w:hAnsi="Dubai" w:hint="cs"/>
                <w:color w:val="000000"/>
                <w:sz w:val="20"/>
                <w:szCs w:val="20"/>
                <w:rtl/>
              </w:rPr>
              <w:t>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43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تصنيف غير دقيق بنسبة 95.9%</w:t>
            </w:r>
          </w:p>
        </w:tc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44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</w:t>
            </w:r>
          </w:p>
        </w:tc>
      </w:tr>
      <w:tr w:rsidR="0054307B" w:rsidRPr="00583FE6" w14:paraId="272CE14A" w14:textId="77777777" w:rsidTr="00C127A3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46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🔴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 xml:space="preserve"> حرجة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47" w14:textId="2E59A291" w:rsidR="0054307B" w:rsidRPr="00583FE6" w:rsidRDefault="00ED3727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الشكاوى باتت تُمثّل 91.9% من عبء العمل الحقيقي (136 حالة)، مقارنةً بـ 50.5% في 2025. هذا تصاعد لافت يكشف تركُّز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Q1 2026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في النزاعات المرورية والمشكلات التقنية.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48" w14:textId="3DB1B7F5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الشكاوى تهيمن بـ 91.9</w:t>
            </w:r>
            <w:r>
              <w:rPr>
                <w:rFonts w:ascii="Dubai" w:hAnsi="Dubai" w:hint="cs"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% على عبء العمل</w:t>
            </w:r>
          </w:p>
        </w:tc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49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2</w:t>
            </w:r>
          </w:p>
        </w:tc>
      </w:tr>
      <w:tr w:rsidR="0054307B" w:rsidRPr="00583FE6" w14:paraId="272CE14F" w14:textId="77777777" w:rsidTr="00C127A3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4B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🔴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 xml:space="preserve"> حرجة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4C" w14:textId="797D4FA3" w:rsidR="0054307B" w:rsidRPr="00583FE6" w:rsidRDefault="00ED3727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74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حالة (49 مخالفة مشكوك فيها + 25 اعتراض رسمي) بلا مسار رقمي. الاعتراض يستلزم الحضور الشخصي إلى مركز الخدمة (07:30–15:30) فقط — عائق حرج لسكان الإمارات الأخرى.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4D" w14:textId="3BC9EB70" w:rsidR="0054307B" w:rsidRPr="00583FE6" w:rsidRDefault="00ED3727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74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حالة اعتراض بلا مسار رقمي</w:t>
            </w:r>
          </w:p>
        </w:tc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4E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3</w:t>
            </w:r>
          </w:p>
        </w:tc>
      </w:tr>
      <w:tr w:rsidR="0054307B" w:rsidRPr="00583FE6" w14:paraId="272CE154" w14:textId="77777777" w:rsidTr="00C127A3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50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🔴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 xml:space="preserve"> حرجة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51" w14:textId="44C11EA7" w:rsidR="0054307B" w:rsidRPr="00583FE6" w:rsidRDefault="008247EB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47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حالة مُركَّبة: 30 خطأ تقني في تطبيق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MOI + 17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رخصة قيادة مجددة لم تُستلم. الجذر الرئيسي: غياب آلية رفع الصور في التجديد الإلكتروني وغياب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SMS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بالتتبع عند الإرسال.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52" w14:textId="2CF4D90B" w:rsidR="0054307B" w:rsidRPr="00583FE6" w:rsidRDefault="008247EB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47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حالة </w:t>
            </w:r>
            <w:r>
              <w:rPr>
                <w:rFonts w:ascii="Dubai" w:hAnsi="Dubai" w:hint="cs"/>
                <w:color w:val="000000"/>
                <w:sz w:val="20"/>
                <w:szCs w:val="20"/>
                <w:rtl/>
              </w:rPr>
              <w:t xml:space="preserve">شكاوى 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تقنية وتوصيل ناتجة عن فجوة رفع الصور</w:t>
            </w:r>
          </w:p>
        </w:tc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53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4</w:t>
            </w:r>
          </w:p>
        </w:tc>
      </w:tr>
      <w:tr w:rsidR="0054307B" w:rsidRPr="00583FE6" w14:paraId="272CE159" w14:textId="77777777" w:rsidTr="00C127A3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55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🟢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 xml:space="preserve"> إيجابية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56" w14:textId="3B75F839" w:rsidR="0054307B" w:rsidRPr="00583FE6" w:rsidRDefault="007C5990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138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من 148 حالة أُغلقت ضمن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SLA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المحدد (93.2%). رغم الانخفاض البسيط عن 2025 (96.9%)، يظل هذا مؤشراً على أداء تشغيلي قوي في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Q1 2026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57" w14:textId="2F0BA91E" w:rsidR="0054307B" w:rsidRPr="00583FE6" w:rsidRDefault="008247EB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93.2%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إغلاق في الوقت المحدد</w:t>
            </w:r>
          </w:p>
        </w:tc>
        <w:tc>
          <w:tcPr>
            <w:tcW w:w="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58" w14:textId="77777777" w:rsidR="0054307B" w:rsidRPr="00583FE6" w:rsidRDefault="00035AF8" w:rsidP="00C127A3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5</w:t>
            </w:r>
          </w:p>
        </w:tc>
      </w:tr>
    </w:tbl>
    <w:p w14:paraId="272CE15A" w14:textId="77777777" w:rsidR="0054307B" w:rsidRPr="00583FE6" w:rsidRDefault="0054307B" w:rsidP="00E774DA">
      <w:pPr>
        <w:bidi/>
        <w:rPr>
          <w:rFonts w:ascii="Dubai" w:hAnsi="Dubai"/>
        </w:rPr>
      </w:pPr>
    </w:p>
    <w:p w14:paraId="272CE15B" w14:textId="37C06BEA" w:rsidR="0054307B" w:rsidRPr="00583FE6" w:rsidRDefault="00035AF8" w:rsidP="00E774DA">
      <w:pPr>
        <w:bidi/>
        <w:spacing w:before="120" w:after="120"/>
        <w:rPr>
          <w:rFonts w:ascii="Dubai" w:hAnsi="Dubai"/>
        </w:rPr>
      </w:pPr>
      <w:r>
        <w:rPr>
          <w:rFonts w:ascii="Dubai" w:eastAsia="Arial" w:hAnsi="Dubai"/>
          <w:b/>
          <w:bCs/>
          <w:color w:val="1F3864"/>
          <w:sz w:val="20"/>
          <w:szCs w:val="20"/>
        </w:rPr>
        <w:t>الرسالة الجوهرية:</w:t>
      </w:r>
      <w:r>
        <w:rPr>
          <w:rFonts w:ascii="Dubai" w:hAnsi="Dubai"/>
          <w:b/>
          <w:bCs/>
          <w:color w:val="B68A35"/>
        </w:rPr>
        <w:t xml:space="preserve"> </w:t>
      </w:r>
      <w:r>
        <w:rPr>
          <w:rFonts w:ascii="Dubai" w:hAnsi="Dubai"/>
          <w:color w:val="000000"/>
        </w:rPr>
        <w:t>النظام الأصلي كان يُعالج الشكاوى والطلبات والبلاغات كـ «استفسارات» مما يُخفي الطبيعة الحقيقية للمشكلات ويمنع بناء حلول مُخصَّصة. في الربع الأول 2026، ارتفعت نسبة إعادة التصنيف إلى 95.9% — أعلى من أي فترة سابقة. إعادة التصنيف تفتح الباب أمام استراتيجية خدمة مُبنية على البيانات لا على التخمين.</w:t>
      </w:r>
    </w:p>
    <w:p w14:paraId="272CE15C" w14:textId="77777777" w:rsidR="0054307B" w:rsidRPr="00583FE6" w:rsidRDefault="00035AF8" w:rsidP="00E774DA">
      <w:pPr>
        <w:bidi/>
        <w:rPr>
          <w:rFonts w:ascii="Dubai" w:hAnsi="Dubai"/>
        </w:rPr>
      </w:pPr>
      <w:r>
        <w:rPr>
          <w:rFonts w:ascii="Dubai" w:hAnsi="Dubai"/>
        </w:rPr>
        <w:lastRenderedPageBreak/>
        <w:br w:type="page"/>
      </w:r>
    </w:p>
    <w:p w14:paraId="272CE15D" w14:textId="77777777" w:rsidR="0054307B" w:rsidRPr="00FF1F26" w:rsidRDefault="00035AF8" w:rsidP="00E774DA">
      <w:pPr>
        <w:pStyle w:val="Heading1"/>
        <w:bidi/>
        <w:rPr>
          <w:rFonts w:ascii="Dubai" w:hAnsi="Dubai"/>
          <w:sz w:val="24"/>
          <w:szCs w:val="24"/>
        </w:rPr>
      </w:pPr>
      <w:r>
        <w:rPr>
          <w:rFonts w:ascii="Dubai" w:hAnsi="Dubai"/>
          <w:b/>
          <w:bCs/>
          <w:color w:val="B68A35"/>
        </w:rPr>
        <w:lastRenderedPageBreak/>
        <w:t>ثانياً: المنهجية وطبيعة المصادر</w:t>
      </w:r>
    </w:p>
    <w:p w14:paraId="272CE15E" w14:textId="77777777" w:rsidR="0054307B" w:rsidRPr="00583FE6" w:rsidRDefault="0054307B" w:rsidP="00E774DA">
      <w:pPr>
        <w:pBdr>
          <w:bottom w:val="single" w:sz="6" w:space="4" w:color="B68A35"/>
        </w:pBdr>
        <w:bidi/>
        <w:spacing w:after="120"/>
        <w:rPr>
          <w:rFonts w:ascii="Dubai" w:hAnsi="Dubai"/>
        </w:rPr>
      </w:pPr>
    </w:p>
    <w:p w14:paraId="272CE15F" w14:textId="02057321" w:rsidR="0054307B" w:rsidRPr="00FF1F26" w:rsidRDefault="00921151" w:rsidP="00E774DA">
      <w:pPr>
        <w:pStyle w:val="Heading2"/>
        <w:bidi/>
        <w:spacing w:before="120"/>
        <w:rPr>
          <w:rFonts w:ascii="Dubai" w:hAnsi="Dubai"/>
        </w:rPr>
      </w:pPr>
      <w:r>
        <w:rPr>
          <w:rFonts w:ascii="Dubai" w:hAnsi="Dubai"/>
          <w:b/>
          <w:bCs/>
          <w:color w:val="B68A35"/>
        </w:rPr>
        <w:t>2.1</w:t>
      </w:r>
      <w:r>
        <w:rPr>
          <w:rFonts w:ascii="Dubai" w:hAnsi="Dubai"/>
          <w:b/>
          <w:bCs/>
          <w:color w:val="B68A35"/>
          <w:rtl/>
        </w:rPr>
        <w:t xml:space="preserve">  المصادر المُحلَّلة</w:t>
      </w:r>
    </w:p>
    <w:tbl>
      <w:tblPr>
        <w:bidiVisual/>
        <w:tblW w:w="9003" w:type="dxa"/>
        <w:tblLook w:val="04A0" w:firstRow="1" w:lastRow="0" w:firstColumn="1" w:lastColumn="0" w:noHBand="0" w:noVBand="1"/>
      </w:tblPr>
      <w:tblGrid>
        <w:gridCol w:w="2251"/>
        <w:gridCol w:w="3058"/>
        <w:gridCol w:w="1801"/>
        <w:gridCol w:w="1893"/>
      </w:tblGrid>
      <w:tr w:rsidR="007D01BA" w:rsidRPr="00186A61" w14:paraId="378EF712" w14:textId="77777777" w:rsidTr="00472A22">
        <w:trPr>
          <w:trHeight w:val="545"/>
        </w:trPr>
        <w:tc>
          <w:tcPr>
            <w:tcW w:w="225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B68A35"/>
            <w:vAlign w:val="center"/>
            <w:hideMark/>
          </w:tcPr>
          <w:p w14:paraId="00BE154A" w14:textId="77777777" w:rsidR="007D01BA" w:rsidRPr="00186A61" w:rsidRDefault="007D01BA" w:rsidP="00472A22">
            <w:pPr>
              <w:bidi/>
              <w:jc w:val="center"/>
              <w:rPr>
                <w:rFonts w:ascii="Dubai" w:hAnsi="Duba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Dubai" w:hAnsi="Dubai" w:hint="cs"/>
                <w:b/>
                <w:bCs/>
                <w:color w:val="FFFFFF"/>
                <w:sz w:val="18"/>
                <w:szCs w:val="18"/>
                <w:rtl/>
              </w:rPr>
              <w:t>المصدر</w:t>
            </w:r>
          </w:p>
        </w:tc>
        <w:tc>
          <w:tcPr>
            <w:tcW w:w="3058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B68A35"/>
            <w:vAlign w:val="center"/>
            <w:hideMark/>
          </w:tcPr>
          <w:p w14:paraId="17437999" w14:textId="77777777" w:rsidR="007D01BA" w:rsidRPr="00186A61" w:rsidRDefault="007D01BA" w:rsidP="00472A22">
            <w:pPr>
              <w:bidi/>
              <w:jc w:val="center"/>
              <w:rPr>
                <w:rFonts w:ascii="Dubai" w:hAnsi="Dubai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Dubai" w:hAnsi="Dubai" w:hint="cs"/>
                <w:b/>
                <w:bCs/>
                <w:color w:val="FFFFFF"/>
                <w:sz w:val="18"/>
                <w:szCs w:val="18"/>
                <w:rtl/>
              </w:rPr>
              <w:t>الطبيعة</w:t>
            </w:r>
          </w:p>
        </w:tc>
        <w:tc>
          <w:tcPr>
            <w:tcW w:w="1801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B68A35"/>
            <w:vAlign w:val="center"/>
            <w:hideMark/>
          </w:tcPr>
          <w:p w14:paraId="129CA187" w14:textId="77777777" w:rsidR="007D01BA" w:rsidRPr="00186A61" w:rsidRDefault="007D01BA" w:rsidP="00472A22">
            <w:pPr>
              <w:bidi/>
              <w:jc w:val="center"/>
              <w:rPr>
                <w:rFonts w:ascii="Dubai" w:hAnsi="Dubai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Dubai" w:hAnsi="Dubai" w:hint="cs"/>
                <w:b/>
                <w:bCs/>
                <w:color w:val="FFFFFF"/>
                <w:sz w:val="18"/>
                <w:szCs w:val="18"/>
                <w:rtl/>
              </w:rPr>
              <w:t>الحجم</w:t>
            </w:r>
          </w:p>
        </w:tc>
        <w:tc>
          <w:tcPr>
            <w:tcW w:w="1893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B68A35"/>
            <w:vAlign w:val="center"/>
            <w:hideMark/>
          </w:tcPr>
          <w:p w14:paraId="1DED66D7" w14:textId="77777777" w:rsidR="007D01BA" w:rsidRPr="00186A61" w:rsidRDefault="007D01BA" w:rsidP="00472A22">
            <w:pPr>
              <w:bidi/>
              <w:jc w:val="center"/>
              <w:rPr>
                <w:rFonts w:ascii="Dubai" w:hAnsi="Dubai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Dubai" w:hAnsi="Dubai" w:hint="cs"/>
                <w:b/>
                <w:bCs/>
                <w:color w:val="FFFFFF"/>
                <w:sz w:val="18"/>
                <w:szCs w:val="18"/>
                <w:rtl/>
              </w:rPr>
              <w:t>الفترة</w:t>
            </w:r>
          </w:p>
        </w:tc>
      </w:tr>
      <w:tr w:rsidR="007D01BA" w:rsidRPr="00186A61" w14:paraId="0FFF4EFB" w14:textId="77777777" w:rsidTr="00472A22">
        <w:trPr>
          <w:trHeight w:val="1659"/>
        </w:trPr>
        <w:tc>
          <w:tcPr>
            <w:tcW w:w="225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/>
            <w:vAlign w:val="center"/>
            <w:hideMark/>
          </w:tcPr>
          <w:p w14:paraId="02A94F23" w14:textId="77777777" w:rsidR="007D01BA" w:rsidRPr="00186A61" w:rsidRDefault="007D01BA" w:rsidP="00472A22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>تحليل الاستفسارات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D9D9"/>
            <w:vAlign w:val="center"/>
            <w:hideMark/>
          </w:tcPr>
          <w:p w14:paraId="344DA890" w14:textId="77777777" w:rsidR="007D01BA" w:rsidRPr="00186A61" w:rsidRDefault="007D01BA" w:rsidP="00472A22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 xml:space="preserve">بيانات </w:t>
            </w:r>
            <w:r>
              <w:rPr>
                <w:rFonts w:ascii="Dubai" w:hAnsi="Dubai" w:hint="cs"/>
                <w:color w:val="000000"/>
                <w:sz w:val="19"/>
                <w:szCs w:val="19"/>
              </w:rPr>
              <w:t>CRM</w:t>
            </w: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 xml:space="preserve"> — نصوص غير مهيكلة (تفاصيل الطلب، الحلول، الخدمات، أوصاف الحالات)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D9D9"/>
            <w:vAlign w:val="center"/>
            <w:hideMark/>
          </w:tcPr>
          <w:p w14:paraId="224874A8" w14:textId="288F98F5" w:rsidR="007D01BA" w:rsidRPr="00186A61" w:rsidRDefault="007D01BA" w:rsidP="00472A22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/>
                <w:color w:val="000000"/>
                <w:sz w:val="19"/>
                <w:szCs w:val="19"/>
                <w:rtl/>
              </w:rPr>
              <w:t>148 حالة مغلقة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auto" w:fill="D9D9D9"/>
            <w:vAlign w:val="center"/>
            <w:hideMark/>
          </w:tcPr>
          <w:p w14:paraId="50B0216E" w14:textId="63B4F17B" w:rsidR="007D01BA" w:rsidRPr="00186A61" w:rsidRDefault="007D01BA" w:rsidP="00472A22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>يناير — مارس 2026</w:t>
            </w:r>
          </w:p>
        </w:tc>
      </w:tr>
      <w:tr w:rsidR="007D01BA" w:rsidRPr="00186A61" w14:paraId="1580D490" w14:textId="77777777" w:rsidTr="00472A22">
        <w:trPr>
          <w:trHeight w:val="1659"/>
        </w:trPr>
        <w:tc>
          <w:tcPr>
            <w:tcW w:w="225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085BABD" w14:textId="77777777" w:rsidR="007D01BA" w:rsidRPr="00186A61" w:rsidRDefault="007D01BA" w:rsidP="00472A22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>دليل خدمات العملاء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559D068" w14:textId="77777777" w:rsidR="007D01BA" w:rsidRPr="00186A61" w:rsidRDefault="007D01BA" w:rsidP="00472A22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>تدقيق الدليل الرسمي (خدمات المرور والترخيص + الأمنية + الأسئلة الشائعة وتحليل فجوات التغطية)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19D0743" w14:textId="77777777" w:rsidR="007D01BA" w:rsidRPr="00186A61" w:rsidRDefault="007D01BA" w:rsidP="00472A22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>160 صفحة، 25 سؤالاً</w:t>
            </w:r>
          </w:p>
        </w:tc>
        <w:tc>
          <w:tcPr>
            <w:tcW w:w="189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02C7B3F" w14:textId="77777777" w:rsidR="007D01BA" w:rsidRPr="00186A61" w:rsidRDefault="007D01BA" w:rsidP="00472A22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>2025</w:t>
            </w:r>
          </w:p>
        </w:tc>
      </w:tr>
    </w:tbl>
    <w:p w14:paraId="0A676664" w14:textId="77777777" w:rsidR="007D01BA" w:rsidRDefault="007D01BA" w:rsidP="007D01BA">
      <w:pPr>
        <w:bidi/>
        <w:spacing w:before="80" w:after="80"/>
      </w:pPr>
    </w:p>
    <w:p w14:paraId="3BCFC825" w14:textId="77777777" w:rsidR="007D01BA" w:rsidRPr="00FF1F26" w:rsidRDefault="007D01BA" w:rsidP="007D01BA">
      <w:pPr>
        <w:pStyle w:val="Heading2"/>
        <w:bidi/>
        <w:rPr>
          <w:rFonts w:ascii="Dubai" w:hAnsi="Dubai"/>
          <w:b/>
          <w:bCs/>
          <w:color w:val="B68A35"/>
        </w:rPr>
      </w:pPr>
      <w:r>
        <w:rPr>
          <w:rFonts w:ascii="Dubai" w:hAnsi="Dubai"/>
          <w:b/>
          <w:bCs/>
          <w:color w:val="B68A35"/>
          <w:rtl/>
        </w:rPr>
        <w:t>2.2 منهجية التصنيف</w:t>
      </w:r>
    </w:p>
    <w:p w14:paraId="2D3E07AA" w14:textId="77777777" w:rsidR="007D01BA" w:rsidRDefault="007D01BA" w:rsidP="007D01BA">
      <w:pPr>
        <w:bidi/>
        <w:spacing w:before="80" w:after="80" w:line="360" w:lineRule="auto"/>
      </w:pPr>
      <w:r>
        <w:rPr>
          <w:rFonts w:ascii="Dubai" w:hAnsi="Dubai"/>
          <w:color w:val="404040"/>
          <w:sz w:val="20"/>
          <w:szCs w:val="20"/>
          <w:rtl/>
        </w:rPr>
        <w:t>يعتمد التحليل على شجرة قرار من أربعة مستويات، حيث طبيعة المطلوب وليس الصياغة هي المعيار الفاصل. يُطرح على كل حالة اختباران متتاليان:</w:t>
      </w:r>
    </w:p>
    <w:p w14:paraId="3FB8BE87" w14:textId="77777777" w:rsidR="007D01BA" w:rsidRDefault="007D01BA" w:rsidP="007D01BA">
      <w:pPr>
        <w:bidi/>
        <w:spacing w:before="80" w:after="80" w:line="360" w:lineRule="auto"/>
      </w:pPr>
      <w:r>
        <w:rPr>
          <w:rFonts w:ascii="Dubai" w:hAnsi="Dubai"/>
          <w:b/>
          <w:bCs/>
          <w:color w:val="1F3864"/>
          <w:sz w:val="20"/>
          <w:szCs w:val="20"/>
          <w:rtl/>
        </w:rPr>
        <w:t xml:space="preserve">الاختبار الأول: </w:t>
      </w:r>
      <w:r>
        <w:rPr>
          <w:rFonts w:ascii="Dubai" w:hAnsi="Dubai"/>
          <w:color w:val="404040"/>
          <w:sz w:val="20"/>
          <w:szCs w:val="20"/>
          <w:rtl/>
        </w:rPr>
        <w:t>هل يُعبّر النص عن استياء، أو إبلاغ عن إخفاق، أو رغبة في تقديم بلاغ رسمي أو اعتراض؟</w:t>
      </w:r>
    </w:p>
    <w:p w14:paraId="2D721C9B" w14:textId="77777777" w:rsidR="007D01BA" w:rsidRDefault="007D01BA" w:rsidP="007D01BA">
      <w:pPr>
        <w:bidi/>
        <w:spacing w:before="80" w:after="80" w:line="360" w:lineRule="auto"/>
      </w:pPr>
      <w:r>
        <w:rPr>
          <w:rFonts w:ascii="Dubai" w:hAnsi="Dubai"/>
          <w:b/>
          <w:bCs/>
          <w:color w:val="1F3864"/>
          <w:sz w:val="20"/>
          <w:szCs w:val="20"/>
          <w:rtl/>
        </w:rPr>
        <w:t xml:space="preserve">الاختبار الثاني: </w:t>
      </w:r>
      <w:r>
        <w:rPr>
          <w:rFonts w:ascii="Dubai" w:hAnsi="Dubai"/>
          <w:color w:val="404040"/>
          <w:sz w:val="20"/>
          <w:szCs w:val="20"/>
          <w:rtl/>
        </w:rPr>
        <w:t>هل يطلب النص تنفيذ إجراء محدد كتقديم خدمة أو متابعة طلب أو تعديل بيانات، وليس مجرد الحصول على معلومة؟</w:t>
      </w:r>
    </w:p>
    <w:p w14:paraId="0DC03ECD" w14:textId="77777777" w:rsidR="007D01BA" w:rsidRDefault="007D01BA" w:rsidP="007D01BA">
      <w:pPr>
        <w:bidi/>
        <w:spacing w:line="360" w:lineRule="auto"/>
      </w:pPr>
      <w:r>
        <w:rPr>
          <w:rFonts w:ascii="Dubai" w:hAnsi="Dubai"/>
          <w:color w:val="2E75B6"/>
          <w:sz w:val="20"/>
          <w:szCs w:val="20"/>
        </w:rPr>
        <w:t xml:space="preserve">← </w:t>
      </w:r>
      <w:r>
        <w:rPr>
          <w:rFonts w:ascii="Dubai" w:hAnsi="Dubai"/>
          <w:b/>
          <w:bCs/>
          <w:color w:val="1F3864"/>
          <w:sz w:val="20"/>
          <w:szCs w:val="20"/>
          <w:rtl/>
        </w:rPr>
        <w:t xml:space="preserve">إن كان الجواب نعم على الأول: </w:t>
      </w:r>
      <w:r>
        <w:rPr>
          <w:rFonts w:ascii="Dubai" w:hAnsi="Dubai"/>
          <w:b/>
          <w:bCs/>
          <w:color w:val="2E75B6"/>
          <w:sz w:val="20"/>
          <w:szCs w:val="20"/>
          <w:rtl/>
        </w:rPr>
        <w:t>شكوى</w:t>
      </w:r>
      <w:r>
        <w:rPr>
          <w:rFonts w:ascii="Dubai" w:hAnsi="Dubai"/>
          <w:color w:val="404040"/>
          <w:sz w:val="20"/>
          <w:szCs w:val="20"/>
          <w:rtl/>
        </w:rPr>
        <w:t xml:space="preserve">  — حتى لو تضمّن النص طلباً لاتخاذ إجراء</w:t>
      </w:r>
    </w:p>
    <w:p w14:paraId="233605CE" w14:textId="77777777" w:rsidR="007D01BA" w:rsidRDefault="007D01BA" w:rsidP="007D01BA">
      <w:pPr>
        <w:bidi/>
        <w:spacing w:line="360" w:lineRule="auto"/>
      </w:pPr>
      <w:r>
        <w:rPr>
          <w:rFonts w:ascii="Dubai" w:hAnsi="Dubai"/>
          <w:color w:val="2E75B6"/>
          <w:sz w:val="20"/>
          <w:szCs w:val="20"/>
        </w:rPr>
        <w:t xml:space="preserve">← </w:t>
      </w:r>
      <w:r>
        <w:rPr>
          <w:rFonts w:ascii="Dubai" w:hAnsi="Dubai"/>
          <w:b/>
          <w:bCs/>
          <w:color w:val="1F3864"/>
          <w:sz w:val="20"/>
          <w:szCs w:val="20"/>
          <w:rtl/>
        </w:rPr>
        <w:t xml:space="preserve">إن كان الجواب نعم على الثاني فقط: </w:t>
      </w:r>
      <w:r>
        <w:rPr>
          <w:rFonts w:ascii="Dubai" w:hAnsi="Dubai"/>
          <w:b/>
          <w:bCs/>
          <w:color w:val="2E75B6"/>
          <w:sz w:val="20"/>
          <w:szCs w:val="20"/>
          <w:rtl/>
        </w:rPr>
        <w:t>طلب</w:t>
      </w:r>
      <w:r>
        <w:rPr>
          <w:rFonts w:ascii="Dubai" w:hAnsi="Dubai"/>
          <w:color w:val="404040"/>
          <w:sz w:val="20"/>
          <w:szCs w:val="20"/>
          <w:rtl/>
        </w:rPr>
        <w:t xml:space="preserve">  — دون أن يكون الغرض إبلاغاً عن مشكلة</w:t>
      </w:r>
    </w:p>
    <w:p w14:paraId="6A8986AD" w14:textId="77777777" w:rsidR="007D01BA" w:rsidRDefault="007D01BA" w:rsidP="007D01BA">
      <w:pPr>
        <w:bidi/>
        <w:spacing w:line="360" w:lineRule="auto"/>
      </w:pPr>
      <w:r>
        <w:rPr>
          <w:rFonts w:ascii="Dubai" w:hAnsi="Dubai"/>
          <w:color w:val="2E75B6"/>
          <w:sz w:val="20"/>
          <w:szCs w:val="20"/>
        </w:rPr>
        <w:t xml:space="preserve">← </w:t>
      </w:r>
      <w:r>
        <w:rPr>
          <w:rFonts w:ascii="Dubai" w:hAnsi="Dubai"/>
          <w:b/>
          <w:bCs/>
          <w:color w:val="1F3864"/>
          <w:sz w:val="20"/>
          <w:szCs w:val="20"/>
          <w:rtl/>
        </w:rPr>
        <w:t xml:space="preserve">إن كان الغرض سؤالاً أو استعلاماً عن معلومة: </w:t>
      </w:r>
      <w:r>
        <w:rPr>
          <w:rFonts w:ascii="Dubai" w:hAnsi="Dubai"/>
          <w:b/>
          <w:bCs/>
          <w:color w:val="2E75B6"/>
          <w:sz w:val="20"/>
          <w:szCs w:val="20"/>
          <w:rtl/>
        </w:rPr>
        <w:t>استفسار</w:t>
      </w:r>
    </w:p>
    <w:p w14:paraId="390088B1" w14:textId="77777777" w:rsidR="007D01BA" w:rsidRDefault="007D01BA" w:rsidP="007D01BA">
      <w:pPr>
        <w:bidi/>
        <w:spacing w:line="360" w:lineRule="auto"/>
      </w:pPr>
      <w:r>
        <w:rPr>
          <w:rFonts w:ascii="Dubai" w:hAnsi="Dubai"/>
          <w:color w:val="2E75B6"/>
          <w:sz w:val="20"/>
          <w:szCs w:val="20"/>
        </w:rPr>
        <w:t xml:space="preserve">← </w:t>
      </w:r>
      <w:r>
        <w:rPr>
          <w:rFonts w:ascii="Dubai" w:hAnsi="Dubai"/>
          <w:b/>
          <w:bCs/>
          <w:color w:val="1F3864"/>
          <w:sz w:val="20"/>
          <w:szCs w:val="20"/>
          <w:rtl/>
        </w:rPr>
        <w:t xml:space="preserve">إن كان التعبير عن رضا وثناء: </w:t>
      </w:r>
      <w:r>
        <w:rPr>
          <w:rFonts w:ascii="Dubai" w:hAnsi="Dubai"/>
          <w:b/>
          <w:bCs/>
          <w:color w:val="2E75B6"/>
          <w:sz w:val="20"/>
          <w:szCs w:val="20"/>
          <w:rtl/>
        </w:rPr>
        <w:t>شكر وثناء</w:t>
      </w:r>
    </w:p>
    <w:p w14:paraId="6488D314" w14:textId="77777777" w:rsidR="007D01BA" w:rsidRPr="00FF1F26" w:rsidRDefault="007D01BA" w:rsidP="007D01BA">
      <w:pPr>
        <w:pStyle w:val="Heading2"/>
        <w:bidi/>
        <w:rPr>
          <w:rFonts w:ascii="Dubai" w:hAnsi="Dubai"/>
          <w:b/>
          <w:bCs/>
          <w:color w:val="B68A35"/>
        </w:rPr>
      </w:pPr>
      <w:r>
        <w:rPr>
          <w:rFonts w:ascii="Dubai" w:hAnsi="Dubai"/>
          <w:b/>
          <w:bCs/>
          <w:color w:val="B68A35"/>
          <w:rtl/>
        </w:rPr>
        <w:t>2.3 الحقول المُحلَّلة</w:t>
      </w:r>
    </w:p>
    <w:p w14:paraId="70168BDE" w14:textId="77777777" w:rsidR="007D01BA" w:rsidRDefault="007D01BA" w:rsidP="007D01BA">
      <w:pPr>
        <w:bidi/>
        <w:spacing w:before="80" w:after="80" w:line="360" w:lineRule="auto"/>
      </w:pPr>
      <w:r>
        <w:rPr>
          <w:rFonts w:ascii="Dubai" w:hAnsi="Dubai"/>
          <w:color w:val="404040"/>
          <w:sz w:val="20"/>
          <w:szCs w:val="20"/>
          <w:rtl/>
        </w:rPr>
        <w:t>الحقول المنظمة: رقم الطلب، الخدمة الرئيسية، نوع المكالمة الأصلي، الحالة، قناة التواصل، الجنسية، الإدارة المختصة.</w:t>
      </w:r>
    </w:p>
    <w:p w14:paraId="272CE18A" w14:textId="3362CC37" w:rsidR="0054307B" w:rsidRPr="00583FE6" w:rsidRDefault="007D01BA" w:rsidP="0086527E">
      <w:pPr>
        <w:bidi/>
        <w:spacing w:before="80" w:after="80" w:line="360" w:lineRule="auto"/>
        <w:rPr>
          <w:rFonts w:ascii="Dubai" w:hAnsi="Dubai"/>
        </w:rPr>
      </w:pPr>
      <w:r>
        <w:rPr>
          <w:rFonts w:ascii="Dubai" w:hAnsi="Dubai"/>
          <w:color w:val="404040"/>
          <w:sz w:val="20"/>
          <w:szCs w:val="20"/>
          <w:rtl/>
        </w:rPr>
        <w:lastRenderedPageBreak/>
        <w:t>الحقول غير المنظمة — محور هذا التحليل: تفاصيل الطلب (نص حر متوسط 180 حرفاً) ورد المعالجة (متوسط 120 حرفاً). هذان الحقلان يكشفان الطبيعة الحقيقية لكل حالة بعيداً عن التصنيف الشكلي في النظام.</w:t>
      </w:r>
      <w:r>
        <w:rPr>
          <w:rFonts w:ascii="Dubai" w:hAnsi="Dubai"/>
        </w:rPr>
        <w:br w:type="page"/>
      </w:r>
    </w:p>
    <w:p w14:paraId="272CE18C" w14:textId="40424FD6" w:rsidR="0054307B" w:rsidRPr="00FF1F26" w:rsidRDefault="00DA09A3" w:rsidP="00E774DA">
      <w:pPr>
        <w:pStyle w:val="Heading1"/>
        <w:pBdr>
          <w:bottom w:val="single" w:sz="6" w:space="4" w:color="B68A35"/>
        </w:pBdr>
        <w:bidi/>
        <w:spacing w:after="120"/>
        <w:rPr>
          <w:rFonts w:ascii="Dubai" w:hAnsi="Dubai"/>
          <w:sz w:val="24"/>
          <w:szCs w:val="24"/>
        </w:rPr>
      </w:pPr>
      <w:r>
        <w:rPr>
          <w:rFonts w:ascii="Dubai" w:hAnsi="Dubai"/>
          <w:b/>
          <w:bCs/>
          <w:color w:val="B68A35"/>
          <w:rtl/>
        </w:rPr>
        <w:lastRenderedPageBreak/>
        <w:t>ثالثاً: التحليل الأول — خريطة تصنيف الطلبات</w:t>
      </w:r>
    </w:p>
    <w:p w14:paraId="1CB4D962" w14:textId="77777777" w:rsidR="007F412B" w:rsidRDefault="007F412B" w:rsidP="00E774DA">
      <w:pPr>
        <w:pStyle w:val="Heading2"/>
        <w:bidi/>
        <w:rPr>
          <w:rFonts w:ascii="Dubai" w:eastAsia="Arial" w:hAnsi="Dubai"/>
          <w:b/>
          <w:bCs/>
          <w:color w:val="B68A35"/>
          <w:rtl/>
        </w:rPr>
      </w:pPr>
      <w:r>
        <w:rPr>
          <w:rFonts w:ascii="Dubai" w:eastAsia="Arial" w:hAnsi="Dubai"/>
          <w:b/>
          <w:bCs/>
          <w:color w:val="B68A35"/>
        </w:rPr>
        <w:t>3.1</w:t>
      </w:r>
      <w:r>
        <w:rPr>
          <w:rFonts w:ascii="Dubai" w:eastAsia="Arial" w:hAnsi="Dubai"/>
          <w:b/>
          <w:bCs/>
          <w:color w:val="B68A35"/>
          <w:rtl/>
        </w:rPr>
        <w:t xml:space="preserve">  التوزيع الفعلي لأنواع التواصل</w:t>
      </w:r>
    </w:p>
    <w:p w14:paraId="272CE18E" w14:textId="28A35306" w:rsidR="0054307B" w:rsidRPr="00583FE6" w:rsidRDefault="0088578F" w:rsidP="007F412B">
      <w:pPr>
        <w:bidi/>
        <w:rPr>
          <w:rFonts w:ascii="Dubai" w:hAnsi="Dubai"/>
        </w:rPr>
      </w:pPr>
      <w:r>
        <w:rPr>
          <w:rFonts w:ascii="Dubai" w:hAnsi="Dubai"/>
          <w:color w:val="000000"/>
          <w:rtl/>
        </w:rPr>
        <w:t xml:space="preserve">تحليل 148 حالة مغلقة في </w:t>
      </w:r>
      <w:r>
        <w:rPr>
          <w:rFonts w:ascii="Dubai" w:hAnsi="Dubai"/>
          <w:color w:val="000000"/>
        </w:rPr>
        <w:t>Q1 2026</w:t>
      </w:r>
      <w:r>
        <w:rPr>
          <w:rFonts w:ascii="Dubai" w:hAnsi="Dubai"/>
          <w:color w:val="000000"/>
          <w:rtl/>
        </w:rPr>
        <w:t xml:space="preserve"> يكشف صورةً مغايرةً تماماً للتصنيف الأصلي في </w:t>
      </w:r>
      <w:r>
        <w:rPr>
          <w:rFonts w:ascii="Dubai" w:hAnsi="Dubai"/>
          <w:color w:val="000000"/>
        </w:rPr>
        <w:t>CRM</w:t>
      </w:r>
      <w:r>
        <w:rPr>
          <w:rFonts w:ascii="Dubai" w:hAnsi="Dubai"/>
          <w:color w:val="000000"/>
          <w:rtl/>
        </w:rPr>
        <w:t>. بعد تطبيق معيار التمييز الدقيق بين الشكوى والطلب والاستفسار، تبيَّن أن 91.9% من الحالات هي شكاوى حقيقية كانت مخفيةً خلف مسمى «استفسار»:</w:t>
      </w:r>
    </w:p>
    <w:tbl>
      <w:tblPr>
        <w:tblW w:w="9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1"/>
        <w:gridCol w:w="2504"/>
        <w:gridCol w:w="1260"/>
        <w:gridCol w:w="1170"/>
        <w:gridCol w:w="1382"/>
      </w:tblGrid>
      <w:tr w:rsidR="0054307B" w:rsidRPr="00583FE6" w14:paraId="272CE194" w14:textId="77777777" w:rsidTr="00DA3528">
        <w:trPr>
          <w:trHeight w:val="503"/>
          <w:tblHeader/>
        </w:trPr>
        <w:tc>
          <w:tcPr>
            <w:tcW w:w="3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8F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قابلية التحويل الرقمي</w:t>
            </w:r>
          </w:p>
        </w:tc>
        <w:tc>
          <w:tcPr>
            <w:tcW w:w="2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0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تغيُّر التصنيف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1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النسبة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2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العدد</w:t>
            </w:r>
          </w:p>
        </w:tc>
        <w:tc>
          <w:tcPr>
            <w:tcW w:w="13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3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نوع التواصل</w:t>
            </w:r>
          </w:p>
        </w:tc>
      </w:tr>
      <w:tr w:rsidR="0054307B" w:rsidRPr="00583FE6" w14:paraId="272CE19A" w14:textId="77777777" w:rsidTr="00DA3528">
        <w:trPr>
          <w:trHeight w:val="821"/>
        </w:trPr>
        <w:tc>
          <w:tcPr>
            <w:tcW w:w="3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5" w14:textId="3BA06499" w:rsidR="0054307B" w:rsidRPr="00583FE6" w:rsidRDefault="00A063EE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مسار رقمي مختص — بوابة شكاوى / تتبع بلاغ في التطبيق</w:t>
            </w:r>
          </w:p>
        </w:tc>
        <w:tc>
          <w:tcPr>
            <w:tcW w:w="2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6" w14:textId="4F19EF37" w:rsidR="0054307B" w:rsidRPr="00583FE6" w:rsidRDefault="00A063EE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+136 (كانت صفراً في</w:t>
            </w:r>
            <w:r>
              <w:rPr>
                <w:rFonts w:ascii="Dubai" w:hAnsi="Dubai" w:hint="cs"/>
                <w:color w:val="000000"/>
                <w:sz w:val="20"/>
                <w:szCs w:val="20"/>
                <w:rtl/>
                <w:lang w:bidi="ar-AE"/>
              </w:rPr>
              <w:t xml:space="preserve"> الملف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الأصلي)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7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91.9%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8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136</w:t>
            </w:r>
          </w:p>
        </w:tc>
        <w:tc>
          <w:tcPr>
            <w:tcW w:w="13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9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شكوى</w:t>
            </w:r>
          </w:p>
        </w:tc>
      </w:tr>
      <w:tr w:rsidR="0054307B" w:rsidRPr="00583FE6" w14:paraId="272CE1A0" w14:textId="77777777" w:rsidTr="00DA3528">
        <w:trPr>
          <w:trHeight w:val="462"/>
        </w:trPr>
        <w:tc>
          <w:tcPr>
            <w:tcW w:w="3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B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يتطلب موظفاً بصلاحية النظام</w:t>
            </w:r>
          </w:p>
        </w:tc>
        <w:tc>
          <w:tcPr>
            <w:tcW w:w="2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C" w14:textId="21D56D07" w:rsidR="0054307B" w:rsidRPr="00583FE6" w:rsidRDefault="00A063EE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+5 عن الأصلي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D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4.1%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E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3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9F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طلب</w:t>
            </w:r>
          </w:p>
        </w:tc>
      </w:tr>
      <w:tr w:rsidR="0054307B" w:rsidRPr="00583FE6" w14:paraId="272CE1A6" w14:textId="77777777" w:rsidTr="00DA3528">
        <w:trPr>
          <w:trHeight w:val="1170"/>
        </w:trPr>
        <w:tc>
          <w:tcPr>
            <w:tcW w:w="3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A1" w14:textId="4DCD528D" w:rsidR="0054307B" w:rsidRPr="00583FE6" w:rsidRDefault="00A063EE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تحويل كامل — روبوت محادثة / أسئلة شائعة /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IVR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/ الموقع الإلكتروني</w:t>
            </w:r>
          </w:p>
        </w:tc>
        <w:tc>
          <w:tcPr>
            <w:tcW w:w="2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A2" w14:textId="13EA4A37" w:rsidR="0054307B" w:rsidRPr="00583FE6" w:rsidRDefault="004E6E35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−141 عن الأصلي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A3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4.1%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A4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3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A5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استفسار</w:t>
            </w:r>
          </w:p>
        </w:tc>
      </w:tr>
      <w:tr w:rsidR="0054307B" w:rsidRPr="00583FE6" w14:paraId="272CE1AC" w14:textId="77777777" w:rsidTr="00DA3528">
        <w:trPr>
          <w:trHeight w:val="462"/>
        </w:trPr>
        <w:tc>
          <w:tcPr>
            <w:tcW w:w="3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A7" w14:textId="5C9EBD27" w:rsidR="0054307B" w:rsidRPr="00583FE6" w:rsidRDefault="00A063EE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توثيق تلقائي — لا يتطلب إجراءً</w:t>
            </w:r>
          </w:p>
        </w:tc>
        <w:tc>
          <w:tcPr>
            <w:tcW w:w="2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A8" w14:textId="352F5E74" w:rsidR="0054307B" w:rsidRPr="00583FE6" w:rsidRDefault="00A063EE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بلا تغيير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A9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0%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AA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0</w:t>
            </w:r>
          </w:p>
        </w:tc>
        <w:tc>
          <w:tcPr>
            <w:tcW w:w="13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AB" w14:textId="77777777" w:rsidR="0054307B" w:rsidRPr="00583FE6" w:rsidRDefault="00035AF8" w:rsidP="00DA3528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شكر وثناء</w:t>
            </w:r>
          </w:p>
        </w:tc>
      </w:tr>
    </w:tbl>
    <w:p w14:paraId="272CE1B3" w14:textId="3E71899E" w:rsidR="0054307B" w:rsidRPr="00583FE6" w:rsidRDefault="00412905" w:rsidP="00E774DA">
      <w:pPr>
        <w:bidi/>
        <w:spacing w:before="120" w:after="120"/>
        <w:rPr>
          <w:rFonts w:ascii="Dubai" w:hAnsi="Dubai"/>
        </w:rPr>
      </w:pPr>
      <w:bookmarkStart w:id="0" w:name="_Toc226127304"/>
      <w:r>
        <w:rPr>
          <w:noProof/>
        </w:rPr>
        <w:drawing>
          <wp:inline distT="0" distB="0" distL="0" distR="0" wp14:anchorId="24B95408" wp14:editId="4C3429AD">
            <wp:extent cx="5731510" cy="3435350"/>
            <wp:effectExtent l="0" t="0" r="2540" b="12700"/>
            <wp:docPr id="65081749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BE3F475-E3F6-79EB-D8B4-EEB0B5C63C2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bookmarkEnd w:id="0"/>
    </w:p>
    <w:p w14:paraId="272CE1B4" w14:textId="77777777" w:rsidR="0054307B" w:rsidRPr="00583FE6" w:rsidRDefault="0054307B" w:rsidP="00E774DA">
      <w:pPr>
        <w:bidi/>
        <w:rPr>
          <w:rFonts w:ascii="Dubai" w:hAnsi="Dubai"/>
        </w:rPr>
      </w:pPr>
    </w:p>
    <w:p w14:paraId="6B31735F" w14:textId="77777777" w:rsidR="00F74657" w:rsidRDefault="00A063EE" w:rsidP="00E774DA">
      <w:pPr>
        <w:pStyle w:val="Heading2"/>
        <w:bidi/>
        <w:rPr>
          <w:rFonts w:ascii="Dubai" w:eastAsia="Arial" w:hAnsi="Dubai"/>
          <w:b/>
          <w:bCs/>
          <w:color w:val="B68A35"/>
          <w:rtl/>
        </w:rPr>
      </w:pPr>
      <w:r>
        <w:rPr>
          <w:rFonts w:ascii="Dubai" w:eastAsia="Arial" w:hAnsi="Dubai"/>
          <w:b/>
          <w:bCs/>
          <w:color w:val="B68A35"/>
        </w:rPr>
        <w:lastRenderedPageBreak/>
        <w:t>3.2</w:t>
      </w:r>
      <w:r>
        <w:rPr>
          <w:rFonts w:ascii="Dubai" w:eastAsia="Arial" w:hAnsi="Dubai"/>
          <w:b/>
          <w:bCs/>
          <w:color w:val="B68A35"/>
          <w:rtl/>
        </w:rPr>
        <w:t xml:space="preserve">  دقة التصنيف — 95.9% من الحالات تم إعادة تصنيفها</w:t>
      </w:r>
    </w:p>
    <w:p w14:paraId="38F4F27B" w14:textId="2B6C3CFD" w:rsidR="000D6ED5" w:rsidRPr="00851FAA" w:rsidRDefault="000D6ED5" w:rsidP="00851FAA">
      <w:pPr>
        <w:bidi/>
        <w:spacing w:before="80" w:after="80" w:line="360" w:lineRule="auto"/>
        <w:rPr>
          <w:rFonts w:ascii="Dubai" w:hAnsi="Dubai"/>
          <w:color w:val="404040"/>
          <w:sz w:val="20"/>
          <w:szCs w:val="20"/>
        </w:rPr>
      </w:pPr>
      <w:r>
        <w:rPr>
          <w:rFonts w:ascii="Dubai" w:hAnsi="Dubai"/>
          <w:color w:val="404040"/>
          <w:sz w:val="20"/>
          <w:szCs w:val="20"/>
          <w:rtl/>
        </w:rPr>
        <w:t xml:space="preserve">الاكتشاف الحرج: 99.3% من الحالات (147 من 148) صُنِّفت أصلاً كـ «استفسار» في </w:t>
      </w:r>
      <w:r>
        <w:rPr>
          <w:rFonts w:ascii="Dubai" w:hAnsi="Dubai"/>
          <w:color w:val="404040"/>
          <w:sz w:val="20"/>
          <w:szCs w:val="20"/>
        </w:rPr>
        <w:t>CRM</w:t>
      </w:r>
      <w:r>
        <w:rPr>
          <w:rFonts w:ascii="Dubai" w:hAnsi="Dubai"/>
          <w:color w:val="404040"/>
          <w:sz w:val="20"/>
          <w:szCs w:val="20"/>
          <w:rtl/>
        </w:rPr>
        <w:t xml:space="preserve"> شرطة الفجيرة. بعد التحليل المعمّق للنصوص الحرة، تبيَّن أن 95.9% من الحالات كانت تحمل تصنيفاً مختلفاً تماماً. هذا لا يعني خطأً بشرياً</w:t>
      </w:r>
      <w:r>
        <w:rPr>
          <w:rFonts w:ascii="Dubai" w:hAnsi="Dubai" w:hint="cs"/>
          <w:color w:val="404040"/>
          <w:sz w:val="20"/>
          <w:szCs w:val="20"/>
          <w:rtl/>
        </w:rPr>
        <w:t>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83"/>
        <w:gridCol w:w="1967"/>
        <w:gridCol w:w="1190"/>
        <w:gridCol w:w="1815"/>
      </w:tblGrid>
      <w:tr w:rsidR="00851FAA" w:rsidRPr="00583FE6" w14:paraId="272CE1BB" w14:textId="77777777" w:rsidTr="00851FAA">
        <w:trPr>
          <w:tblHeader/>
        </w:trPr>
        <w:tc>
          <w:tcPr>
            <w:tcW w:w="43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B7" w14:textId="1816036F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الدليل من تفاصيل الطلب</w:t>
            </w:r>
          </w:p>
        </w:tc>
        <w:tc>
          <w:tcPr>
            <w:tcW w:w="19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B8" w14:textId="34F99144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التصنيف الصحيح</w:t>
            </w:r>
          </w:p>
        </w:tc>
        <w:tc>
          <w:tcPr>
            <w:tcW w:w="1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B9" w14:textId="6649922A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مسجَّلة كـ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BA" w14:textId="5A18C0D6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رقم الطلب</w:t>
            </w:r>
          </w:p>
        </w:tc>
      </w:tr>
      <w:tr w:rsidR="00851FAA" w:rsidRPr="00583FE6" w14:paraId="272CE1C0" w14:textId="77777777" w:rsidTr="00851FAA">
        <w:tc>
          <w:tcPr>
            <w:tcW w:w="43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BC" w14:textId="686E45D5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"my car has not been in Fujairah at all for the last many months… on this day my car was parked in Abu Dhabi"</w:t>
            </w:r>
          </w:p>
        </w:tc>
        <w:tc>
          <w:tcPr>
            <w:tcW w:w="19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BD" w14:textId="1D0F4782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شكوى — مخالفة مشكوك فيها</w:t>
            </w:r>
          </w:p>
        </w:tc>
        <w:tc>
          <w:tcPr>
            <w:tcW w:w="1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BE" w14:textId="1AE31F21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استفسار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BF" w14:textId="7ECAFA64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2026289955</w:t>
            </w:r>
          </w:p>
        </w:tc>
      </w:tr>
      <w:tr w:rsidR="00851FAA" w:rsidRPr="00583FE6" w14:paraId="272CE1C5" w14:textId="77777777" w:rsidTr="00851FAA">
        <w:tc>
          <w:tcPr>
            <w:tcW w:w="43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C1" w14:textId="781EE9CE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"اريد ازاله المخالفات المروريه بالكامل عن السياره السويفت المسجله باسمي"</w:t>
            </w:r>
          </w:p>
        </w:tc>
        <w:tc>
          <w:tcPr>
            <w:tcW w:w="19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C2" w14:textId="14EA1515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شكوى — اعتراض على مخالفة</w:t>
            </w:r>
          </w:p>
        </w:tc>
        <w:tc>
          <w:tcPr>
            <w:tcW w:w="1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C3" w14:textId="326E0E51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استفسار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C4" w14:textId="739A67D2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2026290359</w:t>
            </w:r>
          </w:p>
        </w:tc>
      </w:tr>
      <w:tr w:rsidR="00851FAA" w:rsidRPr="00583FE6" w14:paraId="272CE1CA" w14:textId="77777777" w:rsidTr="00851FAA">
        <w:tc>
          <w:tcPr>
            <w:tcW w:w="43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C6" w14:textId="78904B19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"رقم ملكية سيارة الفجيرة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D 415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لكن لا تظهر في برنامج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MOI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… يظهر انه محجوز وليس مملوك"</w:t>
            </w:r>
          </w:p>
        </w:tc>
        <w:tc>
          <w:tcPr>
            <w:tcW w:w="19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C7" w14:textId="26E547BA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شكوى — خطأ تقني في النظام</w:t>
            </w:r>
          </w:p>
        </w:tc>
        <w:tc>
          <w:tcPr>
            <w:tcW w:w="1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C8" w14:textId="4B88B06E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استفسار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C9" w14:textId="586E72BD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2026291353</w:t>
            </w:r>
          </w:p>
        </w:tc>
      </w:tr>
      <w:tr w:rsidR="00851FAA" w:rsidRPr="00583FE6" w14:paraId="272CE1CF" w14:textId="77777777" w:rsidTr="00851FAA">
        <w:tc>
          <w:tcPr>
            <w:tcW w:w="43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CB" w14:textId="22BCFC78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"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i renewed my driving license online but did not received the physical card on the address, even i paid for delivery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"</w:t>
            </w:r>
          </w:p>
        </w:tc>
        <w:tc>
          <w:tcPr>
            <w:tcW w:w="19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CC" w14:textId="222D1CB6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شكوى — عدم استلام الوثيقة</w:t>
            </w:r>
          </w:p>
        </w:tc>
        <w:tc>
          <w:tcPr>
            <w:tcW w:w="1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CD" w14:textId="70C41239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استفسار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CE" w14:textId="59E10CAD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2026294714</w:t>
            </w:r>
          </w:p>
        </w:tc>
      </w:tr>
      <w:tr w:rsidR="00851FAA" w:rsidRPr="00583FE6" w14:paraId="272CE1D4" w14:textId="77777777" w:rsidTr="00851FAA">
        <w:tc>
          <w:tcPr>
            <w:tcW w:w="43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D0" w14:textId="66CED0AF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"كنت متواجده خلف مطار الفجيره… مجموعه كبيره من السيارات… يخرج من اغلب السيارات اشخاص يرمون النفايات"</w:t>
            </w:r>
          </w:p>
        </w:tc>
        <w:tc>
          <w:tcPr>
            <w:tcW w:w="19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D1" w14:textId="0070C7CF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شكوى — تقديم بلاغ مروري</w:t>
            </w:r>
          </w:p>
        </w:tc>
        <w:tc>
          <w:tcPr>
            <w:tcW w:w="11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D2" w14:textId="08911AE6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استفسار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D3" w14:textId="3D9C1089" w:rsidR="00851FAA" w:rsidRPr="00583FE6" w:rsidRDefault="00851FAA" w:rsidP="00851FAA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2026291345</w:t>
            </w:r>
          </w:p>
        </w:tc>
      </w:tr>
    </w:tbl>
    <w:p w14:paraId="272CE1D5" w14:textId="77777777" w:rsidR="0054307B" w:rsidRPr="00583FE6" w:rsidRDefault="00035AF8" w:rsidP="00E774DA">
      <w:pPr>
        <w:bidi/>
        <w:rPr>
          <w:rFonts w:ascii="Dubai" w:hAnsi="Dubai"/>
        </w:rPr>
      </w:pPr>
      <w:r>
        <w:rPr>
          <w:rFonts w:ascii="Dubai" w:hAnsi="Dubai"/>
          <w:i/>
          <w:iCs/>
          <w:color w:val="555555"/>
          <w:sz w:val="20"/>
          <w:szCs w:val="20"/>
        </w:rPr>
        <w:t>القائمة الكاملة لـ 142 حالة مع الأدلة متاحة في الملحق الرقمي (ملف Excel المرفق).</w:t>
      </w:r>
    </w:p>
    <w:p w14:paraId="272CE1D6" w14:textId="77777777" w:rsidR="0054307B" w:rsidRPr="00583FE6" w:rsidRDefault="0054307B" w:rsidP="00E774DA">
      <w:pPr>
        <w:bidi/>
        <w:rPr>
          <w:rFonts w:ascii="Dubai" w:hAnsi="Dubai"/>
        </w:rPr>
      </w:pPr>
    </w:p>
    <w:p w14:paraId="0B912B7B" w14:textId="77777777" w:rsidR="00017D08" w:rsidRPr="005E14C4" w:rsidRDefault="00017D08" w:rsidP="005E14C4">
      <w:pPr>
        <w:pStyle w:val="Heading2"/>
        <w:bidi/>
        <w:spacing w:before="240" w:after="120"/>
        <w:rPr>
          <w:rFonts w:ascii="Dubai" w:eastAsia="Arial" w:hAnsi="Dubai"/>
          <w:b/>
          <w:bCs/>
          <w:color w:val="B68A35"/>
          <w:rtl/>
        </w:rPr>
      </w:pPr>
      <w:r>
        <w:rPr>
          <w:rFonts w:ascii="Dubai" w:eastAsia="Arial" w:hAnsi="Dubai"/>
          <w:b/>
          <w:bCs/>
          <w:color w:val="B68A35"/>
        </w:rPr>
        <w:t>3.3</w:t>
      </w:r>
      <w:r>
        <w:rPr>
          <w:rFonts w:ascii="Dubai" w:eastAsia="Arial" w:hAnsi="Dubai"/>
          <w:b/>
          <w:bCs/>
          <w:color w:val="B68A35"/>
          <w:rtl/>
        </w:rPr>
        <w:t xml:space="preserve">  تفصيل الشكاوى (136 حالة — 91.9%)</w:t>
      </w:r>
    </w:p>
    <w:p w14:paraId="272CE1D8" w14:textId="0DF91854" w:rsidR="0054307B" w:rsidRPr="00017D08" w:rsidRDefault="005E14C4" w:rsidP="00017D08">
      <w:pPr>
        <w:bidi/>
        <w:rPr>
          <w:rFonts w:ascii="Dubai" w:hAnsi="Dubai"/>
          <w:b/>
          <w:bCs/>
          <w:color w:val="B68A35"/>
          <w:sz w:val="24"/>
          <w:szCs w:val="24"/>
        </w:rPr>
      </w:pPr>
      <w:r>
        <w:rPr>
          <w:rFonts w:ascii="Dubai" w:hAnsi="Dubai"/>
          <w:color w:val="000000"/>
          <w:rtl/>
        </w:rPr>
        <w:t>الشكاوى هي الفئة الخفية التي باتت تُهيمن على عبء العمل الحقيقي. غالبيتها مرتبطة بمنظومة المرور وخدمات الترخيص، وهي المجال ذو أعلى احتكاك في رحلة المتعامل:</w:t>
      </w:r>
    </w:p>
    <w:tbl>
      <w:tblPr>
        <w:tblW w:w="9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9"/>
        <w:gridCol w:w="1005"/>
        <w:gridCol w:w="1151"/>
        <w:gridCol w:w="2364"/>
      </w:tblGrid>
      <w:tr w:rsidR="0054307B" w:rsidRPr="00583FE6" w14:paraId="272CE1DD" w14:textId="77777777" w:rsidTr="005E14C4">
        <w:trPr>
          <w:trHeight w:val="255"/>
          <w:tblHeader/>
        </w:trPr>
        <w:tc>
          <w:tcPr>
            <w:tcW w:w="4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D9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الوصف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DA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النسبة من الشكاوى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DB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العدد</w:t>
            </w:r>
          </w:p>
        </w:tc>
        <w:tc>
          <w:tcPr>
            <w:tcW w:w="23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DC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الفئة الفرعية</w:t>
            </w:r>
          </w:p>
        </w:tc>
      </w:tr>
      <w:tr w:rsidR="0054307B" w:rsidRPr="00583FE6" w14:paraId="272CE1E2" w14:textId="77777777" w:rsidTr="005E14C4">
        <w:trPr>
          <w:trHeight w:val="589"/>
        </w:trPr>
        <w:tc>
          <w:tcPr>
            <w:tcW w:w="4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DE" w14:textId="1374EDC5" w:rsidR="0054307B" w:rsidRPr="00583FE6" w:rsidRDefault="005E14C4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قضايا متعاملين من خارج إمارة الفجيرة يعترضون على مخالفات صادرة بحقهم لم يرتكبوها (بحسب تصريحاتهم)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DF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36.0%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E0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49</w:t>
            </w:r>
          </w:p>
        </w:tc>
        <w:tc>
          <w:tcPr>
            <w:tcW w:w="23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E1" w14:textId="575F0303" w:rsidR="0054307B" w:rsidRPr="00583FE6" w:rsidRDefault="005E14C4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شكوى عن مخالفة مشكوك فيها</w:t>
            </w:r>
          </w:p>
        </w:tc>
      </w:tr>
      <w:tr w:rsidR="0054307B" w:rsidRPr="00583FE6" w14:paraId="272CE1E7" w14:textId="77777777" w:rsidTr="005E14C4">
        <w:trPr>
          <w:trHeight w:val="594"/>
        </w:trPr>
        <w:tc>
          <w:tcPr>
            <w:tcW w:w="4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E3" w14:textId="24C2CFA0" w:rsidR="0054307B" w:rsidRPr="00583FE6" w:rsidRDefault="005E14C4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lastRenderedPageBreak/>
              <w:t xml:space="preserve">أخطاء في تطبيق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MOI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أو الموقع الإلكتروني: عدم ظهور السيارة، خطأ في البيانات، مشكلة في الدفع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E4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22.1%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E5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3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E6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شكوى على خطأ تقني في النظام</w:t>
            </w:r>
          </w:p>
        </w:tc>
      </w:tr>
      <w:tr w:rsidR="0054307B" w:rsidRPr="00583FE6" w14:paraId="272CE1EC" w14:textId="77777777" w:rsidTr="005E14C4">
        <w:trPr>
          <w:trHeight w:val="411"/>
        </w:trPr>
        <w:tc>
          <w:tcPr>
            <w:tcW w:w="4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E8" w14:textId="11BC2A7C" w:rsidR="0054307B" w:rsidRPr="00583FE6" w:rsidRDefault="005E14C4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اعتراض رسمي على مخالفة مرورية مع طلب التصحيح أو الإلغاء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E9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18.4%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EA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25</w:t>
            </w:r>
          </w:p>
        </w:tc>
        <w:tc>
          <w:tcPr>
            <w:tcW w:w="23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EB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اعتراض على مخالفة مرورية</w:t>
            </w:r>
          </w:p>
        </w:tc>
      </w:tr>
      <w:tr w:rsidR="0054307B" w:rsidRPr="00583FE6" w14:paraId="272CE1F1" w14:textId="77777777" w:rsidTr="005E14C4">
        <w:trPr>
          <w:trHeight w:val="417"/>
        </w:trPr>
        <w:tc>
          <w:tcPr>
            <w:tcW w:w="4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ED" w14:textId="42DFA70C" w:rsidR="0054307B" w:rsidRPr="00583FE6" w:rsidRDefault="005E14C4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تجديد رخصة القيادة إلكترونياً مع اختيار التوصيل ولم تصل البطاقة الجسدية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EE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12.5%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EF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3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F0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شكوى على عدم استلام الوثيقة</w:t>
            </w:r>
          </w:p>
        </w:tc>
      </w:tr>
      <w:tr w:rsidR="0054307B" w:rsidRPr="00583FE6" w14:paraId="272CE1F6" w14:textId="77777777" w:rsidTr="005E14C4">
        <w:trPr>
          <w:trHeight w:val="411"/>
        </w:trPr>
        <w:tc>
          <w:tcPr>
            <w:tcW w:w="4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F2" w14:textId="32A99232" w:rsidR="0054307B" w:rsidRPr="00583FE6" w:rsidRDefault="005E14C4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فتح بلاغ مروري أو جنائي (حوادث، سرقة، أشخاص مشبوهون)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F3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6.6%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F4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9</w:t>
            </w:r>
          </w:p>
        </w:tc>
        <w:tc>
          <w:tcPr>
            <w:tcW w:w="23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F5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تقديم بلاغ مروري أو جنائي</w:t>
            </w:r>
          </w:p>
        </w:tc>
      </w:tr>
      <w:tr w:rsidR="0054307B" w:rsidRPr="00583FE6" w14:paraId="272CE1FB" w14:textId="77777777" w:rsidTr="005E14C4">
        <w:trPr>
          <w:trHeight w:val="417"/>
        </w:trPr>
        <w:tc>
          <w:tcPr>
            <w:tcW w:w="4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F7" w14:textId="379E0C48" w:rsidR="0054307B" w:rsidRPr="00583FE6" w:rsidRDefault="005E14C4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استياء عام من الخدمة أو الإجراءات دون فئة محددة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F8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1.5%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F9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FA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شكوى عامة على الخدمة</w:t>
            </w:r>
          </w:p>
        </w:tc>
      </w:tr>
      <w:tr w:rsidR="0054307B" w:rsidRPr="00583FE6" w14:paraId="272CE200" w14:textId="77777777" w:rsidTr="005E14C4">
        <w:trPr>
          <w:trHeight w:val="234"/>
        </w:trPr>
        <w:tc>
          <w:tcPr>
            <w:tcW w:w="4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FC" w14:textId="539CA2E3" w:rsidR="0054307B" w:rsidRPr="00583FE6" w:rsidRDefault="005E14C4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طلب يُعلَّق بلا رد مدة طويلة (أكثر من شهر)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FD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1.5%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FE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1FF" w14:textId="77777777" w:rsidR="0054307B" w:rsidRPr="00583FE6" w:rsidRDefault="00035AF8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شكوى على تأخر المعالجة</w:t>
            </w:r>
          </w:p>
        </w:tc>
      </w:tr>
      <w:tr w:rsidR="005E14C4" w:rsidRPr="00583FE6" w14:paraId="272CE205" w14:textId="77777777" w:rsidTr="005E14C4">
        <w:trPr>
          <w:trHeight w:val="240"/>
        </w:trPr>
        <w:tc>
          <w:tcPr>
            <w:tcW w:w="4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01" w14:textId="6E0916E3" w:rsidR="005E14C4" w:rsidRPr="00583FE6" w:rsidRDefault="005E14C4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تواصل سابق لم يُرَد عليه من الجهة المختصة</w:t>
            </w:r>
          </w:p>
        </w:tc>
        <w:tc>
          <w:tcPr>
            <w:tcW w:w="1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02" w14:textId="77777777" w:rsidR="005E14C4" w:rsidRPr="00583FE6" w:rsidRDefault="005E14C4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1.5%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03" w14:textId="77777777" w:rsidR="005E14C4" w:rsidRPr="00583FE6" w:rsidRDefault="005E14C4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04" w14:textId="77777777" w:rsidR="005E14C4" w:rsidRPr="00583FE6" w:rsidRDefault="005E14C4" w:rsidP="005E14C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شكوى على غياب الرد</w:t>
            </w:r>
          </w:p>
        </w:tc>
      </w:tr>
    </w:tbl>
    <w:p w14:paraId="272CE206" w14:textId="77777777" w:rsidR="0054307B" w:rsidRPr="00583FE6" w:rsidRDefault="0054307B" w:rsidP="00E774DA">
      <w:pPr>
        <w:bidi/>
        <w:rPr>
          <w:rFonts w:ascii="Dubai" w:hAnsi="Dubai"/>
        </w:rPr>
      </w:pPr>
    </w:p>
    <w:p w14:paraId="47E8E557" w14:textId="77777777" w:rsidR="00631514" w:rsidRPr="00631514" w:rsidRDefault="00631514" w:rsidP="00E774DA">
      <w:pPr>
        <w:pStyle w:val="Heading2"/>
        <w:bidi/>
        <w:rPr>
          <w:rFonts w:ascii="Dubai" w:eastAsia="Arial" w:hAnsi="Dubai"/>
          <w:b/>
          <w:bCs/>
          <w:color w:val="B68A35"/>
          <w:rtl/>
        </w:rPr>
      </w:pPr>
      <w:proofErr w:type="gramStart"/>
      <w:r>
        <w:rPr>
          <w:rFonts w:ascii="Dubai" w:eastAsia="Arial" w:hAnsi="Dubai"/>
          <w:b/>
          <w:bCs/>
          <w:color w:val="B68A35"/>
        </w:rPr>
        <w:t>3.4</w:t>
      </w:r>
      <w:r>
        <w:rPr>
          <w:rFonts w:ascii="Dubai" w:eastAsia="Arial" w:hAnsi="Dubai"/>
          <w:b/>
          <w:bCs/>
          <w:color w:val="B68A35"/>
          <w:rtl/>
        </w:rPr>
        <w:t xml:space="preserve">  تفصيل</w:t>
      </w:r>
      <w:proofErr w:type="gramEnd"/>
      <w:r>
        <w:rPr>
          <w:rFonts w:ascii="Dubai" w:eastAsia="Arial" w:hAnsi="Dubai"/>
          <w:b/>
          <w:bCs/>
          <w:color w:val="B68A35"/>
          <w:rtl/>
        </w:rPr>
        <w:t xml:space="preserve"> الطلبات والاستفسارات</w:t>
      </w:r>
    </w:p>
    <w:p w14:paraId="272CE208" w14:textId="6DC2093A" w:rsidR="0054307B" w:rsidRPr="00DB2B1C" w:rsidRDefault="00631514" w:rsidP="008C159D">
      <w:pPr>
        <w:pStyle w:val="Heading2"/>
        <w:bidi/>
        <w:rPr>
          <w:rFonts w:ascii="Dubai" w:hAnsi="Dubai"/>
          <w:color w:val="000000" w:themeColor="text1"/>
          <w:sz w:val="22"/>
          <w:szCs w:val="22"/>
        </w:rPr>
      </w:pPr>
      <w:r w:rsidRPr="00DB2B1C">
        <w:rPr>
          <w:rFonts w:ascii="Dubai" w:hAnsi="Dubai"/>
          <w:color w:val="000000" w:themeColor="text1"/>
          <w:sz w:val="22"/>
          <w:szCs w:val="22"/>
          <w:rtl/>
        </w:rPr>
        <w:t xml:space="preserve">أبرز الطلبات المقدَّمة عبر شرطة الفجيرة في </w:t>
      </w:r>
      <w:r w:rsidRPr="00DB2B1C">
        <w:rPr>
          <w:rFonts w:ascii="Dubai" w:hAnsi="Dubai"/>
          <w:color w:val="000000" w:themeColor="text1"/>
          <w:sz w:val="22"/>
          <w:szCs w:val="22"/>
        </w:rPr>
        <w:t>Q1 2026</w:t>
      </w:r>
      <w:r w:rsidRPr="00DB2B1C">
        <w:rPr>
          <w:rFonts w:ascii="Dubai" w:hAnsi="Dubai"/>
          <w:color w:val="000000" w:themeColor="text1"/>
          <w:sz w:val="22"/>
          <w:szCs w:val="22"/>
          <w:rtl/>
        </w:rPr>
        <w:t xml:space="preserve"> (6 حالات — 4.1%):</w:t>
      </w:r>
    </w:p>
    <w:tbl>
      <w:tblPr>
        <w:tblW w:w="92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70"/>
        <w:gridCol w:w="991"/>
        <w:gridCol w:w="1171"/>
        <w:gridCol w:w="2342"/>
      </w:tblGrid>
      <w:tr w:rsidR="0054307B" w:rsidRPr="00583FE6" w14:paraId="272CE20D" w14:textId="77777777" w:rsidTr="00631514">
        <w:trPr>
          <w:trHeight w:val="336"/>
          <w:tblHeader/>
        </w:trPr>
        <w:tc>
          <w:tcPr>
            <w:tcW w:w="4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09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proofErr w:type="spellStart"/>
            <w:r>
              <w:rPr>
                <w:rFonts w:ascii="Dubai" w:hAnsi="Dubai"/>
                <w:b/>
                <w:bCs/>
                <w:color w:val="FFFFFF"/>
              </w:rPr>
              <w:t>الوصف</w:t>
            </w:r>
            <w:proofErr w:type="spellEnd"/>
          </w:p>
        </w:tc>
        <w:tc>
          <w:tcPr>
            <w:tcW w:w="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0A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النسبة</w:t>
            </w:r>
          </w:p>
        </w:tc>
        <w:tc>
          <w:tcPr>
            <w:tcW w:w="1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0B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العدد</w:t>
            </w:r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0C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الفئة الفرعية</w:t>
            </w:r>
          </w:p>
        </w:tc>
      </w:tr>
      <w:tr w:rsidR="0054307B" w:rsidRPr="00583FE6" w14:paraId="272CE212" w14:textId="77777777" w:rsidTr="00631514">
        <w:trPr>
          <w:trHeight w:val="550"/>
        </w:trPr>
        <w:tc>
          <w:tcPr>
            <w:tcW w:w="4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0E" w14:textId="3B07D730" w:rsidR="0054307B" w:rsidRPr="00583FE6" w:rsidRDefault="00631514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مقترحات وطلبات خدمة متنوعة (خطوط مشاة، استعلام إداري، إلخ)</w:t>
            </w:r>
          </w:p>
        </w:tc>
        <w:tc>
          <w:tcPr>
            <w:tcW w:w="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0F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66.7%</w:t>
            </w:r>
          </w:p>
        </w:tc>
        <w:tc>
          <w:tcPr>
            <w:tcW w:w="1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10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11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طلب خدمة عام</w:t>
            </w:r>
          </w:p>
        </w:tc>
      </w:tr>
      <w:tr w:rsidR="0054307B" w:rsidRPr="00583FE6" w14:paraId="272CE217" w14:textId="77777777" w:rsidTr="00631514">
        <w:trPr>
          <w:trHeight w:val="309"/>
        </w:trPr>
        <w:tc>
          <w:tcPr>
            <w:tcW w:w="4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13" w14:textId="449500D0" w:rsidR="0054307B" w:rsidRPr="00583FE6" w:rsidRDefault="00631514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طلب فتح ملف بلاغ فقدان أو إجراء إداري</w:t>
            </w:r>
          </w:p>
        </w:tc>
        <w:tc>
          <w:tcPr>
            <w:tcW w:w="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14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16.7%</w:t>
            </w:r>
          </w:p>
        </w:tc>
        <w:tc>
          <w:tcPr>
            <w:tcW w:w="1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15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16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طلب فتح ملف أو بلاغ</w:t>
            </w:r>
          </w:p>
        </w:tc>
      </w:tr>
      <w:tr w:rsidR="0054307B" w:rsidRPr="00583FE6" w14:paraId="272CE21C" w14:textId="77777777" w:rsidTr="00631514">
        <w:trPr>
          <w:trHeight w:val="316"/>
        </w:trPr>
        <w:tc>
          <w:tcPr>
            <w:tcW w:w="4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18" w14:textId="6316DC02" w:rsidR="0054307B" w:rsidRPr="00583FE6" w:rsidRDefault="00631514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طلب تصحيح بيانات في النظام أو السجلات</w:t>
            </w:r>
          </w:p>
        </w:tc>
        <w:tc>
          <w:tcPr>
            <w:tcW w:w="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19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16.7%</w:t>
            </w:r>
          </w:p>
        </w:tc>
        <w:tc>
          <w:tcPr>
            <w:tcW w:w="1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1A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1B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طلب تعديل أو تحديث بيانات</w:t>
            </w:r>
          </w:p>
        </w:tc>
      </w:tr>
    </w:tbl>
    <w:p w14:paraId="272CE21D" w14:textId="77777777" w:rsidR="0054307B" w:rsidRPr="00583FE6" w:rsidRDefault="0054307B" w:rsidP="00E774DA">
      <w:pPr>
        <w:bidi/>
        <w:rPr>
          <w:rFonts w:ascii="Dubai" w:hAnsi="Dubai"/>
        </w:rPr>
      </w:pPr>
    </w:p>
    <w:p w14:paraId="272CE21E" w14:textId="268FF032" w:rsidR="0054307B" w:rsidRPr="00DB2B1C" w:rsidRDefault="00631514" w:rsidP="008C159D">
      <w:pPr>
        <w:pStyle w:val="Heading2"/>
        <w:bidi/>
        <w:rPr>
          <w:color w:val="000000" w:themeColor="text1"/>
          <w:sz w:val="22"/>
          <w:szCs w:val="22"/>
        </w:rPr>
      </w:pPr>
      <w:r w:rsidRPr="00DB2B1C">
        <w:rPr>
          <w:color w:val="000000" w:themeColor="text1"/>
          <w:sz w:val="22"/>
          <w:szCs w:val="22"/>
          <w:rtl/>
        </w:rPr>
        <w:t>أبرز الاستفسارات المتكررة (6 حالات — 4.1%) — وهي الفئة الأكثر قابليةً للتحويل إلى خدمة ذاتية رقمية كاملة:</w:t>
      </w:r>
    </w:p>
    <w:tbl>
      <w:tblPr>
        <w:tblW w:w="9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70"/>
        <w:gridCol w:w="991"/>
        <w:gridCol w:w="1171"/>
        <w:gridCol w:w="2365"/>
      </w:tblGrid>
      <w:tr w:rsidR="0054307B" w:rsidRPr="00583FE6" w14:paraId="272CE223" w14:textId="77777777" w:rsidTr="00631514">
        <w:trPr>
          <w:trHeight w:val="326"/>
          <w:tblHeader/>
        </w:trPr>
        <w:tc>
          <w:tcPr>
            <w:tcW w:w="4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1F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proofErr w:type="spellStart"/>
            <w:r>
              <w:rPr>
                <w:rFonts w:ascii="Dubai" w:hAnsi="Dubai"/>
                <w:b/>
                <w:bCs/>
                <w:color w:val="FFFFFF"/>
              </w:rPr>
              <w:lastRenderedPageBreak/>
              <w:t>الوصف</w:t>
            </w:r>
            <w:proofErr w:type="spellEnd"/>
          </w:p>
        </w:tc>
        <w:tc>
          <w:tcPr>
            <w:tcW w:w="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20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النسبة</w:t>
            </w:r>
          </w:p>
        </w:tc>
        <w:tc>
          <w:tcPr>
            <w:tcW w:w="1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21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العدد</w:t>
            </w:r>
          </w:p>
        </w:tc>
        <w:tc>
          <w:tcPr>
            <w:tcW w:w="23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22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الفئة الفرعية</w:t>
            </w:r>
          </w:p>
        </w:tc>
      </w:tr>
      <w:tr w:rsidR="0054307B" w:rsidRPr="00583FE6" w14:paraId="272CE228" w14:textId="77777777" w:rsidTr="00631514">
        <w:trPr>
          <w:trHeight w:val="306"/>
        </w:trPr>
        <w:tc>
          <w:tcPr>
            <w:tcW w:w="4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24" w14:textId="57EA14E6" w:rsidR="0054307B" w:rsidRPr="00583FE6" w:rsidRDefault="00631514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أسئلة متنوعة حول الخدمات والإجراءات العامة</w:t>
            </w:r>
          </w:p>
        </w:tc>
        <w:tc>
          <w:tcPr>
            <w:tcW w:w="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25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66.7%</w:t>
            </w:r>
          </w:p>
        </w:tc>
        <w:tc>
          <w:tcPr>
            <w:tcW w:w="1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26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27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استفسار عام</w:t>
            </w:r>
          </w:p>
        </w:tc>
      </w:tr>
      <w:tr w:rsidR="0054307B" w:rsidRPr="00583FE6" w14:paraId="272CE22D" w14:textId="77777777" w:rsidTr="00631514">
        <w:trPr>
          <w:trHeight w:val="306"/>
        </w:trPr>
        <w:tc>
          <w:tcPr>
            <w:tcW w:w="47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29" w14:textId="255FD247" w:rsidR="0054307B" w:rsidRPr="00583FE6" w:rsidRDefault="00631514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أسئلة عن متطلبات خدمات بعينها (رسوم، وثائق، آلية)</w:t>
            </w:r>
          </w:p>
        </w:tc>
        <w:tc>
          <w:tcPr>
            <w:tcW w:w="9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2A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33.3%</w:t>
            </w:r>
          </w:p>
        </w:tc>
        <w:tc>
          <w:tcPr>
            <w:tcW w:w="11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2B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2C" w14:textId="77777777" w:rsidR="0054307B" w:rsidRPr="00583FE6" w:rsidRDefault="00035AF8" w:rsidP="00631514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استفسار عن الإجراءات والمتطلبات</w:t>
            </w:r>
          </w:p>
        </w:tc>
      </w:tr>
    </w:tbl>
    <w:p w14:paraId="272CE22E" w14:textId="77777777" w:rsidR="0054307B" w:rsidRPr="00583FE6" w:rsidRDefault="00035AF8" w:rsidP="00E774DA">
      <w:pPr>
        <w:bidi/>
        <w:rPr>
          <w:rFonts w:ascii="Dubai" w:hAnsi="Dubai"/>
        </w:rPr>
      </w:pPr>
      <w:r>
        <w:rPr>
          <w:rFonts w:ascii="Dubai" w:hAnsi="Dubai"/>
        </w:rPr>
        <w:br w:type="page"/>
      </w:r>
    </w:p>
    <w:p w14:paraId="272CE22F" w14:textId="77777777" w:rsidR="0054307B" w:rsidRPr="00B60922" w:rsidRDefault="00035AF8" w:rsidP="00E774DA">
      <w:pPr>
        <w:pStyle w:val="Heading1"/>
        <w:bidi/>
        <w:rPr>
          <w:rFonts w:ascii="Dubai" w:eastAsia="Arial" w:hAnsi="Dubai"/>
          <w:b/>
          <w:bCs/>
          <w:color w:val="B68A35"/>
        </w:rPr>
      </w:pPr>
      <w:r>
        <w:rPr>
          <w:rFonts w:ascii="Dubai" w:eastAsia="Arial" w:hAnsi="Dubai"/>
          <w:b/>
          <w:bCs/>
          <w:color w:val="B68A35"/>
        </w:rPr>
        <w:lastRenderedPageBreak/>
        <w:t>رابعاً: التحليل الثاني — التحديات في رحلة المتعامل</w:t>
      </w:r>
    </w:p>
    <w:p w14:paraId="272CE230" w14:textId="77777777" w:rsidR="0054307B" w:rsidRPr="00583FE6" w:rsidRDefault="0054307B" w:rsidP="00E774DA">
      <w:pPr>
        <w:pBdr>
          <w:bottom w:val="single" w:sz="6" w:space="4" w:color="B68A35"/>
        </w:pBdr>
        <w:bidi/>
        <w:spacing w:after="120"/>
        <w:rPr>
          <w:rFonts w:ascii="Dubai" w:hAnsi="Dubai"/>
        </w:rPr>
      </w:pPr>
    </w:p>
    <w:p w14:paraId="272CE231" w14:textId="373A0231" w:rsidR="0054307B" w:rsidRPr="00583FE6" w:rsidRDefault="00B60922" w:rsidP="00E774DA">
      <w:pPr>
        <w:bidi/>
        <w:rPr>
          <w:rFonts w:ascii="Dubai" w:hAnsi="Dubai"/>
        </w:rPr>
      </w:pPr>
      <w:r>
        <w:rPr>
          <w:rFonts w:ascii="Dubai" w:hAnsi="Dubai"/>
          <w:color w:val="000000"/>
          <w:rtl/>
        </w:rPr>
        <w:t>يكشف التحليل المعمّق للبيانات النصية غير المهيكلة عن 6 نقاط احتكاك رئيسية في رحلة المتعامل، كل منها ينتج عن سبب جذري محدد قابل للمعالجة: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5"/>
        <w:gridCol w:w="2880"/>
        <w:gridCol w:w="900"/>
        <w:gridCol w:w="2520"/>
      </w:tblGrid>
      <w:tr w:rsidR="0054307B" w:rsidRPr="00583FE6" w14:paraId="272CE236" w14:textId="77777777" w:rsidTr="00B60922">
        <w:trPr>
          <w:trHeight w:val="369"/>
          <w:tblHeader/>
        </w:trPr>
        <w:tc>
          <w:tcPr>
            <w:tcW w:w="3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32" w14:textId="77777777" w:rsidR="0054307B" w:rsidRPr="00583FE6" w:rsidRDefault="00035AF8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الإجراء التحسيني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33" w14:textId="77777777" w:rsidR="0054307B" w:rsidRPr="00583FE6" w:rsidRDefault="00035AF8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السبب الجذري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34" w14:textId="77777777" w:rsidR="0054307B" w:rsidRPr="00583FE6" w:rsidRDefault="00035AF8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الحالات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35" w14:textId="77777777" w:rsidR="0054307B" w:rsidRPr="00583FE6" w:rsidRDefault="00035AF8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نقطة الاحتكاك</w:t>
            </w:r>
          </w:p>
        </w:tc>
      </w:tr>
      <w:tr w:rsidR="0054307B" w:rsidRPr="00583FE6" w14:paraId="272CE23B" w14:textId="77777777" w:rsidTr="00B60922">
        <w:trPr>
          <w:trHeight w:val="1108"/>
        </w:trPr>
        <w:tc>
          <w:tcPr>
            <w:tcW w:w="3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37" w14:textId="60344A89" w:rsidR="0054307B" w:rsidRPr="00583FE6" w:rsidRDefault="00B60922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إطلاق مسار اعتراض رقمي مؤقت عبر البريد الإلكتروني لحين توفر الحل الكامل + إرشاد داخل التطبيق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38" w14:textId="11153899" w:rsidR="0054307B" w:rsidRPr="00583FE6" w:rsidRDefault="00B60922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لا يوجد مسار اعتراض رقمي — الاعتراض يستلزم الحضور الشخصي فقط (07:30–15:30)، وهو عائق حرج لسكان الإمارات الأخرى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39" w14:textId="77777777" w:rsidR="0054307B" w:rsidRPr="00583FE6" w:rsidRDefault="00035AF8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74+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3A" w14:textId="77777777" w:rsidR="0054307B" w:rsidRPr="00583FE6" w:rsidRDefault="00035AF8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مخالفة مشكوك فيها أو اعتراض على مخالفة</w:t>
            </w:r>
          </w:p>
        </w:tc>
      </w:tr>
      <w:tr w:rsidR="0054307B" w:rsidRPr="00583FE6" w14:paraId="272CE240" w14:textId="77777777" w:rsidTr="00B60922">
        <w:trPr>
          <w:trHeight w:val="1108"/>
        </w:trPr>
        <w:tc>
          <w:tcPr>
            <w:tcW w:w="3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3C" w14:textId="1201B66C" w:rsidR="0054307B" w:rsidRPr="00583FE6" w:rsidRDefault="00B60922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إضافة نموذج «إبلاغ عن خطأ» مباشرة في التطبيق مع رقم مرجعي تلقائي وتتبع الحل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3D" w14:textId="4AF32D19" w:rsidR="0054307B" w:rsidRPr="00583FE6" w:rsidRDefault="00B60922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غياب قناة إبلاغ عن الأخطاء التقنية داخل التطبيق — المتعاملون يتواصلون عبر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CRM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بدلاً من القناة التقنية المناسبة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3E" w14:textId="77777777" w:rsidR="0054307B" w:rsidRPr="00583FE6" w:rsidRDefault="00035AF8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3F" w14:textId="4E75E2E8" w:rsidR="0054307B" w:rsidRPr="00583FE6" w:rsidRDefault="00DC7739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خطأ تقني في تطبيق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MOI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أو الموقع الإلكتروني</w:t>
            </w:r>
          </w:p>
        </w:tc>
      </w:tr>
      <w:tr w:rsidR="0054307B" w:rsidRPr="00583FE6" w14:paraId="272CE245" w14:textId="77777777" w:rsidTr="00B60922">
        <w:trPr>
          <w:trHeight w:val="852"/>
        </w:trPr>
        <w:tc>
          <w:tcPr>
            <w:tcW w:w="3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41" w14:textId="1D44CD2C" w:rsidR="0054307B" w:rsidRPr="00583FE6" w:rsidRDefault="00B60922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تفعيل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SMS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تلقائي يحمل رقم تتبع بريد الإمارات فور إرسال الرخصة — دون أي تغيير هيكلي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42" w14:textId="0611CD25" w:rsidR="0054307B" w:rsidRPr="00583FE6" w:rsidRDefault="00B60922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لا يوجد </w:t>
            </w:r>
            <w:r>
              <w:rPr>
                <w:rFonts w:ascii="Dubai" w:hAnsi="Dubai" w:hint="cs"/>
                <w:color w:val="000000"/>
                <w:sz w:val="20"/>
                <w:szCs w:val="20"/>
                <w:rtl/>
              </w:rPr>
              <w:t>إنذار مخصص يعرض أن المتعامل لم يقم برفع الصورة\الوثيقة المطلوبة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+ </w:t>
            </w:r>
            <w:r>
              <w:rPr>
                <w:rFonts w:ascii="Dubai" w:hAnsi="Dubai" w:hint="cs"/>
                <w:color w:val="000000"/>
                <w:sz w:val="20"/>
                <w:szCs w:val="20"/>
                <w:rtl/>
              </w:rPr>
              <w:t>تحديات في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إشعارات التوصيل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43" w14:textId="77777777" w:rsidR="0054307B" w:rsidRPr="00583FE6" w:rsidRDefault="00035AF8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17+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44" w14:textId="6DA89962" w:rsidR="0054307B" w:rsidRPr="00583FE6" w:rsidRDefault="00DC7739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عدم استلام رخصة القيادة بعد التجديد الإلكتروني</w:t>
            </w:r>
          </w:p>
        </w:tc>
      </w:tr>
      <w:tr w:rsidR="0054307B" w:rsidRPr="00583FE6" w14:paraId="272CE24A" w14:textId="77777777" w:rsidTr="00B60922">
        <w:trPr>
          <w:trHeight w:val="859"/>
        </w:trPr>
        <w:tc>
          <w:tcPr>
            <w:tcW w:w="3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46" w14:textId="476C9886" w:rsidR="0054307B" w:rsidRPr="00583FE6" w:rsidRDefault="00B60922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تعزيز الرسائل التوجيهية داخل التطبيق عند محاولة فتح البلاغ + زر «تقديم بلاغ» بارز في الصفحة الرئيسية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47" w14:textId="43107BF6" w:rsidR="0054307B" w:rsidRPr="00583FE6" w:rsidRDefault="00DC7739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 w:hint="cs"/>
                <w:color w:val="000000"/>
                <w:sz w:val="20"/>
                <w:szCs w:val="20"/>
                <w:rtl/>
              </w:rPr>
              <w:t>ضعف التوعية بدليل الخدمات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48" w14:textId="77777777" w:rsidR="0054307B" w:rsidRPr="00583FE6" w:rsidRDefault="00035AF8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9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49" w14:textId="77777777" w:rsidR="0054307B" w:rsidRPr="00583FE6" w:rsidRDefault="00035AF8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تقديم بلاغ مروري أو جنائي</w:t>
            </w:r>
          </w:p>
        </w:tc>
      </w:tr>
      <w:tr w:rsidR="00B60922" w:rsidRPr="00583FE6" w14:paraId="272CE24F" w14:textId="77777777" w:rsidTr="00B60922">
        <w:trPr>
          <w:trHeight w:val="595"/>
        </w:trPr>
        <w:tc>
          <w:tcPr>
            <w:tcW w:w="3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4B" w14:textId="1329D135" w:rsidR="00B60922" w:rsidRPr="00583FE6" w:rsidRDefault="00B60922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تفعيل إشعارات تلقائية بتحديثات الطلب عند كل تغيير في حالته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4C" w14:textId="3C40C9BC" w:rsidR="00B60922" w:rsidRPr="00583FE6" w:rsidRDefault="009241C9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 w:hint="cs"/>
                <w:color w:val="000000"/>
                <w:sz w:val="20"/>
                <w:szCs w:val="20"/>
                <w:rtl/>
              </w:rPr>
              <w:t>تحديات في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نظام الإشعار بمراحل معالجة الطلب بعد تقديمه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4D" w14:textId="77777777" w:rsidR="00B60922" w:rsidRPr="00583FE6" w:rsidRDefault="00B60922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4E" w14:textId="77777777" w:rsidR="00B60922" w:rsidRPr="00583FE6" w:rsidRDefault="00B60922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تأخر المعالجة وغياب الرد</w:t>
            </w:r>
          </w:p>
        </w:tc>
      </w:tr>
      <w:tr w:rsidR="0054307B" w:rsidRPr="00583FE6" w14:paraId="272CE254" w14:textId="77777777" w:rsidTr="00B60922">
        <w:trPr>
          <w:trHeight w:val="859"/>
        </w:trPr>
        <w:tc>
          <w:tcPr>
            <w:tcW w:w="314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50" w14:textId="561AED4B" w:rsidR="0054307B" w:rsidRPr="00583FE6" w:rsidRDefault="00B60922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نشر معلومات موحدة ومُحدَّثة عن الخدمات في صفحة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FAQ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ذكية داخل التطبيق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51" w14:textId="7FEB1968" w:rsidR="0054307B" w:rsidRPr="00583FE6" w:rsidRDefault="00B60922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تشتت المعلومات بين الموقع والتطبيق ودليل الخدمات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52" w14:textId="77777777" w:rsidR="0054307B" w:rsidRPr="00583FE6" w:rsidRDefault="00035AF8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6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53" w14:textId="199FCB35" w:rsidR="0054307B" w:rsidRPr="00583FE6" w:rsidRDefault="00DC7739" w:rsidP="00B6092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استفسارات متكررة عن الإجراءات والمتطلبات</w:t>
            </w:r>
          </w:p>
        </w:tc>
      </w:tr>
    </w:tbl>
    <w:p w14:paraId="61CDC2EA" w14:textId="61097B90" w:rsidR="00FF53FE" w:rsidRPr="00FF53FE" w:rsidRDefault="00FF53FE" w:rsidP="00C6199E">
      <w:pPr>
        <w:bidi/>
        <w:spacing w:before="80" w:after="80" w:line="360" w:lineRule="auto"/>
        <w:rPr>
          <w:rFonts w:ascii="Dubai" w:hAnsi="Dubai"/>
        </w:rPr>
      </w:pPr>
      <w:r w:rsidRPr="002F6575">
        <w:rPr>
          <w:rFonts w:ascii="Dubai" w:hAnsi="Dubai"/>
          <w:b/>
          <w:bCs/>
          <w:color w:val="1F3864"/>
          <w:sz w:val="20"/>
          <w:szCs w:val="20"/>
          <w:highlight w:val="yellow"/>
          <w:rtl/>
        </w:rPr>
        <w:t xml:space="preserve">إجراء تحسيني ذو أثر كبير: </w:t>
      </w:r>
      <w:r w:rsidRPr="002F6575">
        <w:rPr>
          <w:rFonts w:ascii="Dubai" w:hAnsi="Dubai"/>
          <w:color w:val="404040"/>
          <w:sz w:val="20"/>
          <w:szCs w:val="20"/>
          <w:highlight w:val="yellow"/>
          <w:rtl/>
        </w:rPr>
        <w:t xml:space="preserve">مجموع حالات عدم استلام وثيقة الرخصة بعد التجديد الإلكتروني يبلغ 17+ حالة في </w:t>
      </w:r>
      <w:r w:rsidRPr="002F6575">
        <w:rPr>
          <w:rFonts w:ascii="Dubai" w:hAnsi="Dubai"/>
          <w:color w:val="404040"/>
          <w:sz w:val="20"/>
          <w:szCs w:val="20"/>
          <w:highlight w:val="yellow"/>
        </w:rPr>
        <w:t>Q1 2026</w:t>
      </w:r>
      <w:r w:rsidRPr="002F6575">
        <w:rPr>
          <w:rFonts w:ascii="Dubai" w:hAnsi="Dubai"/>
          <w:color w:val="404040"/>
          <w:sz w:val="20"/>
          <w:szCs w:val="20"/>
          <w:highlight w:val="yellow"/>
          <w:rtl/>
        </w:rPr>
        <w:t xml:space="preserve"> وحده يمكن إلغاؤها كلياً بتفعيل رسالة </w:t>
      </w:r>
      <w:r w:rsidRPr="002F6575">
        <w:rPr>
          <w:rFonts w:ascii="Dubai" w:hAnsi="Dubai"/>
          <w:color w:val="404040"/>
          <w:sz w:val="20"/>
          <w:szCs w:val="20"/>
          <w:highlight w:val="yellow"/>
        </w:rPr>
        <w:t>SMS</w:t>
      </w:r>
      <w:r w:rsidRPr="002F6575">
        <w:rPr>
          <w:rFonts w:ascii="Dubai" w:hAnsi="Dubai"/>
          <w:color w:val="404040"/>
          <w:sz w:val="20"/>
          <w:szCs w:val="20"/>
          <w:highlight w:val="yellow"/>
          <w:rtl/>
        </w:rPr>
        <w:t xml:space="preserve"> تلقائية تحمل رقم تتبع بريد الإمارات فور إرسال الرخصة — دون الحاجة إلى أي تغيير في المنصة أو هيكل الخدمة. هذا الإجراء الوحيد يحل 11.5% من إجمالي شكاوى </w:t>
      </w:r>
      <w:r w:rsidRPr="002F6575">
        <w:rPr>
          <w:rFonts w:ascii="Dubai" w:hAnsi="Dubai"/>
          <w:color w:val="404040"/>
          <w:sz w:val="20"/>
          <w:szCs w:val="20"/>
          <w:highlight w:val="yellow"/>
        </w:rPr>
        <w:t>Q1 2026</w:t>
      </w:r>
      <w:r w:rsidRPr="002F6575">
        <w:rPr>
          <w:rFonts w:ascii="Dubai" w:hAnsi="Dubai"/>
          <w:color w:val="404040"/>
          <w:sz w:val="20"/>
          <w:szCs w:val="20"/>
          <w:highlight w:val="yellow"/>
          <w:rtl/>
        </w:rPr>
        <w:t>.</w:t>
      </w:r>
    </w:p>
    <w:p w14:paraId="272CE258" w14:textId="528D9DFF" w:rsidR="0054307B" w:rsidRPr="00583FE6" w:rsidRDefault="00035AF8" w:rsidP="00C6199E">
      <w:pPr>
        <w:pStyle w:val="Heading1"/>
        <w:bidi/>
        <w:rPr>
          <w:rFonts w:ascii="Dubai" w:hAnsi="Dubai"/>
        </w:rPr>
      </w:pPr>
      <w:r>
        <w:rPr>
          <w:rFonts w:ascii="Dubai" w:hAnsi="Dubai"/>
        </w:rPr>
        <w:br w:type="page"/>
      </w:r>
      <w:r>
        <w:rPr>
          <w:rFonts w:ascii="Dubai" w:eastAsia="Arial" w:hAnsi="Dubai"/>
          <w:b/>
          <w:bCs/>
          <w:color w:val="B68A35"/>
        </w:rPr>
        <w:lastRenderedPageBreak/>
        <w:t>خامساً: التحليل الثالث — تحليل الفجوات الرقمية</w:t>
      </w:r>
    </w:p>
    <w:p w14:paraId="272CE259" w14:textId="77777777" w:rsidR="0054307B" w:rsidRPr="00583FE6" w:rsidRDefault="0054307B" w:rsidP="00E774DA">
      <w:pPr>
        <w:pBdr>
          <w:bottom w:val="single" w:sz="6" w:space="4" w:color="B68A35"/>
        </w:pBdr>
        <w:bidi/>
        <w:spacing w:after="120"/>
        <w:rPr>
          <w:rFonts w:ascii="Dubai" w:hAnsi="Dubai"/>
        </w:rPr>
      </w:pPr>
    </w:p>
    <w:p w14:paraId="272CE25A" w14:textId="77777777" w:rsidR="0054307B" w:rsidRPr="00727074" w:rsidRDefault="00035AF8" w:rsidP="00E774DA">
      <w:pPr>
        <w:bidi/>
        <w:rPr>
          <w:rFonts w:ascii="Dubai" w:eastAsia="Arial" w:hAnsi="Dubai"/>
          <w:color w:val="404040"/>
          <w:sz w:val="20"/>
          <w:szCs w:val="20"/>
        </w:rPr>
      </w:pPr>
      <w:r>
        <w:rPr>
          <w:rFonts w:ascii="Dubai" w:eastAsia="Arial" w:hAnsi="Dubai"/>
          <w:color w:val="404040"/>
          <w:sz w:val="20"/>
          <w:szCs w:val="20"/>
        </w:rPr>
        <w:t>لماذا تستمر المشكلات رغم توفر التطبيق والموقع الإلكتروني؟</w:t>
      </w:r>
    </w:p>
    <w:p w14:paraId="272CE25E" w14:textId="43FBC144" w:rsidR="0054307B" w:rsidRPr="003434F2" w:rsidRDefault="00A20585" w:rsidP="003434F2">
      <w:pPr>
        <w:bidi/>
        <w:spacing w:before="80" w:after="80" w:line="360" w:lineRule="auto"/>
        <w:rPr>
          <w:rFonts w:ascii="Dubai" w:hAnsi="Dubai"/>
          <w:color w:val="404040"/>
          <w:sz w:val="20"/>
          <w:szCs w:val="20"/>
          <w:lang w:bidi="ar-AE"/>
        </w:rPr>
      </w:pPr>
      <w:r>
        <w:rPr>
          <w:rFonts w:ascii="Dubai" w:hAnsi="Dubai"/>
          <w:b/>
          <w:bCs/>
          <w:color w:val="1F3864"/>
          <w:sz w:val="20"/>
          <w:szCs w:val="20"/>
          <w:rtl/>
        </w:rPr>
        <w:t xml:space="preserve">الاكتشاف الجوهري من تحليل الفجوات: </w:t>
      </w:r>
      <w:r>
        <w:rPr>
          <w:rFonts w:ascii="Dubai" w:hAnsi="Dubai"/>
          <w:color w:val="404040"/>
          <w:sz w:val="20"/>
          <w:szCs w:val="20"/>
          <w:rtl/>
        </w:rPr>
        <w:t xml:space="preserve">المشكلة ليست في غياب القنوات الرقمية — 95.9% من التواصل في </w:t>
      </w:r>
      <w:r>
        <w:rPr>
          <w:rFonts w:ascii="Dubai" w:hAnsi="Dubai"/>
          <w:color w:val="404040"/>
          <w:sz w:val="20"/>
          <w:szCs w:val="20"/>
        </w:rPr>
        <w:t>Q1 2026</w:t>
      </w:r>
      <w:r>
        <w:rPr>
          <w:rFonts w:ascii="Dubai" w:hAnsi="Dubai"/>
          <w:color w:val="404040"/>
          <w:sz w:val="20"/>
          <w:szCs w:val="20"/>
          <w:rtl/>
        </w:rPr>
        <w:t xml:space="preserve"> جاء بالفعل عبر التطبيق والموقع (ارتفاع من 93.1% في 2025). المشكلة في غياب الوظائف الصحيحة داخل هذه القنوات.</w:t>
      </w:r>
    </w:p>
    <w:p w14:paraId="272CE25F" w14:textId="72C02837" w:rsidR="0054307B" w:rsidRPr="00861011" w:rsidRDefault="005F2C0C" w:rsidP="00E774DA">
      <w:pPr>
        <w:pStyle w:val="Heading2"/>
        <w:bidi/>
        <w:spacing w:before="120"/>
        <w:rPr>
          <w:rFonts w:ascii="Dubai" w:eastAsia="Arial" w:hAnsi="Dubai"/>
          <w:b/>
          <w:bCs/>
          <w:color w:val="B68A35"/>
        </w:rPr>
      </w:pPr>
      <w:r>
        <w:rPr>
          <w:rFonts w:ascii="Dubai" w:eastAsia="Arial" w:hAnsi="Dubai"/>
          <w:b/>
          <w:bCs/>
          <w:color w:val="B68A35"/>
        </w:rPr>
        <w:t>5.1</w:t>
      </w:r>
      <w:r>
        <w:rPr>
          <w:rFonts w:ascii="Dubai" w:eastAsia="Arial" w:hAnsi="Dubai"/>
          <w:b/>
          <w:bCs/>
          <w:color w:val="B68A35"/>
          <w:rtl/>
        </w:rPr>
        <w:t xml:space="preserve">  جدول الفجوات المُدمج (ربط التواصل بالفجوة)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2"/>
        <w:gridCol w:w="800"/>
        <w:gridCol w:w="3400"/>
        <w:gridCol w:w="851"/>
        <w:gridCol w:w="1812"/>
      </w:tblGrid>
      <w:tr w:rsidR="0054307B" w:rsidRPr="00583FE6" w14:paraId="272CE265" w14:textId="77777777" w:rsidTr="00861011">
        <w:trPr>
          <w:tblHeader/>
        </w:trPr>
        <w:tc>
          <w:tcPr>
            <w:tcW w:w="25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0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التوصية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1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نوع الفجوة</w:t>
            </w:r>
          </w:p>
        </w:tc>
        <w:tc>
          <w:tcPr>
            <w:tcW w:w="34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2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وضع التطبيق / الموقع الحالي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3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الحالات</w:t>
            </w:r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4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الموضوع</w:t>
            </w:r>
          </w:p>
        </w:tc>
      </w:tr>
      <w:tr w:rsidR="0054307B" w:rsidRPr="00583FE6" w14:paraId="272CE26B" w14:textId="77777777" w:rsidTr="00861011">
        <w:tc>
          <w:tcPr>
            <w:tcW w:w="25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6" w14:textId="5C4847E5" w:rsidR="0054307B" w:rsidRPr="00583FE6" w:rsidRDefault="00A7784D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إطلاق مسار اعتراض رقمي برفع المستندات والصور في التطبيق — أولوية قصوى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7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🔴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 xml:space="preserve"> حرجة</w:t>
            </w:r>
          </w:p>
        </w:tc>
        <w:tc>
          <w:tcPr>
            <w:tcW w:w="34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8" w14:textId="799F52CC" w:rsidR="0054307B" w:rsidRPr="00583FE6" w:rsidRDefault="00A7784D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عرض المخالفة متوفر في التطبيق، لكن لا يوجد مسار اعتراض رقمي برفع الأدلة. الاعتراض يستلزم الحضور الشخصي حصراً في مركز الخدمة (07:30–15:30)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9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74+</w:t>
            </w:r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A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الاعتراض على المخالفة المرورية</w:t>
            </w:r>
          </w:p>
        </w:tc>
      </w:tr>
      <w:tr w:rsidR="0054307B" w:rsidRPr="00583FE6" w14:paraId="272CE271" w14:textId="77777777" w:rsidTr="00861011">
        <w:tc>
          <w:tcPr>
            <w:tcW w:w="25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C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إضافة زر «تقديم بلاغ» بارز في الصفحة الرئيسية + حملة توعية عبر UAE PASS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D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🔴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 xml:space="preserve"> حرجة</w:t>
            </w:r>
          </w:p>
        </w:tc>
        <w:tc>
          <w:tcPr>
            <w:tcW w:w="34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E" w14:textId="0BDB2122" w:rsidR="0054307B" w:rsidRPr="00583FE6" w:rsidRDefault="00A7784D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خدمة البلاغات متاحة إلكترونياً 24/7 عبر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UAE PASS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، لكن التوعية بها منخفضة جداً داخل التطبيق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6F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70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تقديم البلاغات المرورية والجنائية</w:t>
            </w:r>
          </w:p>
        </w:tc>
      </w:tr>
      <w:tr w:rsidR="0054307B" w:rsidRPr="00583FE6" w14:paraId="272CE277" w14:textId="77777777" w:rsidTr="00861011">
        <w:tc>
          <w:tcPr>
            <w:tcW w:w="25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72" w14:textId="36042CE5" w:rsidR="0054307B" w:rsidRPr="00583FE6" w:rsidRDefault="00A7784D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تفعيل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SMS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بالتتبع فور إرسال الوثيقة من بريد الإمارات + إضافة آلية رفع الصورة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73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🔴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 xml:space="preserve"> حرجة</w:t>
            </w:r>
          </w:p>
        </w:tc>
        <w:tc>
          <w:tcPr>
            <w:tcW w:w="34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74" w14:textId="5DD1B0CF" w:rsidR="0054307B" w:rsidRPr="00583FE6" w:rsidRDefault="00A7784D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تجديد الرخصة متوفر إلكترونياً، لكن لا توجد آلية </w:t>
            </w:r>
            <w:r>
              <w:rPr>
                <w:rFonts w:ascii="Dubai" w:hAnsi="Dubai" w:hint="cs"/>
                <w:color w:val="000000"/>
                <w:sz w:val="20"/>
                <w:szCs w:val="20"/>
                <w:rtl/>
              </w:rPr>
              <w:t xml:space="preserve">توضح ضرورة 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رفع الصور لرخصة القيادة ولا إشعار تلقائي برقم التتبع عند الإرسال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75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17+</w:t>
            </w:r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76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متابعة توصيل وثائق الرخصة</w:t>
            </w:r>
          </w:p>
        </w:tc>
      </w:tr>
      <w:tr w:rsidR="0054307B" w:rsidRPr="00583FE6" w14:paraId="272CE27D" w14:textId="77777777" w:rsidTr="00861011">
        <w:tc>
          <w:tcPr>
            <w:tcW w:w="25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78" w14:textId="5D244CF8" w:rsidR="0054307B" w:rsidRPr="00583FE6" w:rsidRDefault="00A7784D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إضافة نموذج إبلاغ تقني مدمج في التطبيق مع رقم مرجعي تلقائي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79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🟡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 xml:space="preserve"> عالية</w:t>
            </w:r>
          </w:p>
        </w:tc>
        <w:tc>
          <w:tcPr>
            <w:tcW w:w="34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7A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لا توجد قناة مباشرة داخل التطبيق أو الموقع للإبلاغ عن الأخطاء التقنية — المتعامل يُحوَّل يدوياً إلى مركز الاتصال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7B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7C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الإبلاغ عن الأخطاء التقنية</w:t>
            </w:r>
          </w:p>
        </w:tc>
      </w:tr>
      <w:tr w:rsidR="0054307B" w:rsidRPr="00583FE6" w14:paraId="272CE283" w14:textId="77777777" w:rsidTr="00861011">
        <w:tc>
          <w:tcPr>
            <w:tcW w:w="25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7E" w14:textId="75670BA8" w:rsidR="0054307B" w:rsidRPr="00583FE6" w:rsidRDefault="00A7784D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توحيد المعلومات في صفحة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FAQ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ذكية داخل التطبيق تُحدَّث من بيانات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CRM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ربع سنوياً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7F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</w:rPr>
              <w:t>🟡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 xml:space="preserve"> عالية</w:t>
            </w:r>
          </w:p>
        </w:tc>
        <w:tc>
          <w:tcPr>
            <w:tcW w:w="34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80" w14:textId="39C01651" w:rsidR="0054307B" w:rsidRPr="00583FE6" w:rsidRDefault="00A7784D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المعلومات موجودة في الموقع الإلكتروني ودليل الخدمات، لكنها مشتتة وغير مُدمجة في تجربة التطبيق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81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8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82" w14:textId="77777777" w:rsidR="0054307B" w:rsidRPr="00583FE6" w:rsidRDefault="00035AF8" w:rsidP="00861011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استفسارات الإجراءات والمتطلبات</w:t>
            </w:r>
          </w:p>
        </w:tc>
      </w:tr>
    </w:tbl>
    <w:p w14:paraId="272CE284" w14:textId="77777777" w:rsidR="0054307B" w:rsidRPr="00583FE6" w:rsidRDefault="0054307B" w:rsidP="00E774DA">
      <w:pPr>
        <w:bidi/>
        <w:rPr>
          <w:rFonts w:ascii="Dubai" w:hAnsi="Dubai"/>
        </w:rPr>
      </w:pPr>
    </w:p>
    <w:p w14:paraId="272CE285" w14:textId="31993E6A" w:rsidR="0054307B" w:rsidRPr="00147102" w:rsidRDefault="00147102" w:rsidP="00E774DA">
      <w:pPr>
        <w:pStyle w:val="Heading2"/>
        <w:bidi/>
        <w:spacing w:before="120"/>
        <w:rPr>
          <w:rFonts w:ascii="Dubai" w:eastAsia="Arial" w:hAnsi="Dubai"/>
          <w:b/>
          <w:bCs/>
          <w:color w:val="B68A35"/>
        </w:rPr>
      </w:pPr>
      <w:r>
        <w:rPr>
          <w:rFonts w:ascii="Dubai" w:eastAsia="Arial" w:hAnsi="Dubai"/>
          <w:b/>
          <w:bCs/>
          <w:color w:val="B68A35"/>
        </w:rPr>
        <w:t>5.2</w:t>
      </w:r>
      <w:r>
        <w:rPr>
          <w:rFonts w:ascii="Dubai" w:eastAsia="Arial" w:hAnsi="Dubai"/>
          <w:b/>
          <w:bCs/>
          <w:color w:val="B68A35"/>
          <w:rtl/>
        </w:rPr>
        <w:t xml:space="preserve">  الأسباب الجذرية لاستمرار المشكلات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5"/>
        <w:gridCol w:w="3510"/>
        <w:gridCol w:w="1980"/>
        <w:gridCol w:w="540"/>
      </w:tblGrid>
      <w:tr w:rsidR="0054307B" w:rsidRPr="00583FE6" w14:paraId="272CE28A" w14:textId="77777777" w:rsidTr="00147102">
        <w:trPr>
          <w:tblHeader/>
        </w:trPr>
        <w:tc>
          <w:tcPr>
            <w:tcW w:w="33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86" w14:textId="77777777" w:rsidR="0054307B" w:rsidRPr="00583FE6" w:rsidRDefault="00035AF8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lastRenderedPageBreak/>
              <w:t>الحل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87" w14:textId="77777777" w:rsidR="0054307B" w:rsidRPr="00583FE6" w:rsidRDefault="00035AF8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مثال على التحدي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88" w14:textId="77777777" w:rsidR="0054307B" w:rsidRPr="00583FE6" w:rsidRDefault="00035AF8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السبب الجذري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89" w14:textId="77777777" w:rsidR="0054307B" w:rsidRPr="00583FE6" w:rsidRDefault="00035AF8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#</w:t>
            </w:r>
          </w:p>
        </w:tc>
      </w:tr>
      <w:tr w:rsidR="0054307B" w:rsidRPr="00583FE6" w14:paraId="272CE28F" w14:textId="77777777" w:rsidTr="00147102">
        <w:tc>
          <w:tcPr>
            <w:tcW w:w="33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8B" w14:textId="48559DF0" w:rsidR="0054307B" w:rsidRPr="00583FE6" w:rsidRDefault="00147102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إطلاق نموذج اعتراض رقمي برفع المستندات والصور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8C" w14:textId="3C6F3056" w:rsidR="0054307B" w:rsidRPr="00583FE6" w:rsidRDefault="00147102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74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حالة اعتراض وتحقق من مخالفة تتطلب الحضور الشخصي رغم توفر التطبيق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8D" w14:textId="77777777" w:rsidR="0054307B" w:rsidRPr="00583FE6" w:rsidRDefault="00035AF8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غياب مسار الاعتراض الرقمي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8E" w14:textId="77777777" w:rsidR="0054307B" w:rsidRPr="00583FE6" w:rsidRDefault="00035AF8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</w:t>
            </w:r>
          </w:p>
        </w:tc>
      </w:tr>
      <w:tr w:rsidR="00147102" w:rsidRPr="00583FE6" w14:paraId="272CE294" w14:textId="77777777" w:rsidTr="00147102">
        <w:tc>
          <w:tcPr>
            <w:tcW w:w="33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90" w14:textId="68108187" w:rsidR="00147102" w:rsidRPr="00583FE6" w:rsidRDefault="00147102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تفعيل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SMS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تلقائي في كل مرحلة من مراحل الطلب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91" w14:textId="2BE4D1E1" w:rsidR="00147102" w:rsidRPr="00583FE6" w:rsidRDefault="00147102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17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حالة عدم استلام وثيقة + 4 حالات متابعة بلا رد تُستهلك موارد مركز الاتصال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92" w14:textId="77777777" w:rsidR="00147102" w:rsidRPr="00583FE6" w:rsidRDefault="00147102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ضعف الإشعار الاستباقي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93" w14:textId="77777777" w:rsidR="00147102" w:rsidRPr="00583FE6" w:rsidRDefault="00147102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2</w:t>
            </w:r>
          </w:p>
        </w:tc>
      </w:tr>
      <w:tr w:rsidR="0054307B" w:rsidRPr="00583FE6" w14:paraId="272CE299" w14:textId="77777777" w:rsidTr="00147102">
        <w:tc>
          <w:tcPr>
            <w:tcW w:w="33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95" w14:textId="521E782A" w:rsidR="0054307B" w:rsidRPr="00583FE6" w:rsidRDefault="00147102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نموذج داخلي لتسجيل الأخطاء مع رقم مرجعي وتتبع حل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96" w14:textId="78E3A8BA" w:rsidR="0054307B" w:rsidRPr="00583FE6" w:rsidRDefault="00147102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30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حالة خطأ في التطبيق /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MOI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بلا قناة إبلاغ تقني مخصصة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97" w14:textId="77777777" w:rsidR="0054307B" w:rsidRPr="00583FE6" w:rsidRDefault="00035AF8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غياب آلية إبلاغ تقني منظمة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98" w14:textId="77777777" w:rsidR="0054307B" w:rsidRPr="00583FE6" w:rsidRDefault="00035AF8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3</w:t>
            </w:r>
          </w:p>
        </w:tc>
      </w:tr>
      <w:tr w:rsidR="0054307B" w:rsidRPr="00583FE6" w14:paraId="272CE29E" w14:textId="77777777" w:rsidTr="00147102">
        <w:tc>
          <w:tcPr>
            <w:tcW w:w="332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9A" w14:textId="14809BC4" w:rsidR="0054307B" w:rsidRPr="00583FE6" w:rsidRDefault="00147102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حملة توجيهية + زر بارز عند نقاط الاحتكاك في التطبيق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9B" w14:textId="3C4E5CB5" w:rsidR="0054307B" w:rsidRPr="00583FE6" w:rsidRDefault="00147102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9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حالات بلاغ رغم توفر </w:t>
            </w:r>
            <w:r>
              <w:rPr>
                <w:rFonts w:ascii="Dubai" w:hAnsi="Dubai" w:hint="cs"/>
                <w:color w:val="000000"/>
                <w:sz w:val="20"/>
                <w:szCs w:val="20"/>
                <w:rtl/>
              </w:rPr>
              <w:t>الموقع الإلكتروني والتطبيق الذكي</w:t>
            </w:r>
          </w:p>
        </w:tc>
        <w:tc>
          <w:tcPr>
            <w:tcW w:w="1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9C" w14:textId="77777777" w:rsidR="0054307B" w:rsidRPr="00583FE6" w:rsidRDefault="00035AF8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ضعف التوعية بالقنوات الرقمية المتاحة</w:t>
            </w:r>
          </w:p>
        </w:tc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9D" w14:textId="77777777" w:rsidR="0054307B" w:rsidRPr="00583FE6" w:rsidRDefault="00035AF8" w:rsidP="00147102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4</w:t>
            </w:r>
          </w:p>
        </w:tc>
      </w:tr>
    </w:tbl>
    <w:p w14:paraId="6182D282" w14:textId="77777777" w:rsidR="00A60EE7" w:rsidRDefault="00A60EE7" w:rsidP="00A60EE7">
      <w:pPr>
        <w:bidi/>
        <w:rPr>
          <w:rFonts w:ascii="Dubai" w:hAnsi="Dubai"/>
          <w:rtl/>
        </w:rPr>
      </w:pPr>
    </w:p>
    <w:p w14:paraId="272CE2A5" w14:textId="3EA1D55B" w:rsidR="0054307B" w:rsidRPr="00952E77" w:rsidRDefault="00035AF8" w:rsidP="00A60EE7">
      <w:pPr>
        <w:pStyle w:val="Heading1"/>
        <w:bidi/>
        <w:rPr>
          <w:rFonts w:ascii="Dubai" w:eastAsia="Arial" w:hAnsi="Dubai"/>
          <w:b/>
          <w:bCs/>
          <w:color w:val="B68A35"/>
        </w:rPr>
      </w:pPr>
      <w:r>
        <w:rPr>
          <w:rFonts w:ascii="Dubai" w:eastAsia="Arial" w:hAnsi="Dubai"/>
          <w:b/>
          <w:bCs/>
          <w:color w:val="B68A35"/>
        </w:rPr>
        <w:t>سادساً: التحليل الرابع — خطة التحويل الرقمي</w:t>
      </w:r>
    </w:p>
    <w:p w14:paraId="272CE2A6" w14:textId="77777777" w:rsidR="0054307B" w:rsidRPr="00583FE6" w:rsidRDefault="0054307B" w:rsidP="00E774DA">
      <w:pPr>
        <w:pBdr>
          <w:bottom w:val="single" w:sz="6" w:space="4" w:color="B68A35"/>
        </w:pBdr>
        <w:bidi/>
        <w:spacing w:after="120"/>
        <w:rPr>
          <w:rFonts w:ascii="Dubai" w:hAnsi="Dubai"/>
        </w:rPr>
      </w:pPr>
    </w:p>
    <w:p w14:paraId="5F87C8C2" w14:textId="77777777" w:rsidR="00D250F1" w:rsidRDefault="00D250F1" w:rsidP="00E774DA">
      <w:pPr>
        <w:pStyle w:val="Heading2"/>
        <w:bidi/>
        <w:rPr>
          <w:rFonts w:ascii="Dubai" w:eastAsia="Arial" w:hAnsi="Dubai"/>
          <w:b/>
          <w:bCs/>
          <w:color w:val="B68A35"/>
          <w:rtl/>
        </w:rPr>
      </w:pPr>
      <w:r>
        <w:rPr>
          <w:rFonts w:ascii="Dubai" w:eastAsia="Arial" w:hAnsi="Dubai"/>
          <w:b/>
          <w:bCs/>
          <w:color w:val="B68A35"/>
        </w:rPr>
        <w:t>6.1</w:t>
      </w:r>
      <w:r>
        <w:rPr>
          <w:rFonts w:ascii="Dubai" w:eastAsia="Arial" w:hAnsi="Dubai"/>
          <w:b/>
          <w:bCs/>
          <w:color w:val="B68A35"/>
          <w:rtl/>
        </w:rPr>
        <w:t xml:space="preserve">  الأسئلة الشائعة ذات الأولوية (مستخرجة من بيانات </w:t>
      </w:r>
      <w:r>
        <w:rPr>
          <w:rFonts w:ascii="Dubai" w:eastAsia="Arial" w:hAnsi="Dubai"/>
          <w:b/>
          <w:bCs/>
          <w:color w:val="B68A35"/>
        </w:rPr>
        <w:t>Q1 2026</w:t>
      </w:r>
      <w:r>
        <w:rPr>
          <w:rFonts w:ascii="Dubai" w:eastAsia="Arial" w:hAnsi="Dubai"/>
          <w:b/>
          <w:bCs/>
          <w:color w:val="B68A35"/>
          <w:rtl/>
        </w:rPr>
        <w:t>)</w:t>
      </w:r>
    </w:p>
    <w:p w14:paraId="272CE2A8" w14:textId="46B55D0B" w:rsidR="0054307B" w:rsidRDefault="00D250F1" w:rsidP="00D250F1">
      <w:pPr>
        <w:bidi/>
        <w:rPr>
          <w:rFonts w:ascii="Dubai" w:hAnsi="Dubai"/>
          <w:color w:val="000000"/>
          <w:rtl/>
          <w:lang w:bidi="ar-AE"/>
        </w:rPr>
      </w:pPr>
      <w:r>
        <w:rPr>
          <w:rFonts w:ascii="Dubai" w:hAnsi="Dubai"/>
          <w:color w:val="000000"/>
          <w:rtl/>
        </w:rPr>
        <w:t>هذه الأسئلة مستخرجة من الأنماط الأكثر تكراراً في البيانات النصية للربع الأول 2026. نشرها في التطبيق والموقع يُمثّل فرصة تحويل فورية لعشرات الاستفسارات والمتابعات شهرياً:</w:t>
      </w:r>
    </w:p>
    <w:tbl>
      <w:tblPr>
        <w:bidiVisual/>
        <w:tblW w:w="9306" w:type="dxa"/>
        <w:tblLook w:val="04A0" w:firstRow="1" w:lastRow="0" w:firstColumn="1" w:lastColumn="0" w:noHBand="0" w:noVBand="1"/>
      </w:tblPr>
      <w:tblGrid>
        <w:gridCol w:w="335"/>
        <w:gridCol w:w="2217"/>
        <w:gridCol w:w="6015"/>
        <w:gridCol w:w="739"/>
      </w:tblGrid>
      <w:tr w:rsidR="001005CB" w:rsidRPr="001005CB" w14:paraId="0F63B2AD" w14:textId="77777777" w:rsidTr="001005CB">
        <w:trPr>
          <w:trHeight w:val="254"/>
        </w:trPr>
        <w:tc>
          <w:tcPr>
            <w:tcW w:w="33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543F61EB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>#</w:t>
            </w:r>
          </w:p>
        </w:tc>
        <w:tc>
          <w:tcPr>
            <w:tcW w:w="2217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1E9C5422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>السؤال</w:t>
            </w:r>
          </w:p>
        </w:tc>
        <w:tc>
          <w:tcPr>
            <w:tcW w:w="6015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6E545512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>الإجابة المقترحة</w:t>
            </w:r>
          </w:p>
        </w:tc>
        <w:tc>
          <w:tcPr>
            <w:tcW w:w="73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345080A3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>التكرار</w:t>
            </w:r>
          </w:p>
        </w:tc>
      </w:tr>
      <w:tr w:rsidR="001005CB" w:rsidRPr="001005CB" w14:paraId="3E0CD84E" w14:textId="77777777" w:rsidTr="001005CB">
        <w:trPr>
          <w:trHeight w:val="28"/>
        </w:trPr>
        <w:tc>
          <w:tcPr>
            <w:tcW w:w="33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7ECA58EE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  <w:t>1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33C2AA9B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تظهر مخالفة في حسابي لم أرتكبها — كيف أتحقق وهل يمكن حلها هاتفياً؟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4F32BD8D" w14:textId="5467397D" w:rsidR="00E221E2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(أ) خطأ في اللوحة — الصورة تعود لسيارة مختلفة. (ب) المخالفة مرتبطة بالمالك السابق.</w:t>
            </w:r>
          </w:p>
          <w:p w14:paraId="4E17D7CC" w14:textId="2A9E1940" w:rsidR="001005CB" w:rsidRPr="001005CB" w:rsidRDefault="001005CB" w:rsidP="00E221E2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للتحقق: تطبيق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MOI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rtl/>
              </w:rPr>
              <w:t>←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«مخالفاتي» </w:t>
            </w:r>
            <w:r>
              <w:rPr>
                <w:rFonts w:ascii="Arial" w:hAnsi="Arial" w:cs="Arial"/>
                <w:color w:val="000000"/>
                <w:sz w:val="20"/>
                <w:szCs w:val="20"/>
                <w:rtl/>
              </w:rPr>
              <w:t>←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«عرض الصورة».</w:t>
            </w:r>
          </w:p>
        </w:tc>
        <w:tc>
          <w:tcPr>
            <w:tcW w:w="73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03BE7EA3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49+</w:t>
            </w:r>
          </w:p>
        </w:tc>
      </w:tr>
      <w:tr w:rsidR="001005CB" w:rsidRPr="001005CB" w14:paraId="395354D5" w14:textId="77777777" w:rsidTr="001005CB">
        <w:trPr>
          <w:trHeight w:val="1006"/>
        </w:trPr>
        <w:tc>
          <w:tcPr>
            <w:tcW w:w="33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DD2FECE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285EFD6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جددت رخصة قيادتي وتلقيت رسالة نصية تطلب رفع صورة شخصية — لماذا لم تُطبع الرخصة بعد؟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74EDE21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الرسالة تعني أن الصورة المرفوعة لم تستوفِ المعايير وتوقف إصدار البطاقة. الحل: ادخل طلب التجديد في تطبيق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MOI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rtl/>
              </w:rPr>
              <w:t>←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«رفع الصورة الشخصية» (خلفية بيضاء، وجه واضح، دقة كافية). بعد قبول الصورة تُطبع الرخصة وتُرسل خلال 3-7 أيام عمل. إذا لم يظهر خيار الرفع، اتصل بمركز الاتصال لتفعيله.</w:t>
            </w:r>
          </w:p>
        </w:tc>
        <w:tc>
          <w:tcPr>
            <w:tcW w:w="73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7AC555B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17</w:t>
            </w:r>
          </w:p>
        </w:tc>
      </w:tr>
      <w:tr w:rsidR="001005CB" w:rsidRPr="001005CB" w14:paraId="287D2B42" w14:textId="77777777" w:rsidTr="001005CB">
        <w:trPr>
          <w:trHeight w:val="1324"/>
        </w:trPr>
        <w:tc>
          <w:tcPr>
            <w:tcW w:w="33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4CEA41E0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  <w:t>3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51EE07B0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أريد تجديد ملكية سيارتي لكن النظام يُصرّ على طلب الفحص رغم أنني أملك ورقة فحص — ما السبب؟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33A9D88F" w14:textId="2FC2E252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الحل: أعِد الفحص في إحدى المحطات المعتمدة لإمارة الفجيرة (قائمتها متاحة في موقع شرطة الفجيرة). بعدها يتم التجديد إلكترونياً بلا عوائق.</w:t>
            </w:r>
          </w:p>
        </w:tc>
        <w:tc>
          <w:tcPr>
            <w:tcW w:w="73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15E5B5D3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12+</w:t>
            </w:r>
          </w:p>
        </w:tc>
      </w:tr>
      <w:tr w:rsidR="001005CB" w:rsidRPr="001005CB" w14:paraId="25410E6E" w14:textId="77777777" w:rsidTr="001005CB">
        <w:trPr>
          <w:trHeight w:val="878"/>
        </w:trPr>
        <w:tc>
          <w:tcPr>
            <w:tcW w:w="33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4F14104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  <w:t>4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6581F95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تظهر مخالفة باسمي لسيارة بعتها أو حولت تسجيلها — هل أنا مسؤول عنها؟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DC04489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إن كانت المخالفة ارتُكبت بعد نقل الملكية رسمياً، فهي مسؤولية المالك الجديد وليس الحالي. تواصل مع مركز اتصال شرطة الفجيرة وأعطِهم: رقم اللوحة + تاريخ 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lastRenderedPageBreak/>
              <w:t xml:space="preserve">نقل الملكية + رقم وثيقة البيع. في معظم حالات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Q1 2026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يُحدَّث السجل بعد التدقيق دون الحاجة للدفع أو الحضور.</w:t>
            </w:r>
          </w:p>
        </w:tc>
        <w:tc>
          <w:tcPr>
            <w:tcW w:w="73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4121874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lastRenderedPageBreak/>
              <w:t>8+</w:t>
            </w:r>
          </w:p>
        </w:tc>
      </w:tr>
      <w:tr w:rsidR="001005CB" w:rsidRPr="001005CB" w14:paraId="72466A59" w14:textId="77777777" w:rsidTr="001005CB">
        <w:trPr>
          <w:trHeight w:val="1727"/>
        </w:trPr>
        <w:tc>
          <w:tcPr>
            <w:tcW w:w="33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4BD36834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  <w:t>5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08516F5B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شاهدت حادث مروري في الفجيرة وبلّغت لكن مضى أسبوع دون متابعة، وأرقام اللوحة لم تكن واضحة في الكاميرا — كيف أُتابع؟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3729AF14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تواصل مباشرة مع إدارة التعقيب المروري في شرطة الفجيرة (ليس فقط مركز الاتصال) مع رقم البلاغ. حتى في غياب وضوح اللوحة، يمكن للتعقيب المتابعة بالتقاطعات الأخرى وبيانات المنطقة. أحضر: وصف دقيق للسيارة + توقيت الحادث بالدقيقة + أي صور أو فيديو لديك.</w:t>
            </w:r>
          </w:p>
        </w:tc>
        <w:tc>
          <w:tcPr>
            <w:tcW w:w="73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552E74DF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7+</w:t>
            </w:r>
          </w:p>
        </w:tc>
      </w:tr>
      <w:tr w:rsidR="001005CB" w:rsidRPr="001005CB" w14:paraId="2A4CF970" w14:textId="77777777" w:rsidTr="001005CB">
        <w:trPr>
          <w:trHeight w:val="1503"/>
        </w:trPr>
        <w:tc>
          <w:tcPr>
            <w:tcW w:w="33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26AC249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  <w:t>6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4AC1801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قدمت طلباً إلكترونياً (بلاغ / خدمة أمنية) ووصلني رفض — ما المستند الأكثر نسياناً؟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9219BA7" w14:textId="609BB9C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لإعادة التقديم: ادخل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MOI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  <w:rtl/>
              </w:rPr>
              <w:t>←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طلب جديد </w:t>
            </w:r>
            <w:r>
              <w:rPr>
                <w:rFonts w:ascii="Arial" w:hAnsi="Arial" w:cs="Arial"/>
                <w:color w:val="000000"/>
                <w:sz w:val="20"/>
                <w:szCs w:val="20"/>
                <w:rtl/>
              </w:rPr>
              <w:t>←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أرفق صورة الهوية + أي وثائق داعمة. للبلاغات المرورية والجنائية يُشترط إضافةً إلى ذلك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UAE PASS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للتحقق من الهوية. إن استمر الرفض دون سبب واضح، احضر مركز الخدمة بالأوراق الأصلية.</w:t>
            </w:r>
          </w:p>
        </w:tc>
        <w:tc>
          <w:tcPr>
            <w:tcW w:w="73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95D45D7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5+</w:t>
            </w:r>
          </w:p>
        </w:tc>
      </w:tr>
      <w:tr w:rsidR="001005CB" w:rsidRPr="001005CB" w14:paraId="319E3CF4" w14:textId="77777777" w:rsidTr="001005CB">
        <w:trPr>
          <w:trHeight w:val="54"/>
        </w:trPr>
        <w:tc>
          <w:tcPr>
            <w:tcW w:w="335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6609F73B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Times New Roman"/>
                <w:color w:val="000000"/>
                <w:sz w:val="20"/>
                <w:szCs w:val="20"/>
                <w:rtl/>
              </w:rPr>
              <w:t>7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275E7F75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قدمت اعتراضاً على مخالفة تضليل الزجاج — ما الذي يحسم النتيجة وكيف أُقوّي موقفي؟</w:t>
            </w:r>
          </w:p>
        </w:tc>
        <w:tc>
          <w:tcPr>
            <w:tcW w:w="6015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6F4C69FE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المخالفة تُقاس بجهاز قياس معتمد لحظة رصدها. لتقوية الاعتراض: احضر وثيقة فحص نسبة التضليل الرسمية من محطة فحص معتمدة لا تتجاوز فيها النسبة الحد القانوني — صادرة قريباً من تاريخ المخالفة. الاعتراض يتم شخصياً في مركز الخدمة (07:30–15:30، أيام العمل) مجاناً.</w:t>
            </w:r>
          </w:p>
        </w:tc>
        <w:tc>
          <w:tcPr>
            <w:tcW w:w="73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618B21D8" w14:textId="77777777" w:rsidR="001005CB" w:rsidRPr="001005CB" w:rsidRDefault="001005CB" w:rsidP="001005C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5+</w:t>
            </w:r>
          </w:p>
        </w:tc>
      </w:tr>
    </w:tbl>
    <w:p w14:paraId="2A28D963" w14:textId="77777777" w:rsidR="001005CB" w:rsidRPr="001005CB" w:rsidRDefault="001005CB" w:rsidP="001005CB">
      <w:pPr>
        <w:bidi/>
        <w:rPr>
          <w:rFonts w:ascii="Dubai" w:hAnsi="Dubai"/>
          <w:rtl/>
          <w:lang w:bidi="ar-AE"/>
        </w:rPr>
      </w:pPr>
    </w:p>
    <w:p w14:paraId="272CE2D1" w14:textId="77777777" w:rsidR="0054307B" w:rsidRPr="00583FE6" w:rsidRDefault="0054307B" w:rsidP="00E774DA">
      <w:pPr>
        <w:bidi/>
        <w:rPr>
          <w:rFonts w:ascii="Dubai" w:hAnsi="Dubai"/>
        </w:rPr>
      </w:pPr>
    </w:p>
    <w:p w14:paraId="5AB2F9FB" w14:textId="77777777" w:rsidR="00243AD6" w:rsidRDefault="00243AD6" w:rsidP="00E774DA">
      <w:pPr>
        <w:pStyle w:val="Heading2"/>
        <w:bidi/>
        <w:rPr>
          <w:rFonts w:ascii="Dubai" w:eastAsia="Arial" w:hAnsi="Dubai"/>
          <w:b/>
          <w:bCs/>
          <w:color w:val="B68A35"/>
        </w:rPr>
      </w:pPr>
      <w:r>
        <w:rPr>
          <w:rFonts w:ascii="Dubai" w:eastAsia="Arial" w:hAnsi="Dubai"/>
          <w:b/>
          <w:bCs/>
          <w:color w:val="B68A35"/>
        </w:rPr>
        <w:t>6.2</w:t>
      </w:r>
      <w:r>
        <w:rPr>
          <w:rFonts w:ascii="Dubai" w:eastAsia="Arial" w:hAnsi="Dubai"/>
          <w:b/>
          <w:bCs/>
          <w:color w:val="B68A35"/>
          <w:rtl/>
        </w:rPr>
        <w:t xml:space="preserve">  مسار إلغاء 30+ حالة تواصل بالإشعار الاستباقي</w:t>
      </w:r>
    </w:p>
    <w:p w14:paraId="272CE2D3" w14:textId="5CC55E32" w:rsidR="0054307B" w:rsidRPr="00583FE6" w:rsidRDefault="00243AD6" w:rsidP="00243AD6">
      <w:pPr>
        <w:bidi/>
        <w:rPr>
          <w:rFonts w:ascii="Dubai" w:hAnsi="Dubai"/>
        </w:rPr>
      </w:pPr>
      <w:r>
        <w:rPr>
          <w:rFonts w:ascii="Dubai" w:hAnsi="Dubai"/>
          <w:color w:val="000000"/>
          <w:rtl/>
        </w:rPr>
        <w:t xml:space="preserve">تحليل البيانات يكشف أن 30+ حالة تواصل في </w:t>
      </w:r>
      <w:r>
        <w:rPr>
          <w:rFonts w:ascii="Dubai" w:hAnsi="Dubai"/>
          <w:color w:val="000000"/>
        </w:rPr>
        <w:t>Q1 2026</w:t>
      </w:r>
      <w:r>
        <w:rPr>
          <w:rFonts w:ascii="Dubai" w:hAnsi="Dubai"/>
          <w:color w:val="000000"/>
          <w:rtl/>
        </w:rPr>
        <w:t xml:space="preserve"> (20% من الإجمالي) كان يمكن إلغاؤها كلياً بمنظومة إشعارات بسيطة — دون أي تغيير هيكلي في الأنظمة أو الإجراءات: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3360"/>
        <w:gridCol w:w="1200"/>
        <w:gridCol w:w="1400"/>
      </w:tblGrid>
      <w:tr w:rsidR="0054307B" w:rsidRPr="00583FE6" w14:paraId="272CE2D9" w14:textId="77777777" w:rsidTr="00243AD6"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D4" w14:textId="77777777" w:rsidR="0054307B" w:rsidRPr="00583FE6" w:rsidRDefault="00035AF8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الأثر المتوقع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D5" w14:textId="77777777" w:rsidR="0054307B" w:rsidRPr="00583FE6" w:rsidRDefault="00035AF8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القناة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D6" w14:textId="77777777" w:rsidR="0054307B" w:rsidRPr="00583FE6" w:rsidRDefault="00035AF8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محتوى الإشعار (مثال)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D7" w14:textId="77777777" w:rsidR="0054307B" w:rsidRPr="00583FE6" w:rsidRDefault="00035AF8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الحالات المُلغاة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B68A3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D8" w14:textId="77777777" w:rsidR="0054307B" w:rsidRPr="00583FE6" w:rsidRDefault="00035AF8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b/>
                <w:bCs/>
                <w:color w:val="FFFFFF"/>
              </w:rPr>
              <w:t>نوع الإشعار</w:t>
            </w:r>
          </w:p>
        </w:tc>
      </w:tr>
      <w:tr w:rsidR="0054307B" w:rsidRPr="00583FE6" w14:paraId="272CE2DF" w14:textId="77777777" w:rsidTr="00243AD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DA" w14:textId="657594C2" w:rsidR="0054307B" w:rsidRPr="00583FE6" w:rsidRDefault="007D0ED6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إلغاء 100% من مكالمات متابعة تأكيد استلام البلاغ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DB" w14:textId="37CB65F4" w:rsidR="0054307B" w:rsidRPr="00583FE6" w:rsidRDefault="007D0ED6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SMS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/ إشعار التطبيق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DC" w14:textId="23FACDF5" w:rsidR="0054307B" w:rsidRPr="00583FE6" w:rsidRDefault="00844623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«تم استلام بلاغك رقم [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X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] بنجاح. سيتم التواصل معكم خلال 24 ساعة عمل»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DD" w14:textId="187218D2" w:rsidR="0054307B" w:rsidRPr="00583FE6" w:rsidRDefault="00844623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9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حالات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DE" w14:textId="77777777" w:rsidR="0054307B" w:rsidRPr="00583FE6" w:rsidRDefault="00035AF8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تأكيد استلام البلاغ / الطلب</w:t>
            </w:r>
          </w:p>
        </w:tc>
      </w:tr>
      <w:tr w:rsidR="0054307B" w:rsidRPr="00583FE6" w14:paraId="272CE2E5" w14:textId="77777777" w:rsidTr="00243AD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0" w14:textId="7C995E5D" w:rsidR="0054307B" w:rsidRPr="00583FE6" w:rsidRDefault="007D0ED6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إلغاء 17+ حالة «أين رخصتي» في القادم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1" w14:textId="77777777" w:rsidR="0054307B" w:rsidRPr="00583FE6" w:rsidRDefault="00035AF8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SMS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2" w14:textId="19C04AAE" w:rsidR="0054307B" w:rsidRPr="00583FE6" w:rsidRDefault="00844623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«تم إرسال رخصتك عبر بريد الإمارات. رقم التتبع: [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X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]. الوصول المتوقع: 3-5 أيام عمل»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3" w14:textId="07CA6FCA" w:rsidR="0054307B" w:rsidRPr="00583FE6" w:rsidRDefault="00844623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17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+ حالة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4" w14:textId="77777777" w:rsidR="0054307B" w:rsidRPr="00583FE6" w:rsidRDefault="00035AF8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تتبع توصيل الوثائق والرخص</w:t>
            </w:r>
          </w:p>
        </w:tc>
      </w:tr>
      <w:tr w:rsidR="007D0ED6" w:rsidRPr="00583FE6" w14:paraId="272CE2EB" w14:textId="77777777" w:rsidTr="00243AD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6" w14:textId="6C4A6F47" w:rsidR="007D0ED6" w:rsidRPr="00583FE6" w:rsidRDefault="007D0ED6" w:rsidP="007D0E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إلغاء شكاوى التأخر وغياب الرد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7" w14:textId="57566E1A" w:rsidR="007D0ED6" w:rsidRPr="00583FE6" w:rsidRDefault="007D0ED6" w:rsidP="007D0E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SMS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/ إشعار التطبيق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8" w14:textId="2D65E772" w:rsidR="007D0ED6" w:rsidRPr="00583FE6" w:rsidRDefault="007D0ED6" w:rsidP="007D0E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«طلبك رقم [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X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] انتقل إلى مرحلة المراجعة. الموعد المتوقع للإنجاز: [تاريخ]»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9" w14:textId="1BA18CEF" w:rsidR="007D0ED6" w:rsidRPr="00583FE6" w:rsidRDefault="007D0ED6" w:rsidP="007D0E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4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حالات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A" w14:textId="77777777" w:rsidR="007D0ED6" w:rsidRPr="00583FE6" w:rsidRDefault="007D0ED6" w:rsidP="007D0E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تحديث مراحل معالجة الطلب</w:t>
            </w:r>
          </w:p>
        </w:tc>
      </w:tr>
      <w:tr w:rsidR="0054307B" w:rsidRPr="00583FE6" w14:paraId="272CE2F1" w14:textId="77777777" w:rsidTr="00243AD6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C" w14:textId="6B5348E2" w:rsidR="0054307B" w:rsidRPr="00583FE6" w:rsidRDefault="007D0ED6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lastRenderedPageBreak/>
              <w:t>تحويل التجديد إلى خدمة ذاتية استباقية، تقليل الطلبات الطارئة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D" w14:textId="294D2A92" w:rsidR="0054307B" w:rsidRPr="00583FE6" w:rsidRDefault="007D0ED6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SMS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/ إشعار التطبيق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E" w14:textId="1EF141A9" w:rsidR="0054307B" w:rsidRPr="00583FE6" w:rsidRDefault="007D0ED6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«رخصة قيادتك تنتهي خلال 30 يوماً. جددها الآن بخطوات بسيطة عبر تطبيق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MOI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»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EF" w14:textId="77777777" w:rsidR="0054307B" w:rsidRPr="00583FE6" w:rsidRDefault="00035AF8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متعدد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CE2F0" w14:textId="77777777" w:rsidR="0054307B" w:rsidRPr="00583FE6" w:rsidRDefault="00035AF8" w:rsidP="00243AD6">
            <w:pPr>
              <w:bidi/>
              <w:jc w:val="center"/>
              <w:rPr>
                <w:rFonts w:ascii="Dubai" w:hAnsi="Dubai"/>
              </w:rPr>
            </w:pPr>
            <w:r>
              <w:rPr>
                <w:rFonts w:ascii="Dubai" w:hAnsi="Dubai"/>
                <w:color w:val="000000"/>
                <w:sz w:val="20"/>
                <w:szCs w:val="20"/>
              </w:rPr>
              <w:t>تذكير تجديد الرخص والملكيات</w:t>
            </w:r>
          </w:p>
        </w:tc>
      </w:tr>
    </w:tbl>
    <w:p w14:paraId="0D6FD840" w14:textId="77777777" w:rsidR="00775C04" w:rsidRDefault="00775C04" w:rsidP="00775C04">
      <w:pPr>
        <w:bidi/>
        <w:rPr>
          <w:rFonts w:ascii="Dubai" w:hAnsi="Dubai"/>
        </w:rPr>
      </w:pPr>
    </w:p>
    <w:p w14:paraId="272CE2F3" w14:textId="1C553F73" w:rsidR="0054307B" w:rsidRPr="007B4C28" w:rsidRDefault="00035AF8" w:rsidP="00775C04">
      <w:pPr>
        <w:pStyle w:val="Heading1"/>
        <w:bidi/>
        <w:rPr>
          <w:rFonts w:ascii="Dubai" w:eastAsia="Arial" w:hAnsi="Dubai"/>
          <w:b/>
          <w:bCs/>
          <w:color w:val="B68A35"/>
        </w:rPr>
      </w:pPr>
      <w:r>
        <w:rPr>
          <w:rFonts w:ascii="Dubai" w:eastAsia="Arial" w:hAnsi="Dubai"/>
          <w:b/>
          <w:bCs/>
          <w:color w:val="B68A35"/>
        </w:rPr>
        <w:t>سابعاً: حالات الاستخدام المدعومة بالذكاء الاصطناعي</w:t>
      </w:r>
    </w:p>
    <w:p w14:paraId="272CE2F4" w14:textId="77777777" w:rsidR="0054307B" w:rsidRPr="00583FE6" w:rsidRDefault="0054307B" w:rsidP="00E774DA">
      <w:pPr>
        <w:pBdr>
          <w:bottom w:val="single" w:sz="6" w:space="4" w:color="B68A35"/>
        </w:pBdr>
        <w:bidi/>
        <w:spacing w:after="120"/>
        <w:rPr>
          <w:rFonts w:ascii="Dubai" w:hAnsi="Dubai"/>
        </w:rPr>
      </w:pPr>
    </w:p>
    <w:p w14:paraId="272CE2F5" w14:textId="1941D2E0" w:rsidR="0054307B" w:rsidRDefault="007B4C28" w:rsidP="00E774DA">
      <w:pPr>
        <w:bidi/>
        <w:rPr>
          <w:rFonts w:ascii="Dubai" w:hAnsi="Dubai"/>
          <w:color w:val="000000"/>
          <w:rtl/>
        </w:rPr>
      </w:pPr>
      <w:r>
        <w:rPr>
          <w:rFonts w:ascii="Dubai" w:hAnsi="Dubai"/>
          <w:color w:val="000000"/>
          <w:rtl/>
        </w:rPr>
        <w:t xml:space="preserve">تتكامل الفرص المرصودة في </w:t>
      </w:r>
      <w:r>
        <w:rPr>
          <w:rFonts w:ascii="Dubai" w:hAnsi="Dubai"/>
          <w:color w:val="000000"/>
        </w:rPr>
        <w:t>Q1 2026</w:t>
      </w:r>
      <w:r>
        <w:rPr>
          <w:rFonts w:ascii="Dubai" w:hAnsi="Dubai"/>
          <w:color w:val="000000"/>
          <w:rtl/>
        </w:rPr>
        <w:t xml:space="preserve"> مع قدرات الذكاء الاصطناعي لخلق منظومة خدمة ذاتية ذكية تغطي 95.9%+ من التواصل الحالي دون تدخل بشري في التصنيف:</w:t>
      </w:r>
    </w:p>
    <w:tbl>
      <w:tblPr>
        <w:bidiVisual/>
        <w:tblW w:w="9362" w:type="dxa"/>
        <w:tblLook w:val="04A0" w:firstRow="1" w:lastRow="0" w:firstColumn="1" w:lastColumn="0" w:noHBand="0" w:noVBand="1"/>
      </w:tblPr>
      <w:tblGrid>
        <w:gridCol w:w="961"/>
        <w:gridCol w:w="3321"/>
        <w:gridCol w:w="3469"/>
        <w:gridCol w:w="1611"/>
      </w:tblGrid>
      <w:tr w:rsidR="000D410B" w:rsidRPr="000D410B" w14:paraId="1F0FA012" w14:textId="77777777" w:rsidTr="004B6FEE">
        <w:trPr>
          <w:trHeight w:val="301"/>
        </w:trPr>
        <w:tc>
          <w:tcPr>
            <w:tcW w:w="96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289D4F41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>الأداة</w:t>
            </w:r>
          </w:p>
        </w:tc>
        <w:tc>
          <w:tcPr>
            <w:tcW w:w="3321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35F64A87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>الوظيفة</w:t>
            </w:r>
          </w:p>
        </w:tc>
        <w:tc>
          <w:tcPr>
            <w:tcW w:w="3469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4495F5AF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 xml:space="preserve">الأثر المتوقع على بيانات </w:t>
            </w:r>
            <w:r>
              <w:rPr>
                <w:rFonts w:ascii="Dubai" w:hAnsi="Dubai"/>
                <w:b/>
                <w:bCs/>
                <w:color w:val="FFFFFF"/>
              </w:rPr>
              <w:t>Q1 2026</w:t>
            </w:r>
          </w:p>
        </w:tc>
        <w:tc>
          <w:tcPr>
            <w:tcW w:w="1611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47FF0FD8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>تقييم التنفيذ</w:t>
            </w:r>
          </w:p>
        </w:tc>
      </w:tr>
      <w:tr w:rsidR="000D410B" w:rsidRPr="000D410B" w14:paraId="33725D2D" w14:textId="77777777" w:rsidTr="004B6FEE">
        <w:trPr>
          <w:trHeight w:val="1454"/>
        </w:trPr>
        <w:tc>
          <w:tcPr>
            <w:tcW w:w="96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357C9AC5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محقق التناقضات في صور المخالفات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084A554E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يحلل صور كاميرات المخالفات بنموذج رؤية حاسوبية ويُطابق لون السيارة ونوعها مع بيانات المركبة المسجلة — ينبّه قبل إصدار المخالفة إذا اكتشف تناقضاً بين اللوحة المصورة والسجل</w:t>
            </w:r>
          </w:p>
        </w:tc>
        <w:tc>
          <w:tcPr>
            <w:tcW w:w="346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26B74DBB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منع 49+ حالة «مشكوك فيها» من الوصول إلى المتعامل أصلاً — يحل المشكلة عند المصدر لا بعد الشكوى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612DC1D8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مرتفع — 9+ أشهر (يتطلب الوصول لتغذية لحظية من كاميرات المخالفات)</w:t>
            </w:r>
          </w:p>
        </w:tc>
      </w:tr>
      <w:tr w:rsidR="000D410B" w:rsidRPr="000D410B" w14:paraId="317E6452" w14:textId="77777777" w:rsidTr="004B6FEE">
        <w:trPr>
          <w:trHeight w:val="1358"/>
        </w:trPr>
        <w:tc>
          <w:tcPr>
            <w:tcW w:w="96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56D5BCB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موجّه الحالات بين الجهات الحكومية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F67496D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يحلل كل حالة جديدة ويحدد الجهة الصحيحة تلقائياً: شرطة الفجيرة /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RTA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دبي / بلدية الفجيرة / هيئة أخرى — ويُرسل للمتعامل التوجيه الصحيح فوراً بدل إعادة التوجيه اليدوي</w:t>
            </w:r>
          </w:p>
        </w:tc>
        <w:tc>
          <w:tcPr>
            <w:tcW w:w="346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8788370" w14:textId="06CDF6FF" w:rsidR="000D410B" w:rsidRPr="000D410B" w:rsidRDefault="004B6FEE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في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Q1 2026: 5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+ حالات وُجِّهت لجهة خاطئة (احتيال عقاري وُجِّه لشرطة الفجيرة بدل البلدية؛ مخالفة 2011 من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RTA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دبي ظهرت في حساب الفجيرة) — يقطع الدوران ويُقلص وقت الحل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25712F1" w14:textId="3672DC50" w:rsidR="000D410B" w:rsidRPr="000D410B" w:rsidRDefault="004B6FEE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متوسط — 3-4 أشهر (يتطلب خريطة صلاحيات موثقة لكل الجهات)</w:t>
            </w:r>
          </w:p>
        </w:tc>
      </w:tr>
      <w:tr w:rsidR="000D410B" w:rsidRPr="000D410B" w14:paraId="3179C6F6" w14:textId="77777777" w:rsidTr="004B6FEE">
        <w:trPr>
          <w:trHeight w:val="1454"/>
        </w:trPr>
        <w:tc>
          <w:tcPr>
            <w:tcW w:w="96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58DB5D2D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مدقق جودة الوثائق قبل الإرسال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72927ACF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يتحقق آلياً من الوثائق المرفوعة قبل إتمام الطلب: دقة الصورة الشخصية، صلاحية شهادة الفحص، اكتمال الحقول الإلزامية، تطابق رقم الهوية — يُرشد المتعامل للتصحيح الفوري قبل الإرسال</w:t>
            </w:r>
          </w:p>
        </w:tc>
        <w:tc>
          <w:tcPr>
            <w:tcW w:w="346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787E53E0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منع 17+ حالة رخصة متوقفة لصورة غير مستوفية + 5+ طلبات مرفوضة لنقص صورة الهوية — يحل المشكلة قبل أن تُسجَّل في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CRM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2164C22C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متوسط — 3-4 أشهر (نموذج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OCR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ومعايير التحقق من الوثائق متاحة تجارياً)</w:t>
            </w:r>
          </w:p>
        </w:tc>
      </w:tr>
      <w:tr w:rsidR="000D410B" w:rsidRPr="000D410B" w14:paraId="6C4BA573" w14:textId="77777777" w:rsidTr="004B6FEE">
        <w:trPr>
          <w:trHeight w:val="1358"/>
        </w:trPr>
        <w:tc>
          <w:tcPr>
            <w:tcW w:w="96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7D28EF4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رادار نقاط الاحتكاك الجغرافي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53C2FA56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يرسم خريطة حرارية لكل شكاوى وبلاغات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Q1 2026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حسب الموقع الجغرافي المذكور في النصوص — يُحدد التقاطعات والمناطق ذات الكثافة غير المتناسبة لتبرير أولويات البنية التحتية والدوريات</w:t>
            </w:r>
          </w:p>
        </w:tc>
        <w:tc>
          <w:tcPr>
            <w:tcW w:w="3469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A0A8AF5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في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Q1 2026: 4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مقترحات بنية تحتية وردت من مناطق متكررة (كلباء، البدية، دبا) — يُحوِّل المقترحات العشوائية إلى قرارات استثمار مبنية على كثافة الحالات الفعلية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181D16B" w14:textId="77777777" w:rsidR="000D410B" w:rsidRPr="000D410B" w:rsidRDefault="000D410B" w:rsidP="000D410B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منخفض–متوسط — 2-3 أشهر (بيانات الموقع مستخرجة من نصوص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CRM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الموجودة)</w:t>
            </w:r>
          </w:p>
        </w:tc>
      </w:tr>
    </w:tbl>
    <w:p w14:paraId="2A6FA792" w14:textId="3F074143" w:rsidR="002F0C28" w:rsidRDefault="002F0C28" w:rsidP="002F0C28">
      <w:pPr>
        <w:bidi/>
        <w:spacing w:before="80" w:after="80" w:line="360" w:lineRule="auto"/>
      </w:pPr>
      <w:r>
        <w:rPr>
          <w:rFonts w:ascii="Dubai" w:hAnsi="Dubai"/>
          <w:b/>
          <w:bCs/>
          <w:color w:val="1F3864"/>
          <w:sz w:val="20"/>
          <w:szCs w:val="20"/>
          <w:rtl/>
        </w:rPr>
        <w:lastRenderedPageBreak/>
        <w:t xml:space="preserve">ملاحظة محورية: </w:t>
      </w:r>
      <w:r>
        <w:rPr>
          <w:rFonts w:ascii="Dubai" w:hAnsi="Dubai"/>
          <w:color w:val="404040"/>
          <w:sz w:val="20"/>
          <w:szCs w:val="20"/>
          <w:rtl/>
        </w:rPr>
        <w:t xml:space="preserve">بيانات التدريب جاهزة الآن — 148 حالة مغلقة في </w:t>
      </w:r>
      <w:r>
        <w:rPr>
          <w:rFonts w:ascii="Dubai" w:hAnsi="Dubai"/>
          <w:color w:val="404040"/>
          <w:sz w:val="20"/>
          <w:szCs w:val="20"/>
        </w:rPr>
        <w:t>Q1 2026</w:t>
      </w:r>
      <w:r>
        <w:rPr>
          <w:rFonts w:ascii="Dubai" w:hAnsi="Dubai"/>
          <w:color w:val="404040"/>
          <w:sz w:val="20"/>
          <w:szCs w:val="20"/>
          <w:rtl/>
        </w:rPr>
        <w:t xml:space="preserve"> و1,081 حالة في 2025 بنصوص حرة عربية وإنجليزية مُعلَّمة بالتصنيف الصحيح. هذا رأس مال بيانات نادر يُمكِّن من تدريب المُصنِّف الآلي ومساعد الموظف فوراً دون انتظار بيانات إضافية.</w:t>
      </w:r>
    </w:p>
    <w:p w14:paraId="1DD90A5F" w14:textId="77777777" w:rsidR="002F0C28" w:rsidRPr="002F0C28" w:rsidRDefault="002F0C28" w:rsidP="002F0C28">
      <w:pPr>
        <w:bidi/>
        <w:spacing w:before="120" w:after="120"/>
        <w:rPr>
          <w:rFonts w:ascii="Dubai" w:hAnsi="Dubai"/>
        </w:rPr>
      </w:pPr>
    </w:p>
    <w:p w14:paraId="272CE317" w14:textId="0ABC9FA6" w:rsidR="0054307B" w:rsidRPr="000D1711" w:rsidRDefault="00035AF8" w:rsidP="00542922">
      <w:pPr>
        <w:pStyle w:val="Heading1"/>
        <w:bidi/>
        <w:rPr>
          <w:rFonts w:ascii="Dubai" w:eastAsia="Arial" w:hAnsi="Dubai"/>
          <w:b/>
          <w:bCs/>
          <w:color w:val="B68A35"/>
        </w:rPr>
      </w:pPr>
      <w:r>
        <w:rPr>
          <w:rFonts w:ascii="Dubai" w:eastAsia="Arial" w:hAnsi="Dubai"/>
          <w:b/>
          <w:bCs/>
          <w:color w:val="B68A35"/>
        </w:rPr>
        <w:t>ثامناً: خارطة الطريق التحسينية المقترحة</w:t>
      </w:r>
    </w:p>
    <w:p w14:paraId="272CE318" w14:textId="77777777" w:rsidR="0054307B" w:rsidRPr="00583FE6" w:rsidRDefault="0054307B" w:rsidP="00E774DA">
      <w:pPr>
        <w:pBdr>
          <w:bottom w:val="single" w:sz="6" w:space="4" w:color="B68A35"/>
        </w:pBdr>
        <w:bidi/>
        <w:spacing w:after="120"/>
        <w:rPr>
          <w:rFonts w:ascii="Dubai" w:hAnsi="Dubai"/>
        </w:rPr>
      </w:pPr>
    </w:p>
    <w:p w14:paraId="272CE319" w14:textId="1D65CEB0" w:rsidR="0054307B" w:rsidRPr="00FA52C1" w:rsidRDefault="000D1711" w:rsidP="00E774DA">
      <w:pPr>
        <w:bidi/>
        <w:rPr>
          <w:rFonts w:ascii="Dubai" w:hAnsi="Dubai"/>
          <w:color w:val="000000"/>
          <w:rtl/>
          <w:lang w:bidi="ar-AE"/>
        </w:rPr>
      </w:pPr>
      <w:r>
        <w:rPr>
          <w:rFonts w:ascii="Dubai" w:hAnsi="Dubai"/>
          <w:color w:val="000000"/>
          <w:rtl/>
        </w:rPr>
        <w:t xml:space="preserve">تجمع هذه الخارطة توصيات التحليلات الأربعة في منظومة أولويات متدرجة وفق الأثر وسهولة التنفيذ. جميع البنود مستحدثة بناءً على بيانات </w:t>
      </w:r>
      <w:r>
        <w:rPr>
          <w:rFonts w:ascii="Dubai" w:hAnsi="Dubai"/>
          <w:color w:val="000000"/>
        </w:rPr>
        <w:t>Q1 2026</w:t>
      </w:r>
      <w:r>
        <w:rPr>
          <w:rFonts w:ascii="Dubai" w:hAnsi="Dubai" w:hint="cs"/>
          <w:color w:val="000000"/>
          <w:rtl/>
          <w:lang w:bidi="ar-AE"/>
        </w:rPr>
        <w:t xml:space="preserve"> .</w:t>
      </w:r>
    </w:p>
    <w:tbl>
      <w:tblPr>
        <w:bidiVisual/>
        <w:tblW w:w="9597" w:type="dxa"/>
        <w:tblLook w:val="04A0" w:firstRow="1" w:lastRow="0" w:firstColumn="1" w:lastColumn="0" w:noHBand="0" w:noVBand="1"/>
      </w:tblPr>
      <w:tblGrid>
        <w:gridCol w:w="780"/>
        <w:gridCol w:w="341"/>
        <w:gridCol w:w="3063"/>
        <w:gridCol w:w="942"/>
        <w:gridCol w:w="3628"/>
        <w:gridCol w:w="843"/>
      </w:tblGrid>
      <w:tr w:rsidR="00FA52C1" w:rsidRPr="00FA52C1" w14:paraId="17CB98F9" w14:textId="77777777" w:rsidTr="00FA52C1">
        <w:trPr>
          <w:trHeight w:val="175"/>
        </w:trPr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4D80D0FA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>الأفق الزمني</w:t>
            </w:r>
          </w:p>
        </w:tc>
        <w:tc>
          <w:tcPr>
            <w:tcW w:w="341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61DDE441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>#</w:t>
            </w:r>
          </w:p>
        </w:tc>
        <w:tc>
          <w:tcPr>
            <w:tcW w:w="3063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188A7EDD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>التوصية</w:t>
            </w:r>
          </w:p>
        </w:tc>
        <w:tc>
          <w:tcPr>
            <w:tcW w:w="942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14319152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>المصدر</w:t>
            </w:r>
          </w:p>
        </w:tc>
        <w:tc>
          <w:tcPr>
            <w:tcW w:w="362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4CA0B0A2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>الأثر المتوقع</w:t>
            </w:r>
          </w:p>
        </w:tc>
        <w:tc>
          <w:tcPr>
            <w:tcW w:w="843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4BA51962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b/>
                <w:bCs/>
                <w:color w:val="FFFFFF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rtl/>
              </w:rPr>
              <w:t>الجهد</w:t>
            </w:r>
          </w:p>
        </w:tc>
      </w:tr>
      <w:tr w:rsidR="00FA52C1" w:rsidRPr="00FA52C1" w14:paraId="0D90BC4B" w14:textId="77777777" w:rsidTr="00FA52C1">
        <w:trPr>
          <w:trHeight w:val="1530"/>
        </w:trPr>
        <w:tc>
          <w:tcPr>
            <w:tcW w:w="7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78B85029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  <w:rtl/>
              </w:rPr>
              <w:t>🚨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فوري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51E82E94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1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534FBD01" w14:textId="3500578B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تفعيل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SMS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تلقائي عند إرسال الرخصة مع رقم التتبع + تنبيه مستقل لرفع الصورة الشخصية عند التجديد الإلكتروني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3512B604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التحليل</w:t>
            </w:r>
          </w:p>
        </w:tc>
        <w:tc>
          <w:tcPr>
            <w:tcW w:w="362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29DD8B73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إلغاء 17+ حالة عدم استلام + فك وقف 10+ رخصة معلقة لصورة غير مستوفية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333B8602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منخفض</w:t>
            </w:r>
          </w:p>
        </w:tc>
      </w:tr>
      <w:tr w:rsidR="00FA52C1" w:rsidRPr="00FA52C1" w14:paraId="2A13814B" w14:textId="77777777" w:rsidTr="00FA52C1">
        <w:trPr>
          <w:trHeight w:val="1332"/>
        </w:trPr>
        <w:tc>
          <w:tcPr>
            <w:tcW w:w="7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4943A41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  <w:rtl/>
              </w:rPr>
              <w:t>🚨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فوري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58B7B26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30028BD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نشر 7 أسئلة شائعة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Q1 2026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المُحدَّثة في التطبيق والموقع + زر «تقديم بلاغ» بارز في الصفحة الرئيسية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8279C87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كلا المصدرَين</w:t>
            </w:r>
          </w:p>
        </w:tc>
        <w:tc>
          <w:tcPr>
            <w:tcW w:w="362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2AC8D8E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تقليص 30+ تواصل متكرر؛ تعزيز التوعية بالقناة الرقمية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0BF685C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منخفض</w:t>
            </w:r>
          </w:p>
        </w:tc>
      </w:tr>
      <w:tr w:rsidR="00FA52C1" w:rsidRPr="00FA52C1" w14:paraId="5C223E4B" w14:textId="77777777" w:rsidTr="00FA52C1">
        <w:trPr>
          <w:trHeight w:val="1000"/>
        </w:trPr>
        <w:tc>
          <w:tcPr>
            <w:tcW w:w="7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4953D4FD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  <w:rtl/>
              </w:rPr>
              <w:t>📅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قصير المدى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301ED756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3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2A37C786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إطلاق نموذج إبلاغ تقني مدمج في تطبيق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MOI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مع رقم مرجعي تلقائي وتتبع حالة الحل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38EE2BE2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التحليل</w:t>
            </w:r>
          </w:p>
        </w:tc>
        <w:tc>
          <w:tcPr>
            <w:tcW w:w="362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24164C87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تحويل 30 خطأ تقني من تواصل عشوائي إلى بلاغ منظم قابل للقياس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06829F34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متوسط</w:t>
            </w:r>
          </w:p>
        </w:tc>
      </w:tr>
      <w:tr w:rsidR="00FA52C1" w:rsidRPr="00FA52C1" w14:paraId="3268DA45" w14:textId="77777777" w:rsidTr="00FA52C1">
        <w:trPr>
          <w:trHeight w:val="1712"/>
        </w:trPr>
        <w:tc>
          <w:tcPr>
            <w:tcW w:w="7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8BCAA20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  <w:rtl/>
              </w:rPr>
              <w:t>📅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قصير المدى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8D75029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4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72B1A20" w14:textId="0DEB804B" w:rsidR="00FA52C1" w:rsidRPr="00FA52C1" w:rsidRDefault="0092115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مدقق جودة الوثائق الآلي: التحقق من الصورة الشخصية + شهادة الفحص + اكتمال الهوية قبل إتمام أي طلب إلكتروني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B960050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التحليل</w:t>
            </w:r>
          </w:p>
        </w:tc>
        <w:tc>
          <w:tcPr>
            <w:tcW w:w="362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496C9DE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منع 22+ حالة (17 رخصة معلقة + 5 طلبات مرفوضة) قبل وصولها إلى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CRM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— يحل المشكلة عند المصدر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7CB0418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متوسط</w:t>
            </w:r>
          </w:p>
        </w:tc>
      </w:tr>
      <w:tr w:rsidR="00FA52C1" w:rsidRPr="00FA52C1" w14:paraId="7AC7481D" w14:textId="77777777" w:rsidTr="00FA52C1">
        <w:trPr>
          <w:trHeight w:val="1878"/>
        </w:trPr>
        <w:tc>
          <w:tcPr>
            <w:tcW w:w="7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7B8A62D4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  <w:rtl/>
              </w:rPr>
              <w:t>📅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قصير المدى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06FE5016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5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65531336" w14:textId="5F9928DB" w:rsidR="00FA52C1" w:rsidRPr="00FA52C1" w:rsidRDefault="0092115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بوابة اعتراض رقمية لسكان الإمارات الأخرى: رفع الأدلة الجغرافية إلكترونياً (صور، فواتير، موقع مؤقت) بدلاً من الحضور الشخصي لمركز الفجيرة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3F14F9CD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كلا المصدرَين</w:t>
            </w:r>
          </w:p>
        </w:tc>
        <w:tc>
          <w:tcPr>
            <w:tcW w:w="362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22BFF8A1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تحويل 74+ حالة اعتراض ومشكوك فيها من حضور إلزامي إلى مسار رقمي كامل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39B1F315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متوسط</w:t>
            </w:r>
          </w:p>
        </w:tc>
      </w:tr>
      <w:tr w:rsidR="00FA52C1" w:rsidRPr="00FA52C1" w14:paraId="5260D9A2" w14:textId="77777777" w:rsidTr="00FA52C1">
        <w:trPr>
          <w:trHeight w:val="2382"/>
        </w:trPr>
        <w:tc>
          <w:tcPr>
            <w:tcW w:w="7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A26786C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  <w:rtl/>
              </w:rPr>
              <w:lastRenderedPageBreak/>
              <w:t>🔧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متوسط المدى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0E692B0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6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8964067" w14:textId="3B6734F7" w:rsidR="00FA52C1" w:rsidRPr="00FA52C1" w:rsidRDefault="0092115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موجّه الحالات بين الجهات + محرك البحث عن الحالات المشابهة: توجيه تلقائي للجهة الصحيحة (بلدية /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RTA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دبي / جهات أخرى) + عرض أقرب 5 حالات تاريخية محلولة عند وصول كل حالة جديدة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731A0C8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التحليل</w:t>
            </w:r>
          </w:p>
        </w:tc>
        <w:tc>
          <w:tcPr>
            <w:tcW w:w="362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75F2120A" w14:textId="2C01BB6B" w:rsidR="00FA52C1" w:rsidRPr="00FA52C1" w:rsidRDefault="0092115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إلغاء الدوران بين الجهات (5+ حالات </w:t>
            </w:r>
            <w:r>
              <w:rPr>
                <w:rFonts w:ascii="Dubai" w:hAnsi="Dubai"/>
                <w:color w:val="000000"/>
                <w:sz w:val="20"/>
                <w:szCs w:val="20"/>
              </w:rPr>
              <w:t>Q1 2026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)؛ خفض وقت حل الـ 30 خطأ تقني من أيام إلى ساعات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2AAED5C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متوسط</w:t>
            </w:r>
          </w:p>
        </w:tc>
      </w:tr>
      <w:tr w:rsidR="00FA52C1" w:rsidRPr="00FA52C1" w14:paraId="427915C3" w14:textId="77777777" w:rsidTr="00FA52C1">
        <w:trPr>
          <w:trHeight w:val="2205"/>
        </w:trPr>
        <w:tc>
          <w:tcPr>
            <w:tcW w:w="7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6889F550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Segoe UI Emoji" w:hAnsi="Segoe UI Emoji" w:cs="Segoe UI Emoji"/>
                <w:color w:val="000000"/>
                <w:sz w:val="20"/>
                <w:szCs w:val="20"/>
                <w:rtl/>
              </w:rPr>
              <w:t>🚀</w:t>
            </w: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 xml:space="preserve"> طويل المدى</w:t>
            </w:r>
          </w:p>
        </w:tc>
        <w:tc>
          <w:tcPr>
            <w:tcW w:w="34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0F94F99F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7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61391064" w14:textId="01BAF28D" w:rsidR="00FA52C1" w:rsidRPr="00FA52C1" w:rsidRDefault="0092115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نموذج رؤية حاسوبية لرصد تناقضات صور المخالفات + رادار الاحتكاك الجغرافي: كشف اللوحة المخطوءة قبل إصدار المخالفة + خريطة حرارية لمناطق الشكاوى المتكررة</w:t>
            </w:r>
          </w:p>
        </w:tc>
        <w:tc>
          <w:tcPr>
            <w:tcW w:w="942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6536BF0B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كلا المصدرَين</w:t>
            </w:r>
          </w:p>
        </w:tc>
        <w:tc>
          <w:tcPr>
            <w:tcW w:w="3628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004BE65C" w14:textId="77777777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منع 49+ مخالفة مشكوك فيها قبل نشأتها؛ تحديد مناطق الاحتكاك لتوجيه استثمار البنية التحتية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7AD11755" w14:textId="639FC9C4" w:rsidR="00FA52C1" w:rsidRPr="00FA52C1" w:rsidRDefault="00FA52C1" w:rsidP="00FA52C1">
            <w:pPr>
              <w:bidi/>
              <w:spacing w:before="0" w:after="0"/>
              <w:jc w:val="center"/>
              <w:rPr>
                <w:rFonts w:ascii="Dubai" w:hAnsi="Dubai"/>
                <w:color w:val="000000"/>
                <w:sz w:val="20"/>
                <w:szCs w:val="20"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مر</w:t>
            </w:r>
            <w:r>
              <w:rPr>
                <w:rFonts w:ascii="Dubai" w:hAnsi="Dubai" w:hint="cs"/>
                <w:color w:val="000000"/>
                <w:sz w:val="20"/>
                <w:szCs w:val="20"/>
                <w:rtl/>
              </w:rPr>
              <w:t>تفع</w:t>
            </w:r>
          </w:p>
        </w:tc>
      </w:tr>
    </w:tbl>
    <w:p w14:paraId="0DB99815" w14:textId="77777777" w:rsidR="00FA52C1" w:rsidRPr="00583FE6" w:rsidRDefault="00FA52C1" w:rsidP="00FA52C1">
      <w:pPr>
        <w:bidi/>
        <w:rPr>
          <w:rFonts w:ascii="Dubai" w:hAnsi="Dubai"/>
        </w:rPr>
      </w:pPr>
    </w:p>
    <w:p w14:paraId="272CE352" w14:textId="77777777" w:rsidR="0054307B" w:rsidRPr="00583FE6" w:rsidRDefault="00035AF8" w:rsidP="00E774DA">
      <w:pPr>
        <w:bidi/>
        <w:rPr>
          <w:rFonts w:ascii="Dubai" w:hAnsi="Dubai"/>
        </w:rPr>
      </w:pPr>
      <w:r>
        <w:rPr>
          <w:rFonts w:ascii="Dubai" w:hAnsi="Dubai"/>
        </w:rPr>
        <w:br w:type="page"/>
      </w:r>
    </w:p>
    <w:p w14:paraId="272CE353" w14:textId="77777777" w:rsidR="0054307B" w:rsidRPr="009B7913" w:rsidRDefault="00035AF8" w:rsidP="00E774DA">
      <w:pPr>
        <w:pStyle w:val="Heading1"/>
        <w:bidi/>
        <w:rPr>
          <w:rFonts w:ascii="Dubai" w:eastAsia="Arial" w:hAnsi="Dubai"/>
          <w:b/>
          <w:bCs/>
          <w:color w:val="B68A35"/>
        </w:rPr>
      </w:pPr>
      <w:r>
        <w:rPr>
          <w:rFonts w:ascii="Dubai" w:eastAsia="Arial" w:hAnsi="Dubai"/>
          <w:b/>
          <w:bCs/>
          <w:color w:val="B68A35"/>
        </w:rPr>
        <w:lastRenderedPageBreak/>
        <w:t>تاسعاً: الخلاصة — من البيانات إلى القرار</w:t>
      </w:r>
    </w:p>
    <w:p w14:paraId="272CE354" w14:textId="77777777" w:rsidR="0054307B" w:rsidRPr="00583FE6" w:rsidRDefault="0054307B" w:rsidP="00E774DA">
      <w:pPr>
        <w:pBdr>
          <w:bottom w:val="single" w:sz="6" w:space="4" w:color="B68A35"/>
        </w:pBdr>
        <w:bidi/>
        <w:spacing w:after="120"/>
        <w:rPr>
          <w:rFonts w:ascii="Dubai" w:hAnsi="Dubai"/>
        </w:rPr>
      </w:pPr>
    </w:p>
    <w:p w14:paraId="512FC55D" w14:textId="20D4FB9A" w:rsidR="009273A8" w:rsidRDefault="009273A8" w:rsidP="009273A8">
      <w:pPr>
        <w:bidi/>
        <w:spacing w:before="80" w:after="80" w:line="360" w:lineRule="auto"/>
      </w:pPr>
      <w:r>
        <w:rPr>
          <w:rFonts w:ascii="Dubai" w:hAnsi="Dubai"/>
          <w:b/>
          <w:bCs/>
          <w:color w:val="1F3864"/>
          <w:sz w:val="20"/>
          <w:szCs w:val="20"/>
          <w:rtl/>
        </w:rPr>
        <w:t xml:space="preserve">الرسالة النهائية: </w:t>
      </w:r>
      <w:r>
        <w:rPr>
          <w:rFonts w:ascii="Dubai" w:hAnsi="Dubai"/>
          <w:color w:val="404040"/>
          <w:sz w:val="20"/>
          <w:szCs w:val="20"/>
          <w:rtl/>
        </w:rPr>
        <w:t xml:space="preserve">البيانات لا تكذب، ولكنها تحتاج مَن يقرأها بعمق. شرطة الفجيرة تمتلك البنية التحتية الرقمية (95.9% من التواصل عبر التطبيق والموقع في </w:t>
      </w:r>
      <w:r>
        <w:rPr>
          <w:rFonts w:ascii="Dubai" w:hAnsi="Dubai"/>
          <w:color w:val="404040"/>
          <w:sz w:val="20"/>
          <w:szCs w:val="20"/>
        </w:rPr>
        <w:t>Q1 2026</w:t>
      </w:r>
      <w:r>
        <w:rPr>
          <w:rFonts w:ascii="Dubai" w:hAnsi="Dubai"/>
          <w:color w:val="404040"/>
          <w:sz w:val="20"/>
          <w:szCs w:val="20"/>
          <w:rtl/>
        </w:rPr>
        <w:t xml:space="preserve"> — ارتفاع عن 93.1% في 2025) والأداء التشغيلي الممتاز (93.2% إغلاق في الوقت المحدد). التحليلات الواردة في هذا التقرير تُثبت أن الحل ليس في زيادة الموارد البشرية، بل في سد الفجوات الوظيفية وتفعيل الإشعار الاستباقي وتصحيح جودة البيانات.</w:t>
      </w:r>
    </w:p>
    <w:p w14:paraId="272CE356" w14:textId="77777777" w:rsidR="0054307B" w:rsidRDefault="00035AF8" w:rsidP="000304C7">
      <w:pPr>
        <w:pStyle w:val="Heading2"/>
        <w:bidi/>
        <w:spacing w:before="240" w:after="120"/>
        <w:rPr>
          <w:rFonts w:ascii="Dubai" w:eastAsia="Arial" w:hAnsi="Dubai"/>
          <w:b/>
          <w:bCs/>
          <w:color w:val="B68A35"/>
        </w:rPr>
      </w:pPr>
      <w:r>
        <w:rPr>
          <w:rFonts w:ascii="Dubai" w:eastAsia="Arial" w:hAnsi="Dubai"/>
          <w:b/>
          <w:bCs/>
          <w:color w:val="B68A35"/>
        </w:rPr>
        <w:t>المحاور الثلاثة للتحول</w:t>
      </w:r>
    </w:p>
    <w:tbl>
      <w:tblPr>
        <w:bidiVisual/>
        <w:tblW w:w="8940" w:type="dxa"/>
        <w:tblLook w:val="04A0" w:firstRow="1" w:lastRow="0" w:firstColumn="1" w:lastColumn="0" w:noHBand="0" w:noVBand="1"/>
      </w:tblPr>
      <w:tblGrid>
        <w:gridCol w:w="2980"/>
        <w:gridCol w:w="2980"/>
        <w:gridCol w:w="2980"/>
      </w:tblGrid>
      <w:tr w:rsidR="005B7D28" w:rsidRPr="00C127E6" w14:paraId="323CA6F1" w14:textId="77777777" w:rsidTr="00472A22">
        <w:trPr>
          <w:trHeight w:val="375"/>
        </w:trPr>
        <w:tc>
          <w:tcPr>
            <w:tcW w:w="2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3811F99A" w14:textId="77777777" w:rsidR="005B7D28" w:rsidRPr="00C127E6" w:rsidRDefault="005B7D28" w:rsidP="00472A22">
            <w:pPr>
              <w:bidi/>
              <w:jc w:val="center"/>
              <w:rPr>
                <w:rFonts w:ascii="Dubai" w:hAnsi="Duba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Dubai" w:hAnsi="Dubai" w:hint="cs"/>
                <w:b/>
                <w:bCs/>
                <w:color w:val="FFFFFF"/>
                <w:sz w:val="18"/>
                <w:szCs w:val="18"/>
                <w:rtl/>
              </w:rPr>
              <w:t>المحور الأول: الدقة</w:t>
            </w:r>
          </w:p>
        </w:tc>
        <w:tc>
          <w:tcPr>
            <w:tcW w:w="2980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24A15F31" w14:textId="77777777" w:rsidR="005B7D28" w:rsidRPr="00C127E6" w:rsidRDefault="005B7D28" w:rsidP="00472A22">
            <w:pPr>
              <w:bidi/>
              <w:jc w:val="center"/>
              <w:rPr>
                <w:rFonts w:ascii="Dubai" w:hAnsi="Dubai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Dubai" w:hAnsi="Dubai" w:hint="cs"/>
                <w:b/>
                <w:bCs/>
                <w:color w:val="FFFFFF"/>
                <w:sz w:val="18"/>
                <w:szCs w:val="18"/>
                <w:rtl/>
              </w:rPr>
              <w:t>المحور الثاني: الإتاحة</w:t>
            </w:r>
          </w:p>
        </w:tc>
        <w:tc>
          <w:tcPr>
            <w:tcW w:w="2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5DCD90E6" w14:textId="77777777" w:rsidR="005B7D28" w:rsidRPr="00C127E6" w:rsidRDefault="005B7D28" w:rsidP="00472A22">
            <w:pPr>
              <w:bidi/>
              <w:jc w:val="center"/>
              <w:rPr>
                <w:rFonts w:ascii="Dubai" w:hAnsi="Dubai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Dubai" w:hAnsi="Dubai" w:hint="cs"/>
                <w:b/>
                <w:bCs/>
                <w:color w:val="FFFFFF"/>
                <w:sz w:val="18"/>
                <w:szCs w:val="18"/>
                <w:rtl/>
              </w:rPr>
              <w:t>المحور الثالث: الذكاء</w:t>
            </w:r>
          </w:p>
        </w:tc>
      </w:tr>
      <w:tr w:rsidR="005B7D28" w:rsidRPr="00C127E6" w14:paraId="4A61F676" w14:textId="77777777" w:rsidTr="00472A22">
        <w:trPr>
          <w:trHeight w:val="765"/>
        </w:trPr>
        <w:tc>
          <w:tcPr>
            <w:tcW w:w="29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5BDD27CB" w14:textId="7E6EC520" w:rsidR="005B7D28" w:rsidRPr="00C127E6" w:rsidRDefault="004001E1" w:rsidP="005B7D28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>رفع دق تصنيفات الطلبات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4E4C7215" w14:textId="77777777" w:rsidR="005B7D28" w:rsidRPr="00C127E6" w:rsidRDefault="005B7D28" w:rsidP="005B7D28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>أسئلة شائعة موحدة وشاملة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65C17993" w14:textId="5545D2DB" w:rsidR="005B7D28" w:rsidRPr="00C127E6" w:rsidRDefault="005B7D28" w:rsidP="005B7D28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محقق التناقضات في صور المخالفات</w:t>
            </w:r>
          </w:p>
        </w:tc>
      </w:tr>
      <w:tr w:rsidR="005B7D28" w:rsidRPr="00C127E6" w14:paraId="1050E9FD" w14:textId="77777777" w:rsidTr="00472A22">
        <w:trPr>
          <w:trHeight w:val="765"/>
        </w:trPr>
        <w:tc>
          <w:tcPr>
            <w:tcW w:w="29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2B38E296" w14:textId="60A10C4E" w:rsidR="005B7D28" w:rsidRPr="00C127E6" w:rsidRDefault="004001E1" w:rsidP="005B7D28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/>
                <w:color w:val="000000"/>
                <w:sz w:val="19"/>
                <w:szCs w:val="19"/>
                <w:rtl/>
              </w:rPr>
              <w:t>إضافة حقلي السبب الجذري وزمن المعالجة</w:t>
            </w: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 xml:space="preserve"> في حل الطلب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059668A" w14:textId="77777777" w:rsidR="005B7D28" w:rsidRPr="00C127E6" w:rsidRDefault="005B7D28" w:rsidP="005B7D28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>نظام تحقق تلقائي من صحة المخالفات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40BF9200" w14:textId="6FF3FB98" w:rsidR="005B7D28" w:rsidRPr="00C127E6" w:rsidRDefault="005B7D28" w:rsidP="005B7D28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موجّه الحالات بين الجهات الحكومية</w:t>
            </w:r>
          </w:p>
        </w:tc>
      </w:tr>
      <w:tr w:rsidR="005B7D28" w:rsidRPr="00C127E6" w14:paraId="2BEECE7C" w14:textId="77777777" w:rsidTr="00472A22">
        <w:trPr>
          <w:trHeight w:val="765"/>
        </w:trPr>
        <w:tc>
          <w:tcPr>
            <w:tcW w:w="29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0B2D362D" w14:textId="1CAB1E27" w:rsidR="005B7D28" w:rsidRPr="00C127E6" w:rsidRDefault="004001E1" w:rsidP="005B7D28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/>
                <w:color w:val="000000"/>
                <w:sz w:val="19"/>
                <w:szCs w:val="19"/>
                <w:rtl/>
              </w:rPr>
              <w:t>إعادة هيكلة تصنيف الخدمات وإلغاء «أخرى»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608416B7" w14:textId="77777777" w:rsidR="005B7D28" w:rsidRPr="00C127E6" w:rsidRDefault="005B7D28" w:rsidP="005B7D28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 xml:space="preserve">إشعارات </w:t>
            </w:r>
            <w:r>
              <w:rPr>
                <w:rFonts w:ascii="Dubai" w:hAnsi="Dubai" w:hint="cs"/>
                <w:color w:val="000000"/>
                <w:sz w:val="19"/>
                <w:szCs w:val="19"/>
              </w:rPr>
              <w:t>SMS</w:t>
            </w: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 xml:space="preserve"> استباقية لجميع مراحل المعالجة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D9D9D9"/>
            <w:vAlign w:val="center"/>
            <w:hideMark/>
          </w:tcPr>
          <w:p w14:paraId="4668576D" w14:textId="11D8E6BE" w:rsidR="005B7D28" w:rsidRPr="00C127E6" w:rsidRDefault="005B7D28" w:rsidP="005B7D28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/>
                <w:color w:val="000000"/>
                <w:sz w:val="20"/>
                <w:szCs w:val="20"/>
                <w:rtl/>
              </w:rPr>
              <w:t>مدقق جودة الوثائق قبل الإرسال</w:t>
            </w:r>
          </w:p>
        </w:tc>
      </w:tr>
      <w:tr w:rsidR="005B7D28" w:rsidRPr="00C127E6" w14:paraId="7DA8120F" w14:textId="77777777" w:rsidTr="004001E1">
        <w:trPr>
          <w:trHeight w:val="765"/>
        </w:trPr>
        <w:tc>
          <w:tcPr>
            <w:tcW w:w="2980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</w:tcPr>
          <w:p w14:paraId="03743561" w14:textId="6BB087BF" w:rsidR="005B7D28" w:rsidRPr="00C127E6" w:rsidRDefault="005B7D28" w:rsidP="00472A22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</w:tcPr>
          <w:p w14:paraId="1C3084E9" w14:textId="54519E8E" w:rsidR="005B7D28" w:rsidRPr="00C127E6" w:rsidRDefault="005B7D28" w:rsidP="00472A22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</w:rPr>
            </w:pPr>
            <w:r>
              <w:rPr>
                <w:rFonts w:ascii="Dubai" w:hAnsi="Dubai"/>
                <w:color w:val="000000"/>
                <w:sz w:val="19"/>
                <w:szCs w:val="19"/>
                <w:rtl/>
              </w:rPr>
              <w:t>نموذج إبلاغ تقني مدمج في التطبيق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0C679ABE" w14:textId="11767C33" w:rsidR="005B7D28" w:rsidRPr="00C127E6" w:rsidRDefault="005B7D28" w:rsidP="00472A22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/>
                <w:color w:val="000000"/>
                <w:sz w:val="19"/>
                <w:szCs w:val="19"/>
                <w:rtl/>
              </w:rPr>
              <w:t>رادار نقاط الاحتكاك الجغرافي</w:t>
            </w:r>
          </w:p>
        </w:tc>
      </w:tr>
    </w:tbl>
    <w:p w14:paraId="449462BD" w14:textId="77777777" w:rsidR="001E3C30" w:rsidRDefault="001E3C30" w:rsidP="001E3C30">
      <w:pPr>
        <w:bidi/>
        <w:spacing w:before="80" w:after="40"/>
        <w:jc w:val="center"/>
        <w:rPr>
          <w:rFonts w:ascii="Dubai" w:hAnsi="Dubai"/>
          <w:b/>
          <w:bCs/>
          <w:color w:val="1F3864"/>
          <w:sz w:val="24"/>
          <w:szCs w:val="24"/>
        </w:rPr>
      </w:pPr>
    </w:p>
    <w:p w14:paraId="25463074" w14:textId="757C8201" w:rsidR="001E3C30" w:rsidRPr="00FF1F26" w:rsidRDefault="001E3C30" w:rsidP="001E3C30">
      <w:pPr>
        <w:bidi/>
        <w:spacing w:before="80" w:after="40"/>
        <w:jc w:val="center"/>
        <w:rPr>
          <w:sz w:val="26"/>
          <w:szCs w:val="26"/>
        </w:rPr>
      </w:pPr>
      <w:r>
        <w:rPr>
          <w:rFonts w:ascii="Dubai" w:hAnsi="Dubai"/>
          <w:b/>
          <w:bCs/>
          <w:color w:val="1F3864"/>
          <w:sz w:val="26"/>
          <w:szCs w:val="26"/>
          <w:rtl/>
        </w:rPr>
        <w:t>الأثر المجمّع المتوقع:</w:t>
      </w:r>
    </w:p>
    <w:tbl>
      <w:tblPr>
        <w:bidiVisual/>
        <w:tblW w:w="8964" w:type="dxa"/>
        <w:tblLook w:val="04A0" w:firstRow="1" w:lastRow="0" w:firstColumn="1" w:lastColumn="0" w:noHBand="0" w:noVBand="1"/>
      </w:tblPr>
      <w:tblGrid>
        <w:gridCol w:w="2241"/>
        <w:gridCol w:w="2241"/>
        <w:gridCol w:w="2241"/>
        <w:gridCol w:w="2241"/>
      </w:tblGrid>
      <w:tr w:rsidR="001E3C30" w:rsidRPr="00C127E6" w14:paraId="31309EEE" w14:textId="77777777" w:rsidTr="00472A22">
        <w:trPr>
          <w:trHeight w:val="409"/>
        </w:trPr>
        <w:tc>
          <w:tcPr>
            <w:tcW w:w="224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10BDA4F1" w14:textId="2DECCE11" w:rsidR="001E3C30" w:rsidRPr="00C127E6" w:rsidRDefault="001E3C30" w:rsidP="00472A22">
            <w:pPr>
              <w:bidi/>
              <w:jc w:val="center"/>
              <w:rPr>
                <w:rFonts w:ascii="Dubai" w:hAnsi="Duba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Dubai" w:hAnsi="Dubai"/>
                <w:b/>
                <w:bCs/>
                <w:color w:val="FFFFFF"/>
                <w:sz w:val="18"/>
                <w:szCs w:val="18"/>
                <w:rtl/>
              </w:rPr>
              <w:t>4.1%</w:t>
            </w:r>
          </w:p>
        </w:tc>
        <w:tc>
          <w:tcPr>
            <w:tcW w:w="2241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566D5A03" w14:textId="2A860ECB" w:rsidR="001E3C30" w:rsidRPr="00C127E6" w:rsidRDefault="001E3C30" w:rsidP="00472A22">
            <w:pPr>
              <w:bidi/>
              <w:jc w:val="center"/>
              <w:rPr>
                <w:rFonts w:ascii="Dubai" w:hAnsi="Dubai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sz w:val="18"/>
                <w:szCs w:val="18"/>
                <w:rtl/>
              </w:rPr>
              <w:t>30+</w:t>
            </w:r>
          </w:p>
        </w:tc>
        <w:tc>
          <w:tcPr>
            <w:tcW w:w="2241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3C23023A" w14:textId="302F98CD" w:rsidR="001E3C30" w:rsidRPr="00C127E6" w:rsidRDefault="001E3C30" w:rsidP="00472A22">
            <w:pPr>
              <w:bidi/>
              <w:jc w:val="center"/>
              <w:rPr>
                <w:rFonts w:ascii="Dubai" w:hAnsi="Dubai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sz w:val="18"/>
                <w:szCs w:val="18"/>
                <w:rtl/>
              </w:rPr>
              <w:t>95%+</w:t>
            </w:r>
          </w:p>
        </w:tc>
        <w:tc>
          <w:tcPr>
            <w:tcW w:w="2241" w:type="dxa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B68A35"/>
            <w:vAlign w:val="center"/>
            <w:hideMark/>
          </w:tcPr>
          <w:p w14:paraId="26193C72" w14:textId="051CC1C3" w:rsidR="001E3C30" w:rsidRPr="00C127E6" w:rsidRDefault="001E3C30" w:rsidP="00472A22">
            <w:pPr>
              <w:bidi/>
              <w:jc w:val="center"/>
              <w:rPr>
                <w:rFonts w:ascii="Dubai" w:hAnsi="Dubai"/>
                <w:b/>
                <w:bCs/>
                <w:color w:val="FFFFFF"/>
                <w:sz w:val="18"/>
                <w:szCs w:val="18"/>
                <w:rtl/>
              </w:rPr>
            </w:pPr>
            <w:r>
              <w:rPr>
                <w:rFonts w:ascii="Dubai" w:hAnsi="Dubai"/>
                <w:b/>
                <w:bCs/>
                <w:color w:val="FFFFFF"/>
                <w:sz w:val="18"/>
                <w:szCs w:val="18"/>
                <w:rtl/>
              </w:rPr>
              <w:t>30-40%</w:t>
            </w:r>
          </w:p>
        </w:tc>
      </w:tr>
      <w:tr w:rsidR="001E3C30" w:rsidRPr="00C127E6" w14:paraId="112C418D" w14:textId="77777777" w:rsidTr="00472A22">
        <w:trPr>
          <w:trHeight w:val="835"/>
        </w:trPr>
        <w:tc>
          <w:tcPr>
            <w:tcW w:w="224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14DEF2C" w14:textId="2D300FFB" w:rsidR="001E3C30" w:rsidRPr="00C127E6" w:rsidRDefault="001E3C30" w:rsidP="001E3C30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/>
                <w:color w:val="000000"/>
                <w:sz w:val="19"/>
                <w:szCs w:val="19"/>
                <w:rtl/>
              </w:rPr>
              <w:t>من</w:t>
            </w:r>
            <w:r>
              <w:rPr>
                <w:rFonts w:ascii="Dubai" w:hAnsi="Dubai" w:hint="cs"/>
                <w:color w:val="000000"/>
                <w:sz w:val="19"/>
                <w:szCs w:val="19"/>
                <w:rtl/>
                <w:lang w:bidi="ar-AE"/>
              </w:rPr>
              <w:t xml:space="preserve"> طلبات</w:t>
            </w:r>
            <w:r>
              <w:rPr>
                <w:rFonts w:ascii="Dubai" w:hAnsi="Dubai"/>
                <w:color w:val="000000"/>
                <w:sz w:val="19"/>
                <w:szCs w:val="19"/>
                <w:rtl/>
              </w:rPr>
              <w:t xml:space="preserve"> التواصل </w:t>
            </w: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 xml:space="preserve">هي </w:t>
            </w:r>
            <w:r>
              <w:rPr>
                <w:rFonts w:ascii="Dubai" w:hAnsi="Dubai"/>
                <w:color w:val="000000"/>
                <w:sz w:val="19"/>
                <w:szCs w:val="19"/>
                <w:rtl/>
              </w:rPr>
              <w:t>استفسارات حقيقية قابلة للتحويل الكامل للخدمة ال</w:t>
            </w: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>استباقية</w:t>
            </w:r>
          </w:p>
        </w:tc>
        <w:tc>
          <w:tcPr>
            <w:tcW w:w="224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15DD353E" w14:textId="06AEF46D" w:rsidR="001E3C30" w:rsidRPr="00C127E6" w:rsidRDefault="001E3C30" w:rsidP="001E3C30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/>
                <w:color w:val="000000"/>
                <w:sz w:val="19"/>
                <w:szCs w:val="19"/>
                <w:rtl/>
              </w:rPr>
              <w:t>حالة قابلة للإلغاء بالإشعار الاستباقي</w:t>
            </w:r>
          </w:p>
        </w:tc>
        <w:tc>
          <w:tcPr>
            <w:tcW w:w="2241" w:type="dxa"/>
            <w:tcBorders>
              <w:top w:val="nil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62503F39" w14:textId="1E853177" w:rsidR="001E3C30" w:rsidRPr="00C127E6" w:rsidRDefault="001E3C30" w:rsidP="001E3C30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/>
                <w:color w:val="000000"/>
                <w:sz w:val="19"/>
                <w:szCs w:val="19"/>
                <w:rtl/>
              </w:rPr>
              <w:t>دقة تصنيف الحالات بعد المُصنِّف الآلي</w:t>
            </w: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 xml:space="preserve"> وتطبيق المبادرات المقترحة</w:t>
            </w:r>
          </w:p>
        </w:tc>
        <w:tc>
          <w:tcPr>
            <w:tcW w:w="2241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000000" w:fill="FFFFFF"/>
            <w:vAlign w:val="center"/>
            <w:hideMark/>
          </w:tcPr>
          <w:p w14:paraId="3B965449" w14:textId="160E8088" w:rsidR="001E3C30" w:rsidRPr="00C127E6" w:rsidRDefault="001E3C30" w:rsidP="001E3C30">
            <w:pPr>
              <w:bidi/>
              <w:jc w:val="center"/>
              <w:rPr>
                <w:rFonts w:ascii="Dubai" w:hAnsi="Dubai"/>
                <w:color w:val="000000"/>
                <w:sz w:val="19"/>
                <w:szCs w:val="19"/>
                <w:rtl/>
              </w:rPr>
            </w:pPr>
            <w:r>
              <w:rPr>
                <w:rFonts w:ascii="Dubai" w:hAnsi="Dubai"/>
                <w:color w:val="000000"/>
                <w:sz w:val="19"/>
                <w:szCs w:val="19"/>
                <w:rtl/>
              </w:rPr>
              <w:t xml:space="preserve">خفض </w:t>
            </w:r>
            <w:r>
              <w:rPr>
                <w:rFonts w:ascii="Dubai" w:hAnsi="Dubai" w:hint="cs"/>
                <w:color w:val="000000"/>
                <w:sz w:val="19"/>
                <w:szCs w:val="19"/>
                <w:rtl/>
              </w:rPr>
              <w:t xml:space="preserve">حالات </w:t>
            </w:r>
            <w:r>
              <w:rPr>
                <w:rFonts w:ascii="Dubai" w:hAnsi="Dubai"/>
                <w:color w:val="000000"/>
                <w:sz w:val="19"/>
                <w:szCs w:val="19"/>
                <w:rtl/>
              </w:rPr>
              <w:t>التواصل المتكرر والاتصالات</w:t>
            </w:r>
          </w:p>
        </w:tc>
      </w:tr>
    </w:tbl>
    <w:p w14:paraId="272CE378" w14:textId="25961923" w:rsidR="0054307B" w:rsidRPr="00583FE6" w:rsidRDefault="0054307B" w:rsidP="000304C7">
      <w:pPr>
        <w:bidi/>
        <w:rPr>
          <w:rFonts w:ascii="Dubai" w:hAnsi="Dubai"/>
        </w:rPr>
      </w:pPr>
    </w:p>
    <w:sectPr w:rsidR="0054307B" w:rsidRPr="00583FE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0FFE5" w14:textId="77777777" w:rsidR="00576679" w:rsidRDefault="00576679">
      <w:pPr>
        <w:spacing w:before="0" w:after="0"/>
      </w:pPr>
      <w:r>
        <w:separator/>
      </w:r>
    </w:p>
  </w:endnote>
  <w:endnote w:type="continuationSeparator" w:id="0">
    <w:p w14:paraId="30BF91EE" w14:textId="77777777" w:rsidR="00576679" w:rsidRDefault="0057667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CE37C" w14:textId="2BEF7FC6" w:rsidR="0054307B" w:rsidRPr="001E3C30" w:rsidRDefault="00035AF8">
    <w:pPr>
      <w:pBdr>
        <w:top w:val="single" w:sz="4" w:space="0" w:color="B68A35"/>
      </w:pBdr>
      <w:bidi/>
      <w:jc w:val="center"/>
      <w:rPr>
        <w:rFonts w:ascii="Dubai" w:hAnsi="Dubai"/>
      </w:rPr>
    </w:pPr>
    <w:proofErr w:type="spellStart"/>
    <w:r w:rsidRPr="001E3C30">
      <w:rPr>
        <w:rFonts w:ascii="Dubai" w:hAnsi="Dubai"/>
        <w:color w:val="555555"/>
        <w:sz w:val="18"/>
        <w:szCs w:val="18"/>
      </w:rPr>
      <w:t>صفحة</w:t>
    </w:r>
    <w:proofErr w:type="spellEnd"/>
    <w:r w:rsidRPr="001E3C30">
      <w:rPr>
        <w:rFonts w:ascii="Dubai" w:hAnsi="Dubai"/>
        <w:color w:val="555555"/>
        <w:sz w:val="18"/>
        <w:szCs w:val="18"/>
      </w:rPr>
      <w:t xml:space="preserve"> </w:t>
    </w:r>
    <w:r w:rsidRPr="001E3C30">
      <w:rPr>
        <w:rFonts w:ascii="Dubai" w:hAnsi="Dubai"/>
        <w:sz w:val="18"/>
        <w:szCs w:val="18"/>
      </w:rPr>
      <w:fldChar w:fldCharType="begin"/>
    </w:r>
    <w:r w:rsidRPr="001E3C30">
      <w:rPr>
        <w:rFonts w:ascii="Dubai" w:hAnsi="Dubai"/>
        <w:sz w:val="18"/>
        <w:szCs w:val="18"/>
      </w:rPr>
      <w:instrText>PAGE</w:instrText>
    </w:r>
    <w:r w:rsidRPr="001E3C30">
      <w:rPr>
        <w:rFonts w:ascii="Dubai" w:hAnsi="Dubai"/>
        <w:sz w:val="18"/>
        <w:szCs w:val="18"/>
      </w:rPr>
      <w:fldChar w:fldCharType="separate"/>
    </w:r>
    <w:r w:rsidR="00E774DA" w:rsidRPr="001E3C30">
      <w:rPr>
        <w:rFonts w:ascii="Dubai" w:hAnsi="Dubai"/>
        <w:noProof/>
        <w:sz w:val="18"/>
        <w:szCs w:val="18"/>
        <w:rtl/>
      </w:rPr>
      <w:t>1</w:t>
    </w:r>
    <w:r w:rsidRPr="001E3C30">
      <w:rPr>
        <w:rFonts w:ascii="Dubai" w:hAnsi="Dubai"/>
        <w:sz w:val="18"/>
        <w:szCs w:val="18"/>
      </w:rPr>
      <w:fldChar w:fldCharType="end"/>
    </w:r>
    <w:r w:rsidRPr="001E3C30">
      <w:rPr>
        <w:rFonts w:ascii="Dubai" w:hAnsi="Dubai"/>
        <w:color w:val="555555"/>
        <w:sz w:val="18"/>
        <w:szCs w:val="18"/>
      </w:rPr>
      <w:t xml:space="preserve"> | </w:t>
    </w:r>
    <w:proofErr w:type="spellStart"/>
    <w:r w:rsidRPr="001E3C30">
      <w:rPr>
        <w:rFonts w:ascii="Dubai" w:hAnsi="Dubai"/>
        <w:color w:val="555555"/>
        <w:sz w:val="18"/>
        <w:szCs w:val="18"/>
      </w:rPr>
      <w:t>سري</w:t>
    </w:r>
    <w:proofErr w:type="spellEnd"/>
    <w:r w:rsidRPr="001E3C30">
      <w:rPr>
        <w:rFonts w:ascii="Dubai" w:hAnsi="Dubai"/>
        <w:color w:val="555555"/>
        <w:sz w:val="18"/>
        <w:szCs w:val="18"/>
      </w:rPr>
      <w:t xml:space="preserve"> — </w:t>
    </w:r>
    <w:proofErr w:type="spellStart"/>
    <w:r w:rsidRPr="001E3C30">
      <w:rPr>
        <w:rFonts w:ascii="Dubai" w:hAnsi="Dubai"/>
        <w:color w:val="555555"/>
        <w:sz w:val="18"/>
        <w:szCs w:val="18"/>
      </w:rPr>
      <w:t>للاستخدام</w:t>
    </w:r>
    <w:proofErr w:type="spellEnd"/>
    <w:r w:rsidRPr="001E3C30">
      <w:rPr>
        <w:rFonts w:ascii="Dubai" w:hAnsi="Dubai"/>
        <w:color w:val="555555"/>
        <w:sz w:val="18"/>
        <w:szCs w:val="18"/>
      </w:rPr>
      <w:t xml:space="preserve"> </w:t>
    </w:r>
    <w:proofErr w:type="spellStart"/>
    <w:r w:rsidRPr="001E3C30">
      <w:rPr>
        <w:rFonts w:ascii="Dubai" w:hAnsi="Dubai"/>
        <w:color w:val="555555"/>
        <w:sz w:val="18"/>
        <w:szCs w:val="18"/>
      </w:rPr>
      <w:t>الداخلي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A1DE0" w14:textId="77777777" w:rsidR="00576679" w:rsidRDefault="00576679">
      <w:pPr>
        <w:spacing w:before="0" w:after="0"/>
      </w:pPr>
      <w:r>
        <w:separator/>
      </w:r>
    </w:p>
  </w:footnote>
  <w:footnote w:type="continuationSeparator" w:id="0">
    <w:p w14:paraId="61531E46" w14:textId="77777777" w:rsidR="00576679" w:rsidRDefault="0057667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CE37B" w14:textId="2D26F2EC" w:rsidR="0054307B" w:rsidRPr="00921151" w:rsidRDefault="00035AF8" w:rsidP="00921151">
    <w:pPr>
      <w:pBdr>
        <w:bottom w:val="single" w:sz="6" w:space="0" w:color="B68A35"/>
      </w:pBdr>
      <w:bidi/>
      <w:jc w:val="center"/>
      <w:rPr>
        <w:rFonts w:ascii="Dubai" w:hAnsi="Dubai"/>
      </w:rPr>
    </w:pPr>
    <w:proofErr w:type="spellStart"/>
    <w:r w:rsidRPr="00921151">
      <w:rPr>
        <w:rFonts w:ascii="Dubai" w:hAnsi="Dubai"/>
        <w:b/>
        <w:bCs/>
        <w:color w:val="B68A35"/>
        <w:sz w:val="20"/>
        <w:szCs w:val="20"/>
      </w:rPr>
      <w:t>تقرير</w:t>
    </w:r>
    <w:proofErr w:type="spellEnd"/>
    <w:r w:rsidRPr="00921151">
      <w:rPr>
        <w:rFonts w:ascii="Dubai" w:hAnsi="Dubai"/>
        <w:b/>
        <w:bCs/>
        <w:color w:val="B68A35"/>
        <w:sz w:val="20"/>
        <w:szCs w:val="20"/>
      </w:rPr>
      <w:t xml:space="preserve"> تحليل استفسارات المتعاملين</w:t>
    </w:r>
    <w:r w:rsidR="00921151">
      <w:rPr>
        <w:rFonts w:ascii="Dubai" w:hAnsi="Dubai" w:hint="cs"/>
        <w:b/>
        <w:bCs/>
        <w:color w:val="B68A35"/>
        <w:sz w:val="20"/>
        <w:szCs w:val="20"/>
        <w:rtl/>
      </w:rPr>
      <w:t xml:space="preserve">                        </w:t>
    </w:r>
    <w:r w:rsidR="00921151">
      <w:rPr>
        <w:rFonts w:ascii="Dubai" w:hAnsi="Dubai"/>
        <w:b/>
        <w:bCs/>
        <w:color w:val="B68A35"/>
        <w:sz w:val="20"/>
        <w:szCs w:val="20"/>
      </w:rPr>
      <w:t xml:space="preserve">    </w:t>
    </w:r>
    <w:r w:rsidR="00921151">
      <w:rPr>
        <w:rFonts w:ascii="Dubai" w:hAnsi="Dubai" w:hint="cs"/>
        <w:b/>
        <w:bCs/>
        <w:color w:val="B68A35"/>
        <w:sz w:val="20"/>
        <w:szCs w:val="20"/>
        <w:rtl/>
      </w:rPr>
      <w:t xml:space="preserve">                                               </w:t>
    </w:r>
    <w:r w:rsidR="00921151">
      <w:rPr>
        <w:rFonts w:ascii="Dubai" w:hAnsi="Dubai"/>
        <w:b/>
        <w:bCs/>
        <w:color w:val="B68A35"/>
        <w:sz w:val="20"/>
        <w:szCs w:val="20"/>
      </w:rPr>
      <w:t xml:space="preserve">                                    </w:t>
    </w:r>
    <w:r w:rsidRPr="00921151">
      <w:rPr>
        <w:rFonts w:ascii="Dubai" w:hAnsi="Dubai"/>
        <w:color w:val="888888"/>
        <w:sz w:val="20"/>
        <w:szCs w:val="20"/>
      </w:rPr>
      <w:t xml:space="preserve">     </w:t>
    </w:r>
    <w:r w:rsidR="00921151">
      <w:rPr>
        <w:rFonts w:ascii="Dubai" w:hAnsi="Dubai" w:hint="cs"/>
        <w:color w:val="555555"/>
        <w:sz w:val="20"/>
        <w:szCs w:val="20"/>
        <w:rtl/>
        <w:lang w:bidi="ar-AE"/>
      </w:rPr>
      <w:t xml:space="preserve">الربع </w:t>
    </w:r>
    <w:proofErr w:type="gramStart"/>
    <w:r w:rsidR="00921151">
      <w:rPr>
        <w:rFonts w:ascii="Dubai" w:hAnsi="Dubai" w:hint="cs"/>
        <w:color w:val="555555"/>
        <w:sz w:val="20"/>
        <w:szCs w:val="20"/>
        <w:rtl/>
        <w:lang w:bidi="ar-AE"/>
      </w:rPr>
      <w:t xml:space="preserve">الأول </w:t>
    </w:r>
    <w:r w:rsidRPr="00921151">
      <w:rPr>
        <w:rFonts w:ascii="Dubai" w:hAnsi="Dubai"/>
        <w:color w:val="555555"/>
        <w:sz w:val="20"/>
        <w:szCs w:val="20"/>
      </w:rPr>
      <w:t xml:space="preserve"> 2026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043EC"/>
    <w:multiLevelType w:val="hybridMultilevel"/>
    <w:tmpl w:val="0BECACB6"/>
    <w:lvl w:ilvl="0" w:tplc="2E0C0782">
      <w:start w:val="1"/>
      <w:numFmt w:val="bullet"/>
      <w:lvlText w:val="●"/>
      <w:lvlJc w:val="left"/>
      <w:pPr>
        <w:ind w:left="720" w:hanging="360"/>
      </w:pPr>
    </w:lvl>
    <w:lvl w:ilvl="1" w:tplc="8744CC70">
      <w:start w:val="1"/>
      <w:numFmt w:val="bullet"/>
      <w:lvlText w:val="○"/>
      <w:lvlJc w:val="left"/>
      <w:pPr>
        <w:ind w:left="1440" w:hanging="360"/>
      </w:pPr>
    </w:lvl>
    <w:lvl w:ilvl="2" w:tplc="5A3AC286">
      <w:start w:val="1"/>
      <w:numFmt w:val="bullet"/>
      <w:lvlText w:val="■"/>
      <w:lvlJc w:val="left"/>
      <w:pPr>
        <w:ind w:left="2160" w:hanging="360"/>
      </w:pPr>
    </w:lvl>
    <w:lvl w:ilvl="3" w:tplc="2C64785E">
      <w:start w:val="1"/>
      <w:numFmt w:val="bullet"/>
      <w:lvlText w:val="●"/>
      <w:lvlJc w:val="left"/>
      <w:pPr>
        <w:ind w:left="2880" w:hanging="360"/>
      </w:pPr>
    </w:lvl>
    <w:lvl w:ilvl="4" w:tplc="47F4C58A">
      <w:start w:val="1"/>
      <w:numFmt w:val="bullet"/>
      <w:lvlText w:val="○"/>
      <w:lvlJc w:val="left"/>
      <w:pPr>
        <w:ind w:left="3600" w:hanging="360"/>
      </w:pPr>
    </w:lvl>
    <w:lvl w:ilvl="5" w:tplc="EBC8FEAE">
      <w:start w:val="1"/>
      <w:numFmt w:val="bullet"/>
      <w:lvlText w:val="■"/>
      <w:lvlJc w:val="left"/>
      <w:pPr>
        <w:ind w:left="4320" w:hanging="360"/>
      </w:pPr>
    </w:lvl>
    <w:lvl w:ilvl="6" w:tplc="1AE8977C">
      <w:start w:val="1"/>
      <w:numFmt w:val="bullet"/>
      <w:lvlText w:val="●"/>
      <w:lvlJc w:val="left"/>
      <w:pPr>
        <w:ind w:left="5040" w:hanging="360"/>
      </w:pPr>
    </w:lvl>
    <w:lvl w:ilvl="7" w:tplc="F766AAD6">
      <w:start w:val="1"/>
      <w:numFmt w:val="bullet"/>
      <w:lvlText w:val="●"/>
      <w:lvlJc w:val="left"/>
      <w:pPr>
        <w:ind w:left="5760" w:hanging="360"/>
      </w:pPr>
    </w:lvl>
    <w:lvl w:ilvl="8" w:tplc="718A3DF2">
      <w:start w:val="1"/>
      <w:numFmt w:val="bullet"/>
      <w:lvlText w:val="●"/>
      <w:lvlJc w:val="left"/>
      <w:pPr>
        <w:ind w:left="6480" w:hanging="360"/>
      </w:pPr>
    </w:lvl>
  </w:abstractNum>
  <w:num w:numId="1" w16cid:durableId="6222308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07B"/>
    <w:rsid w:val="0000268E"/>
    <w:rsid w:val="00017D08"/>
    <w:rsid w:val="000304C7"/>
    <w:rsid w:val="00035AF8"/>
    <w:rsid w:val="000B67F3"/>
    <w:rsid w:val="000D1711"/>
    <w:rsid w:val="000D410B"/>
    <w:rsid w:val="000D6ED5"/>
    <w:rsid w:val="001005CB"/>
    <w:rsid w:val="00147102"/>
    <w:rsid w:val="001B53A5"/>
    <w:rsid w:val="001E3C30"/>
    <w:rsid w:val="001F0DB8"/>
    <w:rsid w:val="00223B05"/>
    <w:rsid w:val="00243AD6"/>
    <w:rsid w:val="00280E8C"/>
    <w:rsid w:val="0028578F"/>
    <w:rsid w:val="002F0C28"/>
    <w:rsid w:val="002F2627"/>
    <w:rsid w:val="002F6575"/>
    <w:rsid w:val="003035F2"/>
    <w:rsid w:val="00322B88"/>
    <w:rsid w:val="003434F2"/>
    <w:rsid w:val="0038177C"/>
    <w:rsid w:val="004001E1"/>
    <w:rsid w:val="00412905"/>
    <w:rsid w:val="004B13EC"/>
    <w:rsid w:val="004B6FEE"/>
    <w:rsid w:val="004E6E35"/>
    <w:rsid w:val="005369B3"/>
    <w:rsid w:val="00542922"/>
    <w:rsid w:val="0054307B"/>
    <w:rsid w:val="00572895"/>
    <w:rsid w:val="00576679"/>
    <w:rsid w:val="00583FE6"/>
    <w:rsid w:val="005A1906"/>
    <w:rsid w:val="005B7D28"/>
    <w:rsid w:val="005C1BB1"/>
    <w:rsid w:val="005E14C4"/>
    <w:rsid w:val="005F2C0C"/>
    <w:rsid w:val="0060048D"/>
    <w:rsid w:val="00617AE1"/>
    <w:rsid w:val="00631514"/>
    <w:rsid w:val="00665591"/>
    <w:rsid w:val="006B78C2"/>
    <w:rsid w:val="006D0480"/>
    <w:rsid w:val="00727074"/>
    <w:rsid w:val="00775C04"/>
    <w:rsid w:val="007B4C28"/>
    <w:rsid w:val="007C5990"/>
    <w:rsid w:val="007D01BA"/>
    <w:rsid w:val="007D0ED6"/>
    <w:rsid w:val="007F412B"/>
    <w:rsid w:val="008247EB"/>
    <w:rsid w:val="00844623"/>
    <w:rsid w:val="00851FAA"/>
    <w:rsid w:val="00861011"/>
    <w:rsid w:val="0086527E"/>
    <w:rsid w:val="0088578F"/>
    <w:rsid w:val="00891100"/>
    <w:rsid w:val="008C159D"/>
    <w:rsid w:val="009122E2"/>
    <w:rsid w:val="00921151"/>
    <w:rsid w:val="009241C9"/>
    <w:rsid w:val="009273A8"/>
    <w:rsid w:val="00952E77"/>
    <w:rsid w:val="009B7913"/>
    <w:rsid w:val="00A063EE"/>
    <w:rsid w:val="00A20585"/>
    <w:rsid w:val="00A60EE7"/>
    <w:rsid w:val="00A63D60"/>
    <w:rsid w:val="00A7784D"/>
    <w:rsid w:val="00AD1AC4"/>
    <w:rsid w:val="00AF14C1"/>
    <w:rsid w:val="00B60922"/>
    <w:rsid w:val="00C01CD7"/>
    <w:rsid w:val="00C127A3"/>
    <w:rsid w:val="00C6199E"/>
    <w:rsid w:val="00C63AA6"/>
    <w:rsid w:val="00D250F1"/>
    <w:rsid w:val="00D25C4C"/>
    <w:rsid w:val="00D665FC"/>
    <w:rsid w:val="00DA09A3"/>
    <w:rsid w:val="00DA3528"/>
    <w:rsid w:val="00DB2B1C"/>
    <w:rsid w:val="00DB475C"/>
    <w:rsid w:val="00DC1F1E"/>
    <w:rsid w:val="00DC7739"/>
    <w:rsid w:val="00E04150"/>
    <w:rsid w:val="00E221E2"/>
    <w:rsid w:val="00E774DA"/>
    <w:rsid w:val="00ED3727"/>
    <w:rsid w:val="00F74657"/>
    <w:rsid w:val="00F873ED"/>
    <w:rsid w:val="00FA52C1"/>
    <w:rsid w:val="00FF1F26"/>
    <w:rsid w:val="00FF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2CE108"/>
  <w15:docId w15:val="{FF28BA58-DE26-4592-A714-D7905A1A5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Dubai"/>
        <w:sz w:val="22"/>
        <w:szCs w:val="22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151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E3C3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1E3C30"/>
  </w:style>
  <w:style w:type="paragraph" w:styleId="Footer">
    <w:name w:val="footer"/>
    <w:basedOn w:val="Normal"/>
    <w:link w:val="FooterChar"/>
    <w:uiPriority w:val="99"/>
    <w:unhideWhenUsed/>
    <w:rsid w:val="001E3C3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1E3C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osayd\Downloads\Complaints%20AI%20use%20case%20Test\ADPF_Charts_Editabl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 rtl="0"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Dubai" panose="020B0503030403030204" pitchFamily="34" charset="-78"/>
                <a:ea typeface="+mn-ea"/>
                <a:cs typeface="Dubai" panose="020B0503030403030204" pitchFamily="34" charset="-78"/>
              </a:defRPr>
            </a:pPr>
            <a:r>
              <a:rPr lang="ar-AE" b="1"/>
              <a:t>التصنيف الأصلي مقارنةً بالتصنيف الصحيح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 rtl="0"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Dubai" panose="020B0503030403030204" pitchFamily="34" charset="-78"/>
              <a:ea typeface="+mn-ea"/>
              <a:cs typeface="Dubai" panose="020B0503030403030204" pitchFamily="34" charset="-78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'مقارنة التصنيف'!$B$2</c:f>
              <c:strCache>
                <c:ptCount val="1"/>
                <c:pt idx="0">
                  <c:v>التصنيف الأصلي</c:v>
                </c:pt>
              </c:strCache>
            </c:strRef>
          </c:tx>
          <c:spPr>
            <a:solidFill>
              <a:schemeClr val="tx1">
                <a:lumMod val="50000"/>
                <a:lumOff val="5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Dubai" panose="020B0503030403030204" pitchFamily="34" charset="-78"/>
                    <a:ea typeface="+mn-ea"/>
                    <a:cs typeface="Dubai" panose="020B0503030403030204" pitchFamily="34" charset="-78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'مقارنة التصنيف'!$A$3:$A$6</c:f>
              <c:strCache>
                <c:ptCount val="4"/>
                <c:pt idx="0">
                  <c:v>شكوى</c:v>
                </c:pt>
                <c:pt idx="1">
                  <c:v>استفسار</c:v>
                </c:pt>
                <c:pt idx="2">
                  <c:v>طلب</c:v>
                </c:pt>
                <c:pt idx="3">
                  <c:v>شكر وثناء</c:v>
                </c:pt>
              </c:strCache>
            </c:strRef>
          </c:cat>
          <c:val>
            <c:numRef>
              <c:f>'مقارنة التصنيف'!$B$3:$B$6</c:f>
              <c:numCache>
                <c:formatCode>General</c:formatCode>
                <c:ptCount val="4"/>
                <c:pt idx="0">
                  <c:v>0</c:v>
                </c:pt>
                <c:pt idx="1">
                  <c:v>147</c:v>
                </c:pt>
                <c:pt idx="2">
                  <c:v>1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FEA-41D1-A9E4-182E90D23E2E}"/>
            </c:ext>
          </c:extLst>
        </c:ser>
        <c:ser>
          <c:idx val="1"/>
          <c:order val="1"/>
          <c:tx>
            <c:strRef>
              <c:f>'مقارنة التصنيف'!$C$2</c:f>
              <c:strCache>
                <c:ptCount val="1"/>
                <c:pt idx="0">
                  <c:v>التصنيف الصحيح</c:v>
                </c:pt>
              </c:strCache>
            </c:strRef>
          </c:tx>
          <c:spPr>
            <a:solidFill>
              <a:srgbClr val="B68A3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Dubai" panose="020B0503030403030204" pitchFamily="34" charset="-78"/>
                    <a:ea typeface="+mn-ea"/>
                    <a:cs typeface="Dubai" panose="020B0503030403030204" pitchFamily="34" charset="-78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'مقارنة التصنيف'!$A$3:$A$6</c:f>
              <c:strCache>
                <c:ptCount val="4"/>
                <c:pt idx="0">
                  <c:v>شكوى</c:v>
                </c:pt>
                <c:pt idx="1">
                  <c:v>استفسار</c:v>
                </c:pt>
                <c:pt idx="2">
                  <c:v>طلب</c:v>
                </c:pt>
                <c:pt idx="3">
                  <c:v>شكر وثناء</c:v>
                </c:pt>
              </c:strCache>
            </c:strRef>
          </c:cat>
          <c:val>
            <c:numRef>
              <c:f>'مقارنة التصنيف'!$C$3:$C$6</c:f>
              <c:numCache>
                <c:formatCode>General</c:formatCode>
                <c:ptCount val="4"/>
                <c:pt idx="0">
                  <c:v>136</c:v>
                </c:pt>
                <c:pt idx="1">
                  <c:v>6</c:v>
                </c:pt>
                <c:pt idx="2">
                  <c:v>6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FEA-41D1-A9E4-182E90D23E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35955936"/>
        <c:axId val="935954016"/>
      </c:barChart>
      <c:catAx>
        <c:axId val="935955936"/>
        <c:scaling>
          <c:orientation val="maxMin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Dubai" panose="020B0503030403030204" pitchFamily="34" charset="-78"/>
                <a:ea typeface="+mn-ea"/>
                <a:cs typeface="Dubai" panose="020B0503030403030204" pitchFamily="34" charset="-78"/>
              </a:defRPr>
            </a:pPr>
            <a:endParaRPr lang="en-US"/>
          </a:p>
        </c:txPr>
        <c:crossAx val="935954016"/>
        <c:crosses val="autoZero"/>
        <c:auto val="1"/>
        <c:lblAlgn val="ctr"/>
        <c:lblOffset val="100"/>
        <c:noMultiLvlLbl val="0"/>
      </c:catAx>
      <c:valAx>
        <c:axId val="935954016"/>
        <c:scaling>
          <c:orientation val="minMax"/>
        </c:scaling>
        <c:delete val="0"/>
        <c:axPos val="r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Dubai" panose="020B0503030403030204" pitchFamily="34" charset="-78"/>
                <a:ea typeface="+mn-ea"/>
                <a:cs typeface="Dubai" panose="020B0503030403030204" pitchFamily="34" charset="-78"/>
              </a:defRPr>
            </a:pPr>
            <a:endParaRPr lang="en-US"/>
          </a:p>
        </c:txPr>
        <c:crossAx val="9359559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Dubai" panose="020B0503030403030204" pitchFamily="34" charset="-78"/>
              <a:ea typeface="+mn-ea"/>
              <a:cs typeface="Dubai" panose="020B0503030403030204" pitchFamily="34" charset="-78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Dubai" panose="020B0503030403030204" pitchFamily="34" charset="-78"/>
          <a:cs typeface="Dubai" panose="020B0503030403030204" pitchFamily="34" charset="-78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18</Pages>
  <Words>3343</Words>
  <Characters>16817</Characters>
  <Application>Microsoft Office Word</Application>
  <DocSecurity>0</DocSecurity>
  <Lines>800</Lines>
  <Paragraphs>411</Paragraphs>
  <ScaleCrop>false</ScaleCrop>
  <Company/>
  <LinksUpToDate>false</LinksUpToDate>
  <CharactersWithSpaces>19749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Lena Shamseldin</cp:lastModifiedBy>
  <cp:revision>88</cp:revision>
  <dcterms:created xsi:type="dcterms:W3CDTF">2026-04-16T15:57:00Z</dcterms:created>
  <dcterms:modified xsi:type="dcterms:W3CDTF">2026-04-29T22:47:00Z</dcterms:modified>
</cp:coreProperties>
</file>