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BC29" w14:textId="77777777" w:rsidR="00E76F98" w:rsidRPr="009D63CC" w:rsidRDefault="007410DE" w:rsidP="009D63CC">
      <w:pPr>
        <w:bidi/>
        <w:spacing w:before="80" w:after="80"/>
        <w:jc w:val="center"/>
        <w:rPr>
          <w:rFonts w:ascii="Dubai" w:hAnsi="Dubai" w:cs="Dubai"/>
        </w:rPr>
      </w:pPr>
      <w:r w:rsidRPr="009D63CC">
        <w:rPr>
          <w:rFonts w:ascii="MS Gothic" w:eastAsia="MS Gothic" w:hAnsi="MS Gothic" w:cs="MS Gothic" w:hint="eastAsia"/>
          <w:color w:val="2E75B6"/>
        </w:rPr>
        <w:t>━━━━━━━━━━━━━━━━━━━━━━━━━━━━━━━━</w:t>
      </w:r>
    </w:p>
    <w:p w14:paraId="09836C15" w14:textId="77777777" w:rsidR="00E76F98" w:rsidRPr="009D63CC" w:rsidRDefault="00E76F98" w:rsidP="009D63CC">
      <w:pPr>
        <w:bidi/>
        <w:spacing w:before="60" w:after="60"/>
        <w:jc w:val="center"/>
        <w:rPr>
          <w:rFonts w:ascii="Dubai" w:hAnsi="Dubai" w:cs="Dubai"/>
        </w:rPr>
      </w:pPr>
    </w:p>
    <w:p w14:paraId="11D6066C" w14:textId="34A55759" w:rsidR="00E76F98" w:rsidRPr="009D63CC" w:rsidRDefault="00864FF0" w:rsidP="009D63CC">
      <w:pPr>
        <w:bidi/>
        <w:spacing w:before="120" w:after="120"/>
        <w:jc w:val="center"/>
        <w:rPr>
          <w:rFonts w:ascii="Dubai" w:hAnsi="Dubai" w:cs="Dubai"/>
        </w:rPr>
      </w:pPr>
      <w:r>
        <w:rPr>
          <w:rFonts w:ascii="Dubai" w:hAnsi="Dubai" w:cs="Dubai" w:hint="cs"/>
          <w:b/>
          <w:bCs/>
          <w:color w:val="2E75B6"/>
          <w:sz w:val="48"/>
          <w:szCs w:val="48"/>
          <w:rtl/>
        </w:rPr>
        <w:t>تقرير تحليل استفسارات المتعاملين</w:t>
      </w:r>
    </w:p>
    <w:p w14:paraId="3CBBFB81" w14:textId="77777777" w:rsidR="00E76F98" w:rsidRPr="009D63CC" w:rsidRDefault="00E76F98" w:rsidP="009D63CC">
      <w:pPr>
        <w:bidi/>
        <w:spacing w:before="60" w:after="60"/>
        <w:jc w:val="center"/>
        <w:rPr>
          <w:rFonts w:ascii="Dubai" w:hAnsi="Dubai" w:cs="Dubai"/>
        </w:rPr>
      </w:pPr>
    </w:p>
    <w:p w14:paraId="12AC5563" w14:textId="77777777" w:rsidR="00E76F98" w:rsidRPr="009D63CC" w:rsidRDefault="007410DE" w:rsidP="009D63CC">
      <w:pPr>
        <w:bidi/>
        <w:spacing w:before="80" w:after="80"/>
        <w:jc w:val="center"/>
        <w:rPr>
          <w:rFonts w:ascii="Dubai" w:hAnsi="Dubai" w:cs="Dubai"/>
        </w:rPr>
      </w:pPr>
      <w:r w:rsidRPr="009D63CC">
        <w:rPr>
          <w:rFonts w:ascii="MS Gothic" w:eastAsia="MS Gothic" w:hAnsi="MS Gothic" w:cs="MS Gothic" w:hint="eastAsia"/>
          <w:color w:val="2E75B6"/>
        </w:rPr>
        <w:t>━━━━━━━━━━━━━━━━━━━━━━━━━━━━━━━━</w:t>
      </w:r>
    </w:p>
    <w:p w14:paraId="7854826A" w14:textId="77777777" w:rsidR="00E76F98" w:rsidRPr="009D63CC" w:rsidRDefault="00E76F98" w:rsidP="009D63CC">
      <w:pPr>
        <w:bidi/>
        <w:spacing w:before="60" w:after="60"/>
        <w:jc w:val="center"/>
        <w:rPr>
          <w:rFonts w:ascii="Dubai" w:hAnsi="Dubai" w:cs="Dubai"/>
        </w:rPr>
      </w:pPr>
    </w:p>
    <w:p w14:paraId="5D1C1956" w14:textId="77777777" w:rsidR="00E76F98" w:rsidRPr="009D63CC" w:rsidRDefault="007410DE" w:rsidP="009D63CC">
      <w:pPr>
        <w:bidi/>
        <w:spacing w:before="80" w:after="80"/>
        <w:jc w:val="center"/>
        <w:rPr>
          <w:rFonts w:ascii="Dubai" w:hAnsi="Dubai" w:cs="Dubai"/>
        </w:rPr>
      </w:pPr>
      <w:r w:rsidRPr="009D63CC">
        <w:rPr>
          <w:rFonts w:ascii="Dubai" w:hAnsi="Dubai" w:cs="Dubai"/>
          <w:color w:val="404040"/>
          <w:sz w:val="28"/>
          <w:szCs w:val="28"/>
          <w:rtl/>
        </w:rPr>
        <w:t>الربع الرابع 2025 | بيانات أكتوبر</w:t>
      </w:r>
    </w:p>
    <w:p w14:paraId="1A04E9C3" w14:textId="5774EEE5" w:rsidR="00E76F98" w:rsidRPr="00C22F34" w:rsidRDefault="007410DE" w:rsidP="009D63CC">
      <w:pPr>
        <w:bidi/>
        <w:spacing w:before="60" w:after="60"/>
        <w:jc w:val="center"/>
        <w:rPr>
          <w:rFonts w:ascii="Dubai" w:hAnsi="Dubai" w:cs="Dubai"/>
          <w:rtl/>
          <w:lang w:val="en-AE" w:bidi="ar-AE"/>
        </w:rPr>
      </w:pPr>
      <w:r w:rsidRPr="009D63CC">
        <w:rPr>
          <w:rFonts w:ascii="Dubai" w:hAnsi="Dubai" w:cs="Dubai"/>
          <w:color w:val="404040"/>
          <w:sz w:val="24"/>
          <w:szCs w:val="24"/>
          <w:rtl/>
        </w:rPr>
        <w:t xml:space="preserve">تحليل 1,000 حالة </w:t>
      </w:r>
      <w:r w:rsidR="009B4139">
        <w:rPr>
          <w:rFonts w:ascii="Dubai" w:hAnsi="Dubai" w:cs="Dubai" w:hint="cs"/>
          <w:color w:val="404040"/>
          <w:sz w:val="24"/>
          <w:szCs w:val="24"/>
          <w:rtl/>
        </w:rPr>
        <w:t>استفسار</w:t>
      </w:r>
      <w:r w:rsidRPr="009D63CC">
        <w:rPr>
          <w:rFonts w:ascii="Dubai" w:hAnsi="Dubai" w:cs="Dubai"/>
          <w:color w:val="404040"/>
          <w:sz w:val="24"/>
          <w:szCs w:val="24"/>
          <w:rtl/>
        </w:rPr>
        <w:t xml:space="preserve"> + تحليل فجوات </w:t>
      </w:r>
      <w:r w:rsidR="00C22F34">
        <w:rPr>
          <w:rFonts w:ascii="Dubai" w:hAnsi="Dubai" w:cs="Dubai" w:hint="cs"/>
          <w:color w:val="404040"/>
          <w:sz w:val="24"/>
          <w:szCs w:val="24"/>
          <w:rtl/>
          <w:lang w:val="en-AE" w:bidi="ar-AE"/>
        </w:rPr>
        <w:t>الموقع الإلكتروني</w:t>
      </w:r>
    </w:p>
    <w:p w14:paraId="4988986F" w14:textId="77777777" w:rsidR="00E76F98" w:rsidRPr="009D63CC" w:rsidRDefault="00E76F98" w:rsidP="009D63CC">
      <w:pPr>
        <w:bidi/>
        <w:spacing w:before="60" w:after="60"/>
        <w:jc w:val="center"/>
        <w:rPr>
          <w:rFonts w:ascii="Dubai" w:hAnsi="Dubai" w:cs="Dubai"/>
        </w:rPr>
      </w:pPr>
    </w:p>
    <w:p w14:paraId="184CB5D0" w14:textId="77777777" w:rsidR="00E76F98" w:rsidRPr="009D63CC" w:rsidRDefault="00E76F98" w:rsidP="009D63CC">
      <w:pPr>
        <w:bidi/>
        <w:spacing w:before="60" w:after="60"/>
        <w:jc w:val="center"/>
        <w:rPr>
          <w:rFonts w:ascii="Dubai" w:hAnsi="Dubai" w:cs="Dubai"/>
        </w:rPr>
      </w:pPr>
    </w:p>
    <w:p w14:paraId="51E7BE15" w14:textId="77777777" w:rsidR="00E76F98" w:rsidRPr="009D63CC" w:rsidRDefault="007410DE" w:rsidP="009D63CC">
      <w:pPr>
        <w:bidi/>
        <w:spacing w:before="80" w:after="80"/>
        <w:jc w:val="center"/>
        <w:rPr>
          <w:rFonts w:ascii="Dubai" w:hAnsi="Dubai" w:cs="Dubai"/>
        </w:rPr>
      </w:pPr>
      <w:r w:rsidRPr="009D63CC">
        <w:rPr>
          <w:rFonts w:ascii="Dubai" w:hAnsi="Dubai" w:cs="Dubai"/>
          <w:b/>
          <w:bCs/>
          <w:color w:val="BF8F00"/>
          <w:sz w:val="26"/>
          <w:szCs w:val="26"/>
          <w:rtl/>
        </w:rPr>
        <w:t>مارس 2026</w:t>
      </w:r>
    </w:p>
    <w:p w14:paraId="42741D72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7B9A74E1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6F82CD1A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76F98" w:rsidRPr="009D63CC" w14:paraId="3073FC7D" w14:textId="77777777"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57E8" w14:textId="77777777" w:rsidR="00E76F98" w:rsidRPr="009D63CC" w:rsidRDefault="007410DE" w:rsidP="00A930C2">
            <w:pPr>
              <w:bidi/>
              <w:spacing w:before="40" w:after="40"/>
              <w:jc w:val="center"/>
              <w:rPr>
                <w:rFonts w:ascii="Dubai" w:hAnsi="Dubai" w:cs="Dubai"/>
              </w:rPr>
            </w:pPr>
            <w:r w:rsidRPr="009D63CC">
              <w:rPr>
                <w:rFonts w:ascii="Dubai" w:hAnsi="Dubai" w:cs="Dubai"/>
                <w:b/>
                <w:bCs/>
                <w:color w:val="FFFFFF"/>
                <w:rtl/>
              </w:rPr>
              <w:t>تحليل 1,000 حالة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23B2" w14:textId="77777777" w:rsidR="00E76F98" w:rsidRPr="009D63CC" w:rsidRDefault="007410DE" w:rsidP="00A930C2">
            <w:pPr>
              <w:bidi/>
              <w:spacing w:before="40" w:after="40"/>
              <w:jc w:val="center"/>
              <w:rPr>
                <w:rFonts w:ascii="Dubai" w:hAnsi="Dubai" w:cs="Dubai"/>
              </w:rPr>
            </w:pPr>
            <w:r w:rsidRPr="009D63CC">
              <w:rPr>
                <w:rFonts w:ascii="Dubai" w:hAnsi="Dubai" w:cs="Dubai"/>
                <w:b/>
                <w:bCs/>
                <w:color w:val="FFFFFF"/>
                <w:rtl/>
              </w:rPr>
              <w:t>رصد 8 فجوات رقمية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F8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10EC" w14:textId="77777777" w:rsidR="00E76F98" w:rsidRPr="009D63CC" w:rsidRDefault="007410DE" w:rsidP="00A930C2">
            <w:pPr>
              <w:bidi/>
              <w:spacing w:before="40" w:after="40"/>
              <w:jc w:val="center"/>
              <w:rPr>
                <w:rFonts w:ascii="Dubai" w:hAnsi="Dubai" w:cs="Dubai"/>
              </w:rPr>
            </w:pPr>
            <w:r w:rsidRPr="009D63CC">
              <w:rPr>
                <w:rFonts w:ascii="Dubai" w:hAnsi="Dubai" w:cs="Dubai"/>
                <w:b/>
                <w:bCs/>
                <w:color w:val="FFFFFF"/>
                <w:rtl/>
              </w:rPr>
              <w:t>7 توصيات استراتيجية</w:t>
            </w:r>
          </w:p>
        </w:tc>
      </w:tr>
    </w:tbl>
    <w:p w14:paraId="6CAA0E37" w14:textId="77777777" w:rsidR="00E76F98" w:rsidRPr="009D63CC" w:rsidRDefault="007410DE" w:rsidP="009D63CC">
      <w:pPr>
        <w:bidi/>
        <w:rPr>
          <w:rFonts w:ascii="Dubai" w:hAnsi="Dubai" w:cs="Dubai"/>
        </w:rPr>
      </w:pPr>
      <w:r w:rsidRPr="009D63CC">
        <w:rPr>
          <w:rFonts w:ascii="Dubai" w:hAnsi="Dubai" w:cs="Dubai"/>
        </w:rPr>
        <w:br w:type="page"/>
      </w:r>
    </w:p>
    <w:p w14:paraId="52F046C5" w14:textId="77777777" w:rsidR="00E76F98" w:rsidRPr="009D63CC" w:rsidRDefault="007410DE" w:rsidP="001D68A5">
      <w:pPr>
        <w:bidi/>
        <w:spacing w:before="240" w:after="120"/>
        <w:rPr>
          <w:rFonts w:ascii="Dubai" w:hAnsi="Dubai" w:cs="Dubai"/>
        </w:rPr>
      </w:pPr>
      <w:r w:rsidRPr="009D63CC">
        <w:rPr>
          <w:rFonts w:ascii="Dubai" w:hAnsi="Dubai" w:cs="Dubai"/>
          <w:b/>
          <w:bCs/>
          <w:color w:val="1F3864"/>
          <w:sz w:val="36"/>
          <w:szCs w:val="36"/>
          <w:rtl/>
        </w:rPr>
        <w:lastRenderedPageBreak/>
        <w:t>جدول المحتويات</w:t>
      </w:r>
    </w:p>
    <w:sdt>
      <w:sdtPr>
        <w:rPr>
          <w:rFonts w:ascii="Dubai" w:hAnsi="Dubai" w:cs="Dubai"/>
          <w:rtl/>
        </w:rPr>
        <w:alias w:val="جدول المحتويات"/>
        <w:id w:val="1917670578"/>
      </w:sdtPr>
      <w:sdtEndPr/>
      <w:sdtContent>
        <w:p w14:paraId="7B05A863" w14:textId="31A7704B" w:rsidR="001D68A5" w:rsidRDefault="007410DE" w:rsidP="001D68A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D63CC">
            <w:rPr>
              <w:rFonts w:ascii="Dubai" w:hAnsi="Dubai" w:cs="Dubai"/>
            </w:rPr>
            <w:fldChar w:fldCharType="begin"/>
          </w:r>
          <w:r w:rsidRPr="009D63CC">
            <w:rPr>
              <w:rFonts w:ascii="Dubai" w:hAnsi="Dubai" w:cs="Dubai"/>
            </w:rPr>
            <w:instrText>TOC \h \o "1-2"</w:instrText>
          </w:r>
          <w:r w:rsidRPr="009D63CC">
            <w:rPr>
              <w:rFonts w:ascii="Dubai" w:hAnsi="Dubai" w:cs="Dubai"/>
            </w:rPr>
            <w:fldChar w:fldCharType="separate"/>
          </w:r>
          <w:hyperlink w:anchor="_Toc226127302" w:history="1">
            <w:r w:rsidR="001D68A5" w:rsidRPr="00F561DD">
              <w:rPr>
                <w:rStyle w:val="Hyperlink"/>
                <w:rFonts w:ascii="Dubai" w:hAnsi="Dubai" w:cs="Dubai" w:hint="eastAsia"/>
                <w:noProof/>
                <w:rtl/>
              </w:rPr>
              <w:t>أولاً</w:t>
            </w:r>
            <w:r w:rsidR="001D68A5"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: </w:t>
            </w:r>
            <w:r w:rsidR="001D68A5"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الملخص</w:t>
            </w:r>
            <w:r w:rsidR="001D68A5"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="001D68A5"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التنفيذي</w:t>
            </w:r>
            <w:r w:rsidR="001D68A5"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— </w:t>
            </w:r>
            <w:r w:rsidR="001D68A5"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التحليلات</w:t>
            </w:r>
            <w:r w:rsidR="001D68A5"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="001D68A5"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الاستراتيجية</w:t>
            </w:r>
            <w:r w:rsidR="001D68A5">
              <w:rPr>
                <w:noProof/>
              </w:rPr>
              <w:tab/>
            </w:r>
            <w:r w:rsidR="001D68A5">
              <w:rPr>
                <w:noProof/>
              </w:rPr>
              <w:fldChar w:fldCharType="begin"/>
            </w:r>
            <w:r w:rsidR="001D68A5">
              <w:rPr>
                <w:noProof/>
              </w:rPr>
              <w:instrText xml:space="preserve"> PAGEREF _Toc226127302 \h </w:instrText>
            </w:r>
            <w:r w:rsidR="001D68A5">
              <w:rPr>
                <w:noProof/>
              </w:rPr>
            </w:r>
            <w:r w:rsidR="001D68A5">
              <w:rPr>
                <w:noProof/>
              </w:rPr>
              <w:fldChar w:fldCharType="separate"/>
            </w:r>
            <w:r w:rsidR="001D68A5">
              <w:rPr>
                <w:noProof/>
              </w:rPr>
              <w:t>4</w:t>
            </w:r>
            <w:r w:rsidR="001D68A5">
              <w:rPr>
                <w:noProof/>
              </w:rPr>
              <w:fldChar w:fldCharType="end"/>
            </w:r>
          </w:hyperlink>
        </w:p>
        <w:p w14:paraId="2319D614" w14:textId="2FA970F1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03" w:history="1"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النتائج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الرئيسية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367756" w14:textId="55671208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04" w:history="1"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8CEF51" w14:textId="6BF352C3" w:rsidR="001D68A5" w:rsidRDefault="001D68A5" w:rsidP="001D68A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05" w:history="1"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ثانياً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: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التحليل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الأول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—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خريطة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عبء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العمل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الحقيقي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C5BE6E" w14:textId="50B89705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06" w:history="1"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2.1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التوزيع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الفعلي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لأنواع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الاستفسارات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277127" w14:textId="457B1F99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07" w:history="1"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2.2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دقة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التصنيف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—26%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من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الاستفسارات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تم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إعادة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تصنيفها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2CD449" w14:textId="5D9047BF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08" w:history="1"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2.3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خدمة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"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كفاءة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الموظفين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" —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تصنيف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غير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دقيق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بنسبة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97.5%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D8DCAC" w14:textId="17479A4B" w:rsidR="001D68A5" w:rsidRDefault="001D68A5" w:rsidP="001D68A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09" w:history="1"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ثالثاً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: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التحليل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الثاني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—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التحديات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في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رحلة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المتعامل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967864" w14:textId="0C6FE459" w:rsidR="001D68A5" w:rsidRDefault="001D68A5" w:rsidP="001D68A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0" w:history="1"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رابعاً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: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التحليل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الثالث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—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تحليل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الفجوات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الرقمية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958039" w14:textId="4D4D328D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1" w:history="1"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4.1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جدول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الفجوات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المُدمج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(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ربط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الاستفسار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بالفجوة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64FA20" w14:textId="7EBF8D86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2" w:history="1"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4.2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الأسباب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الجذرية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لاستمرار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المشكلات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DC7B4A" w14:textId="02AF3D29" w:rsidR="001D68A5" w:rsidRDefault="001D68A5" w:rsidP="001D68A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3" w:history="1"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خامساً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: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التحليل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الرابع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—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استراتيجية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التحويل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الرقمي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727B4E" w14:textId="3933A740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4" w:history="1"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5.1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الأسئلة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الشائعة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ذات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الأولوية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(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مستخرجة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من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بيانات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الاستفسارات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F14CBB" w14:textId="6B40F6C0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5" w:history="1"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5.2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مسار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إلغاء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162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حالة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تواصل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بالإشعار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الاستباقي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198345" w14:textId="5FC87594" w:rsidR="001D68A5" w:rsidRDefault="001D68A5" w:rsidP="001D68A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6" w:history="1"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سادساً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: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حالات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الاستخدام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المدعومة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بالذكاء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الاصطناعي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CD9FAB" w14:textId="2B0DAD0E" w:rsidR="001D68A5" w:rsidRDefault="001D68A5" w:rsidP="001D68A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7" w:history="1"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سابعاً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: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خارطة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الطريق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الاستراتيجية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المتكاملة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734667" w14:textId="1F034BAA" w:rsidR="001D68A5" w:rsidRDefault="001D68A5" w:rsidP="001D68A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8" w:history="1"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ثامناً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: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الخلاصة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—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من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البيانات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إلى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القرار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60AABE" w14:textId="5F99EB56" w:rsidR="001D68A5" w:rsidRDefault="001D68A5" w:rsidP="001D68A5">
          <w:pPr>
            <w:pStyle w:val="TOC2"/>
            <w:tabs>
              <w:tab w:val="right" w:leader="dot" w:pos="9016"/>
            </w:tabs>
            <w:bidi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27319" w:history="1"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المحاور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الثلاثة</w:t>
            </w:r>
            <w:r w:rsidRPr="00F561DD">
              <w:rPr>
                <w:rStyle w:val="Hyperlink"/>
                <w:rFonts w:ascii="Dubai" w:hAnsi="Dubai" w:cs="Dubai"/>
                <w:noProof/>
                <w:rtl/>
              </w:rPr>
              <w:t xml:space="preserve"> </w:t>
            </w:r>
            <w:r w:rsidRPr="00F561DD">
              <w:rPr>
                <w:rStyle w:val="Hyperlink"/>
                <w:rFonts w:ascii="Dubai" w:hAnsi="Dubai" w:cs="Dubai" w:hint="eastAsia"/>
                <w:noProof/>
                <w:rtl/>
              </w:rPr>
              <w:t>للتحول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_Toc226127319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C042F4" w14:textId="03832640" w:rsidR="00E76F98" w:rsidRPr="009D63CC" w:rsidRDefault="007410DE" w:rsidP="001D68A5">
          <w:pPr>
            <w:bidi/>
            <w:rPr>
              <w:rFonts w:ascii="Dubai" w:hAnsi="Dubai" w:cs="Dubai"/>
            </w:rPr>
          </w:pPr>
          <w:r w:rsidRPr="009D63CC">
            <w:rPr>
              <w:rFonts w:ascii="Dubai" w:hAnsi="Dubai" w:cs="Dubai"/>
            </w:rPr>
            <w:fldChar w:fldCharType="end"/>
          </w:r>
        </w:p>
      </w:sdtContent>
    </w:sdt>
    <w:p w14:paraId="6ED55DCF" w14:textId="77777777" w:rsidR="00E76F98" w:rsidRPr="009D63CC" w:rsidRDefault="007410DE" w:rsidP="009D63CC">
      <w:pPr>
        <w:bidi/>
        <w:rPr>
          <w:rFonts w:ascii="Dubai" w:hAnsi="Dubai" w:cs="Dubai"/>
        </w:rPr>
      </w:pPr>
      <w:r w:rsidRPr="009D63CC">
        <w:rPr>
          <w:rFonts w:ascii="Dubai" w:hAnsi="Dubai" w:cs="Dubai"/>
        </w:rPr>
        <w:br w:type="page"/>
      </w:r>
    </w:p>
    <w:p w14:paraId="0A7CBFDE" w14:textId="46BA82B9" w:rsidR="00E76F98" w:rsidRPr="009D63CC" w:rsidRDefault="007410DE" w:rsidP="009D63CC">
      <w:pPr>
        <w:pStyle w:val="Heading1"/>
        <w:pageBreakBefore/>
        <w:bidi/>
        <w:rPr>
          <w:rFonts w:ascii="Dubai" w:hAnsi="Dubai" w:cs="Dubai"/>
        </w:rPr>
      </w:pPr>
      <w:bookmarkStart w:id="0" w:name="_Toc226127302"/>
      <w:r w:rsidRPr="009D63CC">
        <w:rPr>
          <w:rFonts w:ascii="Dubai" w:hAnsi="Dubai" w:cs="Dubai"/>
          <w:rtl/>
        </w:rPr>
        <w:lastRenderedPageBreak/>
        <w:t>أولاً: الملخص التنفيذي — ا</w:t>
      </w:r>
      <w:r w:rsidR="007F5CF7">
        <w:rPr>
          <w:rFonts w:ascii="Dubai" w:hAnsi="Dubai" w:cs="Dubai" w:hint="cs"/>
          <w:rtl/>
        </w:rPr>
        <w:t>لتحليلات</w:t>
      </w:r>
      <w:r w:rsidRPr="009D63CC">
        <w:rPr>
          <w:rFonts w:ascii="Dubai" w:hAnsi="Dubai" w:cs="Dubai"/>
          <w:rtl/>
        </w:rPr>
        <w:t xml:space="preserve"> الاستراتيجية</w:t>
      </w:r>
      <w:bookmarkEnd w:id="0"/>
    </w:p>
    <w:p w14:paraId="6ED97040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6F98" w:rsidRPr="009D63CC" w14:paraId="6D345E2A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B447D4" w14:textId="323B4254" w:rsidR="00E76F98" w:rsidRPr="009D63CC" w:rsidRDefault="007410DE" w:rsidP="009D63CC">
            <w:pPr>
              <w:bidi/>
              <w:spacing w:before="80" w:after="80"/>
              <w:rPr>
                <w:rFonts w:ascii="Dubai" w:hAnsi="Dubai" w:cs="Dubai"/>
              </w:rPr>
            </w:pPr>
            <w:r w:rsidRPr="009D63CC">
              <w:rPr>
                <w:rFonts w:ascii="Dubai" w:hAnsi="Dubai" w:cs="Dubai"/>
                <w:color w:val="000000"/>
                <w:rtl/>
              </w:rPr>
              <w:t xml:space="preserve">يُقدّم هذا التقرير تحليلاً ذكياً مُندمجاً يجمع بين مصدرَين رئيسيَّين: </w:t>
            </w:r>
            <w:r w:rsidRPr="009D63CC">
              <w:rPr>
                <w:rFonts w:ascii="Dubai" w:hAnsi="Dubai" w:cs="Dubai"/>
                <w:b/>
                <w:bCs/>
                <w:color w:val="000000"/>
                <w:rtl/>
              </w:rPr>
              <w:t>تحليل استفسارات المتعاملين للربع الرابع 2025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(1,000 حالة تواصل — أكتوبر 2025)، و</w:t>
            </w:r>
            <w:r w:rsidRPr="009D63CC">
              <w:rPr>
                <w:rFonts w:ascii="Dubai" w:hAnsi="Dubai" w:cs="Dubai"/>
                <w:b/>
                <w:bCs/>
                <w:color w:val="000000"/>
                <w:rtl/>
              </w:rPr>
              <w:t xml:space="preserve">تحليل فجوات </w:t>
            </w:r>
            <w:r w:rsidR="001B0497">
              <w:rPr>
                <w:rFonts w:ascii="Dubai" w:hAnsi="Dubai" w:cs="Dubai" w:hint="cs"/>
                <w:b/>
                <w:bCs/>
                <w:color w:val="000000"/>
                <w:rtl/>
              </w:rPr>
              <w:t>الموقع الإلكتروني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الذي يرصد مدى تغطية موارد الخدمة الذاتية على الموقع الرسمي. الهدف ليس عرض الأرقام، بل تحويل البيانات إلى </w:t>
            </w:r>
            <w:r w:rsidR="001B0497">
              <w:rPr>
                <w:rFonts w:ascii="Dubai" w:hAnsi="Dubai" w:cs="Dubai" w:hint="cs"/>
                <w:color w:val="000000"/>
                <w:rtl/>
              </w:rPr>
              <w:t>قرارات ورؤى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قابلة للتنفيذ.</w:t>
            </w:r>
          </w:p>
        </w:tc>
      </w:tr>
    </w:tbl>
    <w:p w14:paraId="72D76964" w14:textId="04987379" w:rsidR="00D37F76" w:rsidRPr="009D63CC" w:rsidRDefault="007410DE" w:rsidP="001D68A5">
      <w:pPr>
        <w:pStyle w:val="Heading2"/>
        <w:bidi/>
        <w:spacing w:before="280"/>
        <w:rPr>
          <w:rFonts w:ascii="Dubai" w:hAnsi="Dubai" w:cs="Dubai"/>
        </w:rPr>
      </w:pPr>
      <w:bookmarkStart w:id="1" w:name="_Toc226127303"/>
      <w:r w:rsidRPr="0014608F">
        <w:rPr>
          <w:rFonts w:ascii="Dubai" w:hAnsi="Dubai" w:cs="Dubai"/>
          <w:rtl/>
        </w:rPr>
        <w:t>ال</w:t>
      </w:r>
      <w:r w:rsidR="001B0497" w:rsidRPr="0014608F">
        <w:rPr>
          <w:rFonts w:ascii="Dubai" w:hAnsi="Dubai" w:cs="Dubai" w:hint="cs"/>
          <w:rtl/>
        </w:rPr>
        <w:t>نتائج الرئيسية</w:t>
      </w:r>
      <w:bookmarkEnd w:id="1"/>
    </w:p>
    <w:tbl>
      <w:tblPr>
        <w:bidiVisual/>
        <w:tblW w:w="9031" w:type="dxa"/>
        <w:tblLook w:val="04A0" w:firstRow="1" w:lastRow="0" w:firstColumn="1" w:lastColumn="0" w:noHBand="0" w:noVBand="1"/>
      </w:tblPr>
      <w:tblGrid>
        <w:gridCol w:w="754"/>
        <w:gridCol w:w="2160"/>
        <w:gridCol w:w="4584"/>
        <w:gridCol w:w="1533"/>
      </w:tblGrid>
      <w:tr w:rsidR="00B87DFF" w:rsidRPr="00B87DFF" w14:paraId="45DC3EAE" w14:textId="77777777" w:rsidTr="001B0497">
        <w:trPr>
          <w:trHeight w:val="522"/>
        </w:trPr>
        <w:tc>
          <w:tcPr>
            <w:tcW w:w="75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26EB94E2" w14:textId="77777777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B87DFF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160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36BB75CC" w14:textId="0270549D" w:rsidR="00B87DFF" w:rsidRPr="00B87DFF" w:rsidRDefault="001B0497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  <w:lang w:val="en-AE" w:bidi="ar-AE"/>
              </w:rPr>
            </w:pPr>
            <w:r w:rsidRPr="001B0497"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  <w:lang w:val="en-AE" w:bidi="ar-AE"/>
              </w:rPr>
              <w:t>الاكتشاف</w:t>
            </w:r>
          </w:p>
        </w:tc>
        <w:tc>
          <w:tcPr>
            <w:tcW w:w="4584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50A2E8D4" w14:textId="366302E1" w:rsidR="00B87DFF" w:rsidRPr="00B87DFF" w:rsidRDefault="001B0497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  <w:tc>
          <w:tcPr>
            <w:tcW w:w="1533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14CADF11" w14:textId="77777777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B87DFF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مستوى الأهمية</w:t>
            </w:r>
          </w:p>
        </w:tc>
      </w:tr>
      <w:tr w:rsidR="00B87DFF" w:rsidRPr="00B87DFF" w14:paraId="02915372" w14:textId="77777777" w:rsidTr="001B0497">
        <w:trPr>
          <w:trHeight w:val="1392"/>
        </w:trPr>
        <w:tc>
          <w:tcPr>
            <w:tcW w:w="75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D5D7932" w14:textId="77777777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5FF40C9" w14:textId="05EAD3F2" w:rsidR="00B87DFF" w:rsidRPr="00B87DFF" w:rsidRDefault="001B0497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التصنيف الغير دقيق</w:t>
            </w:r>
          </w:p>
        </w:tc>
        <w:tc>
          <w:tcPr>
            <w:tcW w:w="45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C65661D" w14:textId="017F46F4" w:rsidR="00B87DFF" w:rsidRPr="00B87DFF" w:rsidRDefault="004B3EF5" w:rsidP="00280AB9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4B3EF5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260 حالة (51.3% من إجمالي حالات “طلب خدمة”) تم تصنيفها بشكل </w:t>
            </w: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غير دقيق. </w:t>
            </w:r>
            <w:r w:rsidRPr="004B3EF5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>يجب تصنيف هذه الحالات كـ “استفسار معلومات”. ويؤدي ذلك إلى تضخيم عبء العمل الخدمي بأكثر من النصف.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390B538E" w14:textId="77777777" w:rsidR="00B87DFF" w:rsidRPr="00B87DFF" w:rsidRDefault="00B87DFF" w:rsidP="00280AB9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🔴</w:t>
            </w:r>
            <w:r w:rsidRPr="00B87DFF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حرجة</w:t>
            </w:r>
          </w:p>
        </w:tc>
      </w:tr>
      <w:tr w:rsidR="00B87DFF" w:rsidRPr="00B87DFF" w14:paraId="274B7599" w14:textId="77777777" w:rsidTr="00ED40B2">
        <w:trPr>
          <w:trHeight w:val="1392"/>
        </w:trPr>
        <w:tc>
          <w:tcPr>
            <w:tcW w:w="75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C3ADC43" w14:textId="77777777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920B163" w14:textId="05BDAAC3" w:rsidR="00B87DFF" w:rsidRPr="00B87DFF" w:rsidRDefault="001B0497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B0497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>قابلية التحويل للخدمة الذاتية</w:t>
            </w:r>
          </w:p>
        </w:tc>
        <w:tc>
          <w:tcPr>
            <w:tcW w:w="45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641F28B" w14:textId="4D2142E5" w:rsidR="00B87DFF" w:rsidRPr="00B87DFF" w:rsidRDefault="00ED40B2" w:rsidP="00280AB9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ED40B2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>79.2%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من </w:t>
            </w:r>
            <w:r w:rsidR="001B049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الاستفسارات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قابل</w:t>
            </w:r>
            <w:r w:rsidR="001B049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ة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للتحويل الكامل إلى قنوات ذاتية</w:t>
            </w:r>
            <w:r w:rsidR="001B049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Dubai" w:eastAsia="Times New Roman" w:hAnsi="Dubai" w:cs="Dubai"/>
                <w:color w:val="000000"/>
                <w:sz w:val="20"/>
                <w:szCs w:val="20"/>
              </w:rPr>
              <w:t>792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حالة من كل 1,000</w:t>
            </w:r>
            <w:r w:rsidR="001B049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)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AE2D5" w:themeFill="accent2" w:themeFillTint="33"/>
            <w:vAlign w:val="center"/>
            <w:hideMark/>
          </w:tcPr>
          <w:p w14:paraId="7B026E39" w14:textId="7006B5D1" w:rsidR="00B87DFF" w:rsidRPr="00B87DFF" w:rsidRDefault="00ED40B2" w:rsidP="00280AB9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🔴</w:t>
            </w:r>
            <w:r w:rsidRPr="00B87DFF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حرجة</w:t>
            </w:r>
          </w:p>
        </w:tc>
      </w:tr>
      <w:tr w:rsidR="00B87DFF" w:rsidRPr="00B87DFF" w14:paraId="43F9F1D7" w14:textId="77777777" w:rsidTr="001B0497">
        <w:trPr>
          <w:trHeight w:val="1392"/>
        </w:trPr>
        <w:tc>
          <w:tcPr>
            <w:tcW w:w="75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4EB2FD9" w14:textId="77777777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D975354" w14:textId="27FE2B77" w:rsidR="00B87DFF" w:rsidRPr="00B87DFF" w:rsidRDefault="00F6266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تحديات في رحلة المتعامل</w:t>
            </w:r>
          </w:p>
        </w:tc>
        <w:tc>
          <w:tcPr>
            <w:tcW w:w="45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647988" w14:textId="72707612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3 فجوات حرجة في الموقع تُولّد استفسارات يمكن تجنبها: المواقع (</w:t>
            </w:r>
            <w:r w:rsidR="003B33E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29</w:t>
            </w:r>
            <w:r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حالة)، </w:t>
            </w:r>
            <w:r w:rsidR="001B049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تتبع حالة الطلب</w:t>
            </w:r>
            <w:r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(</w:t>
            </w:r>
            <w:r w:rsidR="003B33E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72</w:t>
            </w:r>
            <w:r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حالة)، </w:t>
            </w:r>
            <w:r w:rsidR="001B049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خدمة </w:t>
            </w:r>
            <w:r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الإقرار السنوي (~90 حالة)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16974334" w14:textId="77777777" w:rsidR="00B87DFF" w:rsidRPr="00B87DFF" w:rsidRDefault="00B87DFF" w:rsidP="00280AB9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🔴</w:t>
            </w:r>
            <w:r w:rsidRPr="00B87DFF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حرجة</w:t>
            </w:r>
          </w:p>
        </w:tc>
      </w:tr>
      <w:tr w:rsidR="00B87DFF" w:rsidRPr="00B87DFF" w14:paraId="2006D57B" w14:textId="77777777" w:rsidTr="001B0497">
        <w:trPr>
          <w:trHeight w:val="1392"/>
        </w:trPr>
        <w:tc>
          <w:tcPr>
            <w:tcW w:w="75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6BF97AD" w14:textId="77777777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F2AA821" w14:textId="04B7ADB4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الإشعار</w:t>
            </w:r>
            <w:r w:rsidR="00F6266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ات الفورية</w:t>
            </w:r>
            <w:r w:rsidRPr="00B87DF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F6266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و</w:t>
            </w:r>
            <w:r w:rsidRPr="00B87DF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الاستباقي</w:t>
            </w:r>
            <w:r w:rsidR="00F6266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ة</w:t>
            </w:r>
          </w:p>
        </w:tc>
        <w:tc>
          <w:tcPr>
            <w:tcW w:w="45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280E37E" w14:textId="07D38D88" w:rsidR="00B87DFF" w:rsidRPr="00B87DFF" w:rsidRDefault="0053757E" w:rsidP="00280AB9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162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حالة (1</w:t>
            </w: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6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.</w:t>
            </w: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2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%) نشأت بسبب غياب إشعارات 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SMS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وتذكيرات آلية </w:t>
            </w:r>
            <w:r w:rsidR="001B049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حيث</w:t>
            </w:r>
            <w:r w:rsidR="00B87DFF"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يمكن </w:t>
            </w:r>
            <w:r w:rsidR="001B049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تجنبها بالكامل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25A402A9" w14:textId="77777777" w:rsidR="00B87DFF" w:rsidRPr="00B87DFF" w:rsidRDefault="00B87DFF" w:rsidP="00280AB9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🟡</w:t>
            </w:r>
            <w:r w:rsidRPr="00B87DFF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عالية</w:t>
            </w:r>
          </w:p>
        </w:tc>
      </w:tr>
      <w:tr w:rsidR="00B87DFF" w:rsidRPr="00B87DFF" w14:paraId="688E6D14" w14:textId="77777777" w:rsidTr="001B0497">
        <w:trPr>
          <w:trHeight w:val="1392"/>
        </w:trPr>
        <w:tc>
          <w:tcPr>
            <w:tcW w:w="75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138901F" w14:textId="77777777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1FDD732" w14:textId="70D871C1" w:rsidR="00B87DFF" w:rsidRPr="00B87DFF" w:rsidRDefault="00F6266F" w:rsidP="00280AB9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سهولة الوصول للمعلومة</w:t>
            </w:r>
          </w:p>
        </w:tc>
        <w:tc>
          <w:tcPr>
            <w:tcW w:w="458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2355C26" w14:textId="3B9E53E0" w:rsidR="00B87DFF" w:rsidRPr="00B87DFF" w:rsidRDefault="00B87DFF" w:rsidP="00280AB9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المعلومات غالباً متوفرة لكنها مجزأة أو </w:t>
            </w:r>
            <w:r w:rsidR="001B049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بحاجة إلى بحث مطول</w:t>
            </w:r>
            <w:r w:rsidRPr="00B87DF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؛ المشكلة في سهولة الوصول لا في غياب المحتوى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041D067C" w14:textId="77777777" w:rsidR="00B87DFF" w:rsidRPr="00B87DFF" w:rsidRDefault="00B87DFF" w:rsidP="00280AB9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B87DFF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🟡</w:t>
            </w:r>
            <w:r w:rsidRPr="00B87DFF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عالية</w:t>
            </w:r>
          </w:p>
        </w:tc>
      </w:tr>
    </w:tbl>
    <w:p w14:paraId="10D1DE77" w14:textId="59574074" w:rsidR="00B87DFF" w:rsidRDefault="001D68A5" w:rsidP="00B87DFF">
      <w:pPr>
        <w:bidi/>
        <w:spacing w:before="60" w:after="60"/>
        <w:rPr>
          <w:rFonts w:ascii="Dubai" w:hAnsi="Dubai" w:cs="Dubai"/>
          <w:rtl/>
          <w:lang w:val="en-AE" w:bidi="ar-AE"/>
        </w:rPr>
      </w:pPr>
      <w:bookmarkStart w:id="2" w:name="_Toc226127304"/>
      <w:r>
        <w:rPr>
          <w:noProof/>
        </w:rPr>
        <w:lastRenderedPageBreak/>
        <w:drawing>
          <wp:inline distT="0" distB="0" distL="0" distR="0" wp14:anchorId="03509A1B" wp14:editId="0FF5488B">
            <wp:extent cx="5731510" cy="3435350"/>
            <wp:effectExtent l="0" t="0" r="2540" b="12700"/>
            <wp:docPr id="6508174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E3F475-E3F6-79EB-D8B4-EEB0B5C63C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End w:id="2"/>
    </w:p>
    <w:p w14:paraId="7C54B957" w14:textId="77777777" w:rsidR="001D68A5" w:rsidRPr="00280AB9" w:rsidRDefault="001D68A5" w:rsidP="001D68A5">
      <w:pPr>
        <w:bidi/>
        <w:spacing w:before="60" w:after="60"/>
        <w:rPr>
          <w:rFonts w:ascii="Dubai" w:hAnsi="Dubai" w:cs="Dubai"/>
          <w:rtl/>
          <w:lang w:val="en-AE" w:bidi="ar-AE"/>
        </w:rPr>
      </w:pPr>
    </w:p>
    <w:p w14:paraId="1BF1D15B" w14:textId="04E6CFE5" w:rsidR="00E76F98" w:rsidRPr="009D63CC" w:rsidRDefault="007410DE" w:rsidP="009D63CC">
      <w:pPr>
        <w:bidi/>
        <w:spacing w:before="120" w:after="120"/>
        <w:rPr>
          <w:rFonts w:ascii="Dubai" w:hAnsi="Dubai" w:cs="Dubai"/>
        </w:rPr>
      </w:pPr>
      <w:r w:rsidRPr="009D63CC">
        <w:rPr>
          <w:rFonts w:ascii="Dubai" w:hAnsi="Dubai" w:cs="Dubai"/>
          <w:b/>
          <w:bCs/>
          <w:color w:val="000000"/>
          <w:rtl/>
        </w:rPr>
        <w:t>الرسالة الجوهرية:</w:t>
      </w:r>
      <w:r w:rsidRPr="009D63CC">
        <w:rPr>
          <w:rFonts w:ascii="Dubai" w:hAnsi="Dubai" w:cs="Dubai"/>
          <w:color w:val="000000"/>
          <w:rtl/>
        </w:rPr>
        <w:t xml:space="preserve"> البيانات تكشف أن صندوق أبوظبي لل</w:t>
      </w:r>
      <w:r w:rsidR="009D63CC">
        <w:rPr>
          <w:rFonts w:ascii="Dubai" w:hAnsi="Dubai" w:cs="Dubai"/>
          <w:color w:val="000000"/>
          <w:rtl/>
        </w:rPr>
        <w:t>تقاعد</w:t>
      </w:r>
      <w:r w:rsidRPr="009D63CC">
        <w:rPr>
          <w:rFonts w:ascii="Dubai" w:hAnsi="Dubai" w:cs="Dubai"/>
          <w:color w:val="000000"/>
          <w:rtl/>
        </w:rPr>
        <w:t xml:space="preserve"> يمتلك البنية التحتية للخدمة الذاتية الرقمية لكن </w:t>
      </w:r>
      <w:r w:rsidR="0053757E">
        <w:rPr>
          <w:rFonts w:ascii="Dubai" w:hAnsi="Dubai" w:cs="Dubai" w:hint="cs"/>
          <w:color w:val="000000"/>
          <w:rtl/>
        </w:rPr>
        <w:t xml:space="preserve">توجد </w:t>
      </w:r>
      <w:r w:rsidRPr="009D63CC">
        <w:rPr>
          <w:rFonts w:ascii="Dubai" w:hAnsi="Dubai" w:cs="Dubai"/>
          <w:color w:val="000000"/>
          <w:rtl/>
        </w:rPr>
        <w:t>فجوات في إمكانية الوصول، و</w:t>
      </w:r>
      <w:r w:rsidR="0053757E">
        <w:rPr>
          <w:rFonts w:ascii="Dubai" w:hAnsi="Dubai" w:cs="Dubai" w:hint="cs"/>
          <w:color w:val="000000"/>
          <w:rtl/>
        </w:rPr>
        <w:t>تحديات في</w:t>
      </w:r>
      <w:r w:rsidRPr="009D63CC">
        <w:rPr>
          <w:rFonts w:ascii="Dubai" w:hAnsi="Dubai" w:cs="Dubai"/>
          <w:color w:val="000000"/>
          <w:rtl/>
        </w:rPr>
        <w:t xml:space="preserve"> الإشعارات الاستباقية، و </w:t>
      </w:r>
      <w:r w:rsidR="0053757E">
        <w:rPr>
          <w:rFonts w:ascii="Dubai" w:hAnsi="Dubai" w:cs="Dubai" w:hint="cs"/>
          <w:color w:val="000000"/>
          <w:rtl/>
        </w:rPr>
        <w:t>بعض ال</w:t>
      </w:r>
      <w:r w:rsidRPr="009D63CC">
        <w:rPr>
          <w:rFonts w:ascii="Dubai" w:hAnsi="Dubai" w:cs="Dubai"/>
          <w:color w:val="000000"/>
          <w:rtl/>
        </w:rPr>
        <w:t>تصنيف</w:t>
      </w:r>
      <w:r w:rsidR="0053757E">
        <w:rPr>
          <w:rFonts w:ascii="Dubai" w:hAnsi="Dubai" w:cs="Dubai" w:hint="cs"/>
          <w:color w:val="000000"/>
          <w:rtl/>
        </w:rPr>
        <w:t>ات التي</w:t>
      </w:r>
      <w:r w:rsidRPr="009D63CC">
        <w:rPr>
          <w:rFonts w:ascii="Dubai" w:hAnsi="Dubai" w:cs="Dubai"/>
          <w:color w:val="000000"/>
          <w:rtl/>
        </w:rPr>
        <w:t xml:space="preserve"> تحوّل ما كان يمكن أن يُحسم رقمياً إلى تواصل بشري مكلف.</w:t>
      </w:r>
    </w:p>
    <w:p w14:paraId="01D78937" w14:textId="546FDA8F" w:rsidR="00E76F98" w:rsidRPr="009D63CC" w:rsidRDefault="007410DE" w:rsidP="009D63CC">
      <w:pPr>
        <w:pStyle w:val="Heading1"/>
        <w:pageBreakBefore/>
        <w:bidi/>
        <w:rPr>
          <w:rFonts w:ascii="Dubai" w:hAnsi="Dubai" w:cs="Dubai"/>
        </w:rPr>
      </w:pPr>
      <w:bookmarkStart w:id="3" w:name="_Toc226127305"/>
      <w:r w:rsidRPr="0014608F">
        <w:rPr>
          <w:rFonts w:ascii="Dubai" w:hAnsi="Dubai" w:cs="Dubai"/>
          <w:rtl/>
        </w:rPr>
        <w:lastRenderedPageBreak/>
        <w:t>ثا</w:t>
      </w:r>
      <w:r w:rsidR="001D68A5">
        <w:rPr>
          <w:rFonts w:ascii="Dubai" w:hAnsi="Dubai" w:cs="Dubai" w:hint="cs"/>
          <w:rtl/>
        </w:rPr>
        <w:t>ني</w:t>
      </w:r>
      <w:r w:rsidRPr="0014608F">
        <w:rPr>
          <w:rFonts w:ascii="Dubai" w:hAnsi="Dubai" w:cs="Dubai"/>
          <w:rtl/>
        </w:rPr>
        <w:t>اً: ال</w:t>
      </w:r>
      <w:r w:rsidR="009B4139" w:rsidRPr="0014608F">
        <w:rPr>
          <w:rFonts w:ascii="Dubai" w:hAnsi="Dubai" w:cs="Dubai" w:hint="cs"/>
          <w:rtl/>
        </w:rPr>
        <w:t>تحليل</w:t>
      </w:r>
      <w:r w:rsidRPr="0014608F">
        <w:rPr>
          <w:rFonts w:ascii="Dubai" w:hAnsi="Dubai" w:cs="Dubai"/>
          <w:rtl/>
        </w:rPr>
        <w:t xml:space="preserve"> الأول — خريطة عبء العمل الحقيقي</w:t>
      </w:r>
      <w:bookmarkEnd w:id="3"/>
    </w:p>
    <w:p w14:paraId="546434C2" w14:textId="79988A16" w:rsidR="00E76F98" w:rsidRPr="009D63CC" w:rsidRDefault="001D68A5" w:rsidP="009D63CC">
      <w:pPr>
        <w:pStyle w:val="Heading2"/>
        <w:bidi/>
        <w:spacing w:before="280"/>
        <w:rPr>
          <w:rFonts w:ascii="Dubai" w:hAnsi="Dubai" w:cs="Dubai"/>
        </w:rPr>
      </w:pPr>
      <w:bookmarkStart w:id="4" w:name="_Toc226127306"/>
      <w:r>
        <w:rPr>
          <w:rFonts w:ascii="Dubai" w:hAnsi="Dubai" w:cs="Dubai" w:hint="cs"/>
          <w:rtl/>
        </w:rPr>
        <w:t>2</w:t>
      </w:r>
      <w:r w:rsidR="007410DE" w:rsidRPr="009D63CC">
        <w:rPr>
          <w:rFonts w:ascii="Dubai" w:hAnsi="Dubai" w:cs="Dubai"/>
          <w:rtl/>
        </w:rPr>
        <w:t>.1 التوزيع الفعلي لأنواع ال</w:t>
      </w:r>
      <w:r w:rsidR="00E83386">
        <w:rPr>
          <w:rFonts w:ascii="Dubai" w:hAnsi="Dubai" w:cs="Dubai" w:hint="cs"/>
          <w:rtl/>
        </w:rPr>
        <w:t>استفسارات</w:t>
      </w:r>
      <w:bookmarkEnd w:id="4"/>
    </w:p>
    <w:p w14:paraId="3D4F6F5F" w14:textId="1E8D0B76" w:rsidR="00E76F98" w:rsidRDefault="007410DE" w:rsidP="008166B4">
      <w:pPr>
        <w:bidi/>
        <w:spacing w:before="80" w:after="80"/>
        <w:rPr>
          <w:rFonts w:ascii="Dubai" w:hAnsi="Dubai" w:cs="Dubai"/>
          <w:rtl/>
        </w:rPr>
      </w:pPr>
      <w:r w:rsidRPr="009D63CC">
        <w:rPr>
          <w:rFonts w:ascii="Dubai" w:hAnsi="Dubai" w:cs="Dubai"/>
          <w:color w:val="000000"/>
          <w:rtl/>
        </w:rPr>
        <w:t>بعد تطبيق معايير التصنيف الصارمة على 1,000 حالة، تظهر الصورة الحقيقية لطبيعة التواصل:</w:t>
      </w:r>
    </w:p>
    <w:tbl>
      <w:tblPr>
        <w:bidiVisual/>
        <w:tblW w:w="9012" w:type="dxa"/>
        <w:tblLook w:val="04A0" w:firstRow="1" w:lastRow="0" w:firstColumn="1" w:lastColumn="0" w:noHBand="0" w:noVBand="1"/>
      </w:tblPr>
      <w:tblGrid>
        <w:gridCol w:w="2253"/>
        <w:gridCol w:w="2253"/>
        <w:gridCol w:w="2253"/>
        <w:gridCol w:w="2253"/>
      </w:tblGrid>
      <w:tr w:rsidR="008166B4" w:rsidRPr="008166B4" w14:paraId="47C84C17" w14:textId="77777777" w:rsidTr="008166B4">
        <w:trPr>
          <w:trHeight w:val="392"/>
        </w:trPr>
        <w:tc>
          <w:tcPr>
            <w:tcW w:w="225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21318AF8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نوع التواصل</w:t>
            </w:r>
          </w:p>
        </w:tc>
        <w:tc>
          <w:tcPr>
            <w:tcW w:w="2253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4AD123B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العدد</w:t>
            </w:r>
          </w:p>
        </w:tc>
        <w:tc>
          <w:tcPr>
            <w:tcW w:w="2253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7EA11581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النسبة</w:t>
            </w:r>
          </w:p>
        </w:tc>
        <w:tc>
          <w:tcPr>
            <w:tcW w:w="2253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4C2FF4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قابلية التحويل الرقمي</w:t>
            </w:r>
          </w:p>
        </w:tc>
      </w:tr>
      <w:tr w:rsidR="00A05538" w:rsidRPr="008166B4" w14:paraId="2164B8B8" w14:textId="77777777" w:rsidTr="008166B4">
        <w:trPr>
          <w:trHeight w:val="769"/>
        </w:trPr>
        <w:tc>
          <w:tcPr>
            <w:tcW w:w="2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A1BED83" w14:textId="1528CB02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استفسار معلومات بحت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C73AEA7" w14:textId="0D3DF95C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691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D00245F" w14:textId="4EBCA159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69.10%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98012F9" w14:textId="0C8CA33E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تحويل كامل — روبوت محادثة / أسئلة شائعة</w:t>
            </w:r>
            <w:r w:rsidRPr="00A05538">
              <w:rPr>
                <w:rFonts w:ascii="Dubai" w:hAnsi="Dubai" w:cs="Dubai"/>
                <w:color w:val="000000"/>
              </w:rPr>
              <w:t xml:space="preserve"> / IVR</w:t>
            </w:r>
            <w:r>
              <w:rPr>
                <w:rFonts w:ascii="Dubai" w:hAnsi="Dubai" w:cs="Dubai" w:hint="cs"/>
                <w:color w:val="000000"/>
                <w:rtl/>
              </w:rPr>
              <w:t xml:space="preserve"> </w:t>
            </w:r>
            <w:r w:rsidRPr="00A05538">
              <w:rPr>
                <w:rFonts w:ascii="Dubai" w:hAnsi="Dubai" w:cs="Dubai"/>
                <w:color w:val="000000"/>
              </w:rPr>
              <w:t xml:space="preserve"> / </w:t>
            </w:r>
            <w:r w:rsidRPr="00A05538">
              <w:rPr>
                <w:rFonts w:ascii="Dubai" w:hAnsi="Dubai" w:cs="Dubai"/>
                <w:color w:val="000000"/>
                <w:rtl/>
              </w:rPr>
              <w:t>الموقع الإلكتروني</w:t>
            </w:r>
          </w:p>
        </w:tc>
      </w:tr>
      <w:tr w:rsidR="00A05538" w:rsidRPr="008166B4" w14:paraId="43381AD8" w14:textId="77777777" w:rsidTr="008166B4">
        <w:trPr>
          <w:trHeight w:val="1146"/>
        </w:trPr>
        <w:tc>
          <w:tcPr>
            <w:tcW w:w="2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300F31A7" w14:textId="0BFBB3A8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طلب خدمة فعلي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51F0A018" w14:textId="62F154FB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108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173A9D0D" w14:textId="0074E7E4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10.80%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3EA7B784" w14:textId="6EC5BFF0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يتطلب موظفًا بصلاحية النظام</w:t>
            </w:r>
          </w:p>
        </w:tc>
      </w:tr>
      <w:tr w:rsidR="00A05538" w:rsidRPr="008166B4" w14:paraId="100AE560" w14:textId="77777777" w:rsidTr="008166B4">
        <w:trPr>
          <w:trHeight w:val="1146"/>
        </w:trPr>
        <w:tc>
          <w:tcPr>
            <w:tcW w:w="2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A6AACC7" w14:textId="72875118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متابعة حالة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973461A" w14:textId="26E8E692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72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6553E4B" w14:textId="34A2ED7A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7.20%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F439DD5" w14:textId="0887AEFC" w:rsidR="00A05538" w:rsidRPr="00A05538" w:rsidRDefault="00780903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 xml:space="preserve">تحويل كامل </w:t>
            </w:r>
            <w:r w:rsidR="00A05538" w:rsidRPr="00A05538">
              <w:rPr>
                <w:rFonts w:ascii="Dubai" w:hAnsi="Dubai" w:cs="Dubai"/>
                <w:color w:val="000000"/>
                <w:rtl/>
              </w:rPr>
              <w:t>— إشعارات استباقية عند كل مرحلة</w:t>
            </w:r>
          </w:p>
        </w:tc>
      </w:tr>
      <w:tr w:rsidR="00A05538" w:rsidRPr="008166B4" w14:paraId="6C4FA0CF" w14:textId="77777777" w:rsidTr="008166B4">
        <w:trPr>
          <w:trHeight w:val="1146"/>
        </w:trPr>
        <w:tc>
          <w:tcPr>
            <w:tcW w:w="2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0D0E440F" w14:textId="004B7400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التباس بين الجهات (</w:t>
            </w:r>
            <w:r w:rsidRPr="00A05538">
              <w:rPr>
                <w:rFonts w:ascii="Dubai" w:hAnsi="Dubai" w:cs="Dubai"/>
                <w:color w:val="000000"/>
              </w:rPr>
              <w:t>ADPF/GPSSA</w:t>
            </w:r>
            <w:r w:rsidRPr="00A05538">
              <w:rPr>
                <w:rFonts w:ascii="Dubai" w:hAnsi="Dubai" w:cs="Dubai"/>
                <w:color w:val="000000"/>
                <w:rtl/>
              </w:rPr>
              <w:t>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77559F0E" w14:textId="4A9DF29C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59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2AC3D15A" w14:textId="175BE9B9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5.90%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35432783" w14:textId="008F17B1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قابل للتحويل — توجيه</w:t>
            </w:r>
            <w:r w:rsidRPr="00A05538">
              <w:rPr>
                <w:rFonts w:ascii="Dubai" w:hAnsi="Dubai" w:cs="Dubai"/>
                <w:color w:val="000000"/>
              </w:rPr>
              <w:t xml:space="preserve"> IVR</w:t>
            </w:r>
            <w:r>
              <w:rPr>
                <w:rFonts w:ascii="Dubai" w:hAnsi="Dubai" w:cs="Dubai" w:hint="cs"/>
                <w:color w:val="000000"/>
                <w:rtl/>
              </w:rPr>
              <w:t xml:space="preserve"> </w:t>
            </w:r>
            <w:r w:rsidRPr="00A05538">
              <w:rPr>
                <w:rFonts w:ascii="Dubai" w:hAnsi="Dubai" w:cs="Dubai"/>
                <w:color w:val="000000"/>
              </w:rPr>
              <w:t xml:space="preserve"> + </w:t>
            </w:r>
            <w:r w:rsidRPr="00A05538">
              <w:rPr>
                <w:rFonts w:ascii="Dubai" w:hAnsi="Dubai" w:cs="Dubai"/>
                <w:color w:val="000000"/>
                <w:rtl/>
              </w:rPr>
              <w:t>إعادة توجيه عبر روبوت محادثة</w:t>
            </w:r>
          </w:p>
        </w:tc>
      </w:tr>
      <w:tr w:rsidR="00A05538" w:rsidRPr="008166B4" w14:paraId="7B6C870F" w14:textId="77777777" w:rsidTr="008166B4">
        <w:trPr>
          <w:trHeight w:val="1146"/>
        </w:trPr>
        <w:tc>
          <w:tcPr>
            <w:tcW w:w="2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D90555" w14:textId="0238564F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استفسار عن الفرع/الموقع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1AE6984" w14:textId="195DFF11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29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B12CC6A" w14:textId="43453BE9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2.90%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B38C1B7" w14:textId="33ED58AB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تحويل كامل — الموقع الإلكتروني</w:t>
            </w:r>
            <w:r w:rsidRPr="00A05538">
              <w:rPr>
                <w:rFonts w:ascii="Dubai" w:hAnsi="Dubai" w:cs="Dubai"/>
                <w:color w:val="000000"/>
              </w:rPr>
              <w:t xml:space="preserve"> / IVR / </w:t>
            </w:r>
            <w:r w:rsidRPr="00A05538">
              <w:rPr>
                <w:rFonts w:ascii="Dubai" w:hAnsi="Dubai" w:cs="Dubai"/>
                <w:color w:val="000000"/>
                <w:rtl/>
              </w:rPr>
              <w:t>روبوت محادثة</w:t>
            </w:r>
          </w:p>
        </w:tc>
      </w:tr>
      <w:tr w:rsidR="00A05538" w:rsidRPr="008166B4" w14:paraId="773CDA3B" w14:textId="77777777" w:rsidTr="008166B4">
        <w:trPr>
          <w:trHeight w:val="1146"/>
        </w:trPr>
        <w:tc>
          <w:tcPr>
            <w:tcW w:w="2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0D8634C7" w14:textId="051FF1DC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بلاغ تقني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70A3602D" w14:textId="3EF78DBD" w:rsidR="00A05538" w:rsidRPr="00A05538" w:rsidRDefault="003C3636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 w:cs="Dubai"/>
                <w:color w:val="000000"/>
              </w:rPr>
              <w:t>20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46AD8CCB" w14:textId="0877B2FE" w:rsidR="00A05538" w:rsidRPr="00A05538" w:rsidRDefault="003C3636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 w:cs="Dubai"/>
                <w:color w:val="000000"/>
              </w:rPr>
              <w:t>2</w:t>
            </w:r>
            <w:r w:rsidR="00A05538" w:rsidRPr="00A05538">
              <w:rPr>
                <w:rFonts w:ascii="Dubai" w:hAnsi="Dubai" w:cs="Dubai"/>
                <w:color w:val="000000"/>
              </w:rPr>
              <w:t>.</w:t>
            </w:r>
            <w:r>
              <w:rPr>
                <w:rFonts w:ascii="Dubai" w:hAnsi="Dubai" w:cs="Dubai"/>
                <w:color w:val="000000"/>
              </w:rPr>
              <w:t>0</w:t>
            </w:r>
            <w:r w:rsidR="00A05538" w:rsidRPr="00A05538">
              <w:rPr>
                <w:rFonts w:ascii="Dubai" w:hAnsi="Dubai" w:cs="Dubai"/>
                <w:color w:val="000000"/>
              </w:rPr>
              <w:t>0%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0AFF17B3" w14:textId="336F56E9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توجيه مباشر لفريق دعم تقنية المعلومات</w:t>
            </w:r>
          </w:p>
        </w:tc>
      </w:tr>
      <w:tr w:rsidR="009D3EF4" w:rsidRPr="008166B4" w14:paraId="2FE779A3" w14:textId="77777777" w:rsidTr="009D3EF4">
        <w:trPr>
          <w:trHeight w:val="1146"/>
        </w:trPr>
        <w:tc>
          <w:tcPr>
            <w:tcW w:w="2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971838" w14:textId="2B4BDCF6" w:rsidR="009D3EF4" w:rsidRPr="002C3B53" w:rsidRDefault="002C3B53" w:rsidP="00A05538">
            <w:pPr>
              <w:bidi/>
              <w:jc w:val="center"/>
              <w:rPr>
                <w:rFonts w:ascii="Dubai" w:hAnsi="Dubai" w:cs="Dubai"/>
                <w:color w:val="000000"/>
                <w:rtl/>
                <w:lang w:val="en-AE" w:bidi="ar-AE"/>
              </w:rPr>
            </w:pPr>
            <w:r>
              <w:rPr>
                <w:rFonts w:ascii="Dubai" w:hAnsi="Dubai" w:cs="Dubai" w:hint="cs"/>
                <w:color w:val="000000"/>
                <w:rtl/>
                <w:lang w:val="en-AE" w:bidi="ar-AE"/>
              </w:rPr>
              <w:t>مشكلة مالية معقدة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</w:tcPr>
          <w:p w14:paraId="5A88FEB9" w14:textId="7E44BCB6" w:rsidR="009D3EF4" w:rsidRDefault="002C3B53" w:rsidP="00A05538">
            <w:pPr>
              <w:bidi/>
              <w:jc w:val="center"/>
              <w:rPr>
                <w:rFonts w:ascii="Dubai" w:hAnsi="Dubai" w:cs="Dubai"/>
                <w:color w:val="000000"/>
                <w:rtl/>
              </w:rPr>
            </w:pPr>
            <w:r>
              <w:rPr>
                <w:rFonts w:ascii="Dubai" w:hAnsi="Dubai" w:cs="Dubai" w:hint="cs"/>
                <w:color w:val="000000"/>
                <w:rtl/>
              </w:rPr>
              <w:t>18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</w:tcPr>
          <w:p w14:paraId="54A0EC01" w14:textId="4BFD03EC" w:rsidR="009D3EF4" w:rsidRDefault="002C3B53" w:rsidP="00A05538">
            <w:pPr>
              <w:bidi/>
              <w:jc w:val="center"/>
              <w:rPr>
                <w:rFonts w:ascii="Dubai" w:hAnsi="Dubai" w:cs="Dubai"/>
                <w:color w:val="000000"/>
              </w:rPr>
            </w:pPr>
            <w:r>
              <w:rPr>
                <w:rFonts w:ascii="Dubai" w:hAnsi="Dubai" w:cs="Dubai"/>
                <w:color w:val="000000"/>
              </w:rPr>
              <w:t>1.8%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</w:tcPr>
          <w:p w14:paraId="3C8AB250" w14:textId="773FC9C8" w:rsidR="009D3EF4" w:rsidRPr="00E46A71" w:rsidRDefault="00A41F4A" w:rsidP="00A05538">
            <w:pPr>
              <w:bidi/>
              <w:jc w:val="center"/>
              <w:rPr>
                <w:rFonts w:ascii="Dubai" w:hAnsi="Dubai" w:cs="Dubai"/>
                <w:color w:val="000000"/>
                <w:rtl/>
                <w:lang w:val="en-AE" w:bidi="ar-AE"/>
              </w:rPr>
            </w:pPr>
            <w:r>
              <w:rPr>
                <w:rFonts w:ascii="Dubai" w:hAnsi="Dubai" w:cs="Dubai" w:hint="cs"/>
                <w:color w:val="000000"/>
                <w:rtl/>
                <w:lang w:val="en-AE" w:bidi="ar-AE"/>
              </w:rPr>
              <w:t xml:space="preserve">التوجيه إلى </w:t>
            </w:r>
            <w:r w:rsidR="00E46A71">
              <w:rPr>
                <w:rFonts w:ascii="Dubai" w:hAnsi="Dubai" w:cs="Dubai" w:hint="cs"/>
                <w:color w:val="000000"/>
                <w:rtl/>
                <w:lang w:val="en-AE" w:bidi="ar-AE"/>
              </w:rPr>
              <w:t>الحاسبة الذكية وموظف مختص</w:t>
            </w:r>
          </w:p>
        </w:tc>
      </w:tr>
      <w:tr w:rsidR="00A05538" w:rsidRPr="008166B4" w14:paraId="7FD4D598" w14:textId="77777777" w:rsidTr="008166B4">
        <w:trPr>
          <w:trHeight w:val="769"/>
        </w:trPr>
        <w:tc>
          <w:tcPr>
            <w:tcW w:w="2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48D1014" w14:textId="21E47724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أخرى (اقتراح/شكر)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2AEB8D6" w14:textId="329DD375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3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3F5E765" w14:textId="23A9D173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</w:rPr>
              <w:t>0.30%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BBAFEFB" w14:textId="1A996237" w:rsidR="00A05538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A05538">
              <w:rPr>
                <w:rFonts w:ascii="Dubai" w:hAnsi="Dubai" w:cs="Dubai"/>
                <w:color w:val="000000"/>
                <w:rtl/>
              </w:rPr>
              <w:t>—</w:t>
            </w:r>
          </w:p>
        </w:tc>
      </w:tr>
      <w:tr w:rsidR="008166B4" w:rsidRPr="008166B4" w14:paraId="3D263C72" w14:textId="77777777" w:rsidTr="008166B4">
        <w:trPr>
          <w:trHeight w:val="769"/>
        </w:trPr>
        <w:tc>
          <w:tcPr>
            <w:tcW w:w="22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F3864"/>
            <w:vAlign w:val="center"/>
            <w:hideMark/>
          </w:tcPr>
          <w:p w14:paraId="23133682" w14:textId="77777777" w:rsidR="008166B4" w:rsidRPr="00A05538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A05538"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  <w:t>الإجمالي القابل للتحويل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75B6"/>
            <w:vAlign w:val="center"/>
            <w:hideMark/>
          </w:tcPr>
          <w:p w14:paraId="331EF0AB" w14:textId="4D32C6FC" w:rsidR="008166B4" w:rsidRPr="00A05538" w:rsidRDefault="00A05538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A05538"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  <w:t>792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75B6"/>
            <w:vAlign w:val="center"/>
            <w:hideMark/>
          </w:tcPr>
          <w:p w14:paraId="4503A8FC" w14:textId="47BFC1BA" w:rsidR="008166B4" w:rsidRPr="00A05538" w:rsidRDefault="00A05538" w:rsidP="00A05538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A05538"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  <w:t>79.2%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F3864"/>
            <w:vAlign w:val="center"/>
            <w:hideMark/>
          </w:tcPr>
          <w:p w14:paraId="3876B5B9" w14:textId="77777777" w:rsidR="008166B4" w:rsidRPr="00A05538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A05538"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  <w:t>فرصة التحويل الرقمي الكاملة</w:t>
            </w:r>
          </w:p>
        </w:tc>
      </w:tr>
    </w:tbl>
    <w:p w14:paraId="7E15AE9D" w14:textId="77777777" w:rsidR="008166B4" w:rsidRDefault="008166B4" w:rsidP="008166B4">
      <w:pPr>
        <w:bidi/>
        <w:spacing w:before="60" w:after="60"/>
        <w:rPr>
          <w:rFonts w:ascii="Dubai" w:hAnsi="Dubai" w:cs="Dubai"/>
        </w:rPr>
      </w:pPr>
    </w:p>
    <w:p w14:paraId="5A57B860" w14:textId="77777777" w:rsidR="00A05538" w:rsidRDefault="00A05538" w:rsidP="00A05538">
      <w:pPr>
        <w:bidi/>
        <w:spacing w:before="60" w:after="60"/>
        <w:rPr>
          <w:rFonts w:ascii="Dubai" w:hAnsi="Dubai" w:cs="Dubai"/>
          <w:rtl/>
        </w:rPr>
      </w:pPr>
    </w:p>
    <w:p w14:paraId="36259BCE" w14:textId="77777777" w:rsidR="008166B4" w:rsidRPr="009D63CC" w:rsidRDefault="008166B4" w:rsidP="008166B4">
      <w:pPr>
        <w:bidi/>
        <w:spacing w:before="60" w:after="60"/>
        <w:rPr>
          <w:rFonts w:ascii="Dubai" w:hAnsi="Dubai" w:cs="Dubai"/>
        </w:rPr>
      </w:pPr>
    </w:p>
    <w:p w14:paraId="531527C0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6DA2CEEF" w14:textId="67CBC776" w:rsidR="00E76F98" w:rsidRPr="009D63CC" w:rsidRDefault="001D68A5" w:rsidP="009D63CC">
      <w:pPr>
        <w:pStyle w:val="Heading2"/>
        <w:bidi/>
        <w:spacing w:before="280"/>
        <w:rPr>
          <w:rFonts w:ascii="Dubai" w:hAnsi="Dubai" w:cs="Dubai"/>
        </w:rPr>
      </w:pPr>
      <w:bookmarkStart w:id="5" w:name="_Toc226127307"/>
      <w:r>
        <w:rPr>
          <w:rFonts w:ascii="Dubai" w:hAnsi="Dubai" w:cs="Dubai" w:hint="cs"/>
          <w:rtl/>
        </w:rPr>
        <w:lastRenderedPageBreak/>
        <w:t>2</w:t>
      </w:r>
      <w:r w:rsidR="007410DE" w:rsidRPr="0014608F">
        <w:rPr>
          <w:rFonts w:ascii="Dubai" w:hAnsi="Dubai" w:cs="Dubai"/>
          <w:rtl/>
        </w:rPr>
        <w:t xml:space="preserve">.2 </w:t>
      </w:r>
      <w:r w:rsidR="00E75127" w:rsidRPr="0014608F">
        <w:rPr>
          <w:rFonts w:ascii="Dubai" w:hAnsi="Dubai" w:cs="Dubai" w:hint="cs"/>
          <w:rtl/>
        </w:rPr>
        <w:t>دقة</w:t>
      </w:r>
      <w:r w:rsidR="007410DE" w:rsidRPr="0014608F">
        <w:rPr>
          <w:rFonts w:ascii="Dubai" w:hAnsi="Dubai" w:cs="Dubai"/>
          <w:rtl/>
        </w:rPr>
        <w:t xml:space="preserve"> التصنيف —</w:t>
      </w:r>
      <w:r w:rsidR="00E75127" w:rsidRPr="0014608F">
        <w:rPr>
          <w:rFonts w:ascii="Dubai" w:hAnsi="Dubai" w:cs="Dubai" w:hint="cs"/>
          <w:rtl/>
        </w:rPr>
        <w:t>26% من الاستفسارات تم إعادة تصنيفها</w:t>
      </w:r>
      <w:bookmarkEnd w:id="5"/>
    </w:p>
    <w:p w14:paraId="19E98D07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6F98" w:rsidRPr="009D63CC" w14:paraId="7660544F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D41618" w14:textId="43A02182" w:rsidR="00E76F98" w:rsidRPr="009D63CC" w:rsidRDefault="007410DE" w:rsidP="009D63CC">
            <w:pPr>
              <w:bidi/>
              <w:spacing w:before="80" w:after="80"/>
              <w:rPr>
                <w:rFonts w:ascii="Dubai" w:hAnsi="Dubai" w:cs="Dubai"/>
              </w:rPr>
            </w:pPr>
            <w:r w:rsidRPr="009D63CC">
              <w:rPr>
                <w:rFonts w:ascii="Dubai" w:hAnsi="Dubai" w:cs="Dubai"/>
                <w:b/>
                <w:bCs/>
                <w:color w:val="C0392B"/>
                <w:rtl/>
              </w:rPr>
              <w:t>الاكتشاف الحرج: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</w:t>
            </w:r>
            <w:r w:rsidR="00E75127" w:rsidRPr="00E75127">
              <w:rPr>
                <w:rFonts w:ascii="Dubai" w:hAnsi="Dubai" w:cs="Dubai"/>
                <w:color w:val="000000"/>
                <w:rtl/>
              </w:rPr>
              <w:t>تم رصد 260 حالة مُسجّلة في</w:t>
            </w:r>
            <w:r w:rsidR="00E75127">
              <w:rPr>
                <w:rFonts w:ascii="Dubai" w:hAnsi="Dubai" w:cs="Dubai" w:hint="cs"/>
                <w:color w:val="000000"/>
                <w:rtl/>
              </w:rPr>
              <w:t xml:space="preserve"> الملف </w:t>
            </w:r>
            <w:r w:rsidR="00E75127" w:rsidRPr="00E75127">
              <w:rPr>
                <w:rFonts w:ascii="Dubai" w:hAnsi="Dubai" w:cs="Dubai"/>
                <w:color w:val="000000"/>
                <w:rtl/>
              </w:rPr>
              <w:t>كـ "طلب خدمة"، بينما تُظهر ردود المعالجة أن الموظف قدّم معلومات/روابط/إرشاد فقط دون تنفيذ أي إجراء على حساب المتعامل أو على النظام. هذا يعني أن عبء العمل الفعلي لطلبات الخدمة أقل بكثير مما تعرضه لوحة المؤشرات</w:t>
            </w:r>
            <w:r w:rsidR="00E75127">
              <w:rPr>
                <w:rFonts w:ascii="Dubai" w:hAnsi="Dubai" w:cs="Dubai" w:hint="cs"/>
                <w:color w:val="000000"/>
                <w:rtl/>
              </w:rPr>
              <w:t xml:space="preserve"> بنسبة </w:t>
            </w:r>
            <w:r w:rsidR="00E75127" w:rsidRPr="00E75127">
              <w:rPr>
                <w:rFonts w:ascii="Dubai" w:hAnsi="Dubai" w:cs="Dubai"/>
                <w:color w:val="000000"/>
                <w:rtl/>
              </w:rPr>
              <w:t>51.3% من إجمالي حالات “طلب خدمة”</w:t>
            </w:r>
          </w:p>
        </w:tc>
      </w:tr>
    </w:tbl>
    <w:p w14:paraId="688F4060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5AA58F72" w14:textId="2E0CD122" w:rsidR="00E76F98" w:rsidRDefault="007410DE" w:rsidP="009D63CC">
      <w:pPr>
        <w:bidi/>
        <w:spacing w:before="120" w:after="80"/>
        <w:rPr>
          <w:rFonts w:ascii="Dubai" w:hAnsi="Dubai" w:cs="Dubai"/>
          <w:color w:val="000000"/>
          <w:rtl/>
        </w:rPr>
      </w:pPr>
      <w:r w:rsidRPr="009D63CC">
        <w:rPr>
          <w:rFonts w:ascii="Dubai" w:hAnsi="Dubai" w:cs="Dubai"/>
          <w:color w:val="000000"/>
          <w:rtl/>
        </w:rPr>
        <w:t>نماذج من الأدلة</w:t>
      </w:r>
      <w:r w:rsidR="00E75127">
        <w:rPr>
          <w:rFonts w:ascii="Dubai" w:hAnsi="Dubai" w:cs="Dubai" w:hint="cs"/>
          <w:color w:val="000000"/>
          <w:rtl/>
          <w:lang w:val="en-AE" w:bidi="ar-AE"/>
        </w:rPr>
        <w:t>،</w:t>
      </w:r>
      <w:r w:rsidRPr="009D63CC">
        <w:rPr>
          <w:rFonts w:ascii="Dubai" w:hAnsi="Dubai" w:cs="Dubai"/>
          <w:color w:val="000000"/>
          <w:rtl/>
        </w:rPr>
        <w:t xml:space="preserve"> حالات مُصنَّفة خطأً:</w:t>
      </w:r>
    </w:p>
    <w:tbl>
      <w:tblPr>
        <w:bidiVisual/>
        <w:tblW w:w="9004" w:type="dxa"/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8166B4" w:rsidRPr="008166B4" w14:paraId="6B4416D4" w14:textId="77777777" w:rsidTr="00637D84">
        <w:trPr>
          <w:trHeight w:val="753"/>
        </w:trPr>
        <w:tc>
          <w:tcPr>
            <w:tcW w:w="2251" w:type="dxa"/>
            <w:tcBorders>
              <w:top w:val="single" w:sz="8" w:space="0" w:color="1F3864"/>
              <w:left w:val="single" w:sz="8" w:space="0" w:color="1F3864"/>
              <w:bottom w:val="single" w:sz="4" w:space="0" w:color="BFBFBF" w:themeColor="background1" w:themeShade="BF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7AA9CF61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رقم الحالة</w:t>
            </w:r>
          </w:p>
        </w:tc>
        <w:tc>
          <w:tcPr>
            <w:tcW w:w="2251" w:type="dxa"/>
            <w:tcBorders>
              <w:top w:val="single" w:sz="8" w:space="0" w:color="1F3864"/>
              <w:left w:val="nil"/>
              <w:bottom w:val="single" w:sz="4" w:space="0" w:color="BFBFBF" w:themeColor="background1" w:themeShade="BF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5F85BAA4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مسجَّلة كـ</w:t>
            </w:r>
          </w:p>
        </w:tc>
        <w:tc>
          <w:tcPr>
            <w:tcW w:w="2251" w:type="dxa"/>
            <w:tcBorders>
              <w:top w:val="single" w:sz="8" w:space="0" w:color="1F3864"/>
              <w:left w:val="nil"/>
              <w:bottom w:val="single" w:sz="4" w:space="0" w:color="BFBFBF" w:themeColor="background1" w:themeShade="BF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28560FE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التصنيف الصحيح</w:t>
            </w:r>
          </w:p>
        </w:tc>
        <w:tc>
          <w:tcPr>
            <w:tcW w:w="2251" w:type="dxa"/>
            <w:tcBorders>
              <w:top w:val="single" w:sz="8" w:space="0" w:color="1F3864"/>
              <w:left w:val="nil"/>
              <w:bottom w:val="single" w:sz="4" w:space="0" w:color="BFBFBF" w:themeColor="background1" w:themeShade="BF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8ACE118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الدليل من رد المعالجة</w:t>
            </w:r>
          </w:p>
        </w:tc>
      </w:tr>
      <w:tr w:rsidR="00637D84" w:rsidRPr="008166B4" w14:paraId="0CC8C145" w14:textId="77777777" w:rsidTr="00637D84">
        <w:trPr>
          <w:trHeight w:val="1493"/>
        </w:trPr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E2CBD4D" w14:textId="40E5A11E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</w:rPr>
              <w:t>251001-6709748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CE4D6"/>
            <w:vAlign w:val="center"/>
            <w:hideMark/>
          </w:tcPr>
          <w:p w14:paraId="0566F73C" w14:textId="1FBCB92D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طلب خدمة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E2EFDA"/>
            <w:vAlign w:val="center"/>
            <w:hideMark/>
          </w:tcPr>
          <w:p w14:paraId="5A277E7B" w14:textId="1FE3835B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معلومات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82C0BAD" w14:textId="1AD5322F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 xml:space="preserve">تم إبلاغ المتعامل بأن الصندوق لا يصدر هذا النوع من الشهادات، وتوجيهه إلى لوحة </w:t>
            </w:r>
            <w:r w:rsidRPr="00637D84">
              <w:rPr>
                <w:rFonts w:ascii="Dubai" w:hAnsi="Dubai" w:cs="Dubai"/>
                <w:color w:val="000000"/>
              </w:rPr>
              <w:t>TAMM</w:t>
            </w:r>
            <w:r w:rsidRPr="00637D84">
              <w:rPr>
                <w:rFonts w:ascii="Dubai" w:hAnsi="Dubai" w:cs="Dubai"/>
                <w:color w:val="000000"/>
                <w:rtl/>
              </w:rPr>
              <w:t>.</w:t>
            </w:r>
          </w:p>
        </w:tc>
      </w:tr>
      <w:tr w:rsidR="00637D84" w:rsidRPr="008166B4" w14:paraId="0276CD77" w14:textId="77777777" w:rsidTr="00637D84">
        <w:trPr>
          <w:trHeight w:val="1123"/>
        </w:trPr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5F5F5"/>
            <w:vAlign w:val="center"/>
            <w:hideMark/>
          </w:tcPr>
          <w:p w14:paraId="0CAB2A3E" w14:textId="294287AF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</w:rPr>
              <w:t>251001-6709762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CE4D6"/>
            <w:vAlign w:val="center"/>
            <w:hideMark/>
          </w:tcPr>
          <w:p w14:paraId="1D804C84" w14:textId="7DE2BE63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طلب خدمة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E2EFDA"/>
            <w:vAlign w:val="center"/>
            <w:hideMark/>
          </w:tcPr>
          <w:p w14:paraId="5E041C13" w14:textId="15A8AAB7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معلومات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5F5F5"/>
            <w:vAlign w:val="center"/>
            <w:hideMark/>
          </w:tcPr>
          <w:p w14:paraId="5EB5E09D" w14:textId="4C0EB180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تم الاستشهاد بالمادة 45 من قانون المعاشات لتوضيح عدم الأهلية، دون تنفيذ أي إجراء.</w:t>
            </w:r>
          </w:p>
        </w:tc>
      </w:tr>
      <w:tr w:rsidR="00637D84" w:rsidRPr="008166B4" w14:paraId="7AEBCF22" w14:textId="77777777" w:rsidTr="00637D84">
        <w:trPr>
          <w:trHeight w:val="1493"/>
        </w:trPr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4A42651" w14:textId="68747C30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</w:rPr>
              <w:t>251001-6710311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CE4D6"/>
            <w:vAlign w:val="center"/>
            <w:hideMark/>
          </w:tcPr>
          <w:p w14:paraId="385EE125" w14:textId="72E5E63F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طلب خدمة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E2EFDA"/>
            <w:vAlign w:val="center"/>
            <w:hideMark/>
          </w:tcPr>
          <w:p w14:paraId="2AF01B9D" w14:textId="4F6FE801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معلومات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8602156" w14:textId="74262B36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شرح سياسة طلبات التقاعد دون أي إجراء على ملف المتعامل.</w:t>
            </w:r>
          </w:p>
        </w:tc>
      </w:tr>
      <w:tr w:rsidR="00637D84" w:rsidRPr="008166B4" w14:paraId="1110675D" w14:textId="77777777" w:rsidTr="00637D84">
        <w:trPr>
          <w:trHeight w:val="1123"/>
        </w:trPr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437644F6" w14:textId="0794AC70" w:rsidR="00637D84" w:rsidRPr="00637D84" w:rsidRDefault="00637D84" w:rsidP="00637D84">
            <w:pPr>
              <w:bidi/>
              <w:jc w:val="center"/>
              <w:rPr>
                <w:rFonts w:ascii="Dubai" w:hAnsi="Dubai" w:cs="Dubai"/>
                <w:color w:val="000000"/>
                <w:rtl/>
              </w:rPr>
            </w:pPr>
            <w:r w:rsidRPr="00637D84">
              <w:rPr>
                <w:rFonts w:ascii="Dubai" w:hAnsi="Dubai" w:cs="Dubai"/>
                <w:color w:val="000000"/>
              </w:rPr>
              <w:t>251001-6710395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CE4D6"/>
            <w:vAlign w:val="center"/>
            <w:hideMark/>
          </w:tcPr>
          <w:p w14:paraId="2B4063B7" w14:textId="5EE58091" w:rsidR="00637D84" w:rsidRPr="00637D84" w:rsidRDefault="00637D84" w:rsidP="00637D84">
            <w:pPr>
              <w:bidi/>
              <w:jc w:val="center"/>
              <w:rPr>
                <w:rFonts w:ascii="Dubai" w:hAnsi="Dubai" w:cs="Dubai"/>
                <w:color w:val="00000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طلب خدمة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E2EFDA"/>
            <w:vAlign w:val="center"/>
            <w:hideMark/>
          </w:tcPr>
          <w:p w14:paraId="603E2EDB" w14:textId="0E1FB22D" w:rsidR="00637D84" w:rsidRPr="00637D84" w:rsidRDefault="00637D84" w:rsidP="00637D84">
            <w:pPr>
              <w:bidi/>
              <w:jc w:val="center"/>
              <w:rPr>
                <w:rFonts w:ascii="Dubai" w:hAnsi="Dubai" w:cs="Dubai"/>
                <w:color w:val="00000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معلومات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4C987D6C" w14:textId="1EB4064F" w:rsidR="00637D84" w:rsidRPr="00637D84" w:rsidRDefault="00637D84" w:rsidP="00637D84">
            <w:pPr>
              <w:bidi/>
              <w:jc w:val="center"/>
              <w:rPr>
                <w:rFonts w:ascii="Dubai" w:hAnsi="Dubai" w:cs="Dubai"/>
                <w:color w:val="00000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شرح سياسة الصرف بأثر رجعي بعد تجديد الإقرار السنوي كإرشاد عام.</w:t>
            </w:r>
          </w:p>
        </w:tc>
      </w:tr>
      <w:tr w:rsidR="00637D84" w:rsidRPr="008166B4" w14:paraId="2855F269" w14:textId="77777777" w:rsidTr="00637D84">
        <w:trPr>
          <w:trHeight w:val="1123"/>
        </w:trPr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</w:tcPr>
          <w:p w14:paraId="4D357163" w14:textId="3A877B4B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</w:rPr>
              <w:t>251001-6711041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CE4D6"/>
            <w:vAlign w:val="center"/>
          </w:tcPr>
          <w:p w14:paraId="164BC533" w14:textId="7A91B958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طلب خدمة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E2EFDA"/>
            <w:vAlign w:val="center"/>
          </w:tcPr>
          <w:p w14:paraId="73D8EE05" w14:textId="438061A6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>معلومات</w:t>
            </w:r>
          </w:p>
        </w:tc>
        <w:tc>
          <w:tcPr>
            <w:tcW w:w="22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</w:tcPr>
          <w:p w14:paraId="6430345E" w14:textId="2F2F00BC" w:rsidR="00637D84" w:rsidRPr="00637D84" w:rsidRDefault="00637D84" w:rsidP="00637D8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637D84">
              <w:rPr>
                <w:rFonts w:ascii="Dubai" w:hAnsi="Dubai" w:cs="Dubai"/>
                <w:color w:val="000000"/>
                <w:rtl/>
              </w:rPr>
              <w:t xml:space="preserve">توضيح عدم إمكانية الاحتساب وتوجيه المتعامل لرابط حاسبة المعاشات في </w:t>
            </w:r>
            <w:r w:rsidRPr="00637D84">
              <w:rPr>
                <w:rFonts w:ascii="Dubai" w:hAnsi="Dubai" w:cs="Dubai"/>
                <w:color w:val="000000"/>
              </w:rPr>
              <w:t>TAMM</w:t>
            </w:r>
            <w:r w:rsidRPr="00637D84">
              <w:rPr>
                <w:rFonts w:ascii="Dubai" w:hAnsi="Dubai" w:cs="Dubai"/>
                <w:color w:val="000000"/>
                <w:rtl/>
              </w:rPr>
              <w:t>.</w:t>
            </w:r>
          </w:p>
        </w:tc>
      </w:tr>
    </w:tbl>
    <w:p w14:paraId="5E36B479" w14:textId="77777777" w:rsidR="00E76F98" w:rsidRPr="009D63CC" w:rsidRDefault="007410DE" w:rsidP="009D63CC">
      <w:pPr>
        <w:bidi/>
        <w:spacing w:before="80" w:after="80"/>
        <w:rPr>
          <w:rFonts w:ascii="Dubai" w:hAnsi="Dubai" w:cs="Dubai"/>
        </w:rPr>
      </w:pPr>
      <w:r w:rsidRPr="009D63CC">
        <w:rPr>
          <w:rFonts w:ascii="Dubai" w:hAnsi="Dubai" w:cs="Dubai"/>
          <w:i/>
          <w:iCs/>
          <w:color w:val="000000"/>
          <w:sz w:val="20"/>
          <w:szCs w:val="20"/>
          <w:rtl/>
        </w:rPr>
        <w:t>توجد القائمة الكاملة لـ 222 حالة مع الأدلة في الملحق الرقمي (ملف Excel).</w:t>
      </w:r>
    </w:p>
    <w:p w14:paraId="73B663C4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371E3FEE" w14:textId="69FFF9E7" w:rsidR="00E76F98" w:rsidRPr="009D63CC" w:rsidRDefault="001D68A5" w:rsidP="009D63CC">
      <w:pPr>
        <w:pStyle w:val="Heading2"/>
        <w:bidi/>
        <w:spacing w:before="280"/>
        <w:rPr>
          <w:rFonts w:ascii="Dubai" w:hAnsi="Dubai" w:cs="Dubai"/>
        </w:rPr>
      </w:pPr>
      <w:bookmarkStart w:id="6" w:name="_Toc226127308"/>
      <w:r>
        <w:rPr>
          <w:rFonts w:ascii="Dubai" w:hAnsi="Dubai" w:cs="Dubai" w:hint="cs"/>
          <w:rtl/>
        </w:rPr>
        <w:t>2</w:t>
      </w:r>
      <w:r w:rsidR="007410DE" w:rsidRPr="0014608F">
        <w:rPr>
          <w:rFonts w:ascii="Dubai" w:hAnsi="Dubai" w:cs="Dubai"/>
          <w:rtl/>
        </w:rPr>
        <w:t xml:space="preserve">.3 </w:t>
      </w:r>
      <w:r w:rsidR="00B663DD" w:rsidRPr="0014608F">
        <w:rPr>
          <w:rFonts w:ascii="Dubai" w:hAnsi="Dubai" w:cs="Dubai" w:hint="cs"/>
          <w:rtl/>
        </w:rPr>
        <w:t>خدمة</w:t>
      </w:r>
      <w:r w:rsidR="007410DE" w:rsidRPr="0014608F">
        <w:rPr>
          <w:rFonts w:ascii="Dubai" w:hAnsi="Dubai" w:cs="Dubai"/>
          <w:rtl/>
        </w:rPr>
        <w:t xml:space="preserve"> "كفاءة الموظفين" — تصنيف </w:t>
      </w:r>
      <w:r w:rsidR="00B663DD" w:rsidRPr="0014608F">
        <w:rPr>
          <w:rFonts w:ascii="Dubai" w:hAnsi="Dubai" w:cs="Dubai" w:hint="cs"/>
          <w:rtl/>
        </w:rPr>
        <w:t>غير دقيق</w:t>
      </w:r>
      <w:r w:rsidR="007410DE" w:rsidRPr="0014608F">
        <w:rPr>
          <w:rFonts w:ascii="Dubai" w:hAnsi="Dubai" w:cs="Dubai"/>
          <w:rtl/>
        </w:rPr>
        <w:t xml:space="preserve"> بنسبة 97.5%</w:t>
      </w:r>
      <w:bookmarkEnd w:id="6"/>
    </w:p>
    <w:p w14:paraId="1E874C54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6F98" w:rsidRPr="009D63CC" w14:paraId="45D698B1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87F534" w14:textId="74F89C60" w:rsidR="00E76F98" w:rsidRPr="009D63CC" w:rsidRDefault="007410DE" w:rsidP="009D63CC">
            <w:pPr>
              <w:bidi/>
              <w:spacing w:before="80" w:after="80"/>
              <w:rPr>
                <w:rFonts w:ascii="Dubai" w:hAnsi="Dubai" w:cs="Dubai"/>
              </w:rPr>
            </w:pPr>
            <w:r w:rsidRPr="009D63CC">
              <w:rPr>
                <w:rFonts w:ascii="Dubai" w:hAnsi="Dubai" w:cs="Dubai"/>
                <w:b/>
                <w:bCs/>
                <w:color w:val="000000"/>
                <w:rtl/>
              </w:rPr>
              <w:t>39 من أصل 40 حالة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ضمن خدمة "كفاءة الموظفين" لا علاقة لها بأداء الموظفين</w:t>
            </w:r>
            <w:r w:rsidR="00B663DD">
              <w:rPr>
                <w:rFonts w:ascii="Dubai" w:hAnsi="Dubai" w:cs="Dubai" w:hint="cs"/>
                <w:color w:val="000000"/>
                <w:rtl/>
              </w:rPr>
              <w:t>،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معظمها استفسارات عن مواقع الفروع أُدرجت في تصنيف غير صحيح. هذا </w:t>
            </w:r>
            <w:r w:rsidR="00B663DD">
              <w:rPr>
                <w:rFonts w:ascii="Dubai" w:hAnsi="Dubai" w:cs="Dubai" w:hint="cs"/>
                <w:color w:val="000000"/>
                <w:rtl/>
              </w:rPr>
              <w:t>يؤثر على جودة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تقارير مستوى الخدمات بالكامل.</w:t>
            </w:r>
          </w:p>
        </w:tc>
      </w:tr>
    </w:tbl>
    <w:p w14:paraId="54AC9F1B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7D60C2B8" w14:textId="77777777" w:rsidR="00E76F98" w:rsidRPr="009D63CC" w:rsidRDefault="007410DE" w:rsidP="009D63CC">
      <w:pPr>
        <w:bidi/>
        <w:spacing w:before="80" w:after="80"/>
        <w:rPr>
          <w:rFonts w:ascii="Dubai" w:hAnsi="Dubai" w:cs="Dubai"/>
        </w:rPr>
      </w:pPr>
      <w:r w:rsidRPr="009D63CC">
        <w:rPr>
          <w:rFonts w:ascii="Dubai" w:hAnsi="Dubai" w:cs="Dubai"/>
          <w:b/>
          <w:bCs/>
          <w:color w:val="000000"/>
          <w:rtl/>
        </w:rPr>
        <w:t>الحالة الوحيدة الصحيحة:</w:t>
      </w:r>
      <w:r w:rsidRPr="009D63CC">
        <w:rPr>
          <w:rFonts w:ascii="Dubai" w:hAnsi="Dubai" w:cs="Dubai"/>
          <w:color w:val="000000"/>
          <w:rtl/>
        </w:rPr>
        <w:t xml:space="preserve"> إشادة متعامل بالموظف أنور الرئيسي (251006-6731977). ما عداها كلها استفسارات مواقع وخدمات عامة.</w:t>
      </w:r>
    </w:p>
    <w:p w14:paraId="1CCD7750" w14:textId="7DF41C0B" w:rsidR="00E76F98" w:rsidRPr="009D63CC" w:rsidRDefault="001D68A5" w:rsidP="00BE5476">
      <w:pPr>
        <w:pStyle w:val="Heading1"/>
        <w:pageBreakBefore/>
        <w:bidi/>
        <w:rPr>
          <w:rFonts w:ascii="Dubai" w:hAnsi="Dubai" w:cs="Dubai"/>
        </w:rPr>
      </w:pPr>
      <w:bookmarkStart w:id="7" w:name="_Toc226127309"/>
      <w:r>
        <w:rPr>
          <w:rFonts w:ascii="Dubai" w:hAnsi="Dubai" w:cs="Dubai" w:hint="cs"/>
          <w:rtl/>
        </w:rPr>
        <w:lastRenderedPageBreak/>
        <w:t>ثالث</w:t>
      </w:r>
      <w:r w:rsidR="007410DE" w:rsidRPr="0014608F">
        <w:rPr>
          <w:rFonts w:ascii="Dubai" w:hAnsi="Dubai" w:cs="Dubai"/>
          <w:rtl/>
        </w:rPr>
        <w:t>اً: ال</w:t>
      </w:r>
      <w:r w:rsidR="009B4139" w:rsidRPr="0014608F">
        <w:rPr>
          <w:rFonts w:ascii="Dubai" w:hAnsi="Dubai" w:cs="Dubai" w:hint="cs"/>
          <w:rtl/>
        </w:rPr>
        <w:t>تحليل</w:t>
      </w:r>
      <w:r w:rsidR="007410DE" w:rsidRPr="0014608F">
        <w:rPr>
          <w:rFonts w:ascii="Dubai" w:hAnsi="Dubai" w:cs="Dubai"/>
          <w:rtl/>
        </w:rPr>
        <w:t xml:space="preserve"> الثاني — </w:t>
      </w:r>
      <w:r w:rsidR="00BE5476" w:rsidRPr="0014608F">
        <w:rPr>
          <w:rFonts w:ascii="Dubai" w:hAnsi="Dubai" w:cs="Dubai" w:hint="cs"/>
          <w:rtl/>
        </w:rPr>
        <w:t xml:space="preserve">التحديات </w:t>
      </w:r>
      <w:r w:rsidR="007410DE" w:rsidRPr="0014608F">
        <w:rPr>
          <w:rFonts w:ascii="Dubai" w:hAnsi="Dubai" w:cs="Dubai"/>
          <w:rtl/>
        </w:rPr>
        <w:t>في رحلة المتعامل</w:t>
      </w:r>
      <w:bookmarkEnd w:id="7"/>
    </w:p>
    <w:p w14:paraId="370A606A" w14:textId="1A1BB09D" w:rsidR="00E76F98" w:rsidRDefault="007410DE" w:rsidP="008166B4">
      <w:pPr>
        <w:bidi/>
        <w:spacing w:before="80" w:after="80"/>
        <w:rPr>
          <w:rFonts w:ascii="Dubai" w:hAnsi="Dubai" w:cs="Dubai"/>
          <w:rtl/>
        </w:rPr>
      </w:pPr>
      <w:r w:rsidRPr="009D63CC">
        <w:rPr>
          <w:rFonts w:ascii="Dubai" w:hAnsi="Dubai" w:cs="Dubai"/>
          <w:color w:val="000000"/>
          <w:rtl/>
        </w:rPr>
        <w:t>يكشف التحليل المعمّق للبيانات النصية غير المهيكلة عن ثماني نقاط احتكاك رئيسية في رحلة المتعامل، كل منها ينتج عن سبب جذري محدد قابل للمعالجة:</w:t>
      </w:r>
    </w:p>
    <w:tbl>
      <w:tblPr>
        <w:bidiVisual/>
        <w:tblW w:w="9080" w:type="dxa"/>
        <w:tblLook w:val="04A0" w:firstRow="1" w:lastRow="0" w:firstColumn="1" w:lastColumn="0" w:noHBand="0" w:noVBand="1"/>
      </w:tblPr>
      <w:tblGrid>
        <w:gridCol w:w="2270"/>
        <w:gridCol w:w="2762"/>
        <w:gridCol w:w="1170"/>
        <w:gridCol w:w="2878"/>
      </w:tblGrid>
      <w:tr w:rsidR="008166B4" w:rsidRPr="008166B4" w14:paraId="7A32B4D2" w14:textId="77777777" w:rsidTr="00BE5476">
        <w:trPr>
          <w:trHeight w:val="235"/>
        </w:trPr>
        <w:tc>
          <w:tcPr>
            <w:tcW w:w="227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1AA8A1E2" w14:textId="420DFD5B" w:rsidR="008166B4" w:rsidRPr="008166B4" w:rsidRDefault="00BE5476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الملاحظة</w:t>
            </w:r>
          </w:p>
        </w:tc>
        <w:tc>
          <w:tcPr>
            <w:tcW w:w="2762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5257206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نقطة الاحتكاك</w:t>
            </w:r>
          </w:p>
        </w:tc>
        <w:tc>
          <w:tcPr>
            <w:tcW w:w="1170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738336A8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الحالات</w:t>
            </w:r>
          </w:p>
        </w:tc>
        <w:tc>
          <w:tcPr>
            <w:tcW w:w="2878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BD4B50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السبب الجذري</w:t>
            </w:r>
          </w:p>
        </w:tc>
      </w:tr>
      <w:tr w:rsidR="008166B4" w:rsidRPr="008166B4" w14:paraId="1DE856B3" w14:textId="77777777" w:rsidTr="00BE5476">
        <w:trPr>
          <w:trHeight w:val="914"/>
        </w:trPr>
        <w:tc>
          <w:tcPr>
            <w:tcW w:w="227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64FDB3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البحث عن معلومات</w:t>
            </w:r>
          </w:p>
        </w:tc>
        <w:tc>
          <w:tcPr>
            <w:tcW w:w="27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099C1CB" w14:textId="505F94A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عدم العثور على معلومات أساسية (إجراءات، 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مؤهلات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، مواقع)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5AC696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239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2547A66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الموقع غير سهل الاستخدام — لا قاعدة معرفة تفاعلية ولا بحث ذكي</w:t>
            </w:r>
          </w:p>
        </w:tc>
      </w:tr>
      <w:tr w:rsidR="008166B4" w:rsidRPr="008166B4" w14:paraId="3F9FD97F" w14:textId="77777777" w:rsidTr="00BE5476">
        <w:trPr>
          <w:trHeight w:val="688"/>
        </w:trPr>
        <w:tc>
          <w:tcPr>
            <w:tcW w:w="227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7552DAFB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التقديم عبر تم (</w:t>
            </w: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</w:rPr>
              <w:t>TAMM</w:t>
            </w: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)</w:t>
            </w:r>
          </w:p>
        </w:tc>
        <w:tc>
          <w:tcPr>
            <w:tcW w:w="27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06A7B3BE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أخطاء تقنية تمنع إكمال الطلب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6AA72A81" w14:textId="78242E95" w:rsidR="008166B4" w:rsidRPr="008166B4" w:rsidRDefault="009F20B1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2A1696B1" w14:textId="18CA1F50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أعطال في المنصة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،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إصدارات قديمة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،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توافق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نسخة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المتصفح</w:t>
            </w:r>
          </w:p>
        </w:tc>
      </w:tr>
      <w:tr w:rsidR="008166B4" w:rsidRPr="008166B4" w14:paraId="3179422D" w14:textId="77777777" w:rsidTr="00BE5476">
        <w:trPr>
          <w:trHeight w:val="688"/>
        </w:trPr>
        <w:tc>
          <w:tcPr>
            <w:tcW w:w="227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267A4C4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التقديم عبر تم (</w:t>
            </w: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</w:rPr>
              <w:t>TAMM</w:t>
            </w: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)</w:t>
            </w:r>
          </w:p>
        </w:tc>
        <w:tc>
          <w:tcPr>
            <w:tcW w:w="27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D28E5EC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عدم معرفة الخطوات والمستندات المطلوبة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50945CE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85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FC7DD14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لا يوجد دليل تفاعلي خطوة بخطوة بوسائط مرئية</w:t>
            </w:r>
          </w:p>
        </w:tc>
      </w:tr>
      <w:tr w:rsidR="008166B4" w:rsidRPr="008166B4" w14:paraId="3A81EF33" w14:textId="77777777" w:rsidTr="00BE5476">
        <w:trPr>
          <w:trHeight w:val="914"/>
        </w:trPr>
        <w:tc>
          <w:tcPr>
            <w:tcW w:w="227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13EC8035" w14:textId="78571DC4" w:rsidR="008166B4" w:rsidRPr="008166B4" w:rsidRDefault="00BE5476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تتبع الطلب</w:t>
            </w:r>
          </w:p>
        </w:tc>
        <w:tc>
          <w:tcPr>
            <w:tcW w:w="27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72FF2C25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الاتصال للاستعلام عن الحالة بسبب غياب التحديثات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424D7ECD" w14:textId="72EC82D0" w:rsidR="008166B4" w:rsidRPr="008166B4" w:rsidRDefault="009C377E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72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320665F3" w14:textId="7102D28F" w:rsidR="008166B4" w:rsidRPr="008166B4" w:rsidRDefault="008166B4" w:rsidP="00BE5476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>غياب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أو عدم الوعي</w:t>
            </w:r>
            <w:r w:rsidRPr="008166B4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 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ب</w:t>
            </w:r>
            <w:r w:rsidRPr="008166B4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منظومة 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</w:t>
            </w:r>
            <w:r w:rsidRPr="008166B4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>إشعار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ات </w:t>
            </w:r>
            <w:r w:rsidRPr="008166B4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>(</w:t>
            </w:r>
            <w:r w:rsidRPr="008166B4">
              <w:rPr>
                <w:rFonts w:ascii="Dubai" w:eastAsia="Times New Roman" w:hAnsi="Dubai" w:cs="Dubai"/>
                <w:color w:val="000000"/>
                <w:sz w:val="20"/>
                <w:szCs w:val="20"/>
              </w:rPr>
              <w:t>SMS</w:t>
            </w:r>
            <w:r w:rsidRPr="008166B4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 / بريد / إشعارات)</w:t>
            </w:r>
          </w:p>
        </w:tc>
      </w:tr>
      <w:tr w:rsidR="008166B4" w:rsidRPr="008166B4" w14:paraId="5883442B" w14:textId="77777777" w:rsidTr="00BE5476">
        <w:trPr>
          <w:trHeight w:val="688"/>
        </w:trPr>
        <w:tc>
          <w:tcPr>
            <w:tcW w:w="227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25C23BCA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الإقرار السنوي</w:t>
            </w:r>
          </w:p>
        </w:tc>
        <w:tc>
          <w:tcPr>
            <w:tcW w:w="27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277C7A11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إيقاف المعاش بسبب تفويت موعد التجديد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6D63B52A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~90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252A080B" w14:textId="65BCCA87" w:rsidR="008166B4" w:rsidRPr="008166B4" w:rsidRDefault="00BE5476" w:rsidP="008166B4">
            <w:pPr>
              <w:bidi/>
              <w:jc w:val="center"/>
              <w:rPr>
                <w:rFonts w:ascii="Segoe UI Emoji" w:eastAsia="Times New Roman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  <w:lang w:val="en-AE" w:bidi="ar-AE"/>
              </w:rPr>
              <w:t xml:space="preserve">تحديات في </w:t>
            </w:r>
            <w:r w:rsidR="008166B4" w:rsidRPr="008166B4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>التذكير المسبق قبل 60/30/7 أيام</w:t>
            </w:r>
          </w:p>
        </w:tc>
      </w:tr>
      <w:tr w:rsidR="008166B4" w:rsidRPr="008166B4" w14:paraId="1A93D6A9" w14:textId="77777777" w:rsidTr="00BE5476">
        <w:trPr>
          <w:trHeight w:val="688"/>
        </w:trPr>
        <w:tc>
          <w:tcPr>
            <w:tcW w:w="227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EDB0BF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إضافة مدة خدمة</w:t>
            </w:r>
          </w:p>
        </w:tc>
        <w:tc>
          <w:tcPr>
            <w:tcW w:w="27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4672DF0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تنسيق معقد بين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ADPF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و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GPSSA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55A5244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85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512BAC4" w14:textId="346D81B4" w:rsidR="008166B4" w:rsidRPr="008166B4" w:rsidRDefault="00BE5476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تحديات في</w:t>
            </w:r>
            <w:r w:rsidR="008166B4"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</w:t>
            </w:r>
            <w:r w:rsidR="008166B4"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تنسيق </w:t>
            </w: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</w:t>
            </w:r>
            <w:r w:rsidR="008166B4"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موحد بين جهات المعاشات</w:t>
            </w:r>
          </w:p>
        </w:tc>
      </w:tr>
      <w:tr w:rsidR="008166B4" w:rsidRPr="008166B4" w14:paraId="23AF84B0" w14:textId="77777777" w:rsidTr="00BE5476">
        <w:trPr>
          <w:trHeight w:val="688"/>
        </w:trPr>
        <w:tc>
          <w:tcPr>
            <w:tcW w:w="227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349EC2A0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صرف مكافأة نهاية الخدمة</w:t>
            </w:r>
          </w:p>
        </w:tc>
        <w:tc>
          <w:tcPr>
            <w:tcW w:w="27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499D3490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تكرار الاستفسارات عن التوقيت والمبالغ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2EF65A3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109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3BF0E5E0" w14:textId="6B033FED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عدم وضوح الجداول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وقلة الوعي بالحاسبة الموجودة على الموقع الإلكتروني</w:t>
            </w:r>
          </w:p>
        </w:tc>
      </w:tr>
      <w:tr w:rsidR="008166B4" w:rsidRPr="008166B4" w14:paraId="349BE74D" w14:textId="77777777" w:rsidTr="00BE5476">
        <w:trPr>
          <w:trHeight w:val="688"/>
        </w:trPr>
        <w:tc>
          <w:tcPr>
            <w:tcW w:w="227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F822443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التواصل الأولي</w:t>
            </w:r>
          </w:p>
        </w:tc>
        <w:tc>
          <w:tcPr>
            <w:tcW w:w="27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EB5ED63" w14:textId="30B56CE6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تواصل</w:t>
            </w:r>
            <w:r w:rsidR="00BE547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المتعامل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مع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ADPF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وهو يحتاج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GPSSA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(أو العكس)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460E102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3A4CEB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تشابه أسماء الجهات وتداخل أوصاف الخدمات</w:t>
            </w:r>
          </w:p>
        </w:tc>
      </w:tr>
    </w:tbl>
    <w:p w14:paraId="542801B5" w14:textId="58FF044F" w:rsidR="00E76F98" w:rsidRPr="009D63CC" w:rsidRDefault="00BE5476" w:rsidP="009D63CC">
      <w:pPr>
        <w:bidi/>
        <w:spacing w:before="80" w:after="80"/>
        <w:rPr>
          <w:rFonts w:ascii="Dubai" w:hAnsi="Dubai" w:cs="Dubai"/>
        </w:rPr>
      </w:pPr>
      <w:r>
        <w:rPr>
          <w:rFonts w:ascii="Dubai" w:hAnsi="Dubai" w:cs="Dubai" w:hint="cs"/>
          <w:b/>
          <w:bCs/>
          <w:color w:val="2E75B6"/>
          <w:rtl/>
        </w:rPr>
        <w:t>إجراء تحسيني ذو أثر كبير</w:t>
      </w:r>
      <w:r w:rsidRPr="009D63CC">
        <w:rPr>
          <w:rFonts w:ascii="Dubai" w:hAnsi="Dubai" w:cs="Dubai"/>
          <w:b/>
          <w:bCs/>
          <w:color w:val="2E75B6"/>
          <w:rtl/>
        </w:rPr>
        <w:t>:</w:t>
      </w:r>
      <w:r w:rsidRPr="009D63CC">
        <w:rPr>
          <w:rFonts w:ascii="Dubai" w:hAnsi="Dubai" w:cs="Dubai"/>
          <w:color w:val="000000"/>
          <w:rtl/>
        </w:rPr>
        <w:t xml:space="preserve"> مجموع الاحتكاك الناتج عن الإقرار ومتابعات الحالة وحده يبلغ </w:t>
      </w:r>
      <w:r w:rsidR="009C377E">
        <w:rPr>
          <w:rFonts w:ascii="Dubai" w:hAnsi="Dubai" w:cs="Dubai" w:hint="cs"/>
          <w:b/>
          <w:bCs/>
          <w:color w:val="000000"/>
          <w:rtl/>
        </w:rPr>
        <w:t>162</w:t>
      </w:r>
      <w:r w:rsidRPr="009D63CC">
        <w:rPr>
          <w:rFonts w:ascii="Dubai" w:hAnsi="Dubai" w:cs="Dubai"/>
          <w:b/>
          <w:bCs/>
          <w:color w:val="000000"/>
          <w:rtl/>
        </w:rPr>
        <w:t xml:space="preserve"> حالة (1</w:t>
      </w:r>
      <w:r w:rsidR="009C377E">
        <w:rPr>
          <w:rFonts w:ascii="Dubai" w:hAnsi="Dubai" w:cs="Dubai" w:hint="cs"/>
          <w:b/>
          <w:bCs/>
          <w:color w:val="000000"/>
          <w:rtl/>
        </w:rPr>
        <w:t>6</w:t>
      </w:r>
      <w:r w:rsidRPr="009D63CC">
        <w:rPr>
          <w:rFonts w:ascii="Dubai" w:hAnsi="Dubai" w:cs="Dubai"/>
          <w:b/>
          <w:bCs/>
          <w:color w:val="000000"/>
          <w:rtl/>
        </w:rPr>
        <w:t>.</w:t>
      </w:r>
      <w:r w:rsidR="009C377E">
        <w:rPr>
          <w:rFonts w:ascii="Dubai" w:hAnsi="Dubai" w:cs="Dubai" w:hint="cs"/>
          <w:b/>
          <w:bCs/>
          <w:color w:val="000000"/>
          <w:rtl/>
        </w:rPr>
        <w:t>2</w:t>
      </w:r>
      <w:r w:rsidRPr="009D63CC">
        <w:rPr>
          <w:rFonts w:ascii="Dubai" w:hAnsi="Dubai" w:cs="Dubai"/>
          <w:b/>
          <w:bCs/>
          <w:color w:val="000000"/>
          <w:rtl/>
        </w:rPr>
        <w:t>%)</w:t>
      </w:r>
      <w:r w:rsidRPr="009D63CC">
        <w:rPr>
          <w:rFonts w:ascii="Dubai" w:hAnsi="Dubai" w:cs="Dubai"/>
          <w:color w:val="000000"/>
          <w:rtl/>
        </w:rPr>
        <w:t xml:space="preserve"> يمكن إلغاؤها كلياً بتطبيق منظومة إشعار استباقي.</w:t>
      </w:r>
    </w:p>
    <w:p w14:paraId="1DD65938" w14:textId="4459B627" w:rsidR="00E76F98" w:rsidRPr="009D63CC" w:rsidRDefault="001D68A5" w:rsidP="009D63CC">
      <w:pPr>
        <w:pStyle w:val="Heading1"/>
        <w:pageBreakBefore/>
        <w:bidi/>
        <w:rPr>
          <w:rFonts w:ascii="Dubai" w:hAnsi="Dubai" w:cs="Dubai"/>
        </w:rPr>
      </w:pPr>
      <w:bookmarkStart w:id="8" w:name="_Toc226127310"/>
      <w:r>
        <w:rPr>
          <w:rFonts w:ascii="Dubai" w:hAnsi="Dubai" w:cs="Dubai" w:hint="cs"/>
          <w:rtl/>
        </w:rPr>
        <w:lastRenderedPageBreak/>
        <w:t>رابع</w:t>
      </w:r>
      <w:r w:rsidR="007410DE" w:rsidRPr="009D63CC">
        <w:rPr>
          <w:rFonts w:ascii="Dubai" w:hAnsi="Dubai" w:cs="Dubai"/>
          <w:rtl/>
        </w:rPr>
        <w:t>اً: ال</w:t>
      </w:r>
      <w:r w:rsidR="009B4139">
        <w:rPr>
          <w:rFonts w:ascii="Dubai" w:hAnsi="Dubai" w:cs="Dubai" w:hint="cs"/>
          <w:rtl/>
        </w:rPr>
        <w:t>تحليل</w:t>
      </w:r>
      <w:r w:rsidR="007410DE" w:rsidRPr="009D63CC">
        <w:rPr>
          <w:rFonts w:ascii="Dubai" w:hAnsi="Dubai" w:cs="Dubai"/>
          <w:rtl/>
        </w:rPr>
        <w:t xml:space="preserve"> الثالث — تحليل الفجوات الرقمية</w:t>
      </w:r>
      <w:bookmarkEnd w:id="8"/>
    </w:p>
    <w:p w14:paraId="28153C64" w14:textId="5D07591E" w:rsidR="00E76F98" w:rsidRPr="009D63CC" w:rsidRDefault="007410DE" w:rsidP="004047E8">
      <w:pPr>
        <w:bidi/>
        <w:spacing w:before="80" w:after="160"/>
        <w:rPr>
          <w:rFonts w:ascii="Dubai" w:hAnsi="Dubai" w:cs="Dubai"/>
        </w:rPr>
      </w:pPr>
      <w:r w:rsidRPr="009D63CC">
        <w:rPr>
          <w:rFonts w:ascii="Dubai" w:hAnsi="Dubai" w:cs="Dubai"/>
          <w:color w:val="000000"/>
          <w:rtl/>
        </w:rPr>
        <w:t>لماذا تستمر المشكلات رغم توفر المعلومات؟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6F98" w:rsidRPr="009D63CC" w14:paraId="00259AB6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BAA3AA" w14:textId="77777777" w:rsidR="00E76F98" w:rsidRPr="009D63CC" w:rsidRDefault="007410DE" w:rsidP="009D63CC">
            <w:pPr>
              <w:bidi/>
              <w:spacing w:before="80" w:after="80"/>
              <w:rPr>
                <w:rFonts w:ascii="Dubai" w:hAnsi="Dubai" w:cs="Dubai"/>
              </w:rPr>
            </w:pPr>
            <w:r w:rsidRPr="009D63CC">
              <w:rPr>
                <w:rFonts w:ascii="Dubai" w:hAnsi="Dubai" w:cs="Dubai"/>
                <w:b/>
                <w:bCs/>
                <w:color w:val="000000"/>
                <w:rtl/>
              </w:rPr>
              <w:t>الاكتشاف الجوهري من تحليل الفجوات: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المشكلة ليست في غياب المعلومات، بل في </w:t>
            </w:r>
            <w:r w:rsidRPr="009D63CC">
              <w:rPr>
                <w:rFonts w:ascii="Dubai" w:hAnsi="Dubai" w:cs="Dubai"/>
                <w:b/>
                <w:bCs/>
                <w:color w:val="000000"/>
                <w:rtl/>
              </w:rPr>
              <w:t>سهولة الوصول وقابلية الاكتشاف.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7 من 8 فئات استفسار رئيسية إما لديها فجوة حرجة أو إشكالية وصول يمكن حلها.</w:t>
            </w:r>
          </w:p>
        </w:tc>
      </w:tr>
    </w:tbl>
    <w:p w14:paraId="2CEB4280" w14:textId="068AB5FE" w:rsidR="00E76F98" w:rsidRPr="009D63CC" w:rsidRDefault="001D68A5" w:rsidP="009D63CC">
      <w:pPr>
        <w:pStyle w:val="Heading2"/>
        <w:bidi/>
        <w:spacing w:before="280"/>
        <w:rPr>
          <w:rFonts w:ascii="Dubai" w:hAnsi="Dubai" w:cs="Dubai"/>
        </w:rPr>
      </w:pPr>
      <w:bookmarkStart w:id="9" w:name="_Toc226127311"/>
      <w:r>
        <w:rPr>
          <w:rFonts w:ascii="Dubai" w:hAnsi="Dubai" w:cs="Dubai" w:hint="cs"/>
          <w:rtl/>
        </w:rPr>
        <w:t>4</w:t>
      </w:r>
      <w:r w:rsidR="007410DE" w:rsidRPr="0014608F">
        <w:rPr>
          <w:rFonts w:ascii="Dubai" w:hAnsi="Dubai" w:cs="Dubai"/>
          <w:rtl/>
        </w:rPr>
        <w:t>.1 جدول الفجوات المُدمج (ربط الاستفسار بالفجوة)</w:t>
      </w:r>
      <w:bookmarkEnd w:id="9"/>
    </w:p>
    <w:p w14:paraId="5862E291" w14:textId="77777777" w:rsidR="00E76F98" w:rsidRDefault="00E76F98" w:rsidP="009D63CC">
      <w:pPr>
        <w:bidi/>
        <w:spacing w:before="60" w:after="60"/>
        <w:rPr>
          <w:rFonts w:ascii="Dubai" w:hAnsi="Dubai" w:cs="Dubai"/>
          <w:rtl/>
        </w:rPr>
      </w:pPr>
    </w:p>
    <w:tbl>
      <w:tblPr>
        <w:bidiVisual/>
        <w:tblW w:w="9092" w:type="dxa"/>
        <w:tblLook w:val="04A0" w:firstRow="1" w:lastRow="0" w:firstColumn="1" w:lastColumn="0" w:noHBand="0" w:noVBand="1"/>
      </w:tblPr>
      <w:tblGrid>
        <w:gridCol w:w="1995"/>
        <w:gridCol w:w="1129"/>
        <w:gridCol w:w="1737"/>
        <w:gridCol w:w="1620"/>
        <w:gridCol w:w="2611"/>
      </w:tblGrid>
      <w:tr w:rsidR="00F71A7F" w:rsidRPr="008166B4" w14:paraId="4EB56225" w14:textId="77777777" w:rsidTr="004047E8">
        <w:trPr>
          <w:trHeight w:val="258"/>
        </w:trPr>
        <w:tc>
          <w:tcPr>
            <w:tcW w:w="199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2E18921B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الموضوع</w:t>
            </w:r>
          </w:p>
        </w:tc>
        <w:tc>
          <w:tcPr>
            <w:tcW w:w="1129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7FA9EDD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الحالات</w:t>
            </w:r>
          </w:p>
        </w:tc>
        <w:tc>
          <w:tcPr>
            <w:tcW w:w="1737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35168815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وضع الموقع الحالي</w:t>
            </w:r>
          </w:p>
        </w:tc>
        <w:tc>
          <w:tcPr>
            <w:tcW w:w="1620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3C6F56FC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نوع الفجوة</w:t>
            </w:r>
          </w:p>
        </w:tc>
        <w:tc>
          <w:tcPr>
            <w:tcW w:w="2611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1668D4B8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التوصية</w:t>
            </w:r>
          </w:p>
        </w:tc>
      </w:tr>
      <w:tr w:rsidR="00F71A7F" w:rsidRPr="008166B4" w14:paraId="03BD13AC" w14:textId="77777777" w:rsidTr="004047E8">
        <w:trPr>
          <w:trHeight w:val="1760"/>
        </w:trPr>
        <w:tc>
          <w:tcPr>
            <w:tcW w:w="19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F831456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مواقع الفروع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2AFFA7E" w14:textId="5D6C8F75" w:rsidR="008166B4" w:rsidRPr="008166B4" w:rsidRDefault="0025380F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29</w:t>
            </w:r>
            <w:r w:rsidR="008166B4"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+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4295FAF" w14:textId="2B0D61D2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نافذة منبثقة قابلة للإغلاق</w:t>
            </w:r>
            <w:r w:rsidR="004047E8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،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لا صفحة مخصصة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324880FD" w14:textId="77777777" w:rsidR="008166B4" w:rsidRPr="008166B4" w:rsidRDefault="008166B4" w:rsidP="008166B4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🔴</w:t>
            </w:r>
            <w:r w:rsidRPr="008166B4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حرجة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2892E2C" w14:textId="39A3F160" w:rsidR="008166B4" w:rsidRPr="008166B4" w:rsidRDefault="004047E8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>إنشاء صفحة مواقع دائمة قابلة للبحث تعرض العناوين ووسائل التواصل وساعات العمل بوضوح.</w:t>
            </w:r>
          </w:p>
        </w:tc>
      </w:tr>
      <w:tr w:rsidR="00F71A7F" w:rsidRPr="008166B4" w14:paraId="397E321E" w14:textId="77777777" w:rsidTr="004047E8">
        <w:trPr>
          <w:trHeight w:val="1509"/>
        </w:trPr>
        <w:tc>
          <w:tcPr>
            <w:tcW w:w="19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7A85E1E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تتبع حالة الطلب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12F53F4" w14:textId="6D528815" w:rsidR="008166B4" w:rsidRPr="008166B4" w:rsidRDefault="0025380F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72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FB4942D" w14:textId="38FE499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الخاصية موجودة في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  <w:r w:rsidR="0025380F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،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لا دليل توضيحي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7DA568B2" w14:textId="77777777" w:rsidR="008166B4" w:rsidRPr="008166B4" w:rsidRDefault="008166B4" w:rsidP="008166B4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🔴</w:t>
            </w:r>
            <w:r w:rsidRPr="008166B4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حرجة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DAE79A9" w14:textId="2CEBDCD7" w:rsidR="008166B4" w:rsidRPr="008166B4" w:rsidRDefault="004047E8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إضافة </w:t>
            </w: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</w:rPr>
              <w:t>FAQ</w:t>
            </w: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 لتتبع الطلب + تفعيل </w:t>
            </w: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</w:rPr>
              <w:t>SMS</w:t>
            </w: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 استباقي عند تغيّر الحالة لتقليل المتابعات.</w:t>
            </w:r>
          </w:p>
        </w:tc>
      </w:tr>
      <w:tr w:rsidR="00F71A7F" w:rsidRPr="008166B4" w14:paraId="4B5040D9" w14:textId="77777777" w:rsidTr="004047E8">
        <w:trPr>
          <w:trHeight w:val="1760"/>
        </w:trPr>
        <w:tc>
          <w:tcPr>
            <w:tcW w:w="19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9558E0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الإقرار السنوي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2376ACE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~90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30931C2" w14:textId="5BE889F0" w:rsidR="008166B4" w:rsidRPr="008166B4" w:rsidRDefault="004047E8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معلومات كثيرة وغير واضحة في الموقع، اشتراط اليوم ال14 من الشهر </w:t>
            </w:r>
            <w:r w:rsidR="008166B4"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غير موثقة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52C6BFE9" w14:textId="77777777" w:rsidR="008166B4" w:rsidRPr="008166B4" w:rsidRDefault="008166B4" w:rsidP="008166B4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🔴</w:t>
            </w:r>
            <w:r w:rsidRPr="008166B4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حرجة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DBD1EB8" w14:textId="2E2B9198" w:rsidR="008166B4" w:rsidRPr="008166B4" w:rsidRDefault="004047E8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إنشاء </w:t>
            </w: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</w:rPr>
              <w:t>FAQ</w:t>
            </w: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 شامل للإقرار السنوي يوضح الإجراءات والمواعيد وقاعدة يوم 14 وآلية استئناف الصرف.</w:t>
            </w: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  <w:lang w:val="en-AE" w:bidi="ar-AE"/>
              </w:rPr>
              <w:t xml:space="preserve"> (حيث لوحظ أن ال</w:t>
            </w:r>
            <w:r>
              <w:rPr>
                <w:rFonts w:ascii="Dubai" w:eastAsia="Times New Roman" w:hAnsi="Dubai" w:cs="Dubai"/>
                <w:color w:val="000000"/>
                <w:sz w:val="20"/>
                <w:szCs w:val="20"/>
                <w:lang w:bidi="ar-AE"/>
              </w:rPr>
              <w:t xml:space="preserve"> FAQs </w:t>
            </w: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  <w:lang w:val="en-AE" w:bidi="ar-AE"/>
              </w:rPr>
              <w:t xml:space="preserve"> الخاصة بالإقرار كثيرة وتؤدي إلى التشتت)</w:t>
            </w: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  <w:tr w:rsidR="00F71A7F" w:rsidRPr="008166B4" w14:paraId="4579A693" w14:textId="77777777" w:rsidTr="00C31326">
        <w:trPr>
          <w:trHeight w:val="1509"/>
        </w:trPr>
        <w:tc>
          <w:tcPr>
            <w:tcW w:w="19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0D4B406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نسب الاشتراكات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B0B394C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45+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8A200C2" w14:textId="2F6197B8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موجودة في الأسئلة الشائعة </w:t>
            </w:r>
            <w:r w:rsidR="004047E8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ولكنها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مجزأة عبر عدة أسئلة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F2D0" w:themeFill="accent6" w:themeFillTint="33"/>
            <w:vAlign w:val="center"/>
            <w:hideMark/>
          </w:tcPr>
          <w:p w14:paraId="5A03FEBF" w14:textId="3FE5C705" w:rsidR="008166B4" w:rsidRPr="008166B4" w:rsidRDefault="008166B4" w:rsidP="008166B4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🟡</w:t>
            </w:r>
            <w:r w:rsidRPr="008166B4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C31326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متوسطة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650D148" w14:textId="06E6151C" w:rsidR="008166B4" w:rsidRPr="008166B4" w:rsidRDefault="004047E8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>دمج نسب الاشتراكات في سؤال شائع واحد مع عرض مبسط ومقارن يقلل التشتت.</w:t>
            </w:r>
          </w:p>
        </w:tc>
      </w:tr>
      <w:tr w:rsidR="00F71A7F" w:rsidRPr="008166B4" w14:paraId="3A548DA2" w14:textId="77777777" w:rsidTr="00C31326">
        <w:trPr>
          <w:trHeight w:val="1260"/>
        </w:trPr>
        <w:tc>
          <w:tcPr>
            <w:tcW w:w="19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6F83310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مكافأة نهاية الخدمة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ACBC89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109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6DB82FA" w14:textId="5FFEED01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المدة مذكورة (20 يوم عمل) دون سياق عملي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F2D0" w:themeFill="accent6" w:themeFillTint="33"/>
            <w:vAlign w:val="center"/>
            <w:hideMark/>
          </w:tcPr>
          <w:p w14:paraId="3E3C9227" w14:textId="64042EFF" w:rsidR="008166B4" w:rsidRPr="008166B4" w:rsidRDefault="008166B4" w:rsidP="008166B4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🟠</w:t>
            </w:r>
            <w:r w:rsidRPr="008166B4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C31326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متوسطة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4BFBA23" w14:textId="049D3D23" w:rsidR="008166B4" w:rsidRPr="008166B4" w:rsidRDefault="004047E8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4047E8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>إضافة شرح عملي لمراحل الصرف</w:t>
            </w: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وتوعية بالحاسبة الذاتية</w:t>
            </w:r>
          </w:p>
        </w:tc>
      </w:tr>
      <w:tr w:rsidR="00F71A7F" w:rsidRPr="008166B4" w14:paraId="5727547E" w14:textId="77777777" w:rsidTr="00C31326">
        <w:trPr>
          <w:trHeight w:val="1509"/>
        </w:trPr>
        <w:tc>
          <w:tcPr>
            <w:tcW w:w="19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8CA4D2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شهادة "غير مسجل"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3FFA291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26+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10C921B" w14:textId="2B2BC141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الخدمة موجودة في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  <w:r w:rsidR="004047E8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ولكن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مسار التنقل غير واضح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F2D0" w:themeFill="accent6" w:themeFillTint="33"/>
            <w:vAlign w:val="center"/>
            <w:hideMark/>
          </w:tcPr>
          <w:p w14:paraId="3A4DF232" w14:textId="304B13A8" w:rsidR="008166B4" w:rsidRPr="008166B4" w:rsidRDefault="008166B4" w:rsidP="008166B4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🟠</w:t>
            </w:r>
            <w:r w:rsidRPr="008166B4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C31326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متوسطة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B514094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دليل مرئي بلقطات شاشة لمسار التنقل في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</w:p>
        </w:tc>
      </w:tr>
      <w:tr w:rsidR="00F71A7F" w:rsidRPr="008166B4" w14:paraId="024F10F4" w14:textId="77777777" w:rsidTr="00C31326">
        <w:trPr>
          <w:trHeight w:val="1760"/>
        </w:trPr>
        <w:tc>
          <w:tcPr>
            <w:tcW w:w="19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AE140B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lastRenderedPageBreak/>
              <w:t>لوحة بيانات المتعامل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E7D59C4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82+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9E99C81" w14:textId="03E1551E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مذكورة في الموقع </w:t>
            </w:r>
            <w:r w:rsidR="004047E8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ولك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لا </w:t>
            </w:r>
            <w:r w:rsidR="004047E8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يوجد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دليل تفصيلي للوصول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F2D0" w:themeFill="accent6" w:themeFillTint="33"/>
            <w:vAlign w:val="center"/>
            <w:hideMark/>
          </w:tcPr>
          <w:p w14:paraId="5225D4B5" w14:textId="070AF314" w:rsidR="008166B4" w:rsidRPr="008166B4" w:rsidRDefault="008166B4" w:rsidP="008166B4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🟠</w:t>
            </w:r>
            <w:r w:rsidRPr="008166B4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C31326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متوسطة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05E076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دليل شامل: المزايا + الوصول عبر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UAE PASS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+ ما يتوفر فيها</w:t>
            </w:r>
          </w:p>
        </w:tc>
      </w:tr>
      <w:tr w:rsidR="00F71A7F" w:rsidRPr="008166B4" w14:paraId="34718E0D" w14:textId="77777777" w:rsidTr="00C31326">
        <w:trPr>
          <w:trHeight w:val="1509"/>
        </w:trPr>
        <w:tc>
          <w:tcPr>
            <w:tcW w:w="19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2E4A10E5" w14:textId="77777777" w:rsidR="008166B4" w:rsidRPr="000D5B07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0D5B07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ضم مدة خدمة سابقة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6A76FA22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85+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7166CC21" w14:textId="566335D8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موثق</w:t>
            </w:r>
            <w:r w:rsidR="00C3132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ة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جيداً عبر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مع خطوات ومستندات واضحة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00B050"/>
            <w:vAlign w:val="center"/>
            <w:hideMark/>
          </w:tcPr>
          <w:p w14:paraId="0FB20FC4" w14:textId="77777777" w:rsidR="008166B4" w:rsidRPr="008166B4" w:rsidRDefault="008166B4" w:rsidP="008166B4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✅</w:t>
            </w:r>
            <w:r w:rsidRPr="008166B4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كافٍ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2F2F2" w:themeFill="background1" w:themeFillShade="F2"/>
            <w:vAlign w:val="center"/>
            <w:hideMark/>
          </w:tcPr>
          <w:p w14:paraId="3D139CC2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نموذج يُحتذى به لتحسين أدلة الخدمات الأخرى</w:t>
            </w:r>
          </w:p>
        </w:tc>
      </w:tr>
    </w:tbl>
    <w:p w14:paraId="328399FB" w14:textId="77777777" w:rsidR="008166B4" w:rsidRPr="008166B4" w:rsidRDefault="008166B4" w:rsidP="008166B4">
      <w:pPr>
        <w:bidi/>
        <w:spacing w:before="60" w:after="60"/>
        <w:rPr>
          <w:rFonts w:ascii="Dubai" w:hAnsi="Dubai" w:cs="Dubai"/>
          <w:rtl/>
        </w:rPr>
      </w:pPr>
    </w:p>
    <w:p w14:paraId="20144C1E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45B8DD5C" w14:textId="1AE78D7E" w:rsidR="00E76F98" w:rsidRPr="009D63CC" w:rsidRDefault="001D68A5" w:rsidP="009D63CC">
      <w:pPr>
        <w:pStyle w:val="Heading2"/>
        <w:bidi/>
        <w:spacing w:before="280"/>
        <w:rPr>
          <w:rFonts w:ascii="Dubai" w:hAnsi="Dubai" w:cs="Dubai"/>
        </w:rPr>
      </w:pPr>
      <w:bookmarkStart w:id="10" w:name="_Toc226127312"/>
      <w:r>
        <w:rPr>
          <w:rFonts w:ascii="Dubai" w:hAnsi="Dubai" w:cs="Dubai" w:hint="cs"/>
          <w:rtl/>
        </w:rPr>
        <w:t>4</w:t>
      </w:r>
      <w:r w:rsidR="007410DE" w:rsidRPr="009D63CC">
        <w:rPr>
          <w:rFonts w:ascii="Dubai" w:hAnsi="Dubai" w:cs="Dubai"/>
          <w:rtl/>
        </w:rPr>
        <w:t>.2 الأسباب الجذرية لاستمرار المشكلات</w:t>
      </w:r>
      <w:bookmarkEnd w:id="10"/>
    </w:p>
    <w:p w14:paraId="6010F0AE" w14:textId="77777777" w:rsidR="00E76F98" w:rsidRDefault="00E76F98" w:rsidP="009D63CC">
      <w:pPr>
        <w:bidi/>
        <w:spacing w:before="60" w:after="60"/>
        <w:rPr>
          <w:rFonts w:ascii="Dubai" w:hAnsi="Dubai" w:cs="Dubai"/>
          <w:rtl/>
        </w:rPr>
      </w:pPr>
    </w:p>
    <w:tbl>
      <w:tblPr>
        <w:bidiVisual/>
        <w:tblW w:w="9012" w:type="dxa"/>
        <w:tblLook w:val="04A0" w:firstRow="1" w:lastRow="0" w:firstColumn="1" w:lastColumn="0" w:noHBand="0" w:noVBand="1"/>
      </w:tblPr>
      <w:tblGrid>
        <w:gridCol w:w="911"/>
        <w:gridCol w:w="2070"/>
        <w:gridCol w:w="3330"/>
        <w:gridCol w:w="2701"/>
      </w:tblGrid>
      <w:tr w:rsidR="008166B4" w:rsidRPr="008166B4" w14:paraId="597801DF" w14:textId="77777777" w:rsidTr="004A2FE1">
        <w:trPr>
          <w:trHeight w:val="338"/>
        </w:trPr>
        <w:tc>
          <w:tcPr>
            <w:tcW w:w="911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4337109E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070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3285493A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السبب الجذري</w:t>
            </w:r>
          </w:p>
        </w:tc>
        <w:tc>
          <w:tcPr>
            <w:tcW w:w="3330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3E570904" w14:textId="19306B6C" w:rsidR="008166B4" w:rsidRPr="008166B4" w:rsidRDefault="00354136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مثال على التحدي</w:t>
            </w:r>
          </w:p>
        </w:tc>
        <w:tc>
          <w:tcPr>
            <w:tcW w:w="2701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2C01BB3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الحل</w:t>
            </w:r>
          </w:p>
        </w:tc>
      </w:tr>
      <w:tr w:rsidR="008166B4" w:rsidRPr="008166B4" w14:paraId="0F24876F" w14:textId="77777777" w:rsidTr="004A2FE1">
        <w:trPr>
          <w:trHeight w:val="1315"/>
        </w:trPr>
        <w:tc>
          <w:tcPr>
            <w:tcW w:w="91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BECC07E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4A1A4F8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تجزؤ المعلومات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842C064" w14:textId="6240BA8A" w:rsidR="008166B4" w:rsidRPr="008166B4" w:rsidRDefault="008166B4" w:rsidP="003F5337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نسب الاشتراكات موزعة على عدة أسئلة شائعة </w:t>
            </w:r>
            <w:r w:rsidR="003F5337" w:rsidRPr="003F533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←</w:t>
            </w:r>
            <w:r w:rsidRPr="008166B4"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  <w:t xml:space="preserve"> المتعامل </w:t>
            </w:r>
            <w:r w:rsidR="003F5337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يواجه صعوبة في الحصول على المعلومة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3DBB7BC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دمج المحتوى المتشابه في سؤال واحد شامل</w:t>
            </w:r>
          </w:p>
        </w:tc>
      </w:tr>
      <w:tr w:rsidR="008166B4" w:rsidRPr="008166B4" w14:paraId="1B552A8D" w14:textId="77777777" w:rsidTr="004A2FE1">
        <w:trPr>
          <w:trHeight w:val="1315"/>
        </w:trPr>
        <w:tc>
          <w:tcPr>
            <w:tcW w:w="91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76C628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40C872B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تنبيهات قابلة للإغلاق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FAA6A51" w14:textId="14ABC1F3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معلومات الفروع وإغلاق</w:t>
            </w:r>
            <w:r w:rsidR="004A2FE1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ها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تظهر في نوافذ منبثقة تُنسى بعد إغلاقها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7BD7C44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تحويل النوافذ المنبثقة إلى لافتات دائمة أو صفحات مخصصة</w:t>
            </w:r>
          </w:p>
        </w:tc>
      </w:tr>
      <w:tr w:rsidR="008166B4" w:rsidRPr="008166B4" w14:paraId="47D1AFB5" w14:textId="77777777" w:rsidTr="004A2FE1">
        <w:trPr>
          <w:trHeight w:val="1641"/>
        </w:trPr>
        <w:tc>
          <w:tcPr>
            <w:tcW w:w="91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D4E21A4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96D4FD2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 xml:space="preserve">فصل </w:t>
            </w: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</w:rPr>
              <w:t>FAQ</w:t>
            </w: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 xml:space="preserve"> عن أدلة الخدمات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19BEA74" w14:textId="5429664E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المتعامل يقرأ دليل الخدمة ولا يرى الأسئلة الشائعة ذات الصلة والعكس صحيح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57E42B3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تضمين الأسئلة الشائعة مباشرة أسفل كل صفحة دليل خدمة</w:t>
            </w:r>
          </w:p>
        </w:tc>
      </w:tr>
      <w:tr w:rsidR="008166B4" w:rsidRPr="008166B4" w14:paraId="79054F8F" w14:textId="77777777" w:rsidTr="004A2FE1">
        <w:trPr>
          <w:trHeight w:val="1315"/>
        </w:trPr>
        <w:tc>
          <w:tcPr>
            <w:tcW w:w="91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524E950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2BB9464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غياب الإشعار الاستباقي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7DC9E5DC" w14:textId="380B7587" w:rsidR="008166B4" w:rsidRPr="008166B4" w:rsidRDefault="0013590D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72</w:t>
            </w:r>
            <w:r w:rsidR="008166B4"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متابعة حالة + ~90 حالة إقرار = 1</w:t>
            </w: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62</w:t>
            </w:r>
            <w:r w:rsidR="008166B4"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حالة يمكن إلغاؤها بـ </w:t>
            </w:r>
            <w:r w:rsidR="008166B4"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SMS</w:t>
            </w:r>
            <w:r w:rsidR="008166B4"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/إشعارات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4584217B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منظومة إشعار استباقي عند كل مرحلة معالجة وقبل انتهاء الإقرار</w:t>
            </w:r>
          </w:p>
        </w:tc>
      </w:tr>
      <w:tr w:rsidR="008166B4" w:rsidRPr="008166B4" w14:paraId="72EC7F43" w14:textId="77777777" w:rsidTr="004A2FE1">
        <w:trPr>
          <w:trHeight w:val="1315"/>
        </w:trPr>
        <w:tc>
          <w:tcPr>
            <w:tcW w:w="91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BCA2605" w14:textId="77777777" w:rsidR="008166B4" w:rsidRPr="00EE7E5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EE7E5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5217E6E" w14:textId="77777777" w:rsidR="008166B4" w:rsidRPr="00EE7E5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EE7E5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غياب الإرشاد المرئي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20FC4264" w14:textId="0E676D36" w:rsidR="008166B4" w:rsidRPr="00EE7E54" w:rsidRDefault="000D5B07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عدم وضوع إجراءات ومتطلبات الخدمات من بعض المتعاملين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88BB6B2" w14:textId="77777777" w:rsidR="008166B4" w:rsidRPr="00EE7E5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EE7E5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أدلة مرئية بلقطات شاشة وفيديوهات (1-2 دقيقة) لكل خدمة معقدة</w:t>
            </w:r>
          </w:p>
        </w:tc>
      </w:tr>
    </w:tbl>
    <w:p w14:paraId="456540E5" w14:textId="77777777" w:rsidR="008166B4" w:rsidRPr="008166B4" w:rsidRDefault="008166B4" w:rsidP="008166B4">
      <w:pPr>
        <w:bidi/>
        <w:spacing w:before="60" w:after="60"/>
        <w:rPr>
          <w:rFonts w:ascii="Dubai" w:hAnsi="Dubai" w:cs="Dubai"/>
          <w:rtl/>
        </w:rPr>
      </w:pPr>
    </w:p>
    <w:p w14:paraId="7643DB3E" w14:textId="77777777" w:rsidR="008166B4" w:rsidRPr="009D63CC" w:rsidRDefault="008166B4" w:rsidP="008166B4">
      <w:pPr>
        <w:bidi/>
        <w:spacing w:before="60" w:after="60"/>
        <w:rPr>
          <w:rFonts w:ascii="Dubai" w:hAnsi="Dubai" w:cs="Dubai"/>
        </w:rPr>
      </w:pPr>
    </w:p>
    <w:p w14:paraId="3B76B08E" w14:textId="04222048" w:rsidR="00E76F98" w:rsidRPr="009D63CC" w:rsidRDefault="001D68A5" w:rsidP="007D404C">
      <w:pPr>
        <w:pStyle w:val="Heading1"/>
        <w:pageBreakBefore/>
        <w:bidi/>
        <w:rPr>
          <w:rFonts w:ascii="Dubai" w:hAnsi="Dubai" w:cs="Dubai"/>
        </w:rPr>
      </w:pPr>
      <w:bookmarkStart w:id="11" w:name="_Toc226127313"/>
      <w:r>
        <w:rPr>
          <w:rFonts w:ascii="Dubai" w:hAnsi="Dubai" w:cs="Dubai" w:hint="cs"/>
          <w:rtl/>
        </w:rPr>
        <w:lastRenderedPageBreak/>
        <w:t>خامس</w:t>
      </w:r>
      <w:r w:rsidR="007410DE" w:rsidRPr="009D63CC">
        <w:rPr>
          <w:rFonts w:ascii="Dubai" w:hAnsi="Dubai" w:cs="Dubai"/>
          <w:rtl/>
        </w:rPr>
        <w:t>اً: ال</w:t>
      </w:r>
      <w:r w:rsidR="009B4139">
        <w:rPr>
          <w:rFonts w:ascii="Dubai" w:hAnsi="Dubai" w:cs="Dubai" w:hint="cs"/>
          <w:rtl/>
        </w:rPr>
        <w:t>تحليل</w:t>
      </w:r>
      <w:r w:rsidR="007410DE" w:rsidRPr="009D63CC">
        <w:rPr>
          <w:rFonts w:ascii="Dubai" w:hAnsi="Dubai" w:cs="Dubai"/>
          <w:rtl/>
        </w:rPr>
        <w:t xml:space="preserve"> الرابع — استراتيجية التحويل الرقمي</w:t>
      </w:r>
      <w:bookmarkEnd w:id="11"/>
    </w:p>
    <w:p w14:paraId="536008E2" w14:textId="20D0798C" w:rsidR="00E76F98" w:rsidRPr="009D63CC" w:rsidRDefault="001D68A5" w:rsidP="009D63CC">
      <w:pPr>
        <w:pStyle w:val="Heading2"/>
        <w:bidi/>
        <w:spacing w:before="280"/>
        <w:rPr>
          <w:rFonts w:ascii="Dubai" w:hAnsi="Dubai" w:cs="Dubai"/>
        </w:rPr>
      </w:pPr>
      <w:bookmarkStart w:id="12" w:name="_Toc226127314"/>
      <w:r>
        <w:rPr>
          <w:rFonts w:ascii="Dubai" w:hAnsi="Dubai" w:cs="Dubai" w:hint="cs"/>
          <w:rtl/>
        </w:rPr>
        <w:t>5</w:t>
      </w:r>
      <w:r w:rsidR="007410DE" w:rsidRPr="009D63CC">
        <w:rPr>
          <w:rFonts w:ascii="Dubai" w:hAnsi="Dubai" w:cs="Dubai"/>
          <w:rtl/>
        </w:rPr>
        <w:t>.1 الأسئلة الشائعة ذات الأولوية (مستخرجة من بيانات ال</w:t>
      </w:r>
      <w:r w:rsidR="00D04664">
        <w:rPr>
          <w:rFonts w:ascii="Dubai" w:hAnsi="Dubai" w:cs="Dubai" w:hint="cs"/>
          <w:rtl/>
        </w:rPr>
        <w:t>استفسارات</w:t>
      </w:r>
      <w:r w:rsidR="007410DE" w:rsidRPr="009D63CC">
        <w:rPr>
          <w:rFonts w:ascii="Dubai" w:hAnsi="Dubai" w:cs="Dubai"/>
          <w:rtl/>
        </w:rPr>
        <w:t>)</w:t>
      </w:r>
      <w:bookmarkEnd w:id="12"/>
    </w:p>
    <w:p w14:paraId="2641A304" w14:textId="3EED46B8" w:rsidR="00E76F98" w:rsidRPr="009D63CC" w:rsidRDefault="007410DE" w:rsidP="009D63CC">
      <w:pPr>
        <w:bidi/>
        <w:spacing w:before="80" w:after="80"/>
        <w:rPr>
          <w:rFonts w:ascii="Dubai" w:hAnsi="Dubai" w:cs="Dubai"/>
        </w:rPr>
      </w:pPr>
      <w:r w:rsidRPr="009D63CC">
        <w:rPr>
          <w:rFonts w:ascii="Dubai" w:hAnsi="Dubai" w:cs="Dubai"/>
          <w:color w:val="000000"/>
          <w:rtl/>
        </w:rPr>
        <w:t>هذه الأسئلة مستخرجة من الأنماط الأكثر تكراراً</w:t>
      </w:r>
      <w:r w:rsidR="00D04664">
        <w:rPr>
          <w:rFonts w:ascii="Dubai" w:hAnsi="Dubai" w:cs="Dubai" w:hint="cs"/>
          <w:color w:val="000000"/>
          <w:rtl/>
        </w:rPr>
        <w:t xml:space="preserve">، </w:t>
      </w:r>
      <w:r w:rsidRPr="009D63CC">
        <w:rPr>
          <w:rFonts w:ascii="Dubai" w:hAnsi="Dubai" w:cs="Dubai"/>
          <w:color w:val="000000"/>
          <w:rtl/>
        </w:rPr>
        <w:t>كل سؤال يمثل فرصة تحويل حقيقية:</w:t>
      </w:r>
    </w:p>
    <w:p w14:paraId="3F178CEC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tbl>
      <w:tblPr>
        <w:bidiVisual/>
        <w:tblW w:w="9053" w:type="dxa"/>
        <w:tblLook w:val="04A0" w:firstRow="1" w:lastRow="0" w:firstColumn="1" w:lastColumn="0" w:noHBand="0" w:noVBand="1"/>
      </w:tblPr>
      <w:tblGrid>
        <w:gridCol w:w="906"/>
        <w:gridCol w:w="2896"/>
        <w:gridCol w:w="4073"/>
        <w:gridCol w:w="1178"/>
      </w:tblGrid>
      <w:tr w:rsidR="00E83386" w:rsidRPr="008166B4" w14:paraId="06CEA0BD" w14:textId="77777777" w:rsidTr="00E83386">
        <w:trPr>
          <w:trHeight w:val="255"/>
        </w:trPr>
        <w:tc>
          <w:tcPr>
            <w:tcW w:w="90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060A763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896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1702374A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السؤال</w:t>
            </w:r>
          </w:p>
        </w:tc>
        <w:tc>
          <w:tcPr>
            <w:tcW w:w="4073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4B0FDFC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الإجابة المقترحة</w:t>
            </w:r>
          </w:p>
        </w:tc>
        <w:tc>
          <w:tcPr>
            <w:tcW w:w="1178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3B09ECC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التكرار</w:t>
            </w:r>
          </w:p>
        </w:tc>
      </w:tr>
      <w:tr w:rsidR="00E83386" w:rsidRPr="008166B4" w14:paraId="4DA4B227" w14:textId="77777777" w:rsidTr="00E83386">
        <w:trPr>
          <w:trHeight w:val="993"/>
        </w:trPr>
        <w:tc>
          <w:tcPr>
            <w:tcW w:w="9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FF9167A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E0196A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أين تقع مراكز الخدمة؟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D3BE235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مدينة خليفة، محمد بن زايد، بني ياس. المقر الرئيسي مغلق مؤقتاً.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D61D7E8" w14:textId="166092AC" w:rsidR="008166B4" w:rsidRPr="008166B4" w:rsidRDefault="00D0466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29</w:t>
            </w:r>
            <w:r w:rsidR="008166B4"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+</w:t>
            </w:r>
          </w:p>
        </w:tc>
      </w:tr>
      <w:tr w:rsidR="00E83386" w:rsidRPr="008166B4" w14:paraId="1BB9CC68" w14:textId="77777777" w:rsidTr="00E83386">
        <w:trPr>
          <w:trHeight w:val="993"/>
        </w:trPr>
        <w:tc>
          <w:tcPr>
            <w:tcW w:w="9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25357F6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2625163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ما نسبة اشتراك الأعضاء الجدد؟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0D8EE5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11% دون تسجيل سابق قبل 1/12/2023 — 5% لمن سبق تسجيله.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D3CACB0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45+</w:t>
            </w:r>
          </w:p>
        </w:tc>
      </w:tr>
      <w:tr w:rsidR="00E83386" w:rsidRPr="008166B4" w14:paraId="6D4D277F" w14:textId="77777777" w:rsidTr="00E83386">
        <w:trPr>
          <w:trHeight w:val="993"/>
        </w:trPr>
        <w:tc>
          <w:tcPr>
            <w:tcW w:w="9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1E37DFC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F64FBF8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كيف أتابع طلبي المقدم؟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023479C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لوحة العضو على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باستخدام رقم التتبع المرسل عبر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SMS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47F28CE" w14:textId="3A5646F1" w:rsidR="008166B4" w:rsidRPr="008166B4" w:rsidRDefault="00D0466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72</w:t>
            </w:r>
          </w:p>
        </w:tc>
      </w:tr>
      <w:tr w:rsidR="00E83386" w:rsidRPr="008166B4" w14:paraId="2C56B102" w14:textId="77777777" w:rsidTr="00E83386">
        <w:trPr>
          <w:trHeight w:val="993"/>
        </w:trPr>
        <w:tc>
          <w:tcPr>
            <w:tcW w:w="9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3F129F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5E4129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متى يُصرف بدل نهاية الخدمة؟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9AA229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خلال 20 يوم عمل من اكتمال الطلب — تودع في الحساب المصرفي المسجل.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EFDDEBC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109</w:t>
            </w:r>
          </w:p>
        </w:tc>
      </w:tr>
      <w:tr w:rsidR="00E83386" w:rsidRPr="008166B4" w14:paraId="54C40253" w14:textId="77777777" w:rsidTr="00E83386">
        <w:trPr>
          <w:trHeight w:val="993"/>
        </w:trPr>
        <w:tc>
          <w:tcPr>
            <w:tcW w:w="9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4D163FC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FF56E3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متى يُستأنف صرف المعاش بعد الإقرار؟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934D7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التجديد قبل يوم 14: في نفس الشهر. بعد يوم 14: خلال 5 أيام من الشهر التالي.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F0F9B42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~90</w:t>
            </w:r>
          </w:p>
        </w:tc>
      </w:tr>
      <w:tr w:rsidR="00E83386" w:rsidRPr="008166B4" w14:paraId="6DB0015A" w14:textId="77777777" w:rsidTr="00E83386">
        <w:trPr>
          <w:trHeight w:val="993"/>
        </w:trPr>
        <w:tc>
          <w:tcPr>
            <w:tcW w:w="9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E9A11B3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7A6014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كيف أضيف مدة خدمة سابقة؟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68BE75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عبر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بعد التسجيل — شهادة من الجهة السابقة + موافقة جهة العمل.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037F49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85+</w:t>
            </w:r>
          </w:p>
        </w:tc>
      </w:tr>
      <w:tr w:rsidR="00E83386" w:rsidRPr="008166B4" w14:paraId="15AAFFFC" w14:textId="77777777" w:rsidTr="00E83386">
        <w:trPr>
          <w:trHeight w:val="1239"/>
        </w:trPr>
        <w:tc>
          <w:tcPr>
            <w:tcW w:w="9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430BD21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CD44FF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كيف أصل إلى لوحة العضو؟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80C7A50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&gt; الهوية الرقمية الإماراتية (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UAE PASS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) &gt; صندوق التقاعد &gt; لوحة العضو.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1BD491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82+</w:t>
            </w:r>
          </w:p>
        </w:tc>
      </w:tr>
      <w:tr w:rsidR="00E83386" w:rsidRPr="008166B4" w14:paraId="59685917" w14:textId="77777777" w:rsidTr="00E83386">
        <w:trPr>
          <w:trHeight w:val="993"/>
        </w:trPr>
        <w:tc>
          <w:tcPr>
            <w:tcW w:w="9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C2B123B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B67374C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كيف أحصل على شهادة "غير مسجل"؟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1C164F5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&gt; صندوق التقاعد &gt; شهادة غير مسجل. يشترط عدم وجود تسجيل نشط.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34AD8B5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26+</w:t>
            </w:r>
          </w:p>
        </w:tc>
      </w:tr>
    </w:tbl>
    <w:p w14:paraId="0170D344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60658722" w14:textId="6B86DC65" w:rsidR="00E76F98" w:rsidRPr="009D63CC" w:rsidRDefault="001D68A5" w:rsidP="009D63CC">
      <w:pPr>
        <w:pStyle w:val="Heading2"/>
        <w:bidi/>
        <w:spacing w:before="280"/>
        <w:rPr>
          <w:rFonts w:ascii="Dubai" w:hAnsi="Dubai" w:cs="Dubai"/>
        </w:rPr>
      </w:pPr>
      <w:bookmarkStart w:id="13" w:name="_Toc226127315"/>
      <w:r>
        <w:rPr>
          <w:rFonts w:ascii="Dubai" w:hAnsi="Dubai" w:cs="Dubai" w:hint="cs"/>
          <w:rtl/>
        </w:rPr>
        <w:t>5</w:t>
      </w:r>
      <w:r w:rsidR="007410DE" w:rsidRPr="009D63CC">
        <w:rPr>
          <w:rFonts w:ascii="Dubai" w:hAnsi="Dubai" w:cs="Dubai"/>
          <w:rtl/>
        </w:rPr>
        <w:t xml:space="preserve">.2 مسار إلغاء </w:t>
      </w:r>
      <w:r w:rsidR="00D04664">
        <w:rPr>
          <w:rFonts w:ascii="Dubai" w:hAnsi="Dubai" w:cs="Dubai" w:hint="cs"/>
          <w:rtl/>
        </w:rPr>
        <w:t>162</w:t>
      </w:r>
      <w:r w:rsidR="007410DE" w:rsidRPr="009D63CC">
        <w:rPr>
          <w:rFonts w:ascii="Dubai" w:hAnsi="Dubai" w:cs="Dubai"/>
          <w:rtl/>
        </w:rPr>
        <w:t xml:space="preserve"> حالة تواصل بالإشعار الاستباقي</w:t>
      </w:r>
      <w:bookmarkEnd w:id="13"/>
    </w:p>
    <w:p w14:paraId="31FDFC5E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tbl>
      <w:tblPr>
        <w:bidiVisual/>
        <w:tblW w:w="8976" w:type="dxa"/>
        <w:tblLook w:val="04A0" w:firstRow="1" w:lastRow="0" w:firstColumn="1" w:lastColumn="0" w:noHBand="0" w:noVBand="1"/>
      </w:tblPr>
      <w:tblGrid>
        <w:gridCol w:w="2244"/>
        <w:gridCol w:w="2244"/>
        <w:gridCol w:w="2244"/>
        <w:gridCol w:w="2244"/>
      </w:tblGrid>
      <w:tr w:rsidR="008166B4" w:rsidRPr="008166B4" w14:paraId="22DB0E39" w14:textId="77777777" w:rsidTr="00E83386">
        <w:trPr>
          <w:trHeight w:val="669"/>
        </w:trPr>
        <w:tc>
          <w:tcPr>
            <w:tcW w:w="224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6ECCD2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نوع الإشعار</w:t>
            </w:r>
          </w:p>
        </w:tc>
        <w:tc>
          <w:tcPr>
            <w:tcW w:w="2244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4587F84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الحالات المُلغاة</w:t>
            </w:r>
          </w:p>
        </w:tc>
        <w:tc>
          <w:tcPr>
            <w:tcW w:w="2244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C4DDB0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المحتوى</w:t>
            </w:r>
          </w:p>
        </w:tc>
        <w:tc>
          <w:tcPr>
            <w:tcW w:w="2244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21D927D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القناة</w:t>
            </w:r>
          </w:p>
        </w:tc>
      </w:tr>
      <w:tr w:rsidR="008166B4" w:rsidRPr="008166B4" w14:paraId="28540EBC" w14:textId="77777777" w:rsidTr="00E83386">
        <w:trPr>
          <w:trHeight w:val="669"/>
        </w:trPr>
        <w:tc>
          <w:tcPr>
            <w:tcW w:w="22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8BD5861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lastRenderedPageBreak/>
              <w:t>تأكيد استلام الطلب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2F45982" w14:textId="044C791D" w:rsidR="008166B4" w:rsidRPr="008166B4" w:rsidRDefault="00D0466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72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31A82A8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رقم التتبع فور التقديم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B1323DF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SMS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+ إشعار 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</w:p>
        </w:tc>
      </w:tr>
      <w:tr w:rsidR="008166B4" w:rsidRPr="008166B4" w14:paraId="3386E99E" w14:textId="77777777" w:rsidTr="00E83386">
        <w:trPr>
          <w:trHeight w:val="1311"/>
        </w:trPr>
        <w:tc>
          <w:tcPr>
            <w:tcW w:w="22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BC60B5A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تحديث مراحل المعالجة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7AE595B" w14:textId="3E1453D8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جزء من </w:t>
            </w:r>
            <w:r w:rsidR="00D0466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72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6A6D3D9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إشعار عند كل تغيير في حالة الطلب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919F2D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SMS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+ بريد إلكتروني</w:t>
            </w:r>
          </w:p>
        </w:tc>
      </w:tr>
      <w:tr w:rsidR="008166B4" w:rsidRPr="008166B4" w14:paraId="38FCEF46" w14:textId="77777777" w:rsidTr="00E83386">
        <w:trPr>
          <w:trHeight w:val="1311"/>
        </w:trPr>
        <w:tc>
          <w:tcPr>
            <w:tcW w:w="22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9BD2A5D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تذكير الإقرار السنوي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90F1511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~90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2A7FA80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قبل 60 يوم، 30 يوم، 7 أيام من الانتهاء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141EBB8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SMS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+ بريد إلكتروني</w:t>
            </w:r>
          </w:p>
        </w:tc>
      </w:tr>
      <w:tr w:rsidR="008166B4" w:rsidRPr="008166B4" w14:paraId="7AA92E93" w14:textId="77777777" w:rsidTr="00E83386">
        <w:trPr>
          <w:trHeight w:val="1311"/>
        </w:trPr>
        <w:tc>
          <w:tcPr>
            <w:tcW w:w="22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A742CD1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تأكيد صرف المكافأة/المعاش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5E82658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جزء من 109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2613BE56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إشعار مع المبلغ وتاريخ الإيداع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E799DD7" w14:textId="77777777" w:rsidR="008166B4" w:rsidRPr="008166B4" w:rsidRDefault="008166B4" w:rsidP="008166B4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SMS</w:t>
            </w:r>
            <w:r w:rsidRPr="008166B4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+ بريد إلكتروني</w:t>
            </w:r>
          </w:p>
        </w:tc>
      </w:tr>
    </w:tbl>
    <w:p w14:paraId="55539B8F" w14:textId="77777777" w:rsidR="00E76F98" w:rsidRPr="009D63CC" w:rsidRDefault="007410DE" w:rsidP="009D63CC">
      <w:pPr>
        <w:bidi/>
        <w:spacing w:before="80" w:after="80"/>
        <w:rPr>
          <w:rFonts w:ascii="Dubai" w:hAnsi="Dubai" w:cs="Dubai"/>
        </w:rPr>
      </w:pPr>
      <w:r w:rsidRPr="009D63CC">
        <w:rPr>
          <w:rFonts w:ascii="Dubai" w:hAnsi="Dubai" w:cs="Dubai"/>
          <w:b/>
          <w:bCs/>
          <w:color w:val="2E75B6"/>
          <w:rtl/>
        </w:rPr>
        <w:t>الأثر المتوقع من منظومة الإشعار:</w:t>
      </w:r>
      <w:r w:rsidRPr="009D63CC">
        <w:rPr>
          <w:rFonts w:ascii="Dubai" w:hAnsi="Dubai" w:cs="Dubai"/>
          <w:color w:val="000000"/>
          <w:rtl/>
        </w:rPr>
        <w:t xml:space="preserve"> خفض حجم التواصل الكلي بنسبة </w:t>
      </w:r>
      <w:r w:rsidRPr="009D63CC">
        <w:rPr>
          <w:rFonts w:ascii="Dubai" w:hAnsi="Dubai" w:cs="Dubai"/>
          <w:b/>
          <w:bCs/>
          <w:color w:val="000000"/>
          <w:rtl/>
        </w:rPr>
        <w:t>12–16%</w:t>
      </w:r>
      <w:r w:rsidRPr="009D63CC">
        <w:rPr>
          <w:rFonts w:ascii="Dubai" w:hAnsi="Dubai" w:cs="Dubai"/>
          <w:color w:val="000000"/>
          <w:rtl/>
        </w:rPr>
        <w:t xml:space="preserve"> — دون الحاجة إلى أي تغيير في المنصة أو هيكل الخدمة.</w:t>
      </w:r>
    </w:p>
    <w:p w14:paraId="03839093" w14:textId="7DCF38D4" w:rsidR="00E76F98" w:rsidRPr="009D63CC" w:rsidRDefault="007410DE" w:rsidP="009D63CC">
      <w:pPr>
        <w:pStyle w:val="Heading1"/>
        <w:pageBreakBefore/>
        <w:bidi/>
        <w:rPr>
          <w:rFonts w:ascii="Dubai" w:hAnsi="Dubai" w:cs="Dubai"/>
        </w:rPr>
      </w:pPr>
      <w:bookmarkStart w:id="14" w:name="_Toc226127316"/>
      <w:r w:rsidRPr="009D63CC">
        <w:rPr>
          <w:rFonts w:ascii="Dubai" w:hAnsi="Dubai" w:cs="Dubai"/>
          <w:rtl/>
        </w:rPr>
        <w:lastRenderedPageBreak/>
        <w:t>سا</w:t>
      </w:r>
      <w:r w:rsidR="001D68A5">
        <w:rPr>
          <w:rFonts w:ascii="Dubai" w:hAnsi="Dubai" w:cs="Dubai" w:hint="cs"/>
          <w:rtl/>
        </w:rPr>
        <w:t>دس</w:t>
      </w:r>
      <w:r w:rsidRPr="009D63CC">
        <w:rPr>
          <w:rFonts w:ascii="Dubai" w:hAnsi="Dubai" w:cs="Dubai"/>
          <w:rtl/>
        </w:rPr>
        <w:t>اً: حالات الاستخدام المدعومة بالذكاء الاصطناعي</w:t>
      </w:r>
      <w:bookmarkEnd w:id="14"/>
    </w:p>
    <w:p w14:paraId="694DFFC9" w14:textId="16690B91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705ABE8C" w14:textId="47B94794" w:rsidR="00E76F98" w:rsidRPr="009D63CC" w:rsidRDefault="007410DE" w:rsidP="009D63CC">
      <w:pPr>
        <w:bidi/>
        <w:spacing w:before="80" w:after="80"/>
        <w:rPr>
          <w:rFonts w:ascii="Dubai" w:hAnsi="Dubai" w:cs="Dubai"/>
        </w:rPr>
      </w:pPr>
      <w:r w:rsidRPr="009D63CC">
        <w:rPr>
          <w:rFonts w:ascii="Dubai" w:hAnsi="Dubai" w:cs="Dubai"/>
          <w:color w:val="000000"/>
          <w:rtl/>
        </w:rPr>
        <w:t xml:space="preserve">تتكامل الفرص المرصودة مع قدرات الذكاء الاصطناعي لخلق منظومة خدمة ذاتية ذكية تغطي </w:t>
      </w:r>
      <w:r w:rsidR="002F63F6">
        <w:rPr>
          <w:rFonts w:ascii="Dubai" w:hAnsi="Dubai" w:cs="Dubai" w:hint="cs"/>
          <w:color w:val="000000"/>
          <w:rtl/>
        </w:rPr>
        <w:t>65</w:t>
      </w:r>
      <w:r w:rsidRPr="009D63CC">
        <w:rPr>
          <w:rFonts w:ascii="Dubai" w:hAnsi="Dubai" w:cs="Dubai"/>
          <w:color w:val="000000"/>
          <w:rtl/>
        </w:rPr>
        <w:t>%+ من التواصل الحالي:</w:t>
      </w:r>
    </w:p>
    <w:p w14:paraId="33489FB1" w14:textId="5432E04D" w:rsidR="0015483D" w:rsidRDefault="0015483D" w:rsidP="0015483D">
      <w:pPr>
        <w:bidi/>
        <w:spacing w:before="60" w:after="60"/>
        <w:rPr>
          <w:rFonts w:ascii="Dubai" w:hAnsi="Dubai" w:cs="Dubai"/>
          <w:rtl/>
        </w:rPr>
      </w:pPr>
    </w:p>
    <w:tbl>
      <w:tblPr>
        <w:bidiVisual/>
        <w:tblW w:w="8996" w:type="dxa"/>
        <w:tblLook w:val="04A0" w:firstRow="1" w:lastRow="0" w:firstColumn="1" w:lastColumn="0" w:noHBand="0" w:noVBand="1"/>
      </w:tblPr>
      <w:tblGrid>
        <w:gridCol w:w="2064"/>
        <w:gridCol w:w="2700"/>
        <w:gridCol w:w="2250"/>
        <w:gridCol w:w="1982"/>
      </w:tblGrid>
      <w:tr w:rsidR="0015483D" w:rsidRPr="0015483D" w14:paraId="077AD648" w14:textId="77777777" w:rsidTr="002F63F6">
        <w:trPr>
          <w:trHeight w:val="316"/>
        </w:trPr>
        <w:tc>
          <w:tcPr>
            <w:tcW w:w="206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18E58E12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الأداة</w:t>
            </w:r>
          </w:p>
        </w:tc>
        <w:tc>
          <w:tcPr>
            <w:tcW w:w="2700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3988016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الوظيفة</w:t>
            </w:r>
          </w:p>
        </w:tc>
        <w:tc>
          <w:tcPr>
            <w:tcW w:w="2250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31AAEDD1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الأثر المتوقع</w:t>
            </w:r>
          </w:p>
        </w:tc>
        <w:tc>
          <w:tcPr>
            <w:tcW w:w="1982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5722825" w14:textId="40FE4060" w:rsidR="0015483D" w:rsidRPr="0015483D" w:rsidRDefault="002F63F6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تقييم مستوى</w:t>
            </w:r>
            <w:r w:rsidR="0015483D"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 xml:space="preserve"> التنفيذ</w:t>
            </w:r>
          </w:p>
        </w:tc>
      </w:tr>
      <w:tr w:rsidR="0015483D" w:rsidRPr="0015483D" w14:paraId="4CB84463" w14:textId="77777777" w:rsidTr="002F63F6">
        <w:trPr>
          <w:trHeight w:val="1232"/>
        </w:trPr>
        <w:tc>
          <w:tcPr>
            <w:tcW w:w="206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E7B3C8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روبوت محادثة متخصص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8CE05F9" w14:textId="0B4E63A6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تدريب 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LLM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على 985 رد معالجة موثق</w:t>
            </w:r>
            <w:r w:rsidR="002F63F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باللغتين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عربي/إنجليزي</w:t>
            </w:r>
            <w:r w:rsidR="002F63F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، و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تصعيد آلي عند التعقيد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02C7EFC3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تحويل 30–40% من مكالمات الهاتف — متاح 24/7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B45B832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مرتفع — 3-6 أشهر</w:t>
            </w:r>
          </w:p>
        </w:tc>
      </w:tr>
      <w:tr w:rsidR="0015483D" w:rsidRPr="0015483D" w14:paraId="68587EC3" w14:textId="77777777" w:rsidTr="002F63F6">
        <w:trPr>
          <w:trHeight w:val="1232"/>
        </w:trPr>
        <w:tc>
          <w:tcPr>
            <w:tcW w:w="206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4245BDC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مُصنِّف آلي ذكي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1E4F538" w14:textId="474A91C6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اقتراح نوع الحالة والخدمة تلقائياً من النص</w:t>
            </w:r>
            <w:r w:rsidR="002F63F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و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الموظف يؤكد أو يعدّل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17A02735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رفع دقة التصنيف من 78% إلى 95%+ — مؤشرات موثوقة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60CE921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متوسط — 2-3 أشهر</w:t>
            </w:r>
          </w:p>
        </w:tc>
      </w:tr>
      <w:tr w:rsidR="0015483D" w:rsidRPr="0015483D" w14:paraId="0F206D1C" w14:textId="77777777" w:rsidTr="002F63F6">
        <w:trPr>
          <w:trHeight w:val="927"/>
        </w:trPr>
        <w:tc>
          <w:tcPr>
            <w:tcW w:w="206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603EEB6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مساعد الموظف الذكي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FE976DB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اقتراح ردود جاهزة + جلب بيانات المتعامل تلقائياً عند فتح الحالة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3A81BF5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خفض زمن المعالجة 30–40% — توحيد جودة الردود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E9682B0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متوسط — 3-4 أشهر</w:t>
            </w:r>
          </w:p>
        </w:tc>
      </w:tr>
      <w:tr w:rsidR="0015483D" w:rsidRPr="0015483D" w14:paraId="40220590" w14:textId="77777777" w:rsidTr="002F63F6">
        <w:trPr>
          <w:trHeight w:val="1232"/>
        </w:trPr>
        <w:tc>
          <w:tcPr>
            <w:tcW w:w="206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A06967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محرك تنبؤ بالطلب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9C78EDB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تحليل الأنماط الموسمية والمرتبطة بالأحداث — توقع ذروات الطلب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17C01472" w14:textId="6B89785A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تحسين توزيع الموارد 20–30% — </w:t>
            </w:r>
            <w:r w:rsidR="002F63F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زيادة الالتزام بال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SLA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EDD0553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مرتفع — 6+ أشهر</w:t>
            </w:r>
          </w:p>
        </w:tc>
      </w:tr>
      <w:tr w:rsidR="0015483D" w:rsidRPr="0015483D" w14:paraId="2B6D24CE" w14:textId="77777777" w:rsidTr="002F63F6">
        <w:trPr>
          <w:trHeight w:val="1232"/>
        </w:trPr>
        <w:tc>
          <w:tcPr>
            <w:tcW w:w="206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43C38EE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نظام تحليل المشاعر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60F793" w14:textId="553D4D2F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رصد المتعاملين غير الراضين قبل التصعيد</w:t>
            </w:r>
            <w:r w:rsidR="002F63F6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، و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تصنيف الحالات عالية الاستعجال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340698A5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خفض الشكاوى المصعدة 25% — تحسين رضا المتعاملين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C1ACE66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متوسط — 3-4 أشهر</w:t>
            </w:r>
          </w:p>
        </w:tc>
      </w:tr>
    </w:tbl>
    <w:p w14:paraId="5BFDA064" w14:textId="77777777" w:rsidR="0015483D" w:rsidRDefault="0015483D" w:rsidP="0015483D">
      <w:pPr>
        <w:bidi/>
        <w:spacing w:before="60" w:after="60"/>
        <w:rPr>
          <w:rFonts w:ascii="Dubai" w:hAnsi="Dubai" w:cs="Dubai"/>
          <w:rtl/>
        </w:rPr>
      </w:pPr>
    </w:p>
    <w:p w14:paraId="590544A7" w14:textId="77777777" w:rsidR="0015483D" w:rsidRPr="009D63CC" w:rsidRDefault="0015483D" w:rsidP="0015483D">
      <w:pPr>
        <w:bidi/>
        <w:spacing w:before="60" w:after="60"/>
        <w:rPr>
          <w:rFonts w:ascii="Dubai" w:hAnsi="Dubai" w:cs="Dubai"/>
        </w:rPr>
      </w:pPr>
    </w:p>
    <w:p w14:paraId="6ED41514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5939A350" w14:textId="77777777" w:rsidR="00E76F98" w:rsidRPr="009D63CC" w:rsidRDefault="007410DE" w:rsidP="009D63CC">
      <w:pPr>
        <w:bidi/>
        <w:spacing w:before="80" w:after="80"/>
        <w:rPr>
          <w:rFonts w:ascii="Dubai" w:hAnsi="Dubai" w:cs="Dubai"/>
        </w:rPr>
      </w:pPr>
      <w:r w:rsidRPr="009D63CC">
        <w:rPr>
          <w:rFonts w:ascii="Dubai" w:hAnsi="Dubai" w:cs="Dubai"/>
          <w:b/>
          <w:bCs/>
          <w:color w:val="000000"/>
          <w:rtl/>
        </w:rPr>
        <w:t>ملاحظة محورية:</w:t>
      </w:r>
      <w:r w:rsidRPr="009D63CC">
        <w:rPr>
          <w:rFonts w:ascii="Dubai" w:hAnsi="Dubai" w:cs="Dubai"/>
          <w:color w:val="000000"/>
          <w:rtl/>
        </w:rPr>
        <w:t xml:space="preserve"> نقطة انطلاق الذكاء الاصطناعي متاحة الآن — 985 رد معالجة موثق في قاعدة البيانات تمثل قاعدة معرفة جاهزة للتدريب.</w:t>
      </w:r>
    </w:p>
    <w:p w14:paraId="133B286E" w14:textId="08A07DC7" w:rsidR="00E76F98" w:rsidRPr="009D63CC" w:rsidRDefault="001D68A5" w:rsidP="009D63CC">
      <w:pPr>
        <w:pStyle w:val="Heading1"/>
        <w:pageBreakBefore/>
        <w:bidi/>
        <w:rPr>
          <w:rFonts w:ascii="Dubai" w:hAnsi="Dubai" w:cs="Dubai"/>
        </w:rPr>
      </w:pPr>
      <w:bookmarkStart w:id="15" w:name="_Toc226127317"/>
      <w:r>
        <w:rPr>
          <w:rFonts w:ascii="Dubai" w:hAnsi="Dubai" w:cs="Dubai" w:hint="cs"/>
          <w:rtl/>
        </w:rPr>
        <w:lastRenderedPageBreak/>
        <w:t>سابع</w:t>
      </w:r>
      <w:r w:rsidR="007410DE" w:rsidRPr="009D63CC">
        <w:rPr>
          <w:rFonts w:ascii="Dubai" w:hAnsi="Dubai" w:cs="Dubai"/>
          <w:rtl/>
        </w:rPr>
        <w:t>اً: خارطة الطريق الاستراتيجية المتكاملة</w:t>
      </w:r>
      <w:bookmarkEnd w:id="15"/>
    </w:p>
    <w:p w14:paraId="5F8ABACF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682D6F8A" w14:textId="77777777" w:rsidR="00E76F98" w:rsidRPr="009D63CC" w:rsidRDefault="007410DE" w:rsidP="009D63CC">
      <w:pPr>
        <w:bidi/>
        <w:spacing w:before="80" w:after="80"/>
        <w:rPr>
          <w:rFonts w:ascii="Dubai" w:hAnsi="Dubai" w:cs="Dubai"/>
        </w:rPr>
      </w:pPr>
      <w:r w:rsidRPr="009D63CC">
        <w:rPr>
          <w:rFonts w:ascii="Dubai" w:hAnsi="Dubai" w:cs="Dubai"/>
          <w:color w:val="000000"/>
          <w:rtl/>
        </w:rPr>
        <w:t>تجمع هذه الخارطة توصيات المصدرَين في منظومة أولويات متدرجة وفق الأثر وسهولة التنفيذ:</w:t>
      </w:r>
    </w:p>
    <w:p w14:paraId="321CE0E4" w14:textId="77777777" w:rsidR="00E76F98" w:rsidRDefault="00E76F98" w:rsidP="009D63CC">
      <w:pPr>
        <w:bidi/>
        <w:spacing w:before="60" w:after="60"/>
        <w:rPr>
          <w:rFonts w:ascii="Dubai" w:hAnsi="Dubai" w:cs="Dubai"/>
          <w:rtl/>
        </w:rPr>
      </w:pPr>
    </w:p>
    <w:tbl>
      <w:tblPr>
        <w:bidiVisual/>
        <w:tblW w:w="8999" w:type="dxa"/>
        <w:tblLook w:val="04A0" w:firstRow="1" w:lastRow="0" w:firstColumn="1" w:lastColumn="0" w:noHBand="0" w:noVBand="1"/>
      </w:tblPr>
      <w:tblGrid>
        <w:gridCol w:w="1714"/>
        <w:gridCol w:w="628"/>
        <w:gridCol w:w="2781"/>
        <w:gridCol w:w="1629"/>
        <w:gridCol w:w="1272"/>
        <w:gridCol w:w="975"/>
      </w:tblGrid>
      <w:tr w:rsidR="00E83386" w:rsidRPr="0015483D" w14:paraId="5B591413" w14:textId="77777777" w:rsidTr="00453901">
        <w:trPr>
          <w:trHeight w:val="670"/>
        </w:trPr>
        <w:tc>
          <w:tcPr>
            <w:tcW w:w="171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60257205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الأفق الزمني</w:t>
            </w:r>
          </w:p>
        </w:tc>
        <w:tc>
          <w:tcPr>
            <w:tcW w:w="628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1794133E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781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26B2FACE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التوصية</w:t>
            </w:r>
          </w:p>
        </w:tc>
        <w:tc>
          <w:tcPr>
            <w:tcW w:w="1629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3B4C7D0A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المصدر</w:t>
            </w:r>
          </w:p>
        </w:tc>
        <w:tc>
          <w:tcPr>
            <w:tcW w:w="1272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065B810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الأثر المتوقع</w:t>
            </w:r>
          </w:p>
        </w:tc>
        <w:tc>
          <w:tcPr>
            <w:tcW w:w="975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5952DF9B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الجهد</w:t>
            </w:r>
          </w:p>
        </w:tc>
      </w:tr>
      <w:tr w:rsidR="00E83386" w:rsidRPr="0015483D" w14:paraId="49741934" w14:textId="77777777" w:rsidTr="00453901">
        <w:trPr>
          <w:trHeight w:val="1985"/>
        </w:trPr>
        <w:tc>
          <w:tcPr>
            <w:tcW w:w="171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0364122B" w14:textId="77777777" w:rsidR="0015483D" w:rsidRPr="0015483D" w:rsidRDefault="0015483D" w:rsidP="0015483D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🚨</w:t>
            </w:r>
            <w:r w:rsidRPr="0015483D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فوري (أسابيع)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3119B95D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42E8F20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إصلاح نظام التصنيف + إعادة تدريب الموظفين على شجرة القرار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7D9A2785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تحليل الاستفسارات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1DEB1ADF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تصحيح 22% من الانخفاض — مؤشرات أداء موثوقة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5F7292BC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E83386" w:rsidRPr="0015483D" w14:paraId="585908F9" w14:textId="77777777" w:rsidTr="00453901">
        <w:trPr>
          <w:trHeight w:val="1328"/>
        </w:trPr>
        <w:tc>
          <w:tcPr>
            <w:tcW w:w="171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05F7B0BE" w14:textId="77777777" w:rsidR="0015483D" w:rsidRPr="0015483D" w:rsidRDefault="0015483D" w:rsidP="0015483D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🚨</w:t>
            </w:r>
            <w:r w:rsidRPr="0015483D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فوري (أسابيع)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0A441C21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71F7CCD1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إنشاء صفحة "المواقع ووسائل التواصل" الدائمة بخريطة تفاعلية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4A795BEC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تحليل الفجوات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2CC83916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إلغاء 38+ حالة تواصل شهرياً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1842DE5B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منخفض</w:t>
            </w:r>
          </w:p>
        </w:tc>
      </w:tr>
      <w:tr w:rsidR="00E83386" w:rsidRPr="0015483D" w14:paraId="776DED48" w14:textId="77777777" w:rsidTr="00453901">
        <w:trPr>
          <w:trHeight w:val="1985"/>
        </w:trPr>
        <w:tc>
          <w:tcPr>
            <w:tcW w:w="171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6ABA0FF9" w14:textId="77777777" w:rsidR="0015483D" w:rsidRPr="0015483D" w:rsidRDefault="0015483D" w:rsidP="0015483D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🚨</w:t>
            </w:r>
            <w:r w:rsidRPr="0015483D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فوري (أسابيع)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7F03A34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499C33EF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إنشاء أسئلة شائعة شاملة: تتبع الطلبات، الإقرار السنوي، نسب الاشتراكات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088140F4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كلا المصدرَين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61A57E0C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تحويل فوري لـ 15–20% من الاستفسارات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CE4D6"/>
            <w:vAlign w:val="center"/>
            <w:hideMark/>
          </w:tcPr>
          <w:p w14:paraId="24E16F0C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منخفض</w:t>
            </w:r>
          </w:p>
        </w:tc>
      </w:tr>
      <w:tr w:rsidR="00E83386" w:rsidRPr="0015483D" w14:paraId="040637BA" w14:textId="77777777" w:rsidTr="00453901">
        <w:trPr>
          <w:trHeight w:val="1985"/>
        </w:trPr>
        <w:tc>
          <w:tcPr>
            <w:tcW w:w="171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4F34DFC3" w14:textId="77777777" w:rsidR="0015483D" w:rsidRPr="0015483D" w:rsidRDefault="0015483D" w:rsidP="0015483D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📅</w:t>
            </w:r>
            <w:r w:rsidRPr="0015483D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قصير المدى (1-3 أشهر)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3A791860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52A9013A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تطبيق منظومة إشعارات استباقية (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SMS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+ بريد) لجميع مراحل المعالجة والإقرار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38A0EC8E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كلا المصدرَين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109FDF4D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خفض التواصل 12–16% — إلغاء 156 حالة شهرياً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60464D0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E83386" w:rsidRPr="0015483D" w14:paraId="128C22C9" w14:textId="77777777" w:rsidTr="00453901">
        <w:trPr>
          <w:trHeight w:val="1656"/>
        </w:trPr>
        <w:tc>
          <w:tcPr>
            <w:tcW w:w="171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7D948BCB" w14:textId="77777777" w:rsidR="0015483D" w:rsidRPr="0015483D" w:rsidRDefault="0015483D" w:rsidP="0015483D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📅</w:t>
            </w:r>
            <w:r w:rsidRPr="0015483D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قصير المدى (1-3 أشهر)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46C3F7E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670A8793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إضافة أدلة مرئية بلقطات شاشة لكل خدمة في 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TAMM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+ تضمين 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FAQ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 أسفل كل صفحة خدمة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19FFFBC1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تحليل الفجوات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0C69DD6E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خفض 30–40% من حالات الارتباك في الاستخدام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54606EEB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E83386" w:rsidRPr="0015483D" w14:paraId="3D2F028A" w14:textId="77777777" w:rsidTr="00453901">
        <w:trPr>
          <w:trHeight w:val="1985"/>
        </w:trPr>
        <w:tc>
          <w:tcPr>
            <w:tcW w:w="171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251F44B3" w14:textId="77777777" w:rsidR="0015483D" w:rsidRPr="0015483D" w:rsidRDefault="0015483D" w:rsidP="0015483D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lastRenderedPageBreak/>
              <w:t>📅</w:t>
            </w:r>
            <w:r w:rsidRPr="0015483D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قصير المدى (1-3 أشهر)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3B9B4C0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4FC0DA46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 xml:space="preserve">إضافة الحقول المفقودة في 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</w:rPr>
              <w:t>CRM</w:t>
            </w: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: السبب الجذري، زمن المعالجة، رقم المتعامل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34828393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تحليل الاستفسارات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0DFE7792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تمكين التحليلات المتقدمة وقياس الكفاءة الحقيقية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2CC"/>
            <w:vAlign w:val="center"/>
            <w:hideMark/>
          </w:tcPr>
          <w:p w14:paraId="763DD55B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E83386" w:rsidRPr="0015483D" w14:paraId="7F33AAD1" w14:textId="77777777" w:rsidTr="00453901">
        <w:trPr>
          <w:trHeight w:val="1985"/>
        </w:trPr>
        <w:tc>
          <w:tcPr>
            <w:tcW w:w="171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DEBF7"/>
            <w:vAlign w:val="center"/>
            <w:hideMark/>
          </w:tcPr>
          <w:p w14:paraId="4F8132FC" w14:textId="77777777" w:rsidR="0015483D" w:rsidRPr="0015483D" w:rsidRDefault="0015483D" w:rsidP="0015483D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🔧</w:t>
            </w:r>
            <w:r w:rsidRPr="0015483D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متوسط المدى (3-6 أشهر)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DEBF7"/>
            <w:vAlign w:val="center"/>
            <w:hideMark/>
          </w:tcPr>
          <w:p w14:paraId="2A8DD8FF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DEBF7"/>
            <w:vAlign w:val="center"/>
            <w:hideMark/>
          </w:tcPr>
          <w:p w14:paraId="1ECA743F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إطلاق مُصنِّف آلي ذكي + مساعد الموظف الذكي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DEBF7"/>
            <w:vAlign w:val="center"/>
            <w:hideMark/>
          </w:tcPr>
          <w:p w14:paraId="57DA64E9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تحليل الاستفسارات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DEBF7"/>
            <w:vAlign w:val="center"/>
            <w:hideMark/>
          </w:tcPr>
          <w:p w14:paraId="705E182E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دقة تصنيف 95%+ — خفض زمن معالجة 30–40%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DEBF7"/>
            <w:vAlign w:val="center"/>
            <w:hideMark/>
          </w:tcPr>
          <w:p w14:paraId="64D29F3C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مرتفع</w:t>
            </w:r>
          </w:p>
        </w:tc>
      </w:tr>
      <w:tr w:rsidR="00E83386" w:rsidRPr="0015483D" w14:paraId="0F0B6E5A" w14:textId="77777777" w:rsidTr="00453901">
        <w:trPr>
          <w:trHeight w:val="2643"/>
        </w:trPr>
        <w:tc>
          <w:tcPr>
            <w:tcW w:w="171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7C2D14F3" w14:textId="77777777" w:rsidR="0015483D" w:rsidRPr="0015483D" w:rsidRDefault="0015483D" w:rsidP="0015483D">
            <w:pPr>
              <w:bidi/>
              <w:jc w:val="center"/>
              <w:rPr>
                <w:rFonts w:ascii="Segoe UI Emoji" w:eastAsia="Times New Roman" w:hAnsi="Segoe UI Emoji" w:cs="Times New Roman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Segoe UI Emoji" w:eastAsia="Times New Roman" w:hAnsi="Segoe UI Emoji" w:cs="Segoe UI Emoji" w:hint="cs"/>
                <w:b/>
                <w:bCs/>
                <w:color w:val="000000"/>
                <w:sz w:val="20"/>
                <w:szCs w:val="20"/>
                <w:rtl/>
              </w:rPr>
              <w:t>🚀</w:t>
            </w:r>
            <w:r w:rsidRPr="0015483D"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  <w:t xml:space="preserve"> طويل المدى (6+ أشهر)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6889A663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03C10467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إطلاق روبوت محادثة ذكي + محرك تنبؤ بالطلب + نظام تحليل المشاعر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1ED28E21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كلا المصدرَين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0EA34FFF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تحويل 30–40% من المكالمات — متاح 24/7 — إدارة استباقية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2EFDA"/>
            <w:vAlign w:val="center"/>
            <w:hideMark/>
          </w:tcPr>
          <w:p w14:paraId="2A40B278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000000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000000"/>
                <w:sz w:val="20"/>
                <w:szCs w:val="20"/>
                <w:rtl/>
              </w:rPr>
              <w:t>مرتفع</w:t>
            </w:r>
          </w:p>
        </w:tc>
      </w:tr>
    </w:tbl>
    <w:p w14:paraId="4F28AED5" w14:textId="77777777" w:rsidR="0015483D" w:rsidRDefault="0015483D" w:rsidP="0015483D">
      <w:pPr>
        <w:bidi/>
        <w:spacing w:before="60" w:after="60"/>
        <w:rPr>
          <w:rFonts w:ascii="Dubai" w:hAnsi="Dubai" w:cs="Dubai"/>
          <w:rtl/>
        </w:rPr>
      </w:pPr>
    </w:p>
    <w:p w14:paraId="2259355F" w14:textId="77777777" w:rsidR="0015483D" w:rsidRPr="009D63CC" w:rsidRDefault="0015483D" w:rsidP="0015483D">
      <w:pPr>
        <w:bidi/>
        <w:spacing w:before="60" w:after="60"/>
        <w:rPr>
          <w:rFonts w:ascii="Dubai" w:hAnsi="Dubai" w:cs="Dubai"/>
        </w:rPr>
      </w:pPr>
    </w:p>
    <w:p w14:paraId="5E33E116" w14:textId="71B5E9A5" w:rsidR="00E76F98" w:rsidRPr="009D63CC" w:rsidRDefault="001D68A5" w:rsidP="009D63CC">
      <w:pPr>
        <w:pStyle w:val="Heading1"/>
        <w:pageBreakBefore/>
        <w:bidi/>
        <w:rPr>
          <w:rFonts w:ascii="Dubai" w:hAnsi="Dubai" w:cs="Dubai"/>
        </w:rPr>
      </w:pPr>
      <w:bookmarkStart w:id="16" w:name="_Toc226127318"/>
      <w:r>
        <w:rPr>
          <w:rFonts w:ascii="Dubai" w:hAnsi="Dubai" w:cs="Dubai" w:hint="cs"/>
          <w:rtl/>
        </w:rPr>
        <w:lastRenderedPageBreak/>
        <w:t>ثامن</w:t>
      </w:r>
      <w:r w:rsidR="007410DE" w:rsidRPr="009D63CC">
        <w:rPr>
          <w:rFonts w:ascii="Dubai" w:hAnsi="Dubai" w:cs="Dubai"/>
          <w:rtl/>
        </w:rPr>
        <w:t>اً: الخلاصة — من البيانات إلى القرار</w:t>
      </w:r>
      <w:bookmarkEnd w:id="16"/>
    </w:p>
    <w:p w14:paraId="074EF0FF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6F98" w:rsidRPr="009D63CC" w14:paraId="7CD4483B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801E9B" w14:textId="77777777" w:rsidR="00E76F98" w:rsidRPr="009D63CC" w:rsidRDefault="007410DE" w:rsidP="009D63CC">
            <w:pPr>
              <w:bidi/>
              <w:spacing w:before="60" w:after="60"/>
              <w:rPr>
                <w:rFonts w:ascii="Dubai" w:hAnsi="Dubai" w:cs="Dubai"/>
              </w:rPr>
            </w:pPr>
            <w:r w:rsidRPr="009D63CC">
              <w:rPr>
                <w:rFonts w:ascii="Dubai" w:hAnsi="Dubai" w:cs="Dubai"/>
                <w:b/>
                <w:bCs/>
                <w:color w:val="1F3864"/>
                <w:sz w:val="24"/>
                <w:szCs w:val="24"/>
                <w:rtl/>
              </w:rPr>
              <w:t>الرسالة النهائية:</w:t>
            </w:r>
          </w:p>
          <w:p w14:paraId="20231473" w14:textId="31985257" w:rsidR="00E76F98" w:rsidRPr="009D63CC" w:rsidRDefault="007410DE" w:rsidP="009D63CC">
            <w:pPr>
              <w:bidi/>
              <w:spacing w:before="80" w:after="80"/>
              <w:rPr>
                <w:rFonts w:ascii="Dubai" w:hAnsi="Dubai" w:cs="Dubai"/>
              </w:rPr>
            </w:pPr>
            <w:r w:rsidRPr="009D63CC">
              <w:rPr>
                <w:rFonts w:ascii="Dubai" w:hAnsi="Dubai" w:cs="Dubai"/>
                <w:color w:val="000000"/>
                <w:rtl/>
              </w:rPr>
              <w:t>البيانات لا تكذب</w:t>
            </w:r>
            <w:r w:rsidR="00314D5C">
              <w:rPr>
                <w:rFonts w:ascii="Dubai" w:hAnsi="Dubai" w:cs="Dubai" w:hint="cs"/>
                <w:color w:val="000000"/>
                <w:rtl/>
              </w:rPr>
              <w:t>،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ولكنها تحتاج مَن يقرأها بعمق. صندوق أبوظبي لل</w:t>
            </w:r>
            <w:r w:rsidR="009D63CC">
              <w:rPr>
                <w:rFonts w:ascii="Dubai" w:hAnsi="Dubai" w:cs="Dubai"/>
                <w:color w:val="000000"/>
                <w:rtl/>
              </w:rPr>
              <w:t>تقاعد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يمتلك القدرات والبنية التحتية لتحويل تجربة خدمة المتعاملين جذرياً. </w:t>
            </w:r>
            <w:r w:rsidR="00314D5C">
              <w:rPr>
                <w:rFonts w:ascii="Dubai" w:hAnsi="Dubai" w:cs="Dubai" w:hint="cs"/>
                <w:color w:val="000000"/>
                <w:rtl/>
              </w:rPr>
              <w:t>التحليلات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الواردة في هذا التقرير تُثبت أن الحل ليس في زيادة الموارد البشرية</w:t>
            </w:r>
            <w:r w:rsidR="00314D5C">
              <w:rPr>
                <w:rFonts w:ascii="Dubai" w:hAnsi="Dubai" w:cs="Dubai" w:hint="cs"/>
                <w:color w:val="000000"/>
                <w:rtl/>
              </w:rPr>
              <w:t>،</w:t>
            </w:r>
            <w:r w:rsidRPr="009D63CC">
              <w:rPr>
                <w:rFonts w:ascii="Dubai" w:hAnsi="Dubai" w:cs="Dubai"/>
                <w:color w:val="000000"/>
                <w:rtl/>
              </w:rPr>
              <w:t xml:space="preserve"> بل في سد الفجوات الرقمية وتفعيل الإشعار الاستباقي وتصحيح جودة البيانات.</w:t>
            </w:r>
          </w:p>
        </w:tc>
      </w:tr>
    </w:tbl>
    <w:p w14:paraId="76E3F212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21CA9972" w14:textId="77777777" w:rsidR="00E76F98" w:rsidRPr="009D63CC" w:rsidRDefault="007410DE" w:rsidP="009D63CC">
      <w:pPr>
        <w:pStyle w:val="Heading2"/>
        <w:bidi/>
        <w:spacing w:before="280"/>
        <w:rPr>
          <w:rFonts w:ascii="Dubai" w:hAnsi="Dubai" w:cs="Dubai"/>
        </w:rPr>
      </w:pPr>
      <w:bookmarkStart w:id="17" w:name="_Toc226127319"/>
      <w:r w:rsidRPr="009D63CC">
        <w:rPr>
          <w:rFonts w:ascii="Dubai" w:hAnsi="Dubai" w:cs="Dubai"/>
          <w:rtl/>
        </w:rPr>
        <w:t>المحاور الثلاثة للتحول</w:t>
      </w:r>
      <w:bookmarkEnd w:id="17"/>
    </w:p>
    <w:p w14:paraId="746D7C75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tbl>
      <w:tblPr>
        <w:bidiVisual/>
        <w:tblW w:w="9081" w:type="dxa"/>
        <w:tblLook w:val="04A0" w:firstRow="1" w:lastRow="0" w:firstColumn="1" w:lastColumn="0" w:noHBand="0" w:noVBand="1"/>
      </w:tblPr>
      <w:tblGrid>
        <w:gridCol w:w="3027"/>
        <w:gridCol w:w="3027"/>
        <w:gridCol w:w="3027"/>
      </w:tblGrid>
      <w:tr w:rsidR="0015483D" w:rsidRPr="0015483D" w14:paraId="6CC0F9FA" w14:textId="77777777" w:rsidTr="00E83386">
        <w:trPr>
          <w:trHeight w:val="302"/>
        </w:trPr>
        <w:tc>
          <w:tcPr>
            <w:tcW w:w="3027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3360588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المحور الأول: الدقة</w:t>
            </w:r>
          </w:p>
        </w:tc>
        <w:tc>
          <w:tcPr>
            <w:tcW w:w="3027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4A7EEA3A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المحور الثاني: الإتاحة</w:t>
            </w:r>
          </w:p>
        </w:tc>
        <w:tc>
          <w:tcPr>
            <w:tcW w:w="3027" w:type="dxa"/>
            <w:tcBorders>
              <w:top w:val="single" w:sz="8" w:space="0" w:color="1F3864"/>
              <w:left w:val="nil"/>
              <w:bottom w:val="single" w:sz="8" w:space="0" w:color="1F3864"/>
              <w:right w:val="single" w:sz="8" w:space="0" w:color="1F3864"/>
            </w:tcBorders>
            <w:shd w:val="clear" w:color="000000" w:fill="1F3864"/>
            <w:vAlign w:val="center"/>
            <w:hideMark/>
          </w:tcPr>
          <w:p w14:paraId="01EC9947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20"/>
                <w:szCs w:val="20"/>
                <w:rtl/>
              </w:rPr>
              <w:t>المحور الثالث: الذكاء</w:t>
            </w:r>
          </w:p>
        </w:tc>
      </w:tr>
      <w:tr w:rsidR="0015483D" w:rsidRPr="0015483D" w14:paraId="276FE6FE" w14:textId="77777777" w:rsidTr="00E83386">
        <w:trPr>
          <w:trHeight w:val="325"/>
        </w:trPr>
        <w:tc>
          <w:tcPr>
            <w:tcW w:w="3027" w:type="dxa"/>
            <w:tcBorders>
              <w:top w:val="single" w:sz="8" w:space="0" w:color="1F3864"/>
              <w:left w:val="single" w:sz="8" w:space="0" w:color="1F3864"/>
              <w:bottom w:val="single" w:sz="4" w:space="0" w:color="auto"/>
              <w:right w:val="single" w:sz="4" w:space="0" w:color="auto"/>
            </w:tcBorders>
            <w:shd w:val="clear" w:color="000000" w:fill="DEEAF1"/>
            <w:vAlign w:val="center"/>
            <w:hideMark/>
          </w:tcPr>
          <w:p w14:paraId="4242ED13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rtl/>
              </w:rPr>
              <w:t xml:space="preserve">إصلاح بيانات </w:t>
            </w: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</w:rPr>
              <w:t>CRM</w:t>
            </w:r>
          </w:p>
        </w:tc>
        <w:tc>
          <w:tcPr>
            <w:tcW w:w="3027" w:type="dxa"/>
            <w:tcBorders>
              <w:top w:val="single" w:sz="8" w:space="0" w:color="1F3864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1"/>
            <w:vAlign w:val="center"/>
            <w:hideMark/>
          </w:tcPr>
          <w:p w14:paraId="1C8DC90C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rtl/>
              </w:rPr>
              <w:t>تحسين القنوات الرقمية</w:t>
            </w:r>
          </w:p>
        </w:tc>
        <w:tc>
          <w:tcPr>
            <w:tcW w:w="3027" w:type="dxa"/>
            <w:tcBorders>
              <w:top w:val="single" w:sz="8" w:space="0" w:color="1F3864"/>
              <w:left w:val="single" w:sz="4" w:space="0" w:color="auto"/>
              <w:bottom w:val="single" w:sz="4" w:space="0" w:color="auto"/>
              <w:right w:val="single" w:sz="8" w:space="0" w:color="1F3864"/>
            </w:tcBorders>
            <w:shd w:val="clear" w:color="000000" w:fill="DEEAF1"/>
            <w:vAlign w:val="center"/>
            <w:hideMark/>
          </w:tcPr>
          <w:p w14:paraId="06668E5B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00000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000000"/>
                <w:rtl/>
              </w:rPr>
              <w:t>توظيف الذكاء الاصطناعي</w:t>
            </w:r>
          </w:p>
        </w:tc>
      </w:tr>
      <w:tr w:rsidR="0015483D" w:rsidRPr="0015483D" w14:paraId="1E01483E" w14:textId="77777777" w:rsidTr="00E83386">
        <w:trPr>
          <w:trHeight w:val="652"/>
        </w:trPr>
        <w:tc>
          <w:tcPr>
            <w:tcW w:w="3027" w:type="dxa"/>
            <w:tcBorders>
              <w:top w:val="single" w:sz="4" w:space="0" w:color="auto"/>
              <w:left w:val="single" w:sz="8" w:space="0" w:color="1F3864"/>
              <w:bottom w:val="single" w:sz="4" w:space="0" w:color="auto"/>
              <w:right w:val="single" w:sz="4" w:space="0" w:color="auto"/>
            </w:tcBorders>
            <w:shd w:val="clear" w:color="000000" w:fill="DEEAF1"/>
            <w:vAlign w:val="center"/>
            <w:hideMark/>
          </w:tcPr>
          <w:p w14:paraId="0AFD5F04" w14:textId="2ED564B0" w:rsidR="0015483D" w:rsidRPr="0015483D" w:rsidRDefault="0015483D" w:rsidP="0015483D">
            <w:pPr>
              <w:bidi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>رفع دقة التصنيف من 78% إلى 95%+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1"/>
            <w:vAlign w:val="center"/>
            <w:hideMark/>
          </w:tcPr>
          <w:p w14:paraId="3532CD88" w14:textId="32935DE0" w:rsidR="0015483D" w:rsidRPr="0015483D" w:rsidRDefault="0015483D" w:rsidP="0015483D">
            <w:pPr>
              <w:bidi/>
              <w:ind w:right="289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>صفحة مواقع دائمة وتفاعلية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1F3864"/>
            </w:tcBorders>
            <w:shd w:val="clear" w:color="000000" w:fill="DEEAF1"/>
            <w:vAlign w:val="center"/>
            <w:hideMark/>
          </w:tcPr>
          <w:p w14:paraId="7903B345" w14:textId="718EEA46" w:rsidR="0015483D" w:rsidRPr="0015483D" w:rsidRDefault="0015483D" w:rsidP="0015483D">
            <w:pPr>
              <w:bidi/>
              <w:ind w:right="289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>روبوت محادثة متخصص بالتقاعد</w:t>
            </w:r>
          </w:p>
        </w:tc>
      </w:tr>
      <w:tr w:rsidR="0015483D" w:rsidRPr="0015483D" w14:paraId="761501D2" w14:textId="77777777" w:rsidTr="00E83386">
        <w:trPr>
          <w:trHeight w:val="652"/>
        </w:trPr>
        <w:tc>
          <w:tcPr>
            <w:tcW w:w="3027" w:type="dxa"/>
            <w:tcBorders>
              <w:top w:val="single" w:sz="4" w:space="0" w:color="auto"/>
              <w:left w:val="single" w:sz="8" w:space="0" w:color="1F3864"/>
              <w:bottom w:val="single" w:sz="4" w:space="0" w:color="auto"/>
              <w:right w:val="single" w:sz="4" w:space="0" w:color="auto"/>
            </w:tcBorders>
            <w:shd w:val="clear" w:color="000000" w:fill="DEEAF1"/>
            <w:vAlign w:val="center"/>
            <w:hideMark/>
          </w:tcPr>
          <w:p w14:paraId="323D34D6" w14:textId="290740A0" w:rsidR="0015483D" w:rsidRPr="0015483D" w:rsidRDefault="0015483D" w:rsidP="0015483D">
            <w:pPr>
              <w:bidi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>إضافة حقول السبب الجذري وزمن المعالجة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1"/>
            <w:vAlign w:val="center"/>
            <w:hideMark/>
          </w:tcPr>
          <w:p w14:paraId="7120C610" w14:textId="5A853B68" w:rsidR="0015483D" w:rsidRPr="0015483D" w:rsidRDefault="0015483D" w:rsidP="0015483D">
            <w:pPr>
              <w:bidi/>
              <w:ind w:right="289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>أسئلة شائعة موحدة وشاملة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1F3864"/>
            </w:tcBorders>
            <w:shd w:val="clear" w:color="000000" w:fill="DEEAF1"/>
            <w:vAlign w:val="center"/>
            <w:hideMark/>
          </w:tcPr>
          <w:p w14:paraId="115B493A" w14:textId="12BE84A8" w:rsidR="0015483D" w:rsidRPr="0015483D" w:rsidRDefault="0015483D" w:rsidP="0015483D">
            <w:pPr>
              <w:bidi/>
              <w:ind w:right="289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>مُصنِّف آلي ذكي للحالات</w:t>
            </w:r>
          </w:p>
        </w:tc>
      </w:tr>
      <w:tr w:rsidR="0015483D" w:rsidRPr="0015483D" w14:paraId="48FBB555" w14:textId="77777777" w:rsidTr="00E83386">
        <w:trPr>
          <w:trHeight w:val="652"/>
        </w:trPr>
        <w:tc>
          <w:tcPr>
            <w:tcW w:w="3027" w:type="dxa"/>
            <w:tcBorders>
              <w:top w:val="single" w:sz="4" w:space="0" w:color="auto"/>
              <w:left w:val="single" w:sz="8" w:space="0" w:color="1F3864"/>
              <w:bottom w:val="single" w:sz="4" w:space="0" w:color="auto"/>
              <w:right w:val="single" w:sz="4" w:space="0" w:color="auto"/>
            </w:tcBorders>
            <w:shd w:val="clear" w:color="000000" w:fill="DEEAF1"/>
            <w:vAlign w:val="center"/>
            <w:hideMark/>
          </w:tcPr>
          <w:p w14:paraId="1EF3C7A2" w14:textId="65BB4DFF" w:rsidR="0015483D" w:rsidRPr="0015483D" w:rsidRDefault="0015483D" w:rsidP="0015483D">
            <w:pPr>
              <w:bidi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 xml:space="preserve">إعادة هيكلة </w:t>
            </w:r>
            <w:r w:rsidR="00314D5C">
              <w:rPr>
                <w:rFonts w:ascii="Dubai" w:eastAsia="Dubai" w:hAnsi="Dubai" w:cs="Dubai" w:hint="cs"/>
                <w:color w:val="000000"/>
                <w:rtl/>
              </w:rPr>
              <w:t xml:space="preserve">خدمة </w:t>
            </w:r>
            <w:r w:rsidRPr="0015483D">
              <w:rPr>
                <w:rFonts w:ascii="Dubai" w:eastAsia="Dubai" w:hAnsi="Dubai" w:cs="Dubai"/>
                <w:color w:val="000000"/>
                <w:rtl/>
              </w:rPr>
              <w:t>"كفاءة الموظفين"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1"/>
            <w:vAlign w:val="center"/>
            <w:hideMark/>
          </w:tcPr>
          <w:p w14:paraId="093E4C86" w14:textId="4444E73D" w:rsidR="0015483D" w:rsidRPr="0015483D" w:rsidRDefault="0015483D" w:rsidP="0015483D">
            <w:pPr>
              <w:bidi/>
              <w:ind w:right="289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 xml:space="preserve">أدلة مرئية لكل خدمة في </w:t>
            </w:r>
            <w:r w:rsidRPr="0015483D">
              <w:rPr>
                <w:rFonts w:ascii="Dubai" w:eastAsia="Dubai" w:hAnsi="Dubai" w:cs="Dubai"/>
                <w:color w:val="000000"/>
              </w:rPr>
              <w:t>TAMM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1F3864"/>
            </w:tcBorders>
            <w:shd w:val="clear" w:color="000000" w:fill="DEEAF1"/>
            <w:vAlign w:val="center"/>
            <w:hideMark/>
          </w:tcPr>
          <w:p w14:paraId="360A6CC6" w14:textId="75626BE9" w:rsidR="0015483D" w:rsidRPr="0015483D" w:rsidRDefault="0015483D" w:rsidP="0015483D">
            <w:pPr>
              <w:bidi/>
              <w:ind w:right="289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>مساعد الموظف الذكي</w:t>
            </w:r>
          </w:p>
        </w:tc>
      </w:tr>
      <w:tr w:rsidR="0015483D" w:rsidRPr="0015483D" w14:paraId="47AAFC39" w14:textId="77777777" w:rsidTr="00E83386">
        <w:trPr>
          <w:trHeight w:val="663"/>
        </w:trPr>
        <w:tc>
          <w:tcPr>
            <w:tcW w:w="3027" w:type="dxa"/>
            <w:tcBorders>
              <w:top w:val="single" w:sz="4" w:space="0" w:color="auto"/>
              <w:left w:val="single" w:sz="8" w:space="0" w:color="1F3864"/>
              <w:bottom w:val="single" w:sz="8" w:space="0" w:color="1F3864"/>
              <w:right w:val="single" w:sz="4" w:space="0" w:color="auto"/>
            </w:tcBorders>
            <w:shd w:val="clear" w:color="000000" w:fill="DEEAF1"/>
            <w:hideMark/>
          </w:tcPr>
          <w:p w14:paraId="7B6849B4" w14:textId="77777777" w:rsidR="0015483D" w:rsidRPr="0015483D" w:rsidRDefault="0015483D" w:rsidP="0015483D">
            <w:pPr>
              <w:ind w:left="12"/>
              <w:rPr>
                <w:rFonts w:ascii="Aptos Narrow" w:eastAsia="Times New Roman" w:hAnsi="Aptos Narrow" w:cs="Times New Roman"/>
                <w:color w:val="000000"/>
                <w:rtl/>
              </w:rPr>
            </w:pPr>
            <w:r w:rsidRPr="0015483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8" w:space="0" w:color="1F3864"/>
              <w:right w:val="single" w:sz="4" w:space="0" w:color="auto"/>
            </w:tcBorders>
            <w:shd w:val="clear" w:color="000000" w:fill="DEEAF1"/>
            <w:vAlign w:val="center"/>
            <w:hideMark/>
          </w:tcPr>
          <w:p w14:paraId="6AE077B2" w14:textId="2267DC90" w:rsidR="0015483D" w:rsidRPr="0015483D" w:rsidRDefault="0015483D" w:rsidP="0015483D">
            <w:pPr>
              <w:bidi/>
              <w:ind w:right="289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>إشعارات استباقية (</w:t>
            </w:r>
            <w:r w:rsidRPr="0015483D">
              <w:rPr>
                <w:rFonts w:ascii="Dubai" w:eastAsia="Dubai" w:hAnsi="Dubai" w:cs="Dubai"/>
                <w:color w:val="000000"/>
              </w:rPr>
              <w:t>SMS</w:t>
            </w:r>
            <w:r w:rsidRPr="0015483D">
              <w:rPr>
                <w:rFonts w:ascii="Dubai" w:eastAsia="Dubai" w:hAnsi="Dubai" w:cs="Dubai"/>
                <w:color w:val="000000"/>
                <w:rtl/>
              </w:rPr>
              <w:t xml:space="preserve"> + بريد)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8" w:space="0" w:color="1F3864"/>
              <w:right w:val="single" w:sz="8" w:space="0" w:color="1F3864"/>
            </w:tcBorders>
            <w:shd w:val="clear" w:color="000000" w:fill="DEEAF1"/>
            <w:vAlign w:val="center"/>
            <w:hideMark/>
          </w:tcPr>
          <w:p w14:paraId="405CEADD" w14:textId="5BD2ADAC" w:rsidR="0015483D" w:rsidRPr="0015483D" w:rsidRDefault="0015483D" w:rsidP="00314D5C">
            <w:pPr>
              <w:bidi/>
              <w:ind w:right="289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rtl/>
              </w:rPr>
            </w:pPr>
            <w:r w:rsidRPr="0015483D">
              <w:rPr>
                <w:rFonts w:ascii="Dubai" w:eastAsia="Dubai" w:hAnsi="Dubai" w:cs="Dubai"/>
                <w:color w:val="000000"/>
                <w:rtl/>
              </w:rPr>
              <w:t>تنبؤ بالطلب وتحليل المشاعر</w:t>
            </w:r>
          </w:p>
        </w:tc>
      </w:tr>
    </w:tbl>
    <w:p w14:paraId="21583BAA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50F5A12E" w14:textId="77777777" w:rsidR="00E76F98" w:rsidRPr="009D63CC" w:rsidRDefault="00E76F98" w:rsidP="009D63CC">
      <w:pPr>
        <w:bidi/>
        <w:spacing w:before="60" w:after="60"/>
        <w:rPr>
          <w:rFonts w:ascii="Dubai" w:hAnsi="Dubai" w:cs="Dubai"/>
        </w:rPr>
      </w:pPr>
    </w:p>
    <w:p w14:paraId="7A3532EE" w14:textId="77777777" w:rsidR="00E76F98" w:rsidRPr="009D63CC" w:rsidRDefault="007410DE" w:rsidP="009D63CC">
      <w:pPr>
        <w:bidi/>
        <w:spacing w:before="120" w:after="80"/>
        <w:rPr>
          <w:rFonts w:ascii="Dubai" w:hAnsi="Dubai" w:cs="Dubai"/>
        </w:rPr>
      </w:pPr>
      <w:r w:rsidRPr="009D63CC">
        <w:rPr>
          <w:rFonts w:ascii="Dubai" w:hAnsi="Dubai" w:cs="Dubai"/>
          <w:b/>
          <w:bCs/>
          <w:color w:val="2E75B6"/>
          <w:sz w:val="26"/>
          <w:szCs w:val="26"/>
          <w:rtl/>
        </w:rPr>
        <w:t>الأثر المجمّع المتوقع:</w:t>
      </w:r>
    </w:p>
    <w:p w14:paraId="65EFD0C4" w14:textId="77777777" w:rsidR="00E76F98" w:rsidRDefault="00E76F98" w:rsidP="009D63CC">
      <w:pPr>
        <w:bidi/>
        <w:spacing w:before="60" w:after="60"/>
        <w:rPr>
          <w:rFonts w:ascii="Dubai" w:hAnsi="Dubai" w:cs="Dubai"/>
          <w:rtl/>
        </w:rPr>
      </w:pPr>
    </w:p>
    <w:tbl>
      <w:tblPr>
        <w:bidiVisual/>
        <w:tblW w:w="9139" w:type="dxa"/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212"/>
      </w:tblGrid>
      <w:tr w:rsidR="0015483D" w:rsidRPr="0015483D" w14:paraId="344014BB" w14:textId="77777777" w:rsidTr="0015483D">
        <w:trPr>
          <w:trHeight w:val="998"/>
        </w:trPr>
        <w:tc>
          <w:tcPr>
            <w:tcW w:w="2309" w:type="dxa"/>
            <w:tcBorders>
              <w:top w:val="single" w:sz="8" w:space="0" w:color="2E75B6"/>
              <w:left w:val="single" w:sz="8" w:space="0" w:color="2E75B6"/>
              <w:bottom w:val="nil"/>
              <w:right w:val="single" w:sz="8" w:space="0" w:color="2E75B6"/>
            </w:tcBorders>
            <w:shd w:val="clear" w:color="000000" w:fill="1F3864"/>
            <w:vAlign w:val="center"/>
            <w:hideMark/>
          </w:tcPr>
          <w:p w14:paraId="35A2A1DE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40"/>
                <w:szCs w:val="40"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40"/>
                <w:szCs w:val="40"/>
                <w:rtl/>
              </w:rPr>
              <w:t>30–40%</w:t>
            </w:r>
          </w:p>
        </w:tc>
        <w:tc>
          <w:tcPr>
            <w:tcW w:w="2309" w:type="dxa"/>
            <w:tcBorders>
              <w:top w:val="single" w:sz="8" w:space="0" w:color="2E75B6"/>
              <w:left w:val="nil"/>
              <w:bottom w:val="nil"/>
              <w:right w:val="single" w:sz="8" w:space="0" w:color="2E75B6"/>
            </w:tcBorders>
            <w:shd w:val="clear" w:color="000000" w:fill="2E75B6"/>
            <w:vAlign w:val="center"/>
            <w:hideMark/>
          </w:tcPr>
          <w:p w14:paraId="3B28986B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40"/>
                <w:szCs w:val="4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40"/>
                <w:szCs w:val="40"/>
                <w:rtl/>
              </w:rPr>
              <w:t>95%+</w:t>
            </w:r>
          </w:p>
        </w:tc>
        <w:tc>
          <w:tcPr>
            <w:tcW w:w="2309" w:type="dxa"/>
            <w:tcBorders>
              <w:top w:val="single" w:sz="8" w:space="0" w:color="2E75B6"/>
              <w:left w:val="nil"/>
              <w:bottom w:val="nil"/>
              <w:right w:val="single" w:sz="8" w:space="0" w:color="2E75B6"/>
            </w:tcBorders>
            <w:shd w:val="clear" w:color="000000" w:fill="1F3864"/>
            <w:vAlign w:val="center"/>
            <w:hideMark/>
          </w:tcPr>
          <w:p w14:paraId="1F6C0163" w14:textId="6EC1289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40"/>
                <w:szCs w:val="40"/>
                <w:rtl/>
              </w:rPr>
            </w:pPr>
            <w:r w:rsidRPr="0015483D">
              <w:rPr>
                <w:rFonts w:ascii="Dubai" w:eastAsia="Times New Roman" w:hAnsi="Dubai" w:cs="Dubai" w:hint="cs"/>
                <w:b/>
                <w:bCs/>
                <w:color w:val="FFFFFF"/>
                <w:sz w:val="40"/>
                <w:szCs w:val="40"/>
                <w:rtl/>
              </w:rPr>
              <w:t>1</w:t>
            </w:r>
            <w:r w:rsidR="009B4C8A">
              <w:rPr>
                <w:rFonts w:ascii="Dubai" w:eastAsia="Times New Roman" w:hAnsi="Dubai" w:cs="Dubai" w:hint="cs"/>
                <w:b/>
                <w:bCs/>
                <w:color w:val="FFFFFF"/>
                <w:sz w:val="40"/>
                <w:szCs w:val="40"/>
                <w:rtl/>
              </w:rPr>
              <w:t>62</w:t>
            </w:r>
          </w:p>
        </w:tc>
        <w:tc>
          <w:tcPr>
            <w:tcW w:w="2212" w:type="dxa"/>
            <w:tcBorders>
              <w:top w:val="single" w:sz="8" w:space="0" w:color="2E75B6"/>
              <w:left w:val="nil"/>
              <w:bottom w:val="nil"/>
              <w:right w:val="single" w:sz="8" w:space="0" w:color="2E75B6"/>
            </w:tcBorders>
            <w:shd w:val="clear" w:color="000000" w:fill="2E75B6"/>
            <w:vAlign w:val="center"/>
            <w:hideMark/>
          </w:tcPr>
          <w:p w14:paraId="0D7DF581" w14:textId="320EA2D0" w:rsidR="0015483D" w:rsidRPr="0015483D" w:rsidRDefault="00C22F34" w:rsidP="0015483D">
            <w:pPr>
              <w:bidi/>
              <w:jc w:val="center"/>
              <w:rPr>
                <w:rFonts w:ascii="Dubai" w:eastAsia="Times New Roman" w:hAnsi="Dubai" w:cs="Dubai"/>
                <w:b/>
                <w:bCs/>
                <w:color w:val="FFFFFF"/>
                <w:sz w:val="40"/>
                <w:szCs w:val="40"/>
                <w:rtl/>
              </w:rPr>
            </w:pPr>
            <w:r w:rsidRPr="00C22F34">
              <w:rPr>
                <w:rFonts w:ascii="Dubai" w:eastAsia="Times New Roman" w:hAnsi="Dubai" w:cs="Dubai"/>
                <w:b/>
                <w:bCs/>
                <w:color w:val="FFFFFF"/>
                <w:sz w:val="40"/>
                <w:szCs w:val="40"/>
              </w:rPr>
              <w:t>79.2</w:t>
            </w:r>
            <w:r w:rsidR="0015483D" w:rsidRPr="0015483D">
              <w:rPr>
                <w:rFonts w:ascii="Dubai" w:eastAsia="Times New Roman" w:hAnsi="Dubai" w:cs="Dubai" w:hint="cs"/>
                <w:b/>
                <w:bCs/>
                <w:color w:val="FFFFFF"/>
                <w:sz w:val="40"/>
                <w:szCs w:val="40"/>
                <w:rtl/>
              </w:rPr>
              <w:t>%</w:t>
            </w:r>
          </w:p>
        </w:tc>
      </w:tr>
      <w:tr w:rsidR="0015483D" w:rsidRPr="0015483D" w14:paraId="305A3854" w14:textId="77777777" w:rsidTr="0015483D">
        <w:trPr>
          <w:trHeight w:val="529"/>
        </w:trPr>
        <w:tc>
          <w:tcPr>
            <w:tcW w:w="2309" w:type="dxa"/>
            <w:tcBorders>
              <w:top w:val="nil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000000" w:fill="1F3864"/>
            <w:vAlign w:val="center"/>
            <w:hideMark/>
          </w:tcPr>
          <w:p w14:paraId="19680C9F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FFFFFF"/>
                <w:sz w:val="20"/>
                <w:szCs w:val="20"/>
                <w:rtl/>
              </w:rPr>
              <w:t>خفض مكالمات الهاتف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2E75B6"/>
              <w:right w:val="single" w:sz="8" w:space="0" w:color="2E75B6"/>
            </w:tcBorders>
            <w:shd w:val="clear" w:color="000000" w:fill="2E75B6"/>
            <w:vAlign w:val="center"/>
            <w:hideMark/>
          </w:tcPr>
          <w:p w14:paraId="47B8FC90" w14:textId="77777777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FFFFFF"/>
                <w:sz w:val="20"/>
                <w:szCs w:val="20"/>
                <w:rtl/>
              </w:rPr>
              <w:t>دقة تصنيف الحالات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2E75B6"/>
              <w:right w:val="single" w:sz="8" w:space="0" w:color="2E75B6"/>
            </w:tcBorders>
            <w:shd w:val="clear" w:color="000000" w:fill="1F3864"/>
            <w:vAlign w:val="center"/>
            <w:hideMark/>
          </w:tcPr>
          <w:p w14:paraId="1EBE011F" w14:textId="72430858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FFFFFF"/>
                <w:sz w:val="20"/>
                <w:szCs w:val="20"/>
                <w:rtl/>
              </w:rPr>
              <w:t xml:space="preserve">حالة </w:t>
            </w:r>
            <w:r w:rsidR="009B4C8A">
              <w:rPr>
                <w:rFonts w:ascii="Dubai" w:eastAsia="Times New Roman" w:hAnsi="Dubai" w:cs="Dubai" w:hint="cs"/>
                <w:color w:val="FFFFFF"/>
                <w:sz w:val="20"/>
                <w:szCs w:val="20"/>
                <w:rtl/>
              </w:rPr>
              <w:t>أسبوعية</w:t>
            </w:r>
            <w:r w:rsidRPr="0015483D">
              <w:rPr>
                <w:rFonts w:ascii="Dubai" w:eastAsia="Times New Roman" w:hAnsi="Dubai" w:cs="Dubai" w:hint="cs"/>
                <w:color w:val="FFFFFF"/>
                <w:sz w:val="20"/>
                <w:szCs w:val="20"/>
                <w:rtl/>
              </w:rPr>
              <w:t xml:space="preserve"> قابلة للإلغاء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8" w:space="0" w:color="2E75B6"/>
              <w:right w:val="single" w:sz="8" w:space="0" w:color="2E75B6"/>
            </w:tcBorders>
            <w:shd w:val="clear" w:color="000000" w:fill="2E75B6"/>
            <w:vAlign w:val="center"/>
            <w:hideMark/>
          </w:tcPr>
          <w:p w14:paraId="7A3DCFCF" w14:textId="7688C71F" w:rsidR="0015483D" w:rsidRPr="0015483D" w:rsidRDefault="0015483D" w:rsidP="0015483D">
            <w:pPr>
              <w:bidi/>
              <w:jc w:val="center"/>
              <w:rPr>
                <w:rFonts w:ascii="Dubai" w:eastAsia="Times New Roman" w:hAnsi="Dubai" w:cs="Dubai"/>
                <w:color w:val="FFFFFF"/>
                <w:sz w:val="20"/>
                <w:szCs w:val="20"/>
                <w:rtl/>
              </w:rPr>
            </w:pPr>
            <w:r w:rsidRPr="0015483D">
              <w:rPr>
                <w:rFonts w:ascii="Dubai" w:eastAsia="Times New Roman" w:hAnsi="Dubai" w:cs="Dubai" w:hint="cs"/>
                <w:color w:val="FFFFFF"/>
                <w:sz w:val="20"/>
                <w:szCs w:val="20"/>
                <w:rtl/>
              </w:rPr>
              <w:t>قابل للتحول الرقمي الكامل</w:t>
            </w:r>
          </w:p>
        </w:tc>
      </w:tr>
    </w:tbl>
    <w:p w14:paraId="2FB4EAC8" w14:textId="34E91350" w:rsidR="00E76F98" w:rsidRPr="009D63CC" w:rsidRDefault="007410DE" w:rsidP="009D63CC">
      <w:pPr>
        <w:bidi/>
        <w:spacing w:before="80" w:after="80"/>
        <w:rPr>
          <w:rFonts w:ascii="Dubai" w:hAnsi="Dubai" w:cs="Dubai"/>
        </w:rPr>
      </w:pPr>
      <w:r w:rsidRPr="009D63CC">
        <w:rPr>
          <w:rFonts w:ascii="Dubai" w:hAnsi="Dubai" w:cs="Dubai"/>
          <w:i/>
          <w:iCs/>
          <w:color w:val="404040"/>
          <w:sz w:val="20"/>
          <w:szCs w:val="20"/>
          <w:rtl/>
        </w:rPr>
        <w:t>مارس 2026 | صندوق أبوظبي لل</w:t>
      </w:r>
      <w:r w:rsidR="009D63CC">
        <w:rPr>
          <w:rFonts w:ascii="Dubai" w:hAnsi="Dubai" w:cs="Dubai"/>
          <w:i/>
          <w:iCs/>
          <w:color w:val="404040"/>
          <w:sz w:val="20"/>
          <w:szCs w:val="20"/>
          <w:rtl/>
        </w:rPr>
        <w:t>تقاعد</w:t>
      </w:r>
      <w:r w:rsidRPr="009D63CC">
        <w:rPr>
          <w:rFonts w:ascii="Dubai" w:hAnsi="Dubai" w:cs="Dubai"/>
          <w:i/>
          <w:iCs/>
          <w:color w:val="404040"/>
          <w:sz w:val="20"/>
          <w:szCs w:val="20"/>
          <w:rtl/>
        </w:rPr>
        <w:t xml:space="preserve"> | تحليل ذكاء الأعمال المتكامل</w:t>
      </w:r>
    </w:p>
    <w:sectPr w:rsidR="00E76F98" w:rsidRPr="009D63C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7FE6" w14:textId="77777777" w:rsidR="000A3DA9" w:rsidRDefault="000A3DA9">
      <w:r>
        <w:separator/>
      </w:r>
    </w:p>
  </w:endnote>
  <w:endnote w:type="continuationSeparator" w:id="0">
    <w:p w14:paraId="3F8FE045" w14:textId="77777777" w:rsidR="000A3DA9" w:rsidRDefault="000A3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A330" w14:textId="77777777" w:rsidR="00E76F98" w:rsidRPr="007F5CF7" w:rsidRDefault="007410DE">
    <w:pPr>
      <w:pBdr>
        <w:top w:val="single" w:sz="4" w:space="4" w:color="2E75B6"/>
      </w:pBdr>
      <w:bidi/>
      <w:spacing w:before="120"/>
      <w:jc w:val="center"/>
      <w:rPr>
        <w:rFonts w:ascii="Dubai" w:hAnsi="Dubai" w:cs="Dubai"/>
      </w:rPr>
    </w:pPr>
    <w:r w:rsidRPr="007F5CF7">
      <w:rPr>
        <w:rFonts w:ascii="Dubai" w:hAnsi="Dubai" w:cs="Dubai"/>
        <w:color w:val="404040"/>
        <w:sz w:val="18"/>
        <w:szCs w:val="18"/>
        <w:rtl/>
      </w:rPr>
      <w:t xml:space="preserve">صفحة </w:t>
    </w:r>
    <w:r w:rsidRPr="007F5CF7">
      <w:rPr>
        <w:rFonts w:ascii="Dubai" w:hAnsi="Dubai" w:cs="Dubai"/>
        <w:color w:val="404040"/>
        <w:sz w:val="18"/>
        <w:szCs w:val="18"/>
      </w:rPr>
      <w:fldChar w:fldCharType="begin"/>
    </w:r>
    <w:r w:rsidRPr="007F5CF7">
      <w:rPr>
        <w:rFonts w:ascii="Dubai" w:hAnsi="Dubai" w:cs="Dubai"/>
        <w:color w:val="404040"/>
        <w:sz w:val="18"/>
        <w:szCs w:val="18"/>
      </w:rPr>
      <w:instrText>PAGE</w:instrText>
    </w:r>
    <w:r w:rsidRPr="007F5CF7">
      <w:rPr>
        <w:rFonts w:ascii="Dubai" w:hAnsi="Dubai" w:cs="Dubai"/>
        <w:color w:val="404040"/>
        <w:sz w:val="18"/>
        <w:szCs w:val="18"/>
      </w:rPr>
      <w:fldChar w:fldCharType="separate"/>
    </w:r>
    <w:r w:rsidR="009D63CC" w:rsidRPr="007F5CF7">
      <w:rPr>
        <w:rFonts w:ascii="Dubai" w:hAnsi="Dubai" w:cs="Dubai"/>
        <w:noProof/>
        <w:color w:val="404040"/>
        <w:sz w:val="18"/>
        <w:szCs w:val="18"/>
        <w:rtl/>
      </w:rPr>
      <w:t>1</w:t>
    </w:r>
    <w:r w:rsidRPr="007F5CF7">
      <w:rPr>
        <w:rFonts w:ascii="Dubai" w:hAnsi="Dubai" w:cs="Dubai"/>
        <w:color w:val="404040"/>
        <w:sz w:val="18"/>
        <w:szCs w:val="18"/>
      </w:rPr>
      <w:fldChar w:fldCharType="end"/>
    </w:r>
    <w:r w:rsidRPr="007F5CF7">
      <w:rPr>
        <w:rFonts w:ascii="Dubai" w:hAnsi="Dubai" w:cs="Dubai"/>
        <w:color w:val="404040"/>
        <w:sz w:val="18"/>
        <w:szCs w:val="18"/>
        <w:rtl/>
      </w:rPr>
      <w:t xml:space="preserve"> | سري — للاستخدام الداخلي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A66E" w14:textId="77777777" w:rsidR="000A3DA9" w:rsidRDefault="000A3DA9">
      <w:r>
        <w:separator/>
      </w:r>
    </w:p>
  </w:footnote>
  <w:footnote w:type="continuationSeparator" w:id="0">
    <w:p w14:paraId="21BFCFA2" w14:textId="77777777" w:rsidR="000A3DA9" w:rsidRDefault="000A3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B3E20" w14:textId="1099F436" w:rsidR="00E76F98" w:rsidRPr="009B4139" w:rsidRDefault="00864FF0" w:rsidP="009B4139">
    <w:pPr>
      <w:pBdr>
        <w:bottom w:val="single" w:sz="6" w:space="4" w:color="2E75B6"/>
      </w:pBdr>
      <w:tabs>
        <w:tab w:val="left" w:pos="100"/>
      </w:tabs>
      <w:bidi/>
      <w:spacing w:after="120"/>
      <w:rPr>
        <w:rFonts w:ascii="Dubai" w:hAnsi="Dubai" w:cs="Dubai"/>
      </w:rPr>
    </w:pPr>
    <w:r w:rsidRPr="00864FF0">
      <w:rPr>
        <w:rFonts w:ascii="Dubai" w:hAnsi="Dubai" w:cs="Dubai"/>
        <w:color w:val="404040"/>
        <w:sz w:val="18"/>
        <w:szCs w:val="18"/>
        <w:rtl/>
      </w:rPr>
      <w:t>تقرير تحليل استفسارات المتعاملين</w:t>
    </w:r>
    <w:r>
      <w:rPr>
        <w:rFonts w:ascii="Dubai" w:hAnsi="Dubai" w:cs="Dubai" w:hint="cs"/>
        <w:color w:val="404040"/>
        <w:sz w:val="18"/>
        <w:szCs w:val="18"/>
        <w:rtl/>
      </w:rPr>
      <w:t xml:space="preserve"> </w:t>
    </w:r>
    <w:r w:rsidRPr="009B4139">
      <w:rPr>
        <w:rFonts w:ascii="Dubai" w:hAnsi="Dubai" w:cs="Dubai"/>
        <w:color w:val="404040"/>
        <w:sz w:val="18"/>
        <w:szCs w:val="18"/>
        <w:rtl/>
      </w:rPr>
      <w:t>|</w:t>
    </w:r>
    <w:r w:rsidRPr="009B4139">
      <w:rPr>
        <w:rFonts w:ascii="Dubai" w:hAnsi="Dubai" w:cs="Dubai"/>
        <w:sz w:val="18"/>
        <w:szCs w:val="18"/>
      </w:rPr>
      <w:tab/>
    </w:r>
    <w:r w:rsidRPr="009B4139">
      <w:rPr>
        <w:rFonts w:ascii="Dubai" w:hAnsi="Dubai" w:cs="Dubai"/>
        <w:color w:val="404040"/>
        <w:sz w:val="18"/>
        <w:szCs w:val="18"/>
        <w:rtl/>
      </w:rPr>
      <w:t>مارس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0F6"/>
    <w:multiLevelType w:val="hybridMultilevel"/>
    <w:tmpl w:val="212C0286"/>
    <w:lvl w:ilvl="0" w:tplc="382096B8">
      <w:start w:val="1"/>
      <w:numFmt w:val="bullet"/>
      <w:lvlText w:val="●"/>
      <w:lvlJc w:val="left"/>
      <w:pPr>
        <w:ind w:left="720" w:hanging="360"/>
      </w:pPr>
    </w:lvl>
    <w:lvl w:ilvl="1" w:tplc="76DC3130">
      <w:start w:val="1"/>
      <w:numFmt w:val="bullet"/>
      <w:lvlText w:val="○"/>
      <w:lvlJc w:val="left"/>
      <w:pPr>
        <w:ind w:left="1440" w:hanging="360"/>
      </w:pPr>
    </w:lvl>
    <w:lvl w:ilvl="2" w:tplc="7C425166">
      <w:start w:val="1"/>
      <w:numFmt w:val="bullet"/>
      <w:lvlText w:val="■"/>
      <w:lvlJc w:val="left"/>
      <w:pPr>
        <w:ind w:left="2160" w:hanging="360"/>
      </w:pPr>
    </w:lvl>
    <w:lvl w:ilvl="3" w:tplc="4C26B868">
      <w:start w:val="1"/>
      <w:numFmt w:val="bullet"/>
      <w:lvlText w:val="●"/>
      <w:lvlJc w:val="left"/>
      <w:pPr>
        <w:ind w:left="2880" w:hanging="360"/>
      </w:pPr>
    </w:lvl>
    <w:lvl w:ilvl="4" w:tplc="FA5C4C92">
      <w:start w:val="1"/>
      <w:numFmt w:val="bullet"/>
      <w:lvlText w:val="○"/>
      <w:lvlJc w:val="left"/>
      <w:pPr>
        <w:ind w:left="3600" w:hanging="360"/>
      </w:pPr>
    </w:lvl>
    <w:lvl w:ilvl="5" w:tplc="DD885BDC">
      <w:start w:val="1"/>
      <w:numFmt w:val="bullet"/>
      <w:lvlText w:val="■"/>
      <w:lvlJc w:val="left"/>
      <w:pPr>
        <w:ind w:left="4320" w:hanging="360"/>
      </w:pPr>
    </w:lvl>
    <w:lvl w:ilvl="6" w:tplc="9070A4DA">
      <w:start w:val="1"/>
      <w:numFmt w:val="bullet"/>
      <w:lvlText w:val="●"/>
      <w:lvlJc w:val="left"/>
      <w:pPr>
        <w:ind w:left="5040" w:hanging="360"/>
      </w:pPr>
    </w:lvl>
    <w:lvl w:ilvl="7" w:tplc="D340EC02">
      <w:start w:val="1"/>
      <w:numFmt w:val="bullet"/>
      <w:lvlText w:val="●"/>
      <w:lvlJc w:val="left"/>
      <w:pPr>
        <w:ind w:left="5760" w:hanging="360"/>
      </w:pPr>
    </w:lvl>
    <w:lvl w:ilvl="8" w:tplc="CCDA6C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662AE9"/>
    <w:multiLevelType w:val="hybridMultilevel"/>
    <w:tmpl w:val="F4DE846C"/>
    <w:lvl w:ilvl="0" w:tplc="A5DA4858">
      <w:start w:val="1"/>
      <w:numFmt w:val="decimal"/>
      <w:lvlText w:val="%1."/>
      <w:lvlJc w:val="right"/>
      <w:pPr>
        <w:bidi/>
        <w:ind w:left="720" w:hanging="360"/>
      </w:pPr>
    </w:lvl>
    <w:lvl w:ilvl="1" w:tplc="CC241B16">
      <w:numFmt w:val="decimal"/>
      <w:lvlText w:val=""/>
      <w:lvlJc w:val="left"/>
    </w:lvl>
    <w:lvl w:ilvl="2" w:tplc="6A9C498A">
      <w:numFmt w:val="decimal"/>
      <w:lvlText w:val=""/>
      <w:lvlJc w:val="left"/>
    </w:lvl>
    <w:lvl w:ilvl="3" w:tplc="C29C759C">
      <w:numFmt w:val="decimal"/>
      <w:lvlText w:val=""/>
      <w:lvlJc w:val="left"/>
    </w:lvl>
    <w:lvl w:ilvl="4" w:tplc="87A0789A">
      <w:numFmt w:val="decimal"/>
      <w:lvlText w:val=""/>
      <w:lvlJc w:val="left"/>
    </w:lvl>
    <w:lvl w:ilvl="5" w:tplc="4E00BD34">
      <w:numFmt w:val="decimal"/>
      <w:lvlText w:val=""/>
      <w:lvlJc w:val="left"/>
    </w:lvl>
    <w:lvl w:ilvl="6" w:tplc="2CCA9750">
      <w:numFmt w:val="decimal"/>
      <w:lvlText w:val=""/>
      <w:lvlJc w:val="left"/>
    </w:lvl>
    <w:lvl w:ilvl="7" w:tplc="5D6EA166">
      <w:numFmt w:val="decimal"/>
      <w:lvlText w:val=""/>
      <w:lvlJc w:val="left"/>
    </w:lvl>
    <w:lvl w:ilvl="8" w:tplc="6008982E">
      <w:numFmt w:val="decimal"/>
      <w:lvlText w:val=""/>
      <w:lvlJc w:val="left"/>
    </w:lvl>
  </w:abstractNum>
  <w:abstractNum w:abstractNumId="2" w15:restartNumberingAfterBreak="0">
    <w:nsid w:val="74F95140"/>
    <w:multiLevelType w:val="hybridMultilevel"/>
    <w:tmpl w:val="92A657BC"/>
    <w:lvl w:ilvl="0" w:tplc="5298066A">
      <w:start w:val="1"/>
      <w:numFmt w:val="bullet"/>
      <w:lvlText w:val="•"/>
      <w:lvlJc w:val="right"/>
      <w:pPr>
        <w:bidi/>
        <w:ind w:left="720" w:hanging="360"/>
      </w:pPr>
    </w:lvl>
    <w:lvl w:ilvl="1" w:tplc="909AF4F6">
      <w:numFmt w:val="decimal"/>
      <w:lvlText w:val=""/>
      <w:lvlJc w:val="left"/>
    </w:lvl>
    <w:lvl w:ilvl="2" w:tplc="10EC8320">
      <w:numFmt w:val="decimal"/>
      <w:lvlText w:val=""/>
      <w:lvlJc w:val="left"/>
    </w:lvl>
    <w:lvl w:ilvl="3" w:tplc="EFFE690A">
      <w:numFmt w:val="decimal"/>
      <w:lvlText w:val=""/>
      <w:lvlJc w:val="left"/>
    </w:lvl>
    <w:lvl w:ilvl="4" w:tplc="2D708054">
      <w:numFmt w:val="decimal"/>
      <w:lvlText w:val=""/>
      <w:lvlJc w:val="left"/>
    </w:lvl>
    <w:lvl w:ilvl="5" w:tplc="77EAE7AE">
      <w:numFmt w:val="decimal"/>
      <w:lvlText w:val=""/>
      <w:lvlJc w:val="left"/>
    </w:lvl>
    <w:lvl w:ilvl="6" w:tplc="C324DA7C">
      <w:numFmt w:val="decimal"/>
      <w:lvlText w:val=""/>
      <w:lvlJc w:val="left"/>
    </w:lvl>
    <w:lvl w:ilvl="7" w:tplc="6646F9E0">
      <w:numFmt w:val="decimal"/>
      <w:lvlText w:val=""/>
      <w:lvlJc w:val="left"/>
    </w:lvl>
    <w:lvl w:ilvl="8" w:tplc="9AA29E3E">
      <w:numFmt w:val="decimal"/>
      <w:lvlText w:val=""/>
      <w:lvlJc w:val="left"/>
    </w:lvl>
  </w:abstractNum>
  <w:num w:numId="1" w16cid:durableId="850148568">
    <w:abstractNumId w:val="0"/>
    <w:lvlOverride w:ilvl="0">
      <w:startOverride w:val="1"/>
    </w:lvlOverride>
  </w:num>
  <w:num w:numId="2" w16cid:durableId="14478916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F98"/>
    <w:rsid w:val="00012CED"/>
    <w:rsid w:val="00024FA0"/>
    <w:rsid w:val="0006193C"/>
    <w:rsid w:val="000A259C"/>
    <w:rsid w:val="000A3DA9"/>
    <w:rsid w:val="000A5B6B"/>
    <w:rsid w:val="000D5B07"/>
    <w:rsid w:val="0013590D"/>
    <w:rsid w:val="0014608F"/>
    <w:rsid w:val="0015483D"/>
    <w:rsid w:val="001721A6"/>
    <w:rsid w:val="001B0497"/>
    <w:rsid w:val="001B6501"/>
    <w:rsid w:val="001D68A5"/>
    <w:rsid w:val="0025380F"/>
    <w:rsid w:val="00280AB9"/>
    <w:rsid w:val="002A040B"/>
    <w:rsid w:val="002C3B53"/>
    <w:rsid w:val="002E2F73"/>
    <w:rsid w:val="002F63F6"/>
    <w:rsid w:val="00314D5C"/>
    <w:rsid w:val="00354136"/>
    <w:rsid w:val="003B33E4"/>
    <w:rsid w:val="003C3636"/>
    <w:rsid w:val="003F5337"/>
    <w:rsid w:val="003F7DBE"/>
    <w:rsid w:val="004047E8"/>
    <w:rsid w:val="00453901"/>
    <w:rsid w:val="00457426"/>
    <w:rsid w:val="004A2FE1"/>
    <w:rsid w:val="004B3EF5"/>
    <w:rsid w:val="0053757E"/>
    <w:rsid w:val="005A0A69"/>
    <w:rsid w:val="00637D84"/>
    <w:rsid w:val="00676EC4"/>
    <w:rsid w:val="0070324F"/>
    <w:rsid w:val="007410DE"/>
    <w:rsid w:val="0077473B"/>
    <w:rsid w:val="00780903"/>
    <w:rsid w:val="007D404C"/>
    <w:rsid w:val="007F5CF7"/>
    <w:rsid w:val="0080688A"/>
    <w:rsid w:val="008166B4"/>
    <w:rsid w:val="008312D1"/>
    <w:rsid w:val="00864FF0"/>
    <w:rsid w:val="00896326"/>
    <w:rsid w:val="008E3E1C"/>
    <w:rsid w:val="00972C39"/>
    <w:rsid w:val="00980C54"/>
    <w:rsid w:val="009B4139"/>
    <w:rsid w:val="009B44DA"/>
    <w:rsid w:val="009B4C8A"/>
    <w:rsid w:val="009C377E"/>
    <w:rsid w:val="009D3EF4"/>
    <w:rsid w:val="009D63CC"/>
    <w:rsid w:val="009F20B1"/>
    <w:rsid w:val="00A05538"/>
    <w:rsid w:val="00A41F4A"/>
    <w:rsid w:val="00A55303"/>
    <w:rsid w:val="00A57C3F"/>
    <w:rsid w:val="00A70C0E"/>
    <w:rsid w:val="00A930C2"/>
    <w:rsid w:val="00AC7F6C"/>
    <w:rsid w:val="00B2449B"/>
    <w:rsid w:val="00B663DD"/>
    <w:rsid w:val="00B87DFF"/>
    <w:rsid w:val="00BD4E7A"/>
    <w:rsid w:val="00BE5476"/>
    <w:rsid w:val="00C22F34"/>
    <w:rsid w:val="00C31326"/>
    <w:rsid w:val="00CC12EB"/>
    <w:rsid w:val="00D04664"/>
    <w:rsid w:val="00D25E0B"/>
    <w:rsid w:val="00D37F76"/>
    <w:rsid w:val="00E46A71"/>
    <w:rsid w:val="00E75127"/>
    <w:rsid w:val="00E76F98"/>
    <w:rsid w:val="00E83386"/>
    <w:rsid w:val="00ED064C"/>
    <w:rsid w:val="00ED40B2"/>
    <w:rsid w:val="00EE7E54"/>
    <w:rsid w:val="00F6266F"/>
    <w:rsid w:val="00F71A7F"/>
    <w:rsid w:val="00F7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1335"/>
  <w15:docId w15:val="{D3FF99DE-E74E-4E89-A12E-211EB7F1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DFF"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0324F"/>
    <w:pPr>
      <w:tabs>
        <w:tab w:val="right" w:leader="dot" w:pos="9016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63CC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9B41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139"/>
  </w:style>
  <w:style w:type="paragraph" w:styleId="Footer">
    <w:name w:val="footer"/>
    <w:basedOn w:val="Normal"/>
    <w:link w:val="FooterChar"/>
    <w:uiPriority w:val="99"/>
    <w:unhideWhenUsed/>
    <w:rsid w:val="009B41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sayd\Downloads\Complaints%20AI%20use%20case%20Test\ADPF_Charts_Editab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 rtl="0"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Dubai" panose="020B0503030403030204" pitchFamily="34" charset="-78"/>
                <a:ea typeface="+mn-ea"/>
                <a:cs typeface="Dubai" panose="020B0503030403030204" pitchFamily="34" charset="-78"/>
              </a:defRPr>
            </a:pPr>
            <a:r>
              <a:rPr lang="ar-AE" b="1"/>
              <a:t>التصنيف الأصلي مقارنةً بالتصنيف الصحيح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 rtl="0"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Dubai" panose="020B0503030403030204" pitchFamily="34" charset="-78"/>
              <a:ea typeface="+mn-ea"/>
              <a:cs typeface="Dubai" panose="020B0503030403030204" pitchFamily="34" charset="-78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'مقارنة التصنيف'!$B$2</c:f>
              <c:strCache>
                <c:ptCount val="1"/>
                <c:pt idx="0">
                  <c:v>التصنيف الأصلي</c:v>
                </c:pt>
              </c:strCache>
            </c:strRef>
          </c:tx>
          <c:spPr>
            <a:solidFill>
              <a:srgbClr val="1B4F72"/>
            </a:solidFill>
            <a:ln>
              <a:noFill/>
            </a:ln>
            <a:effectLst/>
          </c:spPr>
          <c:invertIfNegative val="0"/>
          <c:cat>
            <c:strRef>
              <c:f>'مقارنة التصنيف'!$A$3:$A$6</c:f>
              <c:strCache>
                <c:ptCount val="4"/>
                <c:pt idx="0">
                  <c:v>طلب خدمة</c:v>
                </c:pt>
                <c:pt idx="1">
                  <c:v>طلب معلومات</c:v>
                </c:pt>
                <c:pt idx="2">
                  <c:v>بلاغ / تقني</c:v>
                </c:pt>
                <c:pt idx="3">
                  <c:v>أنواع أخرى</c:v>
                </c:pt>
              </c:strCache>
            </c:strRef>
          </c:cat>
          <c:val>
            <c:numRef>
              <c:f>'مقارنة التصنيف'!$B$3:$B$6</c:f>
              <c:numCache>
                <c:formatCode>General</c:formatCode>
                <c:ptCount val="4"/>
                <c:pt idx="0">
                  <c:v>507</c:v>
                </c:pt>
                <c:pt idx="1">
                  <c:v>471</c:v>
                </c:pt>
                <c:pt idx="2">
                  <c:v>19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F76-4A09-BA97-799AD219DE0B}"/>
            </c:ext>
          </c:extLst>
        </c:ser>
        <c:ser>
          <c:idx val="1"/>
          <c:order val="1"/>
          <c:tx>
            <c:strRef>
              <c:f>'مقارنة التصنيف'!$C$2</c:f>
              <c:strCache>
                <c:ptCount val="1"/>
                <c:pt idx="0">
                  <c:v>التصنيف الصحيح</c:v>
                </c:pt>
              </c:strCache>
            </c:strRef>
          </c:tx>
          <c:spPr>
            <a:solidFill>
              <a:srgbClr val="AED6F1"/>
            </a:solidFill>
            <a:ln>
              <a:noFill/>
            </a:ln>
            <a:effectLst/>
          </c:spPr>
          <c:invertIfNegative val="0"/>
          <c:cat>
            <c:strRef>
              <c:f>'مقارنة التصنيف'!$A$3:$A$6</c:f>
              <c:strCache>
                <c:ptCount val="4"/>
                <c:pt idx="0">
                  <c:v>طلب خدمة</c:v>
                </c:pt>
                <c:pt idx="1">
                  <c:v>طلب معلومات</c:v>
                </c:pt>
                <c:pt idx="2">
                  <c:v>بلاغ / تقني</c:v>
                </c:pt>
                <c:pt idx="3">
                  <c:v>أنواع أخرى</c:v>
                </c:pt>
              </c:strCache>
            </c:strRef>
          </c:cat>
          <c:val>
            <c:numRef>
              <c:f>'مقارنة التصنيف'!$C$3:$C$6</c:f>
              <c:numCache>
                <c:formatCode>General</c:formatCode>
                <c:ptCount val="4"/>
                <c:pt idx="0">
                  <c:v>108</c:v>
                </c:pt>
                <c:pt idx="1">
                  <c:v>691</c:v>
                </c:pt>
                <c:pt idx="2">
                  <c:v>20</c:v>
                </c:pt>
                <c:pt idx="3">
                  <c:v>181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F76-4A09-BA97-799AD219DE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35955936"/>
        <c:axId val="935954016"/>
      </c:barChart>
      <c:catAx>
        <c:axId val="935955936"/>
        <c:scaling>
          <c:orientation val="maxMin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Dubai" panose="020B0503030403030204" pitchFamily="34" charset="-78"/>
                <a:ea typeface="+mn-ea"/>
                <a:cs typeface="Dubai" panose="020B0503030403030204" pitchFamily="34" charset="-78"/>
              </a:defRPr>
            </a:pPr>
            <a:endParaRPr lang="en-US"/>
          </a:p>
        </c:txPr>
        <c:crossAx val="935954016"/>
        <c:crosses val="autoZero"/>
        <c:auto val="1"/>
        <c:lblAlgn val="ctr"/>
        <c:lblOffset val="100"/>
        <c:noMultiLvlLbl val="0"/>
      </c:catAx>
      <c:valAx>
        <c:axId val="935954016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Dubai" panose="020B0503030403030204" pitchFamily="34" charset="-78"/>
                <a:ea typeface="+mn-ea"/>
                <a:cs typeface="Dubai" panose="020B0503030403030204" pitchFamily="34" charset="-78"/>
              </a:defRPr>
            </a:pPr>
            <a:endParaRPr lang="en-US"/>
          </a:p>
        </c:txPr>
        <c:crossAx val="935955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Dubai" panose="020B0503030403030204" pitchFamily="34" charset="-78"/>
              <a:ea typeface="+mn-ea"/>
              <a:cs typeface="Dubai" panose="020B0503030403030204" pitchFamily="34" charset="-78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Dubai" panose="020B0503030403030204" pitchFamily="34" charset="-78"/>
          <a:cs typeface="Dubai" panose="020B0503030403030204" pitchFamily="34" charset="-78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16</Pages>
  <Words>2190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Osayd Quran</cp:lastModifiedBy>
  <cp:revision>24</cp:revision>
  <dcterms:created xsi:type="dcterms:W3CDTF">2026-03-05T23:38:00Z</dcterms:created>
  <dcterms:modified xsi:type="dcterms:W3CDTF">2026-04-03T12:48:00Z</dcterms:modified>
</cp:coreProperties>
</file>