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D4EF" w14:textId="77777777" w:rsidR="009F492B" w:rsidRPr="00F44E18" w:rsidRDefault="009F492B" w:rsidP="004A1972">
      <w:pPr>
        <w:bidi/>
        <w:rPr>
          <w:rtl/>
          <w:lang w:bidi="ar-AE"/>
        </w:rPr>
      </w:pPr>
    </w:p>
    <w:p w14:paraId="4680D4F0" w14:textId="77777777" w:rsidR="009F492B" w:rsidRDefault="009F492B" w:rsidP="004A1972">
      <w:pPr>
        <w:bidi/>
      </w:pPr>
    </w:p>
    <w:p w14:paraId="4680D4F1" w14:textId="77777777" w:rsidR="009F492B" w:rsidRDefault="009F492B" w:rsidP="004A1972">
      <w:pPr>
        <w:bidi/>
      </w:pPr>
    </w:p>
    <w:p w14:paraId="4680D4F2" w14:textId="77777777" w:rsidR="009F492B" w:rsidRDefault="009F492B" w:rsidP="004A1972">
      <w:pPr>
        <w:bidi/>
      </w:pPr>
    </w:p>
    <w:p w14:paraId="4680D4F3" w14:textId="77777777" w:rsidR="009F492B" w:rsidRDefault="009F492B" w:rsidP="004A1972">
      <w:pPr>
        <w:bidi/>
      </w:pPr>
    </w:p>
    <w:p w14:paraId="4680D4F4" w14:textId="77777777" w:rsidR="009F492B" w:rsidRDefault="009F492B" w:rsidP="004A1972">
      <w:pPr>
        <w:bidi/>
      </w:pPr>
    </w:p>
    <w:p w14:paraId="4680D4F5" w14:textId="77777777" w:rsidR="009F492B" w:rsidRDefault="009F492B" w:rsidP="004A1972">
      <w:pPr>
        <w:bidi/>
      </w:pPr>
    </w:p>
    <w:p w14:paraId="4680D4F6" w14:textId="77777777" w:rsidR="009F492B" w:rsidRDefault="00EF3EBB" w:rsidP="00C976FD">
      <w:pPr>
        <w:bidi/>
        <w:jc w:val="center"/>
      </w:pPr>
      <w:r>
        <w:rPr>
          <w:color w:val="B68A35"/>
          <w:sz w:val="24"/>
          <w:szCs w:val="24"/>
        </w:rPr>
        <w:t>━━━━━━━━━━━━━━━━━━━━━━━━━━━━━━━━</w:t>
      </w:r>
    </w:p>
    <w:p w14:paraId="4680D4F7" w14:textId="77777777" w:rsidR="009F492B" w:rsidRDefault="009F492B" w:rsidP="00C976FD">
      <w:pPr>
        <w:bidi/>
        <w:jc w:val="center"/>
      </w:pPr>
    </w:p>
    <w:p w14:paraId="4680D4F8" w14:textId="77777777" w:rsidR="009F492B" w:rsidRDefault="00EF3EBB" w:rsidP="00C976FD">
      <w:pPr>
        <w:bidi/>
        <w:jc w:val="center"/>
      </w:pPr>
      <w:proofErr w:type="spellStart"/>
      <w:r>
        <w:rPr>
          <w:b/>
          <w:bCs/>
          <w:color w:val="B68A35"/>
          <w:sz w:val="52"/>
          <w:szCs w:val="52"/>
        </w:rPr>
        <w:t>تقرير</w:t>
      </w:r>
      <w:proofErr w:type="spellEnd"/>
      <w:r>
        <w:rPr>
          <w:b/>
          <w:bCs/>
          <w:color w:val="B68A35"/>
          <w:sz w:val="52"/>
          <w:szCs w:val="52"/>
        </w:rPr>
        <w:t xml:space="preserve"> </w:t>
      </w:r>
      <w:proofErr w:type="spellStart"/>
      <w:r>
        <w:rPr>
          <w:b/>
          <w:bCs/>
          <w:color w:val="B68A35"/>
          <w:sz w:val="52"/>
          <w:szCs w:val="52"/>
        </w:rPr>
        <w:t>تحليل</w:t>
      </w:r>
      <w:proofErr w:type="spellEnd"/>
      <w:r>
        <w:rPr>
          <w:b/>
          <w:bCs/>
          <w:color w:val="B68A35"/>
          <w:sz w:val="52"/>
          <w:szCs w:val="52"/>
        </w:rPr>
        <w:t xml:space="preserve"> </w:t>
      </w:r>
      <w:proofErr w:type="spellStart"/>
      <w:r>
        <w:rPr>
          <w:b/>
          <w:bCs/>
          <w:color w:val="B68A35"/>
          <w:sz w:val="52"/>
          <w:szCs w:val="52"/>
        </w:rPr>
        <w:t>شكاوى</w:t>
      </w:r>
      <w:proofErr w:type="spellEnd"/>
      <w:r>
        <w:rPr>
          <w:b/>
          <w:bCs/>
          <w:color w:val="B68A35"/>
          <w:sz w:val="52"/>
          <w:szCs w:val="52"/>
        </w:rPr>
        <w:t xml:space="preserve"> </w:t>
      </w:r>
      <w:proofErr w:type="spellStart"/>
      <w:r>
        <w:rPr>
          <w:b/>
          <w:bCs/>
          <w:color w:val="B68A35"/>
          <w:sz w:val="52"/>
          <w:szCs w:val="52"/>
        </w:rPr>
        <w:t>المتعاملين</w:t>
      </w:r>
      <w:proofErr w:type="spellEnd"/>
    </w:p>
    <w:p w14:paraId="4680D4F9" w14:textId="77777777" w:rsidR="009F492B" w:rsidRDefault="009F492B" w:rsidP="00C976FD">
      <w:pPr>
        <w:bidi/>
        <w:jc w:val="center"/>
      </w:pPr>
    </w:p>
    <w:p w14:paraId="4680D4FA" w14:textId="77777777" w:rsidR="009F492B" w:rsidRDefault="00EF3EBB" w:rsidP="00C976FD">
      <w:pPr>
        <w:bidi/>
        <w:jc w:val="center"/>
      </w:pPr>
      <w:r>
        <w:rPr>
          <w:color w:val="B68A35"/>
          <w:sz w:val="24"/>
          <w:szCs w:val="24"/>
        </w:rPr>
        <w:t>━━━━━━━━━━━━━━━━━━━━━━━━━━━━━━━━</w:t>
      </w:r>
    </w:p>
    <w:p w14:paraId="4680D4FB" w14:textId="77777777" w:rsidR="009F492B" w:rsidRDefault="009F492B" w:rsidP="00C976FD">
      <w:pPr>
        <w:bidi/>
        <w:jc w:val="center"/>
      </w:pPr>
    </w:p>
    <w:p w14:paraId="4680D4FC" w14:textId="77777777" w:rsidR="009F492B" w:rsidRDefault="009F492B" w:rsidP="00C976FD">
      <w:pPr>
        <w:bidi/>
        <w:jc w:val="center"/>
      </w:pPr>
    </w:p>
    <w:p w14:paraId="4680D4FD" w14:textId="77777777" w:rsidR="009F492B" w:rsidRDefault="00EF3EBB" w:rsidP="00C976FD">
      <w:pPr>
        <w:bidi/>
        <w:jc w:val="center"/>
      </w:pPr>
      <w:proofErr w:type="spellStart"/>
      <w:r>
        <w:rPr>
          <w:color w:val="404040"/>
          <w:sz w:val="28"/>
          <w:szCs w:val="28"/>
        </w:rPr>
        <w:t>الربع</w:t>
      </w:r>
      <w:proofErr w:type="spellEnd"/>
      <w:r>
        <w:rPr>
          <w:color w:val="404040"/>
          <w:sz w:val="28"/>
          <w:szCs w:val="28"/>
        </w:rPr>
        <w:t xml:space="preserve"> </w:t>
      </w:r>
      <w:proofErr w:type="spellStart"/>
      <w:r>
        <w:rPr>
          <w:color w:val="404040"/>
          <w:sz w:val="28"/>
          <w:szCs w:val="28"/>
        </w:rPr>
        <w:t>الأول</w:t>
      </w:r>
      <w:proofErr w:type="spellEnd"/>
      <w:r>
        <w:rPr>
          <w:color w:val="404040"/>
          <w:sz w:val="28"/>
          <w:szCs w:val="28"/>
        </w:rPr>
        <w:t xml:space="preserve"> 2026 | </w:t>
      </w:r>
      <w:proofErr w:type="spellStart"/>
      <w:r>
        <w:rPr>
          <w:color w:val="404040"/>
          <w:sz w:val="28"/>
          <w:szCs w:val="28"/>
        </w:rPr>
        <w:t>بيانات</w:t>
      </w:r>
      <w:proofErr w:type="spellEnd"/>
      <w:r>
        <w:rPr>
          <w:color w:val="404040"/>
          <w:sz w:val="28"/>
          <w:szCs w:val="28"/>
        </w:rPr>
        <w:t xml:space="preserve"> </w:t>
      </w:r>
      <w:proofErr w:type="spellStart"/>
      <w:r>
        <w:rPr>
          <w:color w:val="404040"/>
          <w:sz w:val="28"/>
          <w:szCs w:val="28"/>
        </w:rPr>
        <w:t>يناير</w:t>
      </w:r>
      <w:proofErr w:type="spellEnd"/>
      <w:r>
        <w:rPr>
          <w:color w:val="404040"/>
          <w:sz w:val="28"/>
          <w:szCs w:val="28"/>
        </w:rPr>
        <w:t xml:space="preserve"> — </w:t>
      </w:r>
      <w:proofErr w:type="spellStart"/>
      <w:r>
        <w:rPr>
          <w:color w:val="404040"/>
          <w:sz w:val="28"/>
          <w:szCs w:val="28"/>
        </w:rPr>
        <w:t>مارس</w:t>
      </w:r>
      <w:proofErr w:type="spellEnd"/>
    </w:p>
    <w:p w14:paraId="4680D4FE" w14:textId="77777777" w:rsidR="009F492B" w:rsidRDefault="009F492B" w:rsidP="00C976FD">
      <w:pPr>
        <w:bidi/>
        <w:jc w:val="center"/>
      </w:pPr>
    </w:p>
    <w:p w14:paraId="4680D4FF" w14:textId="77777777" w:rsidR="009F492B" w:rsidRDefault="009F492B" w:rsidP="00C976FD">
      <w:pPr>
        <w:bidi/>
        <w:jc w:val="center"/>
      </w:pPr>
    </w:p>
    <w:p w14:paraId="4680D500" w14:textId="77777777" w:rsidR="009F492B" w:rsidRDefault="00EF3EBB" w:rsidP="00C976FD">
      <w:pPr>
        <w:bidi/>
        <w:jc w:val="center"/>
      </w:pPr>
      <w:proofErr w:type="spellStart"/>
      <w:r>
        <w:rPr>
          <w:b/>
          <w:bCs/>
          <w:color w:val="B68A35"/>
          <w:sz w:val="28"/>
          <w:szCs w:val="28"/>
        </w:rPr>
        <w:t>تحليل</w:t>
      </w:r>
      <w:proofErr w:type="spellEnd"/>
      <w:r>
        <w:rPr>
          <w:b/>
          <w:bCs/>
          <w:color w:val="B68A35"/>
          <w:sz w:val="28"/>
          <w:szCs w:val="28"/>
        </w:rPr>
        <w:t xml:space="preserve"> 174 </w:t>
      </w:r>
      <w:proofErr w:type="spellStart"/>
      <w:r>
        <w:rPr>
          <w:b/>
          <w:bCs/>
          <w:color w:val="B68A35"/>
          <w:sz w:val="28"/>
          <w:szCs w:val="28"/>
        </w:rPr>
        <w:t>حالة</w:t>
      </w:r>
      <w:proofErr w:type="spellEnd"/>
    </w:p>
    <w:p w14:paraId="4680D501" w14:textId="77777777" w:rsidR="009F492B" w:rsidRDefault="00EF3EBB" w:rsidP="00C976FD">
      <w:pPr>
        <w:bidi/>
        <w:jc w:val="center"/>
      </w:pPr>
      <w:proofErr w:type="spellStart"/>
      <w:r>
        <w:rPr>
          <w:b/>
          <w:bCs/>
          <w:color w:val="B68A35"/>
          <w:sz w:val="28"/>
          <w:szCs w:val="28"/>
        </w:rPr>
        <w:t>رصد</w:t>
      </w:r>
      <w:proofErr w:type="spellEnd"/>
      <w:r>
        <w:rPr>
          <w:b/>
          <w:bCs/>
          <w:color w:val="B68A35"/>
          <w:sz w:val="28"/>
          <w:szCs w:val="28"/>
        </w:rPr>
        <w:t xml:space="preserve"> 4 </w:t>
      </w:r>
      <w:proofErr w:type="spellStart"/>
      <w:r>
        <w:rPr>
          <w:b/>
          <w:bCs/>
          <w:color w:val="B68A35"/>
          <w:sz w:val="28"/>
          <w:szCs w:val="28"/>
        </w:rPr>
        <w:t>فجوات</w:t>
      </w:r>
      <w:proofErr w:type="spellEnd"/>
      <w:r>
        <w:rPr>
          <w:b/>
          <w:bCs/>
          <w:color w:val="B68A35"/>
          <w:sz w:val="28"/>
          <w:szCs w:val="28"/>
        </w:rPr>
        <w:t xml:space="preserve"> </w:t>
      </w:r>
      <w:proofErr w:type="spellStart"/>
      <w:r>
        <w:rPr>
          <w:b/>
          <w:bCs/>
          <w:color w:val="B68A35"/>
          <w:sz w:val="28"/>
          <w:szCs w:val="28"/>
        </w:rPr>
        <w:t>رقمية</w:t>
      </w:r>
      <w:proofErr w:type="spellEnd"/>
      <w:r>
        <w:rPr>
          <w:b/>
          <w:bCs/>
          <w:color w:val="B68A35"/>
          <w:sz w:val="28"/>
          <w:szCs w:val="28"/>
        </w:rPr>
        <w:t xml:space="preserve"> </w:t>
      </w:r>
      <w:proofErr w:type="spellStart"/>
      <w:r>
        <w:rPr>
          <w:b/>
          <w:bCs/>
          <w:color w:val="B68A35"/>
          <w:sz w:val="28"/>
          <w:szCs w:val="28"/>
        </w:rPr>
        <w:t>محددة</w:t>
      </w:r>
      <w:proofErr w:type="spellEnd"/>
    </w:p>
    <w:p w14:paraId="4680D502" w14:textId="6FA1CFF0" w:rsidR="009F492B" w:rsidRDefault="00C318EE" w:rsidP="00C976FD">
      <w:pPr>
        <w:bidi/>
        <w:jc w:val="center"/>
      </w:pPr>
      <w:r>
        <w:rPr>
          <w:rFonts w:hint="cs"/>
          <w:b/>
          <w:bCs/>
          <w:color w:val="B68A35"/>
          <w:sz w:val="28"/>
          <w:szCs w:val="28"/>
          <w:rtl/>
        </w:rPr>
        <w:t xml:space="preserve">6 </w:t>
      </w:r>
      <w:proofErr w:type="spellStart"/>
      <w:r w:rsidR="00EF3EBB">
        <w:rPr>
          <w:b/>
          <w:bCs/>
          <w:color w:val="B68A35"/>
          <w:sz w:val="28"/>
          <w:szCs w:val="28"/>
        </w:rPr>
        <w:t>توصيات</w:t>
      </w:r>
      <w:proofErr w:type="spellEnd"/>
      <w:r w:rsidR="00EF3EBB">
        <w:rPr>
          <w:b/>
          <w:bCs/>
          <w:color w:val="B68A35"/>
          <w:sz w:val="28"/>
          <w:szCs w:val="28"/>
        </w:rPr>
        <w:t xml:space="preserve"> </w:t>
      </w:r>
      <w:proofErr w:type="spellStart"/>
      <w:r w:rsidR="00EF3EBB">
        <w:rPr>
          <w:b/>
          <w:bCs/>
          <w:color w:val="B68A35"/>
          <w:sz w:val="28"/>
          <w:szCs w:val="28"/>
        </w:rPr>
        <w:t>استراتيجية</w:t>
      </w:r>
      <w:proofErr w:type="spellEnd"/>
      <w:r w:rsidR="00EF3EBB">
        <w:rPr>
          <w:b/>
          <w:bCs/>
          <w:color w:val="B68A35"/>
          <w:sz w:val="28"/>
          <w:szCs w:val="28"/>
        </w:rPr>
        <w:t xml:space="preserve"> </w:t>
      </w:r>
      <w:proofErr w:type="spellStart"/>
      <w:r w:rsidR="00EF3EBB">
        <w:rPr>
          <w:b/>
          <w:bCs/>
          <w:color w:val="B68A35"/>
          <w:sz w:val="28"/>
          <w:szCs w:val="28"/>
        </w:rPr>
        <w:t>قابلة</w:t>
      </w:r>
      <w:proofErr w:type="spellEnd"/>
      <w:r w:rsidR="00EF3EBB">
        <w:rPr>
          <w:b/>
          <w:bCs/>
          <w:color w:val="B68A35"/>
          <w:sz w:val="28"/>
          <w:szCs w:val="28"/>
        </w:rPr>
        <w:t xml:space="preserve"> </w:t>
      </w:r>
      <w:proofErr w:type="spellStart"/>
      <w:r w:rsidR="00EF3EBB">
        <w:rPr>
          <w:b/>
          <w:bCs/>
          <w:color w:val="B68A35"/>
          <w:sz w:val="28"/>
          <w:szCs w:val="28"/>
        </w:rPr>
        <w:t>للتنفيذ</w:t>
      </w:r>
      <w:proofErr w:type="spellEnd"/>
    </w:p>
    <w:p w14:paraId="4680D503" w14:textId="77777777" w:rsidR="009F492B" w:rsidRDefault="009F492B" w:rsidP="00C976FD">
      <w:pPr>
        <w:bidi/>
        <w:jc w:val="center"/>
      </w:pPr>
    </w:p>
    <w:p w14:paraId="4680D504" w14:textId="77777777" w:rsidR="009F492B" w:rsidRDefault="009F492B" w:rsidP="00C976FD">
      <w:pPr>
        <w:bidi/>
        <w:jc w:val="center"/>
      </w:pPr>
    </w:p>
    <w:p w14:paraId="4680D505" w14:textId="77777777" w:rsidR="009F492B" w:rsidRDefault="009F492B" w:rsidP="00C976FD">
      <w:pPr>
        <w:bidi/>
        <w:jc w:val="center"/>
      </w:pPr>
    </w:p>
    <w:p w14:paraId="4680D506" w14:textId="77777777" w:rsidR="009F492B" w:rsidRDefault="009F492B" w:rsidP="00C976FD">
      <w:pPr>
        <w:bidi/>
        <w:jc w:val="center"/>
      </w:pPr>
    </w:p>
    <w:p w14:paraId="4680D507" w14:textId="77777777" w:rsidR="009F492B" w:rsidRDefault="00EF3EBB" w:rsidP="00C976FD">
      <w:pPr>
        <w:bidi/>
        <w:jc w:val="center"/>
      </w:pPr>
      <w:proofErr w:type="spellStart"/>
      <w:r>
        <w:rPr>
          <w:color w:val="606060"/>
        </w:rPr>
        <w:t>أبريل</w:t>
      </w:r>
      <w:proofErr w:type="spellEnd"/>
      <w:r>
        <w:rPr>
          <w:color w:val="606060"/>
        </w:rPr>
        <w:t xml:space="preserve"> 2026 | </w:t>
      </w:r>
      <w:proofErr w:type="spellStart"/>
      <w:r>
        <w:rPr>
          <w:color w:val="606060"/>
        </w:rPr>
        <w:t>شرطة</w:t>
      </w:r>
      <w:proofErr w:type="spellEnd"/>
      <w:r>
        <w:rPr>
          <w:color w:val="606060"/>
        </w:rPr>
        <w:t xml:space="preserve"> </w:t>
      </w:r>
      <w:proofErr w:type="spellStart"/>
      <w:r>
        <w:rPr>
          <w:color w:val="606060"/>
        </w:rPr>
        <w:t>الفجيرة</w:t>
      </w:r>
      <w:proofErr w:type="spellEnd"/>
      <w:r>
        <w:rPr>
          <w:color w:val="606060"/>
        </w:rPr>
        <w:t xml:space="preserve"> | </w:t>
      </w:r>
      <w:proofErr w:type="spellStart"/>
      <w:r>
        <w:rPr>
          <w:color w:val="606060"/>
        </w:rPr>
        <w:t>تحليل</w:t>
      </w:r>
      <w:proofErr w:type="spellEnd"/>
      <w:r>
        <w:rPr>
          <w:color w:val="606060"/>
        </w:rPr>
        <w:t xml:space="preserve"> </w:t>
      </w:r>
      <w:proofErr w:type="spellStart"/>
      <w:r>
        <w:rPr>
          <w:color w:val="606060"/>
        </w:rPr>
        <w:t>ذكاء</w:t>
      </w:r>
      <w:proofErr w:type="spellEnd"/>
      <w:r>
        <w:rPr>
          <w:color w:val="606060"/>
        </w:rPr>
        <w:t xml:space="preserve"> </w:t>
      </w:r>
      <w:proofErr w:type="spellStart"/>
      <w:r>
        <w:rPr>
          <w:color w:val="606060"/>
        </w:rPr>
        <w:t>الأعمال</w:t>
      </w:r>
      <w:proofErr w:type="spellEnd"/>
      <w:r>
        <w:rPr>
          <w:color w:val="606060"/>
        </w:rPr>
        <w:t xml:space="preserve"> </w:t>
      </w:r>
      <w:proofErr w:type="spellStart"/>
      <w:r>
        <w:rPr>
          <w:color w:val="606060"/>
        </w:rPr>
        <w:t>المتكامل</w:t>
      </w:r>
      <w:proofErr w:type="spellEnd"/>
    </w:p>
    <w:p w14:paraId="4680D508" w14:textId="77777777" w:rsidR="009F492B" w:rsidRDefault="00EF3EBB" w:rsidP="00C976FD">
      <w:pPr>
        <w:bidi/>
        <w:jc w:val="center"/>
      </w:pPr>
      <w:r>
        <w:br w:type="page"/>
      </w:r>
    </w:p>
    <w:p w14:paraId="7AF3BBD3" w14:textId="77777777" w:rsidR="002A7B27" w:rsidRPr="00CE1E79" w:rsidRDefault="002A7B27" w:rsidP="004A1972">
      <w:pPr>
        <w:pStyle w:val="Heading1"/>
        <w:bidi/>
        <w:spacing w:before="320"/>
        <w:rPr>
          <w:color w:val="B68A35"/>
        </w:rPr>
      </w:pPr>
      <w:r w:rsidRPr="00CE1E79">
        <w:rPr>
          <w:color w:val="B68A35"/>
          <w:sz w:val="32"/>
          <w:szCs w:val="32"/>
          <w:rtl/>
        </w:rPr>
        <w:lastRenderedPageBreak/>
        <w:t>جدول المحتويات</w:t>
      </w:r>
    </w:p>
    <w:p w14:paraId="4680D50A" w14:textId="77777777" w:rsidR="009F492B" w:rsidRDefault="00EF3EBB" w:rsidP="004A1972">
      <w:pPr>
        <w:bidi/>
        <w:spacing w:before="40" w:after="40"/>
      </w:pPr>
      <w:r>
        <w:rPr>
          <w:color w:val="B68A35"/>
          <w:sz w:val="16"/>
          <w:szCs w:val="16"/>
        </w:rPr>
        <w:t>─────────────────────────────────────────────────</w:t>
      </w:r>
    </w:p>
    <w:p w14:paraId="1B045563" w14:textId="77777777" w:rsidR="00B05360" w:rsidRPr="008D7C51" w:rsidRDefault="00B05360" w:rsidP="004A1972">
      <w:pPr>
        <w:bidi/>
        <w:spacing w:before="40" w:after="40" w:line="300" w:lineRule="auto"/>
        <w:rPr>
          <w:b/>
          <w:bCs/>
          <w:color w:val="1F3864"/>
        </w:rPr>
      </w:pPr>
      <w:r w:rsidRPr="008D7C51">
        <w:rPr>
          <w:b/>
          <w:bCs/>
          <w:color w:val="1F3864"/>
          <w:rtl/>
        </w:rPr>
        <w:t xml:space="preserve">أولاً: </w:t>
      </w:r>
      <w:r w:rsidRPr="008D7C51">
        <w:rPr>
          <w:color w:val="404040"/>
          <w:rtl/>
        </w:rPr>
        <w:t>الملخص التنفيذي — التحليلات الرئيسية</w:t>
      </w:r>
    </w:p>
    <w:p w14:paraId="104C7755" w14:textId="77777777" w:rsidR="00B05360" w:rsidRPr="008D7C51" w:rsidRDefault="00B05360" w:rsidP="004A1972">
      <w:pPr>
        <w:tabs>
          <w:tab w:val="num" w:pos="720"/>
        </w:tabs>
        <w:bidi/>
        <w:spacing w:before="40" w:after="40" w:line="300" w:lineRule="auto"/>
        <w:rPr>
          <w:color w:val="606060"/>
          <w:sz w:val="18"/>
          <w:szCs w:val="18"/>
        </w:rPr>
      </w:pPr>
      <w:r w:rsidRPr="008D7C51">
        <w:rPr>
          <w:color w:val="606060"/>
          <w:sz w:val="18"/>
          <w:szCs w:val="18"/>
          <w:rtl/>
        </w:rPr>
        <w:t>النتائج الرئيسية</w:t>
      </w:r>
    </w:p>
    <w:p w14:paraId="608AAC7A" w14:textId="77777777" w:rsidR="00B05360" w:rsidRPr="008D7C51" w:rsidRDefault="00B05360" w:rsidP="004A1972">
      <w:pPr>
        <w:bidi/>
        <w:spacing w:before="40" w:after="40" w:line="300" w:lineRule="auto"/>
        <w:rPr>
          <w:b/>
          <w:bCs/>
          <w:color w:val="1F3864"/>
        </w:rPr>
      </w:pPr>
      <w:r w:rsidRPr="008D7C51">
        <w:rPr>
          <w:b/>
          <w:bCs/>
          <w:color w:val="1F3864"/>
          <w:rtl/>
        </w:rPr>
        <w:t xml:space="preserve">ثانياً: </w:t>
      </w:r>
      <w:r w:rsidRPr="008D7C51">
        <w:rPr>
          <w:color w:val="404040"/>
          <w:rtl/>
        </w:rPr>
        <w:t>المنهجية وطبيعة المصادر</w:t>
      </w:r>
    </w:p>
    <w:p w14:paraId="4307B1CA" w14:textId="7E665883" w:rsidR="00B05360" w:rsidRPr="008D7C51" w:rsidRDefault="003960B2" w:rsidP="004A1972">
      <w:pPr>
        <w:bidi/>
        <w:spacing w:before="40" w:after="40" w:line="300" w:lineRule="auto"/>
        <w:rPr>
          <w:color w:val="606060"/>
          <w:sz w:val="18"/>
          <w:szCs w:val="18"/>
        </w:rPr>
      </w:pPr>
      <w:r w:rsidRPr="008D7C51">
        <w:rPr>
          <w:color w:val="606060"/>
          <w:sz w:val="18"/>
          <w:szCs w:val="18"/>
        </w:rPr>
        <w:t>2.1</w:t>
      </w:r>
      <w:r w:rsidRPr="000A1934">
        <w:rPr>
          <w:rFonts w:hint="cs"/>
          <w:color w:val="606060"/>
          <w:sz w:val="18"/>
          <w:szCs w:val="18"/>
          <w:rtl/>
        </w:rPr>
        <w:t xml:space="preserve"> </w:t>
      </w:r>
      <w:r w:rsidRPr="008D7C51">
        <w:rPr>
          <w:color w:val="606060"/>
          <w:sz w:val="18"/>
          <w:szCs w:val="18"/>
          <w:rtl/>
        </w:rPr>
        <w:t>المصادر</w:t>
      </w:r>
      <w:r w:rsidR="00B05360" w:rsidRPr="008D7C51">
        <w:rPr>
          <w:color w:val="606060"/>
          <w:sz w:val="18"/>
          <w:szCs w:val="18"/>
          <w:rtl/>
        </w:rPr>
        <w:t xml:space="preserve"> المُحلَّلة</w:t>
      </w:r>
    </w:p>
    <w:p w14:paraId="193C7AB0" w14:textId="540617F9" w:rsidR="00B05360" w:rsidRPr="008D7C51" w:rsidRDefault="003960B2" w:rsidP="004A1972">
      <w:pPr>
        <w:bidi/>
        <w:spacing w:before="40" w:after="40" w:line="300" w:lineRule="auto"/>
        <w:rPr>
          <w:color w:val="606060"/>
          <w:sz w:val="18"/>
          <w:szCs w:val="18"/>
        </w:rPr>
      </w:pPr>
      <w:r w:rsidRPr="008D7C51">
        <w:rPr>
          <w:color w:val="606060"/>
          <w:sz w:val="18"/>
          <w:szCs w:val="18"/>
        </w:rPr>
        <w:t>2.2</w:t>
      </w:r>
      <w:r w:rsidRPr="000A1934">
        <w:rPr>
          <w:rFonts w:hint="cs"/>
          <w:color w:val="606060"/>
          <w:sz w:val="18"/>
          <w:szCs w:val="18"/>
          <w:rtl/>
        </w:rPr>
        <w:t xml:space="preserve"> </w:t>
      </w:r>
      <w:r w:rsidRPr="008D7C51">
        <w:rPr>
          <w:color w:val="606060"/>
          <w:sz w:val="18"/>
          <w:szCs w:val="18"/>
          <w:rtl/>
        </w:rPr>
        <w:t>منهجية</w:t>
      </w:r>
      <w:r w:rsidR="00B05360" w:rsidRPr="008D7C51">
        <w:rPr>
          <w:color w:val="606060"/>
          <w:sz w:val="18"/>
          <w:szCs w:val="18"/>
          <w:rtl/>
        </w:rPr>
        <w:t xml:space="preserve"> التصنيف</w:t>
      </w:r>
    </w:p>
    <w:p w14:paraId="403B5F6B" w14:textId="47A57848" w:rsidR="00B05360" w:rsidRPr="008D7C51" w:rsidRDefault="003960B2" w:rsidP="004A1972">
      <w:pPr>
        <w:bidi/>
        <w:spacing w:before="40" w:after="40" w:line="300" w:lineRule="auto"/>
        <w:rPr>
          <w:color w:val="606060"/>
          <w:sz w:val="18"/>
          <w:szCs w:val="18"/>
        </w:rPr>
      </w:pPr>
      <w:r w:rsidRPr="008D7C51">
        <w:rPr>
          <w:color w:val="606060"/>
          <w:sz w:val="18"/>
          <w:szCs w:val="18"/>
        </w:rPr>
        <w:t>2.3</w:t>
      </w:r>
      <w:r w:rsidRPr="000A1934">
        <w:rPr>
          <w:rFonts w:hint="cs"/>
          <w:color w:val="606060"/>
          <w:sz w:val="18"/>
          <w:szCs w:val="18"/>
          <w:rtl/>
        </w:rPr>
        <w:t xml:space="preserve"> </w:t>
      </w:r>
      <w:r w:rsidRPr="008D7C51">
        <w:rPr>
          <w:color w:val="606060"/>
          <w:sz w:val="18"/>
          <w:szCs w:val="18"/>
          <w:rtl/>
        </w:rPr>
        <w:t>الحقول</w:t>
      </w:r>
      <w:r w:rsidR="00B05360" w:rsidRPr="008D7C51">
        <w:rPr>
          <w:color w:val="606060"/>
          <w:sz w:val="18"/>
          <w:szCs w:val="18"/>
          <w:rtl/>
        </w:rPr>
        <w:t xml:space="preserve"> المُحلَّلة</w:t>
      </w:r>
    </w:p>
    <w:p w14:paraId="70366FA4" w14:textId="77777777" w:rsidR="00783E98" w:rsidRPr="008D7C51" w:rsidRDefault="00783E98" w:rsidP="004A1972">
      <w:pPr>
        <w:bidi/>
        <w:spacing w:before="40" w:after="40" w:line="300" w:lineRule="auto"/>
        <w:rPr>
          <w:b/>
          <w:bCs/>
          <w:color w:val="1F3864"/>
        </w:rPr>
      </w:pPr>
      <w:r w:rsidRPr="008D7C51">
        <w:rPr>
          <w:b/>
          <w:bCs/>
          <w:color w:val="1F3864"/>
          <w:rtl/>
        </w:rPr>
        <w:t xml:space="preserve">ثالثاً: </w:t>
      </w:r>
      <w:r w:rsidRPr="008D7C51">
        <w:rPr>
          <w:color w:val="404040"/>
          <w:rtl/>
        </w:rPr>
        <w:t>التحليل الأول — خريطة تصنيف الطلبات</w:t>
      </w:r>
    </w:p>
    <w:p w14:paraId="7365D5FE" w14:textId="1FC2F2F7" w:rsidR="00783E98" w:rsidRPr="008D7C51" w:rsidRDefault="003960B2" w:rsidP="004A1972">
      <w:pPr>
        <w:bidi/>
        <w:spacing w:before="40" w:after="40" w:line="300" w:lineRule="auto"/>
        <w:rPr>
          <w:color w:val="606060"/>
          <w:sz w:val="18"/>
          <w:szCs w:val="18"/>
        </w:rPr>
      </w:pPr>
      <w:r w:rsidRPr="008D7C51">
        <w:rPr>
          <w:color w:val="606060"/>
          <w:sz w:val="18"/>
          <w:szCs w:val="18"/>
        </w:rPr>
        <w:t>3.1</w:t>
      </w:r>
      <w:r w:rsidRPr="000A1934">
        <w:rPr>
          <w:rFonts w:hint="cs"/>
          <w:color w:val="606060"/>
          <w:sz w:val="18"/>
          <w:szCs w:val="18"/>
          <w:rtl/>
        </w:rPr>
        <w:t xml:space="preserve"> </w:t>
      </w:r>
      <w:r w:rsidRPr="008D7C51">
        <w:rPr>
          <w:color w:val="606060"/>
          <w:sz w:val="18"/>
          <w:szCs w:val="18"/>
          <w:rtl/>
        </w:rPr>
        <w:t>التوزيع</w:t>
      </w:r>
      <w:r w:rsidR="00783E98" w:rsidRPr="008D7C51">
        <w:rPr>
          <w:color w:val="606060"/>
          <w:sz w:val="18"/>
          <w:szCs w:val="18"/>
          <w:rtl/>
        </w:rPr>
        <w:t xml:space="preserve"> الفعلي لشكاوى المتعاملين</w:t>
      </w:r>
    </w:p>
    <w:p w14:paraId="24CF7560" w14:textId="11975CF3" w:rsidR="00783E98" w:rsidRPr="008D7C51" w:rsidRDefault="003960B2" w:rsidP="004A1972">
      <w:pPr>
        <w:bidi/>
        <w:spacing w:before="40" w:after="40" w:line="300" w:lineRule="auto"/>
        <w:rPr>
          <w:color w:val="606060"/>
          <w:sz w:val="18"/>
          <w:szCs w:val="18"/>
        </w:rPr>
      </w:pPr>
      <w:r w:rsidRPr="008D7C51">
        <w:rPr>
          <w:color w:val="606060"/>
          <w:sz w:val="18"/>
          <w:szCs w:val="18"/>
        </w:rPr>
        <w:t>3.2</w:t>
      </w:r>
      <w:r w:rsidRPr="000A1934">
        <w:rPr>
          <w:rFonts w:hint="cs"/>
          <w:color w:val="606060"/>
          <w:sz w:val="18"/>
          <w:szCs w:val="18"/>
          <w:rtl/>
        </w:rPr>
        <w:t xml:space="preserve"> </w:t>
      </w:r>
      <w:r w:rsidRPr="008D7C51">
        <w:rPr>
          <w:color w:val="606060"/>
          <w:sz w:val="18"/>
          <w:szCs w:val="18"/>
          <w:rtl/>
        </w:rPr>
        <w:t>تحليل</w:t>
      </w:r>
      <w:r w:rsidR="00783E98" w:rsidRPr="008D7C51">
        <w:rPr>
          <w:color w:val="606060"/>
          <w:sz w:val="18"/>
          <w:szCs w:val="18"/>
          <w:rtl/>
        </w:rPr>
        <w:t xml:space="preserve"> قنوات التقديم</w:t>
      </w:r>
    </w:p>
    <w:p w14:paraId="45D6A058" w14:textId="3E32FFA2" w:rsidR="00783E98" w:rsidRPr="008D7C51" w:rsidRDefault="003960B2" w:rsidP="004A1972">
      <w:pPr>
        <w:bidi/>
        <w:spacing w:before="40" w:after="40" w:line="300" w:lineRule="auto"/>
        <w:rPr>
          <w:color w:val="606060"/>
          <w:sz w:val="18"/>
          <w:szCs w:val="18"/>
        </w:rPr>
      </w:pPr>
      <w:r w:rsidRPr="008D7C51">
        <w:rPr>
          <w:color w:val="606060"/>
          <w:sz w:val="18"/>
          <w:szCs w:val="18"/>
        </w:rPr>
        <w:t>3.3</w:t>
      </w:r>
      <w:r w:rsidRPr="000A1934">
        <w:rPr>
          <w:rFonts w:hint="cs"/>
          <w:color w:val="606060"/>
          <w:sz w:val="18"/>
          <w:szCs w:val="18"/>
          <w:rtl/>
        </w:rPr>
        <w:t xml:space="preserve"> </w:t>
      </w:r>
      <w:r w:rsidRPr="008D7C51">
        <w:rPr>
          <w:color w:val="606060"/>
          <w:sz w:val="18"/>
          <w:szCs w:val="18"/>
          <w:rtl/>
        </w:rPr>
        <w:t>تحليل</w:t>
      </w:r>
      <w:r w:rsidR="00783E98" w:rsidRPr="008D7C51">
        <w:rPr>
          <w:color w:val="606060"/>
          <w:sz w:val="18"/>
          <w:szCs w:val="18"/>
          <w:rtl/>
        </w:rPr>
        <w:t xml:space="preserve"> رد المعالجة — الرفض والقبول والتكرار</w:t>
      </w:r>
    </w:p>
    <w:p w14:paraId="55D219D9" w14:textId="0ADBCF18" w:rsidR="00783E98" w:rsidRPr="008D7C51" w:rsidRDefault="003960B2" w:rsidP="004A1972">
      <w:pPr>
        <w:bidi/>
        <w:spacing w:before="40" w:after="40" w:line="300" w:lineRule="auto"/>
        <w:rPr>
          <w:color w:val="606060"/>
          <w:sz w:val="18"/>
          <w:szCs w:val="18"/>
        </w:rPr>
      </w:pPr>
      <w:r w:rsidRPr="008D7C51">
        <w:rPr>
          <w:color w:val="606060"/>
          <w:sz w:val="18"/>
          <w:szCs w:val="18"/>
        </w:rPr>
        <w:t>3.4</w:t>
      </w:r>
      <w:r w:rsidRPr="000A1934">
        <w:rPr>
          <w:rFonts w:hint="cs"/>
          <w:color w:val="606060"/>
          <w:sz w:val="18"/>
          <w:szCs w:val="18"/>
          <w:rtl/>
        </w:rPr>
        <w:t xml:space="preserve"> </w:t>
      </w:r>
      <w:r w:rsidRPr="008D7C51">
        <w:rPr>
          <w:color w:val="606060"/>
          <w:sz w:val="18"/>
          <w:szCs w:val="18"/>
          <w:rtl/>
        </w:rPr>
        <w:t>توزيع</w:t>
      </w:r>
      <w:r w:rsidR="00783E98" w:rsidRPr="008D7C51">
        <w:rPr>
          <w:color w:val="606060"/>
          <w:sz w:val="18"/>
          <w:szCs w:val="18"/>
          <w:rtl/>
        </w:rPr>
        <w:t xml:space="preserve"> الطلبات الواردة حسب الإدارات</w:t>
      </w:r>
    </w:p>
    <w:p w14:paraId="0011D803" w14:textId="77777777" w:rsidR="00EA7D63" w:rsidRPr="008D7C51" w:rsidRDefault="00EA7D63" w:rsidP="004A1972">
      <w:pPr>
        <w:bidi/>
        <w:spacing w:before="40" w:after="40" w:line="300" w:lineRule="auto"/>
        <w:rPr>
          <w:b/>
          <w:bCs/>
          <w:color w:val="1F3864"/>
        </w:rPr>
      </w:pPr>
      <w:r w:rsidRPr="008D7C51">
        <w:rPr>
          <w:b/>
          <w:bCs/>
          <w:color w:val="1F3864"/>
          <w:rtl/>
        </w:rPr>
        <w:t xml:space="preserve">رابعاً: </w:t>
      </w:r>
      <w:r w:rsidRPr="008D7C51">
        <w:rPr>
          <w:color w:val="404040"/>
          <w:rtl/>
        </w:rPr>
        <w:t>التحليل الثاني — التحديات في رحلة المتعامل</w:t>
      </w:r>
    </w:p>
    <w:p w14:paraId="4798AB01" w14:textId="77777777" w:rsidR="00EA7D63" w:rsidRPr="008D7C51" w:rsidRDefault="00EA7D63" w:rsidP="004A1972">
      <w:pPr>
        <w:bidi/>
        <w:spacing w:before="40" w:after="40" w:line="300" w:lineRule="auto"/>
        <w:rPr>
          <w:b/>
          <w:bCs/>
          <w:color w:val="1F3864"/>
        </w:rPr>
      </w:pPr>
      <w:r w:rsidRPr="008D7C51">
        <w:rPr>
          <w:b/>
          <w:bCs/>
          <w:color w:val="1F3864"/>
          <w:rtl/>
        </w:rPr>
        <w:t xml:space="preserve">خامساً: </w:t>
      </w:r>
      <w:r w:rsidRPr="008D7C51">
        <w:rPr>
          <w:color w:val="404040"/>
          <w:rtl/>
        </w:rPr>
        <w:t>التحليل الثالث — تحليل الفجوات الرقمية</w:t>
      </w:r>
    </w:p>
    <w:p w14:paraId="5C39B52E" w14:textId="6218CA30" w:rsidR="00AA3EE2" w:rsidRPr="008D7C51" w:rsidRDefault="003960B2" w:rsidP="004A1972">
      <w:pPr>
        <w:bidi/>
        <w:spacing w:before="40" w:after="40" w:line="300" w:lineRule="auto"/>
        <w:rPr>
          <w:color w:val="606060"/>
          <w:sz w:val="18"/>
          <w:szCs w:val="18"/>
        </w:rPr>
      </w:pPr>
      <w:r w:rsidRPr="008D7C51">
        <w:rPr>
          <w:color w:val="606060"/>
          <w:sz w:val="18"/>
          <w:szCs w:val="18"/>
        </w:rPr>
        <w:t>5.1</w:t>
      </w:r>
      <w:r w:rsidRPr="000A1934">
        <w:rPr>
          <w:rFonts w:hint="cs"/>
          <w:color w:val="606060"/>
          <w:sz w:val="18"/>
          <w:szCs w:val="18"/>
          <w:rtl/>
        </w:rPr>
        <w:t xml:space="preserve"> </w:t>
      </w:r>
      <w:r w:rsidRPr="008D7C51">
        <w:rPr>
          <w:color w:val="606060"/>
          <w:sz w:val="18"/>
          <w:szCs w:val="18"/>
          <w:rtl/>
        </w:rPr>
        <w:t>جدول</w:t>
      </w:r>
      <w:r w:rsidR="00AA3EE2" w:rsidRPr="008D7C51">
        <w:rPr>
          <w:color w:val="606060"/>
          <w:sz w:val="18"/>
          <w:szCs w:val="18"/>
          <w:rtl/>
        </w:rPr>
        <w:t xml:space="preserve"> الفجوات المُدمج — ربط الشكاوى بالقنوات الرسمية</w:t>
      </w:r>
    </w:p>
    <w:p w14:paraId="2CE892CF" w14:textId="618CE257" w:rsidR="00AA3EE2" w:rsidRPr="008D7C51" w:rsidRDefault="003960B2" w:rsidP="004A1972">
      <w:pPr>
        <w:bidi/>
        <w:spacing w:before="40" w:after="40" w:line="300" w:lineRule="auto"/>
        <w:rPr>
          <w:color w:val="606060"/>
          <w:sz w:val="18"/>
          <w:szCs w:val="18"/>
        </w:rPr>
      </w:pPr>
      <w:r w:rsidRPr="008D7C51">
        <w:rPr>
          <w:color w:val="606060"/>
          <w:sz w:val="18"/>
          <w:szCs w:val="18"/>
        </w:rPr>
        <w:t>5.2</w:t>
      </w:r>
      <w:r w:rsidRPr="000A1934">
        <w:rPr>
          <w:rFonts w:hint="cs"/>
          <w:color w:val="606060"/>
          <w:sz w:val="18"/>
          <w:szCs w:val="18"/>
          <w:rtl/>
        </w:rPr>
        <w:t xml:space="preserve"> </w:t>
      </w:r>
      <w:r w:rsidRPr="008D7C51">
        <w:rPr>
          <w:color w:val="606060"/>
          <w:sz w:val="18"/>
          <w:szCs w:val="18"/>
          <w:rtl/>
        </w:rPr>
        <w:t>الأسباب</w:t>
      </w:r>
      <w:r w:rsidR="00AA3EE2" w:rsidRPr="008D7C51">
        <w:rPr>
          <w:color w:val="606060"/>
          <w:sz w:val="18"/>
          <w:szCs w:val="18"/>
          <w:rtl/>
        </w:rPr>
        <w:t xml:space="preserve"> الجذرية لاستمرار المشكلات</w:t>
      </w:r>
    </w:p>
    <w:p w14:paraId="5B226607" w14:textId="77777777" w:rsidR="003960B2" w:rsidRPr="008D7C51" w:rsidRDefault="003960B2" w:rsidP="004A1972">
      <w:pPr>
        <w:bidi/>
        <w:spacing w:before="40" w:after="40" w:line="300" w:lineRule="auto"/>
        <w:rPr>
          <w:b/>
          <w:bCs/>
          <w:color w:val="1F3864"/>
        </w:rPr>
      </w:pPr>
      <w:r w:rsidRPr="008D7C51">
        <w:rPr>
          <w:b/>
          <w:bCs/>
          <w:color w:val="1F3864"/>
          <w:rtl/>
        </w:rPr>
        <w:t xml:space="preserve">سادساً: </w:t>
      </w:r>
      <w:r w:rsidRPr="008D7C51">
        <w:rPr>
          <w:color w:val="404040"/>
          <w:rtl/>
        </w:rPr>
        <w:t xml:space="preserve">التحليل الرابع — </w:t>
      </w:r>
      <w:r w:rsidRPr="00B931BE">
        <w:rPr>
          <w:color w:val="404040"/>
          <w:rtl/>
        </w:rPr>
        <w:t>خطة التحويل الرقمي</w:t>
      </w:r>
    </w:p>
    <w:p w14:paraId="51B0FB0D" w14:textId="5DF1929B" w:rsidR="003960B2" w:rsidRPr="008D7C51" w:rsidRDefault="003960B2" w:rsidP="004A1972">
      <w:pPr>
        <w:bidi/>
        <w:spacing w:before="40" w:after="40" w:line="300" w:lineRule="auto"/>
        <w:rPr>
          <w:color w:val="606060"/>
          <w:sz w:val="18"/>
          <w:szCs w:val="18"/>
        </w:rPr>
      </w:pPr>
      <w:r w:rsidRPr="008D7C51">
        <w:rPr>
          <w:color w:val="606060"/>
          <w:sz w:val="18"/>
          <w:szCs w:val="18"/>
        </w:rPr>
        <w:t>6.1</w:t>
      </w:r>
      <w:r w:rsidRPr="000A1934">
        <w:rPr>
          <w:rFonts w:hint="cs"/>
          <w:color w:val="606060"/>
          <w:sz w:val="18"/>
          <w:szCs w:val="18"/>
          <w:rtl/>
        </w:rPr>
        <w:t xml:space="preserve"> </w:t>
      </w:r>
      <w:r w:rsidRPr="008D7C51">
        <w:rPr>
          <w:color w:val="606060"/>
          <w:sz w:val="18"/>
          <w:szCs w:val="18"/>
          <w:rtl/>
        </w:rPr>
        <w:t>الأسئلة الشائعة ذات الأولوية</w:t>
      </w:r>
    </w:p>
    <w:p w14:paraId="0D9BF9C4" w14:textId="7DA3163B" w:rsidR="003960B2" w:rsidRPr="008D7C51" w:rsidRDefault="003960B2" w:rsidP="004A1972">
      <w:pPr>
        <w:bidi/>
        <w:spacing w:before="40" w:after="40" w:line="300" w:lineRule="auto"/>
        <w:rPr>
          <w:color w:val="606060"/>
          <w:sz w:val="18"/>
          <w:szCs w:val="18"/>
        </w:rPr>
      </w:pPr>
      <w:r w:rsidRPr="008D7C51">
        <w:rPr>
          <w:color w:val="606060"/>
          <w:sz w:val="18"/>
          <w:szCs w:val="18"/>
        </w:rPr>
        <w:t>6.2</w:t>
      </w:r>
      <w:r w:rsidRPr="000A1934">
        <w:rPr>
          <w:rFonts w:hint="cs"/>
          <w:color w:val="606060"/>
          <w:sz w:val="18"/>
          <w:szCs w:val="18"/>
          <w:rtl/>
        </w:rPr>
        <w:t xml:space="preserve"> </w:t>
      </w:r>
      <w:r w:rsidRPr="008D7C51">
        <w:rPr>
          <w:color w:val="606060"/>
          <w:sz w:val="18"/>
          <w:szCs w:val="18"/>
          <w:rtl/>
        </w:rPr>
        <w:t xml:space="preserve">مسار إلغاء </w:t>
      </w:r>
      <w:r>
        <w:rPr>
          <w:rFonts w:hint="cs"/>
          <w:color w:val="606060"/>
          <w:sz w:val="18"/>
          <w:szCs w:val="18"/>
          <w:rtl/>
        </w:rPr>
        <w:t>34</w:t>
      </w:r>
      <w:r w:rsidRPr="008D7C51">
        <w:rPr>
          <w:color w:val="606060"/>
          <w:sz w:val="18"/>
          <w:szCs w:val="18"/>
          <w:rtl/>
        </w:rPr>
        <w:t>+ حالة شكوى بالإشعار الاستباقي</w:t>
      </w:r>
    </w:p>
    <w:p w14:paraId="33C99817" w14:textId="77777777" w:rsidR="003960B2" w:rsidRPr="008D7C51" w:rsidRDefault="003960B2" w:rsidP="004A1972">
      <w:pPr>
        <w:bidi/>
        <w:spacing w:before="40" w:after="40" w:line="300" w:lineRule="auto"/>
        <w:rPr>
          <w:color w:val="404040"/>
        </w:rPr>
      </w:pPr>
      <w:r w:rsidRPr="008D7C51">
        <w:rPr>
          <w:b/>
          <w:bCs/>
          <w:color w:val="1F3864"/>
          <w:rtl/>
        </w:rPr>
        <w:t xml:space="preserve">سابعاً: </w:t>
      </w:r>
      <w:r w:rsidRPr="008D7C51">
        <w:rPr>
          <w:color w:val="404040"/>
          <w:rtl/>
        </w:rPr>
        <w:t>حالات الاستخدام المدعومة بالذكاء الاصطناعي</w:t>
      </w:r>
    </w:p>
    <w:p w14:paraId="57DC738F" w14:textId="77777777" w:rsidR="003960B2" w:rsidRPr="008D7C51" w:rsidRDefault="003960B2" w:rsidP="004A1972">
      <w:pPr>
        <w:bidi/>
        <w:spacing w:before="40" w:after="40" w:line="300" w:lineRule="auto"/>
        <w:rPr>
          <w:b/>
          <w:bCs/>
          <w:color w:val="1F3864"/>
        </w:rPr>
      </w:pPr>
      <w:r w:rsidRPr="008D7C51">
        <w:rPr>
          <w:b/>
          <w:bCs/>
          <w:color w:val="1F3864"/>
          <w:rtl/>
        </w:rPr>
        <w:t xml:space="preserve">ثامناً: </w:t>
      </w:r>
      <w:r w:rsidRPr="000D7CF0">
        <w:rPr>
          <w:color w:val="404040"/>
          <w:rtl/>
        </w:rPr>
        <w:t>خارطة الطريق التحسينية المقترحة</w:t>
      </w:r>
    </w:p>
    <w:p w14:paraId="3F4A208C" w14:textId="77777777" w:rsidR="003960B2" w:rsidRPr="008D7C51" w:rsidRDefault="003960B2" w:rsidP="004A1972">
      <w:pPr>
        <w:bidi/>
        <w:spacing w:before="40" w:after="40" w:line="300" w:lineRule="auto"/>
        <w:rPr>
          <w:b/>
          <w:bCs/>
          <w:color w:val="1F3864"/>
        </w:rPr>
      </w:pPr>
      <w:r w:rsidRPr="008D7C51">
        <w:rPr>
          <w:b/>
          <w:bCs/>
          <w:color w:val="1F3864"/>
          <w:rtl/>
        </w:rPr>
        <w:t xml:space="preserve">تاسعاً: </w:t>
      </w:r>
      <w:r w:rsidRPr="008D7C51">
        <w:rPr>
          <w:color w:val="404040"/>
          <w:rtl/>
        </w:rPr>
        <w:t>الخلاصة — من البيانات إلى القرار</w:t>
      </w:r>
    </w:p>
    <w:p w14:paraId="5AC22118" w14:textId="77777777" w:rsidR="008E3131" w:rsidRDefault="003960B2" w:rsidP="004A1972">
      <w:pPr>
        <w:tabs>
          <w:tab w:val="num" w:pos="720"/>
        </w:tabs>
        <w:bidi/>
        <w:spacing w:before="40" w:after="40" w:line="300" w:lineRule="auto"/>
        <w:rPr>
          <w:color w:val="606060"/>
          <w:sz w:val="18"/>
          <w:szCs w:val="18"/>
          <w:rtl/>
        </w:rPr>
      </w:pPr>
      <w:r w:rsidRPr="008D7C51">
        <w:rPr>
          <w:color w:val="606060"/>
          <w:sz w:val="18"/>
          <w:szCs w:val="18"/>
          <w:rtl/>
        </w:rPr>
        <w:t>المحاور الثلاثة للتحول</w:t>
      </w:r>
    </w:p>
    <w:p w14:paraId="4E6612B5" w14:textId="77777777" w:rsidR="008E3131" w:rsidRDefault="008E3131" w:rsidP="004A1972">
      <w:pPr>
        <w:tabs>
          <w:tab w:val="num" w:pos="720"/>
        </w:tabs>
        <w:bidi/>
        <w:spacing w:before="40" w:after="40" w:line="300" w:lineRule="auto"/>
        <w:rPr>
          <w:rtl/>
        </w:rPr>
      </w:pPr>
    </w:p>
    <w:p w14:paraId="3F778B1B" w14:textId="77777777" w:rsidR="008E3131" w:rsidRDefault="008E3131" w:rsidP="004A1972">
      <w:pPr>
        <w:tabs>
          <w:tab w:val="num" w:pos="720"/>
        </w:tabs>
        <w:bidi/>
        <w:spacing w:before="40" w:after="40" w:line="300" w:lineRule="auto"/>
        <w:rPr>
          <w:rtl/>
        </w:rPr>
      </w:pPr>
    </w:p>
    <w:p w14:paraId="3DD62512" w14:textId="77777777" w:rsidR="008E3131" w:rsidRDefault="008E3131" w:rsidP="004A1972">
      <w:pPr>
        <w:tabs>
          <w:tab w:val="num" w:pos="720"/>
        </w:tabs>
        <w:bidi/>
        <w:spacing w:before="40" w:after="40" w:line="300" w:lineRule="auto"/>
        <w:rPr>
          <w:rtl/>
        </w:rPr>
      </w:pPr>
    </w:p>
    <w:p w14:paraId="01591444" w14:textId="77777777" w:rsidR="008E3131" w:rsidRDefault="008E3131" w:rsidP="004A1972">
      <w:pPr>
        <w:tabs>
          <w:tab w:val="num" w:pos="720"/>
        </w:tabs>
        <w:bidi/>
        <w:spacing w:before="40" w:after="40" w:line="300" w:lineRule="auto"/>
        <w:rPr>
          <w:rtl/>
        </w:rPr>
      </w:pPr>
    </w:p>
    <w:p w14:paraId="16E2DF09" w14:textId="77777777" w:rsidR="008E3131" w:rsidRDefault="008E3131" w:rsidP="004A1972">
      <w:pPr>
        <w:tabs>
          <w:tab w:val="num" w:pos="720"/>
        </w:tabs>
        <w:bidi/>
        <w:spacing w:before="40" w:after="40" w:line="300" w:lineRule="auto"/>
        <w:rPr>
          <w:rtl/>
        </w:rPr>
      </w:pPr>
    </w:p>
    <w:p w14:paraId="50EBF108" w14:textId="77777777" w:rsidR="00952E9E" w:rsidRPr="00697A38" w:rsidRDefault="00952E9E" w:rsidP="004A1972">
      <w:pPr>
        <w:pStyle w:val="Heading1"/>
        <w:bidi/>
        <w:spacing w:before="320"/>
        <w:rPr>
          <w:color w:val="B68A35"/>
        </w:rPr>
      </w:pPr>
      <w:r w:rsidRPr="00697A38">
        <w:rPr>
          <w:color w:val="B68A35"/>
          <w:sz w:val="32"/>
          <w:szCs w:val="32"/>
          <w:rtl/>
        </w:rPr>
        <w:lastRenderedPageBreak/>
        <w:t xml:space="preserve">أولاً: الملخص التنفيذي — </w:t>
      </w:r>
      <w:r w:rsidRPr="00697A38">
        <w:rPr>
          <w:rFonts w:hint="cs"/>
          <w:color w:val="B68A35"/>
          <w:sz w:val="32"/>
          <w:szCs w:val="32"/>
          <w:rtl/>
        </w:rPr>
        <w:t>التحليلات الرئيسية</w:t>
      </w:r>
    </w:p>
    <w:p w14:paraId="4680D523" w14:textId="5A3EC29D" w:rsidR="009F492B" w:rsidRDefault="00AF3617" w:rsidP="004A1972">
      <w:pPr>
        <w:bidi/>
      </w:pPr>
      <w:r w:rsidRPr="00AF3617">
        <w:rPr>
          <w:color w:val="404040"/>
          <w:rtl/>
        </w:rPr>
        <w:t>يُحلِّل هذا التقرير 174 شكوى مسجَّلة في منظومة إدارة علاقات المتعاملين لدى القيادة العامة لشرطة الفجيرة خلال الربع الأول من عام 2026 (يناير — مارس). تُمثِّل هذه الشكاوى تواصلاً مباشراً من المتعاملين حول تجربتهم مع الخدمات الشرطية والأمنية والمرورية، وتُتيح — لأول مرة — مقارنةً سنويةً تُقيس أثر التحسينات المُنجزة وترصد التحولات الجديدة في أنماط التواصل</w:t>
      </w:r>
    </w:p>
    <w:p w14:paraId="6C2808A7" w14:textId="77777777" w:rsidR="00302A7E" w:rsidRPr="00697A38" w:rsidRDefault="00302A7E" w:rsidP="004A1972">
      <w:pPr>
        <w:pStyle w:val="Heading2"/>
        <w:bidi/>
        <w:rPr>
          <w:color w:val="B68A35"/>
        </w:rPr>
      </w:pPr>
      <w:r w:rsidRPr="00697A38">
        <w:rPr>
          <w:color w:val="B68A35"/>
          <w:sz w:val="26"/>
          <w:szCs w:val="26"/>
          <w:rtl/>
        </w:rPr>
        <w:t>النتائج الرئيسية</w:t>
      </w:r>
    </w:p>
    <w:tbl>
      <w:tblPr>
        <w:bidiVisual/>
        <w:tblW w:w="9057" w:type="dxa"/>
        <w:tblInd w:w="-120" w:type="dxa"/>
        <w:tblLook w:val="04A0" w:firstRow="1" w:lastRow="0" w:firstColumn="1" w:lastColumn="0" w:noHBand="0" w:noVBand="1"/>
      </w:tblPr>
      <w:tblGrid>
        <w:gridCol w:w="680"/>
        <w:gridCol w:w="2072"/>
        <w:gridCol w:w="4775"/>
        <w:gridCol w:w="1530"/>
      </w:tblGrid>
      <w:tr w:rsidR="003A7C98" w:rsidRPr="003A7C98" w14:paraId="0366EF71" w14:textId="77777777" w:rsidTr="00A93894">
        <w:trPr>
          <w:trHeight w:val="86"/>
        </w:trPr>
        <w:tc>
          <w:tcPr>
            <w:tcW w:w="680" w:type="dxa"/>
            <w:tcBorders>
              <w:top w:val="single" w:sz="8" w:space="0" w:color="B68A35"/>
              <w:left w:val="nil"/>
              <w:bottom w:val="single" w:sz="8" w:space="0" w:color="B68A35"/>
              <w:right w:val="single" w:sz="8" w:space="0" w:color="B68A35"/>
            </w:tcBorders>
            <w:shd w:val="clear" w:color="000000" w:fill="B68A35"/>
            <w:vAlign w:val="center"/>
            <w:hideMark/>
          </w:tcPr>
          <w:p w14:paraId="14CD6350" w14:textId="77777777" w:rsidR="003A7C98" w:rsidRPr="003A7C98" w:rsidRDefault="003A7C98" w:rsidP="004A1972">
            <w:pPr>
              <w:bidi/>
              <w:ind w:firstLineChars="100" w:firstLine="181"/>
              <w:rPr>
                <w:rFonts w:eastAsia="Times New Roman"/>
                <w:b/>
                <w:bCs/>
                <w:color w:val="FFFFFF"/>
                <w:sz w:val="18"/>
                <w:szCs w:val="18"/>
              </w:rPr>
            </w:pPr>
            <w:r w:rsidRPr="003A7C98">
              <w:rPr>
                <w:rFonts w:eastAsia="Times New Roman"/>
                <w:b/>
                <w:bCs/>
                <w:color w:val="FFFFFF"/>
                <w:sz w:val="18"/>
                <w:szCs w:val="18"/>
              </w:rPr>
              <w:t>#</w:t>
            </w:r>
          </w:p>
        </w:tc>
        <w:tc>
          <w:tcPr>
            <w:tcW w:w="2072"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2667ACB6"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الاكتشاف</w:t>
            </w:r>
          </w:p>
        </w:tc>
        <w:tc>
          <w:tcPr>
            <w:tcW w:w="4775" w:type="dxa"/>
            <w:tcBorders>
              <w:top w:val="single" w:sz="8" w:space="0" w:color="B68A35"/>
              <w:left w:val="nil"/>
              <w:bottom w:val="single" w:sz="8" w:space="0" w:color="B68A35"/>
              <w:right w:val="single" w:sz="8" w:space="0" w:color="B68A35"/>
            </w:tcBorders>
            <w:shd w:val="clear" w:color="000000" w:fill="B68A35"/>
            <w:vAlign w:val="center"/>
            <w:hideMark/>
          </w:tcPr>
          <w:p w14:paraId="725981E1"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الوصف</w:t>
            </w:r>
          </w:p>
        </w:tc>
        <w:tc>
          <w:tcPr>
            <w:tcW w:w="1530" w:type="dxa"/>
            <w:tcBorders>
              <w:top w:val="single" w:sz="8" w:space="0" w:color="B68A35"/>
              <w:left w:val="nil"/>
              <w:bottom w:val="single" w:sz="8" w:space="0" w:color="B68A35"/>
              <w:right w:val="single" w:sz="8" w:space="0" w:color="B68A35"/>
            </w:tcBorders>
            <w:shd w:val="clear" w:color="000000" w:fill="B68A35"/>
            <w:vAlign w:val="center"/>
            <w:hideMark/>
          </w:tcPr>
          <w:p w14:paraId="6ED884AE" w14:textId="77777777" w:rsidR="003A7C98" w:rsidRPr="003A7C98" w:rsidRDefault="003A7C98" w:rsidP="004A1972">
            <w:pPr>
              <w:bidi/>
              <w:ind w:firstLineChars="100" w:firstLine="181"/>
              <w:rPr>
                <w:rFonts w:eastAsia="Times New Roman"/>
                <w:b/>
                <w:bCs/>
                <w:color w:val="FFFFFF"/>
                <w:sz w:val="18"/>
                <w:szCs w:val="18"/>
                <w:rtl/>
              </w:rPr>
            </w:pPr>
            <w:r w:rsidRPr="003A7C98">
              <w:rPr>
                <w:rFonts w:eastAsia="Times New Roman"/>
                <w:b/>
                <w:bCs/>
                <w:color w:val="FFFFFF"/>
                <w:sz w:val="18"/>
                <w:szCs w:val="18"/>
                <w:rtl/>
              </w:rPr>
              <w:t>مستوى</w:t>
            </w:r>
            <w:r w:rsidRPr="003A7C98">
              <w:rPr>
                <w:rFonts w:eastAsia="Times New Roman"/>
                <w:b/>
                <w:bCs/>
                <w:color w:val="FFFFFF"/>
                <w:sz w:val="18"/>
                <w:szCs w:val="18"/>
              </w:rPr>
              <w:t xml:space="preserve"> </w:t>
            </w:r>
            <w:r w:rsidRPr="003A7C98">
              <w:rPr>
                <w:rFonts w:eastAsia="Times New Roman"/>
                <w:b/>
                <w:bCs/>
                <w:color w:val="FFFFFF"/>
                <w:sz w:val="18"/>
                <w:szCs w:val="18"/>
                <w:rtl/>
              </w:rPr>
              <w:t>الأهمية</w:t>
            </w:r>
          </w:p>
        </w:tc>
      </w:tr>
      <w:tr w:rsidR="003A7C98" w:rsidRPr="003A7C98" w14:paraId="2808DF72" w14:textId="77777777" w:rsidTr="00A93894">
        <w:trPr>
          <w:trHeight w:val="821"/>
        </w:trPr>
        <w:tc>
          <w:tcPr>
            <w:tcW w:w="680" w:type="dxa"/>
            <w:tcBorders>
              <w:top w:val="nil"/>
              <w:left w:val="nil"/>
              <w:bottom w:val="single" w:sz="8" w:space="0" w:color="D1D1D1"/>
              <w:right w:val="single" w:sz="8" w:space="0" w:color="D1D1D1"/>
            </w:tcBorders>
            <w:shd w:val="clear" w:color="000000" w:fill="D9D9D9"/>
            <w:vAlign w:val="center"/>
            <w:hideMark/>
          </w:tcPr>
          <w:p w14:paraId="1EFC68A4"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1</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544723F5"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تضاعُف شكاوى</w:t>
            </w:r>
            <w:r w:rsidRPr="003A7C98">
              <w:rPr>
                <w:rFonts w:eastAsia="Times New Roman"/>
                <w:color w:val="000000"/>
                <w:sz w:val="19"/>
                <w:szCs w:val="19"/>
              </w:rPr>
              <w:t xml:space="preserve"> </w:t>
            </w:r>
            <w:r w:rsidRPr="003A7C98">
              <w:rPr>
                <w:rFonts w:eastAsia="Times New Roman"/>
                <w:color w:val="000000"/>
                <w:sz w:val="19"/>
                <w:szCs w:val="19"/>
                <w:rtl/>
              </w:rPr>
              <w:t>الخدمات المرورية ثلاثة أضعاف</w:t>
            </w:r>
          </w:p>
        </w:tc>
        <w:tc>
          <w:tcPr>
            <w:tcW w:w="4775" w:type="dxa"/>
            <w:tcBorders>
              <w:top w:val="nil"/>
              <w:left w:val="nil"/>
              <w:bottom w:val="single" w:sz="8" w:space="0" w:color="D1D1D1"/>
              <w:right w:val="single" w:sz="8" w:space="0" w:color="D1D1D1"/>
            </w:tcBorders>
            <w:shd w:val="clear" w:color="000000" w:fill="D9D9D9"/>
            <w:vAlign w:val="center"/>
            <w:hideMark/>
          </w:tcPr>
          <w:p w14:paraId="483B59A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ارتفعت شكاوى</w:t>
            </w:r>
            <w:r w:rsidRPr="003A7C98">
              <w:rPr>
                <w:rFonts w:eastAsia="Times New Roman"/>
                <w:color w:val="000000"/>
                <w:sz w:val="19"/>
                <w:szCs w:val="19"/>
              </w:rPr>
              <w:t xml:space="preserve"> </w:t>
            </w:r>
            <w:r w:rsidRPr="003A7C98">
              <w:rPr>
                <w:rFonts w:eastAsia="Times New Roman"/>
                <w:color w:val="000000"/>
                <w:sz w:val="19"/>
                <w:szCs w:val="19"/>
                <w:rtl/>
              </w:rPr>
              <w:t>المرور من 17 حالة (7%) في 2025 إلى 67 حالة (38.5%) في</w:t>
            </w:r>
            <w:r w:rsidRPr="003A7C98">
              <w:rPr>
                <w:rFonts w:eastAsia="Times New Roman"/>
                <w:color w:val="000000"/>
                <w:sz w:val="19"/>
                <w:szCs w:val="19"/>
              </w:rPr>
              <w:t xml:space="preserve"> Q1 2026 — </w:t>
            </w:r>
            <w:r w:rsidRPr="003A7C98">
              <w:rPr>
                <w:rFonts w:eastAsia="Times New Roman"/>
                <w:color w:val="000000"/>
                <w:sz w:val="19"/>
                <w:szCs w:val="19"/>
                <w:rtl/>
              </w:rPr>
              <w:t>تحوُّل هيكلي</w:t>
            </w:r>
            <w:r w:rsidRPr="003A7C98">
              <w:rPr>
                <w:rFonts w:eastAsia="Times New Roman"/>
                <w:color w:val="000000"/>
                <w:sz w:val="19"/>
                <w:szCs w:val="19"/>
              </w:rPr>
              <w:t xml:space="preserve"> </w:t>
            </w:r>
            <w:r w:rsidRPr="003A7C98">
              <w:rPr>
                <w:rFonts w:eastAsia="Times New Roman"/>
                <w:color w:val="000000"/>
                <w:sz w:val="19"/>
                <w:szCs w:val="19"/>
                <w:rtl/>
              </w:rPr>
              <w:t>يستدعي مراجعة تجربة المتعامل في المسار المروري</w:t>
            </w:r>
          </w:p>
        </w:tc>
        <w:tc>
          <w:tcPr>
            <w:tcW w:w="1530" w:type="dxa"/>
            <w:tcBorders>
              <w:top w:val="nil"/>
              <w:left w:val="nil"/>
              <w:bottom w:val="single" w:sz="8" w:space="0" w:color="D1D1D1"/>
              <w:right w:val="single" w:sz="8" w:space="0" w:color="D1D1D1"/>
            </w:tcBorders>
            <w:shd w:val="clear" w:color="000000" w:fill="D9D9D9"/>
            <w:vAlign w:val="center"/>
            <w:hideMark/>
          </w:tcPr>
          <w:p w14:paraId="27EC1C5D"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4CD1E7B7" w14:textId="77777777" w:rsidTr="00A93894">
        <w:trPr>
          <w:trHeight w:val="639"/>
        </w:trPr>
        <w:tc>
          <w:tcPr>
            <w:tcW w:w="680" w:type="dxa"/>
            <w:tcBorders>
              <w:top w:val="nil"/>
              <w:left w:val="nil"/>
              <w:bottom w:val="single" w:sz="8" w:space="0" w:color="D1D1D1"/>
              <w:right w:val="single" w:sz="8" w:space="0" w:color="D1D1D1"/>
            </w:tcBorders>
            <w:shd w:val="clear" w:color="000000" w:fill="FFFFFF"/>
            <w:vAlign w:val="center"/>
            <w:hideMark/>
          </w:tcPr>
          <w:p w14:paraId="7770F313"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2</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432A17DD" w14:textId="22684944"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43%</w:t>
            </w:r>
            <w:r>
              <w:rPr>
                <w:rFonts w:eastAsia="Times New Roman" w:hint="cs"/>
                <w:color w:val="000000"/>
                <w:sz w:val="19"/>
                <w:szCs w:val="19"/>
                <w:rtl/>
              </w:rPr>
              <w:t xml:space="preserve"> </w:t>
            </w:r>
            <w:r w:rsidRPr="003A7C98">
              <w:rPr>
                <w:rFonts w:eastAsia="Times New Roman"/>
                <w:color w:val="000000"/>
                <w:sz w:val="19"/>
                <w:szCs w:val="19"/>
                <w:rtl/>
              </w:rPr>
              <w:t>من</w:t>
            </w:r>
            <w:r w:rsidRPr="003A7C98">
              <w:rPr>
                <w:rFonts w:eastAsia="Times New Roman"/>
                <w:color w:val="000000"/>
                <w:sz w:val="19"/>
                <w:szCs w:val="19"/>
              </w:rPr>
              <w:t xml:space="preserve"> </w:t>
            </w:r>
            <w:r w:rsidRPr="003A7C98">
              <w:rPr>
                <w:rFonts w:eastAsia="Times New Roman"/>
                <w:color w:val="000000"/>
                <w:sz w:val="19"/>
                <w:szCs w:val="19"/>
                <w:rtl/>
              </w:rPr>
              <w:t>الشكاوى بلا تصنيف خدمي محدد</w:t>
            </w:r>
          </w:p>
        </w:tc>
        <w:tc>
          <w:tcPr>
            <w:tcW w:w="4775" w:type="dxa"/>
            <w:tcBorders>
              <w:top w:val="nil"/>
              <w:left w:val="nil"/>
              <w:bottom w:val="single" w:sz="8" w:space="0" w:color="D1D1D1"/>
              <w:right w:val="single" w:sz="8" w:space="0" w:color="D1D1D1"/>
            </w:tcBorders>
            <w:shd w:val="clear" w:color="000000" w:fill="FFFFFF"/>
            <w:vAlign w:val="center"/>
            <w:hideMark/>
          </w:tcPr>
          <w:p w14:paraId="40E24BC8"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سُجِّلت 74</w:t>
            </w:r>
            <w:r w:rsidRPr="003A7C98">
              <w:rPr>
                <w:rFonts w:eastAsia="Times New Roman"/>
                <w:color w:val="000000"/>
                <w:sz w:val="19"/>
                <w:szCs w:val="19"/>
              </w:rPr>
              <w:t xml:space="preserve"> </w:t>
            </w:r>
            <w:r w:rsidRPr="003A7C98">
              <w:rPr>
                <w:rFonts w:eastAsia="Times New Roman"/>
                <w:color w:val="000000"/>
                <w:sz w:val="19"/>
                <w:szCs w:val="19"/>
                <w:rtl/>
              </w:rPr>
              <w:t>شكوى تحت بند</w:t>
            </w:r>
            <w:r w:rsidRPr="003A7C98">
              <w:rPr>
                <w:rFonts w:eastAsia="Times New Roman"/>
                <w:color w:val="000000"/>
                <w:sz w:val="19"/>
                <w:szCs w:val="19"/>
              </w:rPr>
              <w:t xml:space="preserve"> "</w:t>
            </w:r>
            <w:r w:rsidRPr="003A7C98">
              <w:rPr>
                <w:rFonts w:eastAsia="Times New Roman"/>
                <w:color w:val="000000"/>
                <w:sz w:val="19"/>
                <w:szCs w:val="19"/>
                <w:rtl/>
              </w:rPr>
              <w:t>أخرى</w:t>
            </w:r>
            <w:r w:rsidRPr="003A7C98">
              <w:rPr>
                <w:rFonts w:eastAsia="Times New Roman"/>
                <w:color w:val="000000"/>
                <w:sz w:val="19"/>
                <w:szCs w:val="19"/>
              </w:rPr>
              <w:t xml:space="preserve">" — </w:t>
            </w:r>
            <w:r w:rsidRPr="003A7C98">
              <w:rPr>
                <w:rFonts w:eastAsia="Times New Roman"/>
                <w:color w:val="000000"/>
                <w:sz w:val="19"/>
                <w:szCs w:val="19"/>
                <w:rtl/>
              </w:rPr>
              <w:t>النسبة ذاتها كعام 2025، مما يُشير إلى أن</w:t>
            </w:r>
            <w:r w:rsidRPr="003A7C98">
              <w:rPr>
                <w:rFonts w:eastAsia="Times New Roman"/>
                <w:color w:val="000000"/>
                <w:sz w:val="19"/>
                <w:szCs w:val="19"/>
              </w:rPr>
              <w:t xml:space="preserve"> </w:t>
            </w:r>
            <w:r w:rsidRPr="003A7C98">
              <w:rPr>
                <w:rFonts w:eastAsia="Times New Roman"/>
                <w:color w:val="000000"/>
                <w:sz w:val="19"/>
                <w:szCs w:val="19"/>
                <w:rtl/>
              </w:rPr>
              <w:t>المشكلة الهيكلية لم تُعالَج بعد</w:t>
            </w:r>
          </w:p>
        </w:tc>
        <w:tc>
          <w:tcPr>
            <w:tcW w:w="1530" w:type="dxa"/>
            <w:tcBorders>
              <w:top w:val="nil"/>
              <w:left w:val="nil"/>
              <w:bottom w:val="single" w:sz="8" w:space="0" w:color="D1D1D1"/>
              <w:right w:val="single" w:sz="8" w:space="0" w:color="D1D1D1"/>
            </w:tcBorders>
            <w:shd w:val="clear" w:color="000000" w:fill="FFFFFF"/>
            <w:vAlign w:val="center"/>
            <w:hideMark/>
          </w:tcPr>
          <w:p w14:paraId="448210F9"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7827AC90" w14:textId="77777777" w:rsidTr="00A93894">
        <w:trPr>
          <w:trHeight w:val="639"/>
        </w:trPr>
        <w:tc>
          <w:tcPr>
            <w:tcW w:w="680" w:type="dxa"/>
            <w:tcBorders>
              <w:top w:val="nil"/>
              <w:left w:val="nil"/>
              <w:bottom w:val="single" w:sz="8" w:space="0" w:color="D1D1D1"/>
              <w:right w:val="single" w:sz="8" w:space="0" w:color="D1D1D1"/>
            </w:tcBorders>
            <w:shd w:val="clear" w:color="000000" w:fill="D9D9D9"/>
            <w:vAlign w:val="center"/>
            <w:hideMark/>
          </w:tcPr>
          <w:p w14:paraId="2BB3275B"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3</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12F999AA" w14:textId="1FB5203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23</w:t>
            </w:r>
            <w:r>
              <w:rPr>
                <w:rFonts w:eastAsia="Times New Roman" w:hint="cs"/>
                <w:color w:val="000000"/>
                <w:sz w:val="19"/>
                <w:szCs w:val="19"/>
                <w:rtl/>
              </w:rPr>
              <w:t xml:space="preserve"> </w:t>
            </w:r>
            <w:r w:rsidRPr="003A7C98">
              <w:rPr>
                <w:rFonts w:eastAsia="Times New Roman"/>
                <w:color w:val="000000"/>
                <w:sz w:val="19"/>
                <w:szCs w:val="19"/>
                <w:rtl/>
              </w:rPr>
              <w:t>حالة</w:t>
            </w:r>
            <w:r w:rsidRPr="003A7C98">
              <w:rPr>
                <w:rFonts w:eastAsia="Times New Roman"/>
                <w:color w:val="000000"/>
                <w:sz w:val="19"/>
                <w:szCs w:val="19"/>
              </w:rPr>
              <w:t xml:space="preserve"> </w:t>
            </w:r>
            <w:r w:rsidRPr="003A7C98">
              <w:rPr>
                <w:rFonts w:eastAsia="Times New Roman"/>
                <w:color w:val="000000"/>
                <w:sz w:val="19"/>
                <w:szCs w:val="19"/>
                <w:rtl/>
              </w:rPr>
              <w:t>إرسال بلاغ عبر منظومة الشكاوى</w:t>
            </w:r>
          </w:p>
        </w:tc>
        <w:tc>
          <w:tcPr>
            <w:tcW w:w="4775" w:type="dxa"/>
            <w:tcBorders>
              <w:top w:val="nil"/>
              <w:left w:val="nil"/>
              <w:bottom w:val="single" w:sz="8" w:space="0" w:color="D1D1D1"/>
              <w:right w:val="single" w:sz="8" w:space="0" w:color="D1D1D1"/>
            </w:tcBorders>
            <w:shd w:val="clear" w:color="000000" w:fill="D9D9D9"/>
            <w:vAlign w:val="center"/>
            <w:hideMark/>
          </w:tcPr>
          <w:p w14:paraId="0C88CCC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متعاملون</w:t>
            </w:r>
            <w:r w:rsidRPr="003A7C98">
              <w:rPr>
                <w:rFonts w:eastAsia="Times New Roman"/>
                <w:color w:val="000000"/>
                <w:sz w:val="19"/>
                <w:szCs w:val="19"/>
              </w:rPr>
              <w:t xml:space="preserve"> </w:t>
            </w:r>
            <w:r w:rsidRPr="003A7C98">
              <w:rPr>
                <w:rFonts w:eastAsia="Times New Roman"/>
                <w:color w:val="000000"/>
                <w:sz w:val="19"/>
                <w:szCs w:val="19"/>
                <w:rtl/>
              </w:rPr>
              <w:t>يستخدمون قناة الشكاوى لفتح بلاغات جنائية أو مرورية — فجوة توعية مستمرة رغم</w:t>
            </w:r>
            <w:r w:rsidRPr="003A7C98">
              <w:rPr>
                <w:rFonts w:eastAsia="Times New Roman"/>
                <w:color w:val="000000"/>
                <w:sz w:val="19"/>
                <w:szCs w:val="19"/>
              </w:rPr>
              <w:t xml:space="preserve"> </w:t>
            </w:r>
            <w:r w:rsidRPr="003A7C98">
              <w:rPr>
                <w:rFonts w:eastAsia="Times New Roman"/>
                <w:color w:val="000000"/>
                <w:sz w:val="19"/>
                <w:szCs w:val="19"/>
                <w:rtl/>
              </w:rPr>
              <w:t>التحسينات</w:t>
            </w:r>
          </w:p>
        </w:tc>
        <w:tc>
          <w:tcPr>
            <w:tcW w:w="1530" w:type="dxa"/>
            <w:tcBorders>
              <w:top w:val="nil"/>
              <w:left w:val="nil"/>
              <w:bottom w:val="single" w:sz="8" w:space="0" w:color="D1D1D1"/>
              <w:right w:val="single" w:sz="8" w:space="0" w:color="D1D1D1"/>
            </w:tcBorders>
            <w:shd w:val="clear" w:color="000000" w:fill="D9D9D9"/>
            <w:vAlign w:val="center"/>
            <w:hideMark/>
          </w:tcPr>
          <w:p w14:paraId="7725973B"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حرجة</w:t>
            </w:r>
          </w:p>
        </w:tc>
      </w:tr>
      <w:tr w:rsidR="003A7C98" w:rsidRPr="003A7C98" w14:paraId="3748DD6D" w14:textId="77777777" w:rsidTr="00A93894">
        <w:trPr>
          <w:trHeight w:val="775"/>
        </w:trPr>
        <w:tc>
          <w:tcPr>
            <w:tcW w:w="680" w:type="dxa"/>
            <w:tcBorders>
              <w:top w:val="nil"/>
              <w:left w:val="nil"/>
              <w:bottom w:val="single" w:sz="8" w:space="0" w:color="D1D1D1"/>
              <w:right w:val="single" w:sz="8" w:space="0" w:color="D1D1D1"/>
            </w:tcBorders>
            <w:shd w:val="clear" w:color="000000" w:fill="FFFFFF"/>
            <w:vAlign w:val="center"/>
            <w:hideMark/>
          </w:tcPr>
          <w:p w14:paraId="25141384"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4</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0E3D6488" w14:textId="74E3222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93.7%</w:t>
            </w:r>
            <w:r>
              <w:rPr>
                <w:rFonts w:eastAsia="Times New Roman" w:hint="cs"/>
                <w:color w:val="000000"/>
                <w:sz w:val="19"/>
                <w:szCs w:val="19"/>
                <w:rtl/>
              </w:rPr>
              <w:t xml:space="preserve"> </w:t>
            </w:r>
            <w:r w:rsidRPr="003A7C98">
              <w:rPr>
                <w:rFonts w:eastAsia="Times New Roman"/>
                <w:color w:val="000000"/>
                <w:sz w:val="19"/>
                <w:szCs w:val="19"/>
                <w:rtl/>
              </w:rPr>
              <w:t>من</w:t>
            </w:r>
            <w:r w:rsidRPr="003A7C98">
              <w:rPr>
                <w:rFonts w:eastAsia="Times New Roman"/>
                <w:color w:val="000000"/>
                <w:sz w:val="19"/>
                <w:szCs w:val="19"/>
              </w:rPr>
              <w:t xml:space="preserve"> </w:t>
            </w:r>
            <w:r w:rsidRPr="003A7C98">
              <w:rPr>
                <w:rFonts w:eastAsia="Times New Roman"/>
                <w:color w:val="000000"/>
                <w:sz w:val="19"/>
                <w:szCs w:val="19"/>
                <w:rtl/>
              </w:rPr>
              <w:t>الشكاوى مُقدَّمة عبر القنوات الرقمية</w:t>
            </w:r>
          </w:p>
        </w:tc>
        <w:tc>
          <w:tcPr>
            <w:tcW w:w="4775" w:type="dxa"/>
            <w:tcBorders>
              <w:top w:val="nil"/>
              <w:left w:val="nil"/>
              <w:bottom w:val="single" w:sz="8" w:space="0" w:color="D1D1D1"/>
              <w:right w:val="single" w:sz="8" w:space="0" w:color="D1D1D1"/>
            </w:tcBorders>
            <w:shd w:val="clear" w:color="000000" w:fill="FFFFFF"/>
            <w:vAlign w:val="center"/>
            <w:hideMark/>
          </w:tcPr>
          <w:p w14:paraId="64466402" w14:textId="2AEA6EE3"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69%</w:t>
            </w:r>
            <w:r w:rsidR="00A93894">
              <w:rPr>
                <w:rFonts w:eastAsia="Times New Roman" w:hint="cs"/>
                <w:color w:val="000000"/>
                <w:sz w:val="19"/>
                <w:szCs w:val="19"/>
                <w:rtl/>
              </w:rPr>
              <w:t xml:space="preserve"> </w:t>
            </w:r>
            <w:r w:rsidRPr="003A7C98">
              <w:rPr>
                <w:rFonts w:eastAsia="Times New Roman"/>
                <w:color w:val="000000"/>
                <w:sz w:val="19"/>
                <w:szCs w:val="19"/>
                <w:rtl/>
              </w:rPr>
              <w:t>عبر</w:t>
            </w:r>
            <w:r w:rsidRPr="003A7C98">
              <w:rPr>
                <w:rFonts w:eastAsia="Times New Roman"/>
                <w:color w:val="000000"/>
                <w:sz w:val="19"/>
                <w:szCs w:val="19"/>
              </w:rPr>
              <w:t xml:space="preserve"> </w:t>
            </w:r>
            <w:r w:rsidRPr="003A7C98">
              <w:rPr>
                <w:rFonts w:eastAsia="Times New Roman"/>
                <w:color w:val="000000"/>
                <w:sz w:val="19"/>
                <w:szCs w:val="19"/>
                <w:rtl/>
              </w:rPr>
              <w:t>تطبيق الهاتف و24.7% عبر الموقع الإلكتروني — مستوى نضج رقمي عالٍ يُثبت استيعاب</w:t>
            </w:r>
            <w:r w:rsidRPr="003A7C98">
              <w:rPr>
                <w:rFonts w:eastAsia="Times New Roman"/>
                <w:color w:val="000000"/>
                <w:sz w:val="19"/>
                <w:szCs w:val="19"/>
              </w:rPr>
              <w:t xml:space="preserve"> </w:t>
            </w:r>
            <w:r w:rsidRPr="003A7C98">
              <w:rPr>
                <w:rFonts w:eastAsia="Times New Roman"/>
                <w:color w:val="000000"/>
                <w:sz w:val="19"/>
                <w:szCs w:val="19"/>
                <w:rtl/>
              </w:rPr>
              <w:t>المتعاملين لقنوات التفاعل الرسمية</w:t>
            </w:r>
          </w:p>
        </w:tc>
        <w:tc>
          <w:tcPr>
            <w:tcW w:w="1530" w:type="dxa"/>
            <w:tcBorders>
              <w:top w:val="nil"/>
              <w:left w:val="nil"/>
              <w:bottom w:val="single" w:sz="8" w:space="0" w:color="D1D1D1"/>
              <w:right w:val="single" w:sz="8" w:space="0" w:color="D1D1D1"/>
            </w:tcBorders>
            <w:shd w:val="clear" w:color="000000" w:fill="FFFFFF"/>
            <w:vAlign w:val="center"/>
            <w:hideMark/>
          </w:tcPr>
          <w:p w14:paraId="7B77A02D"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r w:rsidR="003A7C98" w:rsidRPr="003A7C98" w14:paraId="63D16A28" w14:textId="77777777" w:rsidTr="00A93894">
        <w:trPr>
          <w:trHeight w:val="730"/>
        </w:trPr>
        <w:tc>
          <w:tcPr>
            <w:tcW w:w="680" w:type="dxa"/>
            <w:tcBorders>
              <w:top w:val="nil"/>
              <w:left w:val="nil"/>
              <w:bottom w:val="single" w:sz="8" w:space="0" w:color="D1D1D1"/>
              <w:right w:val="single" w:sz="8" w:space="0" w:color="D1D1D1"/>
            </w:tcBorders>
            <w:shd w:val="clear" w:color="000000" w:fill="D9D9D9"/>
            <w:vAlign w:val="center"/>
            <w:hideMark/>
          </w:tcPr>
          <w:p w14:paraId="01637AD7"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5</w:t>
            </w:r>
          </w:p>
        </w:tc>
        <w:tc>
          <w:tcPr>
            <w:tcW w:w="2072" w:type="dxa"/>
            <w:tcBorders>
              <w:top w:val="nil"/>
              <w:left w:val="single" w:sz="8" w:space="0" w:color="D1D1D1"/>
              <w:bottom w:val="single" w:sz="8" w:space="0" w:color="D1D1D1"/>
              <w:right w:val="single" w:sz="8" w:space="0" w:color="D1D1D1"/>
            </w:tcBorders>
            <w:shd w:val="clear" w:color="000000" w:fill="D9D9D9"/>
            <w:vAlign w:val="center"/>
            <w:hideMark/>
          </w:tcPr>
          <w:p w14:paraId="606C2E38" w14:textId="23A5930C" w:rsidR="003A7C98" w:rsidRPr="003A7C98" w:rsidRDefault="003A7C98" w:rsidP="004A1972">
            <w:pPr>
              <w:bidi/>
              <w:rPr>
                <w:rFonts w:eastAsia="Times New Roman"/>
                <w:color w:val="000000"/>
                <w:sz w:val="19"/>
                <w:szCs w:val="19"/>
                <w:rtl/>
              </w:rPr>
            </w:pPr>
            <w:r w:rsidRPr="003A7C98">
              <w:rPr>
                <w:rFonts w:eastAsia="Times New Roman"/>
                <w:color w:val="000000"/>
                <w:sz w:val="19"/>
                <w:szCs w:val="19"/>
              </w:rPr>
              <w:t>0%</w:t>
            </w:r>
            <w:r w:rsidR="00A93894">
              <w:rPr>
                <w:rFonts w:eastAsia="Times New Roman" w:hint="cs"/>
                <w:color w:val="000000"/>
                <w:sz w:val="19"/>
                <w:szCs w:val="19"/>
                <w:rtl/>
              </w:rPr>
              <w:t xml:space="preserve"> </w:t>
            </w:r>
            <w:r w:rsidRPr="003A7C98">
              <w:rPr>
                <w:rFonts w:eastAsia="Times New Roman"/>
                <w:color w:val="000000"/>
                <w:sz w:val="19"/>
                <w:szCs w:val="19"/>
                <w:rtl/>
              </w:rPr>
              <w:t>معدل</w:t>
            </w:r>
            <w:r w:rsidRPr="003A7C98">
              <w:rPr>
                <w:rFonts w:eastAsia="Times New Roman"/>
                <w:color w:val="000000"/>
                <w:sz w:val="19"/>
                <w:szCs w:val="19"/>
              </w:rPr>
              <w:t xml:space="preserve"> </w:t>
            </w:r>
            <w:r w:rsidRPr="003A7C98">
              <w:rPr>
                <w:rFonts w:eastAsia="Times New Roman"/>
                <w:color w:val="000000"/>
                <w:sz w:val="19"/>
                <w:szCs w:val="19"/>
                <w:rtl/>
              </w:rPr>
              <w:t>رفض</w:t>
            </w:r>
            <w:r w:rsidR="00A93894">
              <w:rPr>
                <w:rFonts w:eastAsia="Times New Roman" w:hint="cs"/>
                <w:color w:val="000000"/>
                <w:sz w:val="19"/>
                <w:szCs w:val="19"/>
                <w:rtl/>
              </w:rPr>
              <w:t xml:space="preserve"> حالات الشكاوى</w:t>
            </w:r>
          </w:p>
        </w:tc>
        <w:tc>
          <w:tcPr>
            <w:tcW w:w="4775" w:type="dxa"/>
            <w:tcBorders>
              <w:top w:val="nil"/>
              <w:left w:val="nil"/>
              <w:bottom w:val="single" w:sz="8" w:space="0" w:color="D1D1D1"/>
              <w:right w:val="single" w:sz="8" w:space="0" w:color="D1D1D1"/>
            </w:tcBorders>
            <w:shd w:val="clear" w:color="000000" w:fill="D9D9D9"/>
            <w:vAlign w:val="center"/>
            <w:hideMark/>
          </w:tcPr>
          <w:p w14:paraId="31360951"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لم تُرفض أي</w:t>
            </w:r>
            <w:r w:rsidRPr="003A7C98">
              <w:rPr>
                <w:rFonts w:eastAsia="Times New Roman"/>
                <w:color w:val="000000"/>
                <w:sz w:val="19"/>
                <w:szCs w:val="19"/>
              </w:rPr>
              <w:t xml:space="preserve"> </w:t>
            </w:r>
            <w:r w:rsidRPr="003A7C98">
              <w:rPr>
                <w:rFonts w:eastAsia="Times New Roman"/>
                <w:color w:val="000000"/>
                <w:sz w:val="19"/>
                <w:szCs w:val="19"/>
                <w:rtl/>
              </w:rPr>
              <w:t>شكوى في</w:t>
            </w:r>
            <w:r w:rsidRPr="003A7C98">
              <w:rPr>
                <w:rFonts w:eastAsia="Times New Roman"/>
                <w:color w:val="000000"/>
                <w:sz w:val="19"/>
                <w:szCs w:val="19"/>
              </w:rPr>
              <w:t xml:space="preserve"> Q1 2026 </w:t>
            </w:r>
            <w:r w:rsidRPr="003A7C98">
              <w:rPr>
                <w:rFonts w:eastAsia="Times New Roman"/>
                <w:color w:val="000000"/>
                <w:sz w:val="19"/>
                <w:szCs w:val="19"/>
                <w:rtl/>
              </w:rPr>
              <w:t>مقارنةً بـ 37% (90 شكوى) في 2025 — دليل ملموس على أثر توصيات</w:t>
            </w:r>
            <w:r w:rsidRPr="003A7C98">
              <w:rPr>
                <w:rFonts w:eastAsia="Times New Roman"/>
                <w:color w:val="000000"/>
                <w:sz w:val="19"/>
                <w:szCs w:val="19"/>
              </w:rPr>
              <w:t xml:space="preserve"> </w:t>
            </w:r>
            <w:r w:rsidRPr="003A7C98">
              <w:rPr>
                <w:rFonts w:eastAsia="Times New Roman"/>
                <w:color w:val="000000"/>
                <w:sz w:val="19"/>
                <w:szCs w:val="19"/>
                <w:rtl/>
              </w:rPr>
              <w:t>التقرير السابق</w:t>
            </w:r>
          </w:p>
        </w:tc>
        <w:tc>
          <w:tcPr>
            <w:tcW w:w="1530" w:type="dxa"/>
            <w:tcBorders>
              <w:top w:val="nil"/>
              <w:left w:val="nil"/>
              <w:bottom w:val="single" w:sz="8" w:space="0" w:color="D1D1D1"/>
              <w:right w:val="single" w:sz="8" w:space="0" w:color="D1D1D1"/>
            </w:tcBorders>
            <w:shd w:val="clear" w:color="000000" w:fill="D9D9D9"/>
            <w:vAlign w:val="center"/>
            <w:hideMark/>
          </w:tcPr>
          <w:p w14:paraId="011027BF"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r w:rsidR="003A7C98" w:rsidRPr="003A7C98" w14:paraId="4DC5631F" w14:textId="77777777" w:rsidTr="00A93894">
        <w:trPr>
          <w:trHeight w:val="456"/>
        </w:trPr>
        <w:tc>
          <w:tcPr>
            <w:tcW w:w="680" w:type="dxa"/>
            <w:tcBorders>
              <w:top w:val="nil"/>
              <w:left w:val="nil"/>
              <w:bottom w:val="single" w:sz="8" w:space="0" w:color="D1D1D1"/>
              <w:right w:val="single" w:sz="8" w:space="0" w:color="D1D1D1"/>
            </w:tcBorders>
            <w:shd w:val="clear" w:color="000000" w:fill="FFFFFF"/>
            <w:vAlign w:val="center"/>
            <w:hideMark/>
          </w:tcPr>
          <w:p w14:paraId="73E25AF8" w14:textId="77777777" w:rsidR="003A7C98" w:rsidRPr="003A7C98" w:rsidRDefault="003A7C98" w:rsidP="004A1972">
            <w:pPr>
              <w:bidi/>
              <w:ind w:firstLineChars="100" w:firstLine="190"/>
              <w:rPr>
                <w:rFonts w:eastAsia="Times New Roman"/>
                <w:color w:val="000000"/>
                <w:sz w:val="19"/>
                <w:szCs w:val="19"/>
                <w:rtl/>
              </w:rPr>
            </w:pPr>
            <w:r w:rsidRPr="003A7C98">
              <w:rPr>
                <w:rFonts w:eastAsia="Times New Roman"/>
                <w:color w:val="000000"/>
                <w:sz w:val="19"/>
                <w:szCs w:val="19"/>
              </w:rPr>
              <w:t>6</w:t>
            </w:r>
          </w:p>
        </w:tc>
        <w:tc>
          <w:tcPr>
            <w:tcW w:w="2072" w:type="dxa"/>
            <w:tcBorders>
              <w:top w:val="nil"/>
              <w:left w:val="single" w:sz="8" w:space="0" w:color="D1D1D1"/>
              <w:bottom w:val="single" w:sz="8" w:space="0" w:color="D1D1D1"/>
              <w:right w:val="single" w:sz="8" w:space="0" w:color="D1D1D1"/>
            </w:tcBorders>
            <w:shd w:val="clear" w:color="000000" w:fill="FFFFFF"/>
            <w:vAlign w:val="center"/>
            <w:hideMark/>
          </w:tcPr>
          <w:p w14:paraId="4DC8CA9D"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انخفاض</w:t>
            </w:r>
            <w:r w:rsidRPr="003A7C98">
              <w:rPr>
                <w:rFonts w:eastAsia="Times New Roman"/>
                <w:color w:val="000000"/>
                <w:sz w:val="19"/>
                <w:szCs w:val="19"/>
              </w:rPr>
              <w:t xml:space="preserve"> </w:t>
            </w:r>
            <w:r w:rsidRPr="003A7C98">
              <w:rPr>
                <w:rFonts w:eastAsia="Times New Roman"/>
                <w:color w:val="000000"/>
                <w:sz w:val="19"/>
                <w:szCs w:val="19"/>
                <w:rtl/>
              </w:rPr>
              <w:t>الشكاوى المكررة 87</w:t>
            </w:r>
            <w:r w:rsidRPr="003A7C98">
              <w:rPr>
                <w:rFonts w:eastAsia="Times New Roman"/>
                <w:color w:val="000000"/>
                <w:sz w:val="19"/>
                <w:szCs w:val="19"/>
              </w:rPr>
              <w:t>%</w:t>
            </w:r>
          </w:p>
        </w:tc>
        <w:tc>
          <w:tcPr>
            <w:tcW w:w="4775" w:type="dxa"/>
            <w:tcBorders>
              <w:top w:val="nil"/>
              <w:left w:val="nil"/>
              <w:bottom w:val="single" w:sz="8" w:space="0" w:color="D1D1D1"/>
              <w:right w:val="single" w:sz="8" w:space="0" w:color="D1D1D1"/>
            </w:tcBorders>
            <w:shd w:val="clear" w:color="000000" w:fill="FFFFFF"/>
            <w:vAlign w:val="center"/>
            <w:hideMark/>
          </w:tcPr>
          <w:p w14:paraId="2B11BFE1" w14:textId="77777777" w:rsidR="003A7C98" w:rsidRPr="003A7C98" w:rsidRDefault="003A7C98" w:rsidP="004A1972">
            <w:pPr>
              <w:bidi/>
              <w:rPr>
                <w:rFonts w:eastAsia="Times New Roman"/>
                <w:color w:val="000000"/>
                <w:sz w:val="19"/>
                <w:szCs w:val="19"/>
                <w:rtl/>
              </w:rPr>
            </w:pPr>
            <w:r w:rsidRPr="003A7C98">
              <w:rPr>
                <w:rFonts w:eastAsia="Times New Roman"/>
                <w:color w:val="000000"/>
                <w:sz w:val="19"/>
                <w:szCs w:val="19"/>
                <w:rtl/>
              </w:rPr>
              <w:t>تراجعت من 39</w:t>
            </w:r>
            <w:r w:rsidRPr="003A7C98">
              <w:rPr>
                <w:rFonts w:eastAsia="Times New Roman"/>
                <w:color w:val="000000"/>
                <w:sz w:val="19"/>
                <w:szCs w:val="19"/>
              </w:rPr>
              <w:t xml:space="preserve"> </w:t>
            </w:r>
            <w:r w:rsidRPr="003A7C98">
              <w:rPr>
                <w:rFonts w:eastAsia="Times New Roman"/>
                <w:color w:val="000000"/>
                <w:sz w:val="19"/>
                <w:szCs w:val="19"/>
                <w:rtl/>
              </w:rPr>
              <w:t>حالة إلى 5 حالات — مما يُشير إلى فعالية منظومة الإشعارات الاستباقية</w:t>
            </w:r>
            <w:r w:rsidRPr="003A7C98">
              <w:rPr>
                <w:rFonts w:eastAsia="Times New Roman"/>
                <w:color w:val="000000"/>
                <w:sz w:val="19"/>
                <w:szCs w:val="19"/>
              </w:rPr>
              <w:t xml:space="preserve"> </w:t>
            </w:r>
            <w:r w:rsidRPr="003A7C98">
              <w:rPr>
                <w:rFonts w:eastAsia="Times New Roman"/>
                <w:color w:val="000000"/>
                <w:sz w:val="19"/>
                <w:szCs w:val="19"/>
                <w:rtl/>
              </w:rPr>
              <w:t>المُطبَّقة</w:t>
            </w:r>
          </w:p>
        </w:tc>
        <w:tc>
          <w:tcPr>
            <w:tcW w:w="1530" w:type="dxa"/>
            <w:tcBorders>
              <w:top w:val="nil"/>
              <w:left w:val="nil"/>
              <w:bottom w:val="single" w:sz="8" w:space="0" w:color="D1D1D1"/>
              <w:right w:val="single" w:sz="8" w:space="0" w:color="D1D1D1"/>
            </w:tcBorders>
            <w:shd w:val="clear" w:color="000000" w:fill="FFFFFF"/>
            <w:vAlign w:val="center"/>
            <w:hideMark/>
          </w:tcPr>
          <w:p w14:paraId="62FAE238" w14:textId="77777777" w:rsidR="003A7C98" w:rsidRPr="003A7C98" w:rsidRDefault="003A7C98" w:rsidP="004A1972">
            <w:pPr>
              <w:bidi/>
              <w:ind w:firstLineChars="100" w:firstLine="190"/>
              <w:rPr>
                <w:rFonts w:eastAsia="Times New Roman"/>
                <w:color w:val="000000"/>
                <w:sz w:val="19"/>
                <w:szCs w:val="19"/>
                <w:rtl/>
              </w:rPr>
            </w:pPr>
            <w:r w:rsidRPr="003A7C98">
              <w:rPr>
                <w:rFonts w:ascii="Segoe UI Emoji" w:eastAsia="Times New Roman" w:hAnsi="Segoe UI Emoji" w:cs="Segoe UI Emoji"/>
                <w:color w:val="000000"/>
                <w:sz w:val="19"/>
                <w:szCs w:val="19"/>
              </w:rPr>
              <w:t>✅</w:t>
            </w:r>
            <w:r w:rsidRPr="003A7C98">
              <w:rPr>
                <w:rFonts w:eastAsia="Times New Roman"/>
                <w:color w:val="000000"/>
                <w:sz w:val="19"/>
                <w:szCs w:val="19"/>
              </w:rPr>
              <w:t xml:space="preserve"> </w:t>
            </w:r>
            <w:r w:rsidRPr="003A7C98">
              <w:rPr>
                <w:rFonts w:eastAsia="Times New Roman"/>
                <w:color w:val="000000"/>
                <w:sz w:val="19"/>
                <w:szCs w:val="19"/>
                <w:rtl/>
              </w:rPr>
              <w:t>إيجابية</w:t>
            </w:r>
          </w:p>
        </w:tc>
      </w:tr>
    </w:tbl>
    <w:p w14:paraId="63406841" w14:textId="15DDEC3E" w:rsidR="009822C9" w:rsidRDefault="00EF3EBB" w:rsidP="004A1972">
      <w:pPr>
        <w:bidi/>
        <w:spacing w:before="120" w:after="120"/>
        <w:rPr>
          <w:rtl/>
        </w:rPr>
      </w:pPr>
      <w:proofErr w:type="spellStart"/>
      <w:r>
        <w:rPr>
          <w:b/>
          <w:bCs/>
          <w:color w:val="1F3864"/>
        </w:rPr>
        <w:t>الرسالة</w:t>
      </w:r>
      <w:proofErr w:type="spellEnd"/>
      <w:r>
        <w:rPr>
          <w:b/>
          <w:bCs/>
          <w:color w:val="1F3864"/>
        </w:rPr>
        <w:t xml:space="preserve"> </w:t>
      </w:r>
      <w:proofErr w:type="spellStart"/>
      <w:r>
        <w:rPr>
          <w:b/>
          <w:bCs/>
          <w:color w:val="1F3864"/>
        </w:rPr>
        <w:t>الجوهرية</w:t>
      </w:r>
      <w:proofErr w:type="spellEnd"/>
      <w:r w:rsidR="009822C9">
        <w:rPr>
          <w:rFonts w:hint="cs"/>
          <w:b/>
          <w:bCs/>
          <w:color w:val="1F3864"/>
          <w:rtl/>
        </w:rPr>
        <w:t xml:space="preserve">: </w:t>
      </w:r>
      <w:r w:rsidR="009822C9" w:rsidRPr="009822C9">
        <w:rPr>
          <w:rtl/>
        </w:rPr>
        <w:t xml:space="preserve">تكشف بيانات </w:t>
      </w:r>
      <w:r w:rsidR="009822C9" w:rsidRPr="009822C9">
        <w:t>Q1 2026</w:t>
      </w:r>
      <w:r w:rsidR="009822C9" w:rsidRPr="009822C9">
        <w:rPr>
          <w:rtl/>
        </w:rPr>
        <w:t xml:space="preserve"> </w:t>
      </w:r>
      <w:r w:rsidR="009822C9">
        <w:rPr>
          <w:rFonts w:hint="cs"/>
          <w:rtl/>
        </w:rPr>
        <w:t>عن تحسن ملحوظ في</w:t>
      </w:r>
      <w:r w:rsidR="007E2161">
        <w:rPr>
          <w:rFonts w:hint="cs"/>
          <w:rtl/>
        </w:rPr>
        <w:t xml:space="preserve"> النتائج</w:t>
      </w:r>
      <w:r w:rsidR="009822C9" w:rsidRPr="009822C9">
        <w:rPr>
          <w:rtl/>
        </w:rPr>
        <w:t xml:space="preserve">— </w:t>
      </w:r>
      <w:r w:rsidR="007E2161">
        <w:rPr>
          <w:rFonts w:hint="cs"/>
          <w:rtl/>
        </w:rPr>
        <w:t>فانخفضت حالات الرفض والتكرار بنسبة</w:t>
      </w:r>
      <w:r w:rsidR="009822C9" w:rsidRPr="009822C9">
        <w:rPr>
          <w:rtl/>
        </w:rPr>
        <w:t xml:space="preserve"> 87% —</w:t>
      </w:r>
      <w:r w:rsidR="007E2161">
        <w:rPr>
          <w:rFonts w:hint="cs"/>
          <w:rtl/>
        </w:rPr>
        <w:t xml:space="preserve">ولكن الشكاوى </w:t>
      </w:r>
      <w:r w:rsidR="009822C9" w:rsidRPr="009822C9">
        <w:rPr>
          <w:rtl/>
        </w:rPr>
        <w:t>المرورية تضاعفت ثلاثة أضعاف لتستحوذ على 38.5% من الإجمالي. في الوقت ذاته بقيت 43% من الشكاوى دون تصنيف خدمي، وظلت فجوة الاعتراض المروري الرقمية دون معالجة للعام الثاني على التوالي.</w:t>
      </w:r>
    </w:p>
    <w:p w14:paraId="5C32E040" w14:textId="77777777" w:rsidR="00994866" w:rsidRDefault="00994866" w:rsidP="004A1972">
      <w:pPr>
        <w:bidi/>
        <w:spacing w:before="120" w:after="120"/>
        <w:rPr>
          <w:rtl/>
        </w:rPr>
      </w:pPr>
    </w:p>
    <w:p w14:paraId="5A29D2B5" w14:textId="77777777" w:rsidR="00994866" w:rsidRDefault="00994866" w:rsidP="004A1972">
      <w:pPr>
        <w:bidi/>
        <w:spacing w:before="120" w:after="120"/>
        <w:rPr>
          <w:rtl/>
        </w:rPr>
      </w:pPr>
    </w:p>
    <w:p w14:paraId="42B5366A" w14:textId="77777777" w:rsidR="00994866" w:rsidRDefault="00994866" w:rsidP="004A1972">
      <w:pPr>
        <w:bidi/>
        <w:spacing w:before="120" w:after="120"/>
        <w:rPr>
          <w:rtl/>
        </w:rPr>
      </w:pPr>
    </w:p>
    <w:p w14:paraId="2A980584" w14:textId="77777777" w:rsidR="00994866" w:rsidRDefault="00994866" w:rsidP="004A1972">
      <w:pPr>
        <w:bidi/>
        <w:spacing w:before="120" w:after="120"/>
        <w:rPr>
          <w:rtl/>
        </w:rPr>
      </w:pPr>
    </w:p>
    <w:p w14:paraId="3360A54B" w14:textId="77777777" w:rsidR="00994866" w:rsidRDefault="00994866" w:rsidP="004A1972">
      <w:pPr>
        <w:bidi/>
        <w:spacing w:before="120" w:after="120"/>
        <w:rPr>
          <w:rtl/>
        </w:rPr>
      </w:pPr>
    </w:p>
    <w:p w14:paraId="50CAB2BA" w14:textId="77777777" w:rsidR="00994866" w:rsidRDefault="00994866" w:rsidP="004A1972">
      <w:pPr>
        <w:bidi/>
        <w:spacing w:before="120" w:after="120"/>
        <w:rPr>
          <w:rtl/>
        </w:rPr>
      </w:pPr>
    </w:p>
    <w:p w14:paraId="65FEEF8C" w14:textId="77777777" w:rsidR="00994866" w:rsidRDefault="00994866" w:rsidP="004A1972">
      <w:pPr>
        <w:bidi/>
        <w:spacing w:before="120" w:after="120"/>
        <w:rPr>
          <w:rtl/>
        </w:rPr>
      </w:pPr>
    </w:p>
    <w:p w14:paraId="1DB933D3" w14:textId="77777777" w:rsidR="00994866" w:rsidRDefault="00994866" w:rsidP="004A1972">
      <w:pPr>
        <w:bidi/>
        <w:spacing w:before="120" w:after="120"/>
      </w:pPr>
    </w:p>
    <w:p w14:paraId="31BE3E21" w14:textId="77777777" w:rsidR="00994866" w:rsidRPr="00697A38" w:rsidRDefault="00994866" w:rsidP="004A1972">
      <w:pPr>
        <w:pStyle w:val="Heading1"/>
        <w:bidi/>
        <w:spacing w:before="320"/>
        <w:rPr>
          <w:color w:val="B68A35"/>
        </w:rPr>
      </w:pPr>
      <w:r w:rsidRPr="00697A38">
        <w:rPr>
          <w:color w:val="B68A35"/>
          <w:sz w:val="32"/>
          <w:szCs w:val="32"/>
          <w:rtl/>
        </w:rPr>
        <w:lastRenderedPageBreak/>
        <w:t>ثانياً: المنهجية وطبيعة المصادر</w:t>
      </w:r>
    </w:p>
    <w:p w14:paraId="6A624BAE" w14:textId="77777777" w:rsidR="00994866" w:rsidRPr="00697A38" w:rsidRDefault="00994866" w:rsidP="004A1972">
      <w:pPr>
        <w:pStyle w:val="Heading2"/>
        <w:bidi/>
        <w:rPr>
          <w:color w:val="B68A35"/>
        </w:rPr>
      </w:pPr>
      <w:proofErr w:type="gramStart"/>
      <w:r w:rsidRPr="00697A38">
        <w:rPr>
          <w:color w:val="B68A35"/>
          <w:sz w:val="26"/>
          <w:szCs w:val="26"/>
          <w:rtl/>
        </w:rPr>
        <w:t>2.1  المصادر</w:t>
      </w:r>
      <w:proofErr w:type="gramEnd"/>
      <w:r w:rsidRPr="00697A38">
        <w:rPr>
          <w:color w:val="B68A35"/>
          <w:sz w:val="26"/>
          <w:szCs w:val="26"/>
          <w:rtl/>
        </w:rPr>
        <w:t xml:space="preserve"> المُحلَّلة</w:t>
      </w:r>
    </w:p>
    <w:p w14:paraId="32B52F0C" w14:textId="77777777" w:rsidR="00994866" w:rsidRDefault="00994866" w:rsidP="004A1972">
      <w:pPr>
        <w:bidi/>
        <w:spacing w:before="80" w:after="80"/>
      </w:pPr>
    </w:p>
    <w:tbl>
      <w:tblPr>
        <w:bidiVisual/>
        <w:tblW w:w="9420" w:type="dxa"/>
        <w:tblLook w:val="04A0" w:firstRow="1" w:lastRow="0" w:firstColumn="1" w:lastColumn="0" w:noHBand="0" w:noVBand="1"/>
      </w:tblPr>
      <w:tblGrid>
        <w:gridCol w:w="2127"/>
        <w:gridCol w:w="3873"/>
        <w:gridCol w:w="1440"/>
        <w:gridCol w:w="1980"/>
      </w:tblGrid>
      <w:tr w:rsidR="00156130" w:rsidRPr="00156130" w14:paraId="424852C6" w14:textId="77777777" w:rsidTr="00156130">
        <w:trPr>
          <w:trHeight w:val="115"/>
        </w:trPr>
        <w:tc>
          <w:tcPr>
            <w:tcW w:w="2127"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5AE2D79D" w14:textId="77777777" w:rsidR="00156130" w:rsidRPr="00156130" w:rsidRDefault="00156130" w:rsidP="004A1972">
            <w:pPr>
              <w:bidi/>
              <w:ind w:firstLineChars="100" w:firstLine="181"/>
              <w:rPr>
                <w:rFonts w:eastAsia="Times New Roman"/>
                <w:b/>
                <w:bCs/>
                <w:color w:val="FFFFFF"/>
                <w:sz w:val="18"/>
                <w:szCs w:val="18"/>
              </w:rPr>
            </w:pPr>
            <w:r w:rsidRPr="00156130">
              <w:rPr>
                <w:rFonts w:eastAsia="Times New Roman"/>
                <w:b/>
                <w:bCs/>
                <w:color w:val="FFFFFF"/>
                <w:sz w:val="18"/>
                <w:szCs w:val="18"/>
                <w:rtl/>
              </w:rPr>
              <w:t>المصدر</w:t>
            </w:r>
          </w:p>
        </w:tc>
        <w:tc>
          <w:tcPr>
            <w:tcW w:w="3873" w:type="dxa"/>
            <w:tcBorders>
              <w:top w:val="single" w:sz="8" w:space="0" w:color="B68A35"/>
              <w:left w:val="nil"/>
              <w:bottom w:val="single" w:sz="8" w:space="0" w:color="B68A35"/>
              <w:right w:val="single" w:sz="8" w:space="0" w:color="B68A35"/>
            </w:tcBorders>
            <w:shd w:val="clear" w:color="000000" w:fill="B68A35"/>
            <w:vAlign w:val="center"/>
            <w:hideMark/>
          </w:tcPr>
          <w:p w14:paraId="4B768C0F"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الطبيعة</w:t>
            </w:r>
          </w:p>
        </w:tc>
        <w:tc>
          <w:tcPr>
            <w:tcW w:w="1440" w:type="dxa"/>
            <w:tcBorders>
              <w:top w:val="single" w:sz="8" w:space="0" w:color="B68A35"/>
              <w:left w:val="nil"/>
              <w:bottom w:val="single" w:sz="8" w:space="0" w:color="B68A35"/>
              <w:right w:val="single" w:sz="8" w:space="0" w:color="B68A35"/>
            </w:tcBorders>
            <w:shd w:val="clear" w:color="000000" w:fill="B68A35"/>
            <w:vAlign w:val="center"/>
            <w:hideMark/>
          </w:tcPr>
          <w:p w14:paraId="1DE7F61D"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الحجم</w:t>
            </w:r>
          </w:p>
        </w:tc>
        <w:tc>
          <w:tcPr>
            <w:tcW w:w="1980" w:type="dxa"/>
            <w:tcBorders>
              <w:top w:val="single" w:sz="8" w:space="0" w:color="B68A35"/>
              <w:left w:val="nil"/>
              <w:bottom w:val="single" w:sz="8" w:space="0" w:color="B68A35"/>
              <w:right w:val="single" w:sz="8" w:space="0" w:color="B68A35"/>
            </w:tcBorders>
            <w:shd w:val="clear" w:color="000000" w:fill="B68A35"/>
            <w:vAlign w:val="center"/>
            <w:hideMark/>
          </w:tcPr>
          <w:p w14:paraId="66D98821" w14:textId="77777777" w:rsidR="00156130" w:rsidRPr="00156130" w:rsidRDefault="00156130" w:rsidP="004A1972">
            <w:pPr>
              <w:bidi/>
              <w:ind w:firstLineChars="100" w:firstLine="181"/>
              <w:rPr>
                <w:rFonts w:eastAsia="Times New Roman"/>
                <w:b/>
                <w:bCs/>
                <w:color w:val="FFFFFF"/>
                <w:sz w:val="18"/>
                <w:szCs w:val="18"/>
                <w:rtl/>
              </w:rPr>
            </w:pPr>
            <w:r w:rsidRPr="00156130">
              <w:rPr>
                <w:rFonts w:eastAsia="Times New Roman"/>
                <w:b/>
                <w:bCs/>
                <w:color w:val="FFFFFF"/>
                <w:sz w:val="18"/>
                <w:szCs w:val="18"/>
                <w:rtl/>
              </w:rPr>
              <w:t>الفترة</w:t>
            </w:r>
          </w:p>
        </w:tc>
      </w:tr>
      <w:tr w:rsidR="00156130" w:rsidRPr="00156130" w14:paraId="77E26469" w14:textId="77777777" w:rsidTr="00156130">
        <w:trPr>
          <w:trHeight w:val="722"/>
        </w:trPr>
        <w:tc>
          <w:tcPr>
            <w:tcW w:w="2127" w:type="dxa"/>
            <w:tcBorders>
              <w:top w:val="nil"/>
              <w:left w:val="single" w:sz="8" w:space="0" w:color="D1D1D1"/>
              <w:bottom w:val="single" w:sz="8" w:space="0" w:color="D1D1D1"/>
              <w:right w:val="single" w:sz="8" w:space="0" w:color="D1D1D1"/>
            </w:tcBorders>
            <w:shd w:val="clear" w:color="000000" w:fill="D9D9D9"/>
            <w:vAlign w:val="center"/>
            <w:hideMark/>
          </w:tcPr>
          <w:p w14:paraId="6B9C4846"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بيانات</w:t>
            </w:r>
            <w:r w:rsidRPr="00156130">
              <w:rPr>
                <w:rFonts w:eastAsia="Times New Roman"/>
                <w:color w:val="000000"/>
                <w:sz w:val="19"/>
                <w:szCs w:val="19"/>
              </w:rPr>
              <w:t xml:space="preserve"> CRM — </w:t>
            </w:r>
            <w:r w:rsidRPr="00156130">
              <w:rPr>
                <w:rFonts w:eastAsia="Times New Roman"/>
                <w:color w:val="000000"/>
                <w:sz w:val="19"/>
                <w:szCs w:val="19"/>
                <w:rtl/>
              </w:rPr>
              <w:t>شكاوى</w:t>
            </w:r>
            <w:r w:rsidRPr="00156130">
              <w:rPr>
                <w:rFonts w:eastAsia="Times New Roman"/>
                <w:color w:val="000000"/>
                <w:sz w:val="19"/>
                <w:szCs w:val="19"/>
              </w:rPr>
              <w:t xml:space="preserve"> Q1 2026</w:t>
            </w:r>
          </w:p>
        </w:tc>
        <w:tc>
          <w:tcPr>
            <w:tcW w:w="3873" w:type="dxa"/>
            <w:tcBorders>
              <w:top w:val="nil"/>
              <w:left w:val="nil"/>
              <w:bottom w:val="single" w:sz="8" w:space="0" w:color="D1D1D1"/>
              <w:right w:val="single" w:sz="8" w:space="0" w:color="D1D1D1"/>
            </w:tcBorders>
            <w:shd w:val="clear" w:color="000000" w:fill="D9D9D9"/>
            <w:vAlign w:val="center"/>
            <w:hideMark/>
          </w:tcPr>
          <w:p w14:paraId="658D972B"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ملف</w:t>
            </w:r>
            <w:r w:rsidRPr="00156130">
              <w:rPr>
                <w:rFonts w:eastAsia="Times New Roman"/>
                <w:color w:val="000000"/>
                <w:sz w:val="19"/>
                <w:szCs w:val="19"/>
              </w:rPr>
              <w:t xml:space="preserve"> Excel </w:t>
            </w:r>
            <w:r w:rsidRPr="00156130">
              <w:rPr>
                <w:rFonts w:eastAsia="Times New Roman"/>
                <w:color w:val="000000"/>
                <w:sz w:val="19"/>
                <w:szCs w:val="19"/>
                <w:rtl/>
              </w:rPr>
              <w:t>موثَّق من نظام إدارة علاقات المتعاملين</w:t>
            </w:r>
          </w:p>
        </w:tc>
        <w:tc>
          <w:tcPr>
            <w:tcW w:w="1440" w:type="dxa"/>
            <w:tcBorders>
              <w:top w:val="nil"/>
              <w:left w:val="nil"/>
              <w:bottom w:val="single" w:sz="8" w:space="0" w:color="D1D1D1"/>
              <w:right w:val="single" w:sz="8" w:space="0" w:color="D1D1D1"/>
            </w:tcBorders>
            <w:shd w:val="clear" w:color="000000" w:fill="D9D9D9"/>
            <w:vAlign w:val="center"/>
            <w:hideMark/>
          </w:tcPr>
          <w:p w14:paraId="03ED42A3" w14:textId="5B8CAFAE"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174</w:t>
            </w:r>
            <w:r>
              <w:rPr>
                <w:rFonts w:eastAsia="Times New Roman" w:hint="cs"/>
                <w:color w:val="000000"/>
                <w:sz w:val="19"/>
                <w:szCs w:val="19"/>
                <w:rtl/>
              </w:rPr>
              <w:t xml:space="preserve"> </w:t>
            </w:r>
            <w:r w:rsidRPr="00156130">
              <w:rPr>
                <w:rFonts w:eastAsia="Times New Roman"/>
                <w:color w:val="000000"/>
                <w:sz w:val="19"/>
                <w:szCs w:val="19"/>
                <w:rtl/>
              </w:rPr>
              <w:t>سجلاً</w:t>
            </w:r>
          </w:p>
        </w:tc>
        <w:tc>
          <w:tcPr>
            <w:tcW w:w="1980" w:type="dxa"/>
            <w:tcBorders>
              <w:top w:val="nil"/>
              <w:left w:val="nil"/>
              <w:bottom w:val="single" w:sz="8" w:space="0" w:color="D1D1D1"/>
              <w:right w:val="single" w:sz="8" w:space="0" w:color="D1D1D1"/>
            </w:tcBorders>
            <w:shd w:val="clear" w:color="000000" w:fill="D9D9D9"/>
            <w:vAlign w:val="center"/>
            <w:hideMark/>
          </w:tcPr>
          <w:p w14:paraId="40221DEA"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يناير–مارس</w:t>
            </w:r>
            <w:r w:rsidRPr="00156130">
              <w:rPr>
                <w:rFonts w:eastAsia="Times New Roman"/>
                <w:color w:val="000000"/>
                <w:sz w:val="19"/>
                <w:szCs w:val="19"/>
              </w:rPr>
              <w:t xml:space="preserve"> 2026</w:t>
            </w:r>
          </w:p>
        </w:tc>
      </w:tr>
      <w:tr w:rsidR="00156130" w:rsidRPr="00156130" w14:paraId="3B48BA2C" w14:textId="77777777" w:rsidTr="00156130">
        <w:trPr>
          <w:trHeight w:val="961"/>
        </w:trPr>
        <w:tc>
          <w:tcPr>
            <w:tcW w:w="2127" w:type="dxa"/>
            <w:tcBorders>
              <w:top w:val="nil"/>
              <w:left w:val="single" w:sz="8" w:space="0" w:color="D1D1D1"/>
              <w:bottom w:val="single" w:sz="8" w:space="0" w:color="D1D1D1"/>
              <w:right w:val="single" w:sz="8" w:space="0" w:color="D1D1D1"/>
            </w:tcBorders>
            <w:shd w:val="clear" w:color="000000" w:fill="FFFFFF"/>
            <w:vAlign w:val="center"/>
            <w:hideMark/>
          </w:tcPr>
          <w:p w14:paraId="4332F825"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دليل خدمات القيادة العامة لشرطة الفجيرة</w:t>
            </w:r>
          </w:p>
        </w:tc>
        <w:tc>
          <w:tcPr>
            <w:tcW w:w="3873" w:type="dxa"/>
            <w:tcBorders>
              <w:top w:val="nil"/>
              <w:left w:val="nil"/>
              <w:bottom w:val="single" w:sz="8" w:space="0" w:color="D1D1D1"/>
              <w:right w:val="single" w:sz="8" w:space="0" w:color="D1D1D1"/>
            </w:tcBorders>
            <w:shd w:val="clear" w:color="000000" w:fill="FFFFFF"/>
            <w:vAlign w:val="center"/>
            <w:hideMark/>
          </w:tcPr>
          <w:p w14:paraId="156681C7"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دليل خدمات</w:t>
            </w:r>
            <w:r w:rsidRPr="00156130">
              <w:rPr>
                <w:rFonts w:eastAsia="Times New Roman"/>
                <w:color w:val="000000"/>
                <w:sz w:val="19"/>
                <w:szCs w:val="19"/>
              </w:rPr>
              <w:t xml:space="preserve"> </w:t>
            </w:r>
            <w:r w:rsidRPr="00156130">
              <w:rPr>
                <w:rFonts w:eastAsia="Times New Roman"/>
                <w:color w:val="000000"/>
                <w:sz w:val="19"/>
                <w:szCs w:val="19"/>
                <w:rtl/>
              </w:rPr>
              <w:t>رسمي — 116 خدمة موزعة على 4 إدارات</w:t>
            </w:r>
          </w:p>
        </w:tc>
        <w:tc>
          <w:tcPr>
            <w:tcW w:w="1440" w:type="dxa"/>
            <w:tcBorders>
              <w:top w:val="nil"/>
              <w:left w:val="nil"/>
              <w:bottom w:val="single" w:sz="8" w:space="0" w:color="D1D1D1"/>
              <w:right w:val="single" w:sz="8" w:space="0" w:color="D1D1D1"/>
            </w:tcBorders>
            <w:shd w:val="clear" w:color="000000" w:fill="FFFFFF"/>
            <w:vAlign w:val="center"/>
            <w:hideMark/>
          </w:tcPr>
          <w:p w14:paraId="188D7D12" w14:textId="42471CFA"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160</w:t>
            </w:r>
            <w:r>
              <w:rPr>
                <w:rFonts w:eastAsia="Times New Roman" w:hint="cs"/>
                <w:color w:val="000000"/>
                <w:sz w:val="19"/>
                <w:szCs w:val="19"/>
                <w:rtl/>
              </w:rPr>
              <w:t xml:space="preserve"> </w:t>
            </w:r>
            <w:r w:rsidRPr="00156130">
              <w:rPr>
                <w:rFonts w:eastAsia="Times New Roman"/>
                <w:color w:val="000000"/>
                <w:sz w:val="19"/>
                <w:szCs w:val="19"/>
                <w:rtl/>
              </w:rPr>
              <w:t>صفحة</w:t>
            </w:r>
          </w:p>
        </w:tc>
        <w:tc>
          <w:tcPr>
            <w:tcW w:w="1980" w:type="dxa"/>
            <w:tcBorders>
              <w:top w:val="nil"/>
              <w:left w:val="nil"/>
              <w:bottom w:val="single" w:sz="8" w:space="0" w:color="D1D1D1"/>
              <w:right w:val="single" w:sz="8" w:space="0" w:color="D1D1D1"/>
            </w:tcBorders>
            <w:shd w:val="clear" w:color="000000" w:fill="FFFFFF"/>
            <w:vAlign w:val="center"/>
            <w:hideMark/>
          </w:tcPr>
          <w:p w14:paraId="0703E3D9"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2024/2025</w:t>
            </w:r>
          </w:p>
        </w:tc>
      </w:tr>
      <w:tr w:rsidR="00156130" w:rsidRPr="00156130" w14:paraId="358EFE5C" w14:textId="77777777" w:rsidTr="00156130">
        <w:trPr>
          <w:trHeight w:val="961"/>
        </w:trPr>
        <w:tc>
          <w:tcPr>
            <w:tcW w:w="2127" w:type="dxa"/>
            <w:tcBorders>
              <w:top w:val="nil"/>
              <w:left w:val="single" w:sz="8" w:space="0" w:color="D1D1D1"/>
              <w:bottom w:val="single" w:sz="8" w:space="0" w:color="D1D1D1"/>
              <w:right w:val="single" w:sz="8" w:space="0" w:color="D1D1D1"/>
            </w:tcBorders>
            <w:shd w:val="clear" w:color="000000" w:fill="D9D9D9"/>
            <w:vAlign w:val="center"/>
            <w:hideMark/>
          </w:tcPr>
          <w:p w14:paraId="701B089E"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منهجية إدارة الشكاوى — الإصدار الرابع</w:t>
            </w:r>
          </w:p>
        </w:tc>
        <w:tc>
          <w:tcPr>
            <w:tcW w:w="3873" w:type="dxa"/>
            <w:tcBorders>
              <w:top w:val="nil"/>
              <w:left w:val="nil"/>
              <w:bottom w:val="single" w:sz="8" w:space="0" w:color="D1D1D1"/>
              <w:right w:val="single" w:sz="8" w:space="0" w:color="D1D1D1"/>
            </w:tcBorders>
            <w:shd w:val="clear" w:color="000000" w:fill="D9D9D9"/>
            <w:vAlign w:val="center"/>
            <w:hideMark/>
          </w:tcPr>
          <w:p w14:paraId="58267F0C"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tl/>
              </w:rPr>
              <w:t>وثيقة منهجية</w:t>
            </w:r>
            <w:r w:rsidRPr="00156130">
              <w:rPr>
                <w:rFonts w:eastAsia="Times New Roman"/>
                <w:color w:val="000000"/>
                <w:sz w:val="19"/>
                <w:szCs w:val="19"/>
              </w:rPr>
              <w:t xml:space="preserve"> </w:t>
            </w:r>
            <w:r w:rsidRPr="00156130">
              <w:rPr>
                <w:rFonts w:eastAsia="Times New Roman"/>
                <w:color w:val="000000"/>
                <w:sz w:val="19"/>
                <w:szCs w:val="19"/>
                <w:rtl/>
              </w:rPr>
              <w:t>رسمية تحدد أنواع الشكاوى ومعايير المعالجة و</w:t>
            </w:r>
            <w:r w:rsidRPr="00156130">
              <w:rPr>
                <w:rFonts w:eastAsia="Times New Roman"/>
                <w:color w:val="000000"/>
                <w:sz w:val="19"/>
                <w:szCs w:val="19"/>
              </w:rPr>
              <w:t>KPIs</w:t>
            </w:r>
          </w:p>
        </w:tc>
        <w:tc>
          <w:tcPr>
            <w:tcW w:w="1440" w:type="dxa"/>
            <w:tcBorders>
              <w:top w:val="nil"/>
              <w:left w:val="nil"/>
              <w:bottom w:val="single" w:sz="8" w:space="0" w:color="D1D1D1"/>
              <w:right w:val="single" w:sz="8" w:space="0" w:color="D1D1D1"/>
            </w:tcBorders>
            <w:shd w:val="clear" w:color="000000" w:fill="D9D9D9"/>
            <w:vAlign w:val="center"/>
            <w:hideMark/>
          </w:tcPr>
          <w:p w14:paraId="57E4CDB1" w14:textId="6001A3C6"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6</w:t>
            </w:r>
            <w:r>
              <w:rPr>
                <w:rFonts w:eastAsia="Times New Roman" w:hint="cs"/>
                <w:color w:val="000000"/>
                <w:sz w:val="19"/>
                <w:szCs w:val="19"/>
                <w:rtl/>
              </w:rPr>
              <w:t xml:space="preserve"> </w:t>
            </w:r>
            <w:r w:rsidRPr="00156130">
              <w:rPr>
                <w:rFonts w:eastAsia="Times New Roman"/>
                <w:color w:val="000000"/>
                <w:sz w:val="19"/>
                <w:szCs w:val="19"/>
                <w:rtl/>
              </w:rPr>
              <w:t>صفحات</w:t>
            </w:r>
          </w:p>
        </w:tc>
        <w:tc>
          <w:tcPr>
            <w:tcW w:w="1980" w:type="dxa"/>
            <w:tcBorders>
              <w:top w:val="nil"/>
              <w:left w:val="nil"/>
              <w:bottom w:val="single" w:sz="8" w:space="0" w:color="D1D1D1"/>
              <w:right w:val="single" w:sz="8" w:space="0" w:color="D1D1D1"/>
            </w:tcBorders>
            <w:shd w:val="clear" w:color="000000" w:fill="D9D9D9"/>
            <w:vAlign w:val="center"/>
            <w:hideMark/>
          </w:tcPr>
          <w:p w14:paraId="7FB3F370" w14:textId="77777777" w:rsidR="00156130" w:rsidRPr="00156130" w:rsidRDefault="00156130" w:rsidP="004A1972">
            <w:pPr>
              <w:bidi/>
              <w:ind w:firstLineChars="100" w:firstLine="190"/>
              <w:rPr>
                <w:rFonts w:eastAsia="Times New Roman"/>
                <w:color w:val="000000"/>
                <w:sz w:val="19"/>
                <w:szCs w:val="19"/>
                <w:rtl/>
              </w:rPr>
            </w:pPr>
            <w:r w:rsidRPr="00156130">
              <w:rPr>
                <w:rFonts w:eastAsia="Times New Roman"/>
                <w:color w:val="000000"/>
                <w:sz w:val="19"/>
                <w:szCs w:val="19"/>
              </w:rPr>
              <w:t>2026</w:t>
            </w:r>
          </w:p>
        </w:tc>
      </w:tr>
    </w:tbl>
    <w:p w14:paraId="4680D561" w14:textId="77777777" w:rsidR="009F492B" w:rsidRDefault="009F492B" w:rsidP="004A1972">
      <w:pPr>
        <w:bidi/>
      </w:pPr>
    </w:p>
    <w:p w14:paraId="57CAB490" w14:textId="77777777" w:rsidR="00301AA1" w:rsidRPr="00697A38" w:rsidRDefault="00301AA1" w:rsidP="004A1972">
      <w:pPr>
        <w:pStyle w:val="Heading2"/>
        <w:bidi/>
        <w:rPr>
          <w:color w:val="B68A35"/>
        </w:rPr>
      </w:pPr>
      <w:proofErr w:type="gramStart"/>
      <w:r w:rsidRPr="00697A38">
        <w:rPr>
          <w:color w:val="B68A35"/>
          <w:sz w:val="26"/>
          <w:szCs w:val="26"/>
          <w:rtl/>
        </w:rPr>
        <w:t>2.2  منهجية</w:t>
      </w:r>
      <w:proofErr w:type="gramEnd"/>
      <w:r w:rsidRPr="00697A38">
        <w:rPr>
          <w:color w:val="B68A35"/>
          <w:sz w:val="26"/>
          <w:szCs w:val="26"/>
          <w:rtl/>
        </w:rPr>
        <w:t xml:space="preserve"> التصنيف</w:t>
      </w:r>
    </w:p>
    <w:p w14:paraId="554964C7" w14:textId="77777777" w:rsidR="00301AA1" w:rsidRDefault="00301AA1" w:rsidP="004A1972">
      <w:pPr>
        <w:bidi/>
        <w:spacing w:before="60" w:after="60" w:line="360" w:lineRule="auto"/>
        <w:rPr>
          <w:color w:val="404040"/>
          <w:rtl/>
        </w:rPr>
      </w:pPr>
      <w:r w:rsidRPr="00301AA1">
        <w:rPr>
          <w:color w:val="404040"/>
          <w:rtl/>
        </w:rPr>
        <w:t>يعتمد التحليل على مرجعَين أساسيَّين: منهجية إدارة الشكاوى الرسمية الصادرة عن القيادة العامة لشرطة الفجيرة (الإصدار الرابع 2026)، ودليل الخدمات الرسمي. صنَّفت المنهجية الشكاوى إلى ثلاثة أنواع:</w:t>
      </w:r>
    </w:p>
    <w:p w14:paraId="37EF1F7E" w14:textId="16ABBB9E"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الشكوى العاجلة</w:t>
      </w:r>
      <w:r>
        <w:rPr>
          <w:rFonts w:hint="cs"/>
          <w:b/>
          <w:bCs/>
          <w:color w:val="1F3864"/>
          <w:rtl/>
          <w:lang w:val="en-GB" w:bidi="ar-AE"/>
        </w:rPr>
        <w:t>\الحرجة</w:t>
      </w:r>
      <w:r>
        <w:rPr>
          <w:b/>
          <w:bCs/>
          <w:color w:val="1F3864"/>
          <w:rtl/>
        </w:rPr>
        <w:t xml:space="preserve">: </w:t>
      </w:r>
      <w:r>
        <w:rPr>
          <w:b/>
          <w:bCs/>
          <w:color w:val="2E75B6"/>
          <w:rtl/>
        </w:rPr>
        <w:t xml:space="preserve">ذات الإجراءات </w:t>
      </w:r>
      <w:r>
        <w:rPr>
          <w:rFonts w:hint="cs"/>
          <w:b/>
          <w:bCs/>
          <w:color w:val="2E75B6"/>
          <w:rtl/>
        </w:rPr>
        <w:t>الواضحة</w:t>
      </w:r>
      <w:r>
        <w:rPr>
          <w:rFonts w:hint="cs"/>
          <w:color w:val="404040"/>
          <w:rtl/>
        </w:rPr>
        <w:t xml:space="preserve"> —</w:t>
      </w:r>
      <w:r>
        <w:rPr>
          <w:color w:val="404040"/>
          <w:rtl/>
        </w:rPr>
        <w:t xml:space="preserve"> إغلاق خلال 24 ساعة</w:t>
      </w:r>
    </w:p>
    <w:p w14:paraId="6B97E44F" w14:textId="77777777"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الشكوى العادية</w:t>
      </w:r>
      <w:r>
        <w:rPr>
          <w:rFonts w:hint="cs"/>
          <w:b/>
          <w:bCs/>
          <w:color w:val="1F3864"/>
          <w:rtl/>
        </w:rPr>
        <w:t>\الروتينية</w:t>
      </w:r>
      <w:r>
        <w:rPr>
          <w:b/>
          <w:bCs/>
          <w:color w:val="1F3864"/>
          <w:rtl/>
        </w:rPr>
        <w:t xml:space="preserve">: </w:t>
      </w:r>
      <w:r>
        <w:rPr>
          <w:b/>
          <w:bCs/>
          <w:color w:val="2E75B6"/>
          <w:rtl/>
        </w:rPr>
        <w:t xml:space="preserve">تشترك فيها أكثر من </w:t>
      </w:r>
      <w:r>
        <w:rPr>
          <w:rFonts w:hint="cs"/>
          <w:b/>
          <w:bCs/>
          <w:color w:val="2E75B6"/>
          <w:rtl/>
        </w:rPr>
        <w:t>إدارة</w:t>
      </w:r>
      <w:r>
        <w:rPr>
          <w:rFonts w:hint="cs"/>
          <w:color w:val="404040"/>
          <w:rtl/>
        </w:rPr>
        <w:t xml:space="preserve"> —</w:t>
      </w:r>
      <w:r>
        <w:rPr>
          <w:color w:val="404040"/>
          <w:rtl/>
        </w:rPr>
        <w:t xml:space="preserve"> إغلاق خلال 5 أيام عمل</w:t>
      </w:r>
    </w:p>
    <w:p w14:paraId="3D1EAC1A" w14:textId="77777777" w:rsidR="00385339" w:rsidRDefault="00385339" w:rsidP="004A1972">
      <w:pPr>
        <w:bidi/>
        <w:spacing w:before="60" w:after="60" w:line="360" w:lineRule="auto"/>
      </w:pPr>
      <w:r>
        <w:rPr>
          <w:rFonts w:ascii="Arial" w:hAnsi="Arial" w:cs="Arial"/>
          <w:color w:val="2E75B6"/>
        </w:rPr>
        <w:t>←</w:t>
      </w:r>
      <w:r>
        <w:rPr>
          <w:color w:val="2E75B6"/>
        </w:rPr>
        <w:t xml:space="preserve"> </w:t>
      </w:r>
      <w:r>
        <w:rPr>
          <w:b/>
          <w:bCs/>
          <w:color w:val="1F3864"/>
          <w:rtl/>
        </w:rPr>
        <w:t xml:space="preserve">الشكوى المعقدة: </w:t>
      </w:r>
      <w:r>
        <w:rPr>
          <w:b/>
          <w:bCs/>
          <w:color w:val="2E75B6"/>
          <w:rtl/>
        </w:rPr>
        <w:t xml:space="preserve">إجراءات مطوَّلة أو جهات </w:t>
      </w:r>
      <w:r>
        <w:rPr>
          <w:rFonts w:hint="cs"/>
          <w:b/>
          <w:bCs/>
          <w:color w:val="2E75B6"/>
          <w:rtl/>
        </w:rPr>
        <w:t>متعددة</w:t>
      </w:r>
      <w:r>
        <w:rPr>
          <w:rFonts w:hint="cs"/>
          <w:color w:val="404040"/>
          <w:rtl/>
        </w:rPr>
        <w:t xml:space="preserve"> —</w:t>
      </w:r>
      <w:r>
        <w:rPr>
          <w:color w:val="404040"/>
          <w:rtl/>
        </w:rPr>
        <w:t xml:space="preserve"> إغلاق خلال 15 يوم عمل</w:t>
      </w:r>
    </w:p>
    <w:p w14:paraId="4680D568" w14:textId="77777777" w:rsidR="009F492B" w:rsidRDefault="009F492B" w:rsidP="004A1972">
      <w:pPr>
        <w:bidi/>
      </w:pPr>
    </w:p>
    <w:p w14:paraId="47D4B2B9" w14:textId="77777777" w:rsidR="00B60B39" w:rsidRPr="00697A38" w:rsidRDefault="00B60B39" w:rsidP="004A1972">
      <w:pPr>
        <w:pStyle w:val="Heading2"/>
        <w:bidi/>
        <w:rPr>
          <w:color w:val="B68A35"/>
        </w:rPr>
      </w:pPr>
      <w:proofErr w:type="gramStart"/>
      <w:r w:rsidRPr="00697A38">
        <w:rPr>
          <w:color w:val="B68A35"/>
          <w:sz w:val="26"/>
          <w:szCs w:val="26"/>
          <w:rtl/>
        </w:rPr>
        <w:t>2.3  الحقول</w:t>
      </w:r>
      <w:proofErr w:type="gramEnd"/>
      <w:r w:rsidRPr="00697A38">
        <w:rPr>
          <w:color w:val="B68A35"/>
          <w:sz w:val="26"/>
          <w:szCs w:val="26"/>
          <w:rtl/>
        </w:rPr>
        <w:t xml:space="preserve"> المُحلَّلة</w:t>
      </w:r>
    </w:p>
    <w:p w14:paraId="4FA1AC93" w14:textId="511070C4" w:rsidR="00B60B39" w:rsidRDefault="00B60B39" w:rsidP="004A1972">
      <w:pPr>
        <w:bidi/>
        <w:spacing w:before="80" w:after="80"/>
        <w:rPr>
          <w:rtl/>
        </w:rPr>
      </w:pPr>
      <w:r w:rsidRPr="00B60B39">
        <w:rPr>
          <w:rtl/>
        </w:rPr>
        <w:t>تضمَّن التحليل الحقول المهيكلة المتوفرة: الخدمة، الخدمة الرئيسية، قناة تقديم الخدمة، الإدارة العامة، شدة الطلب، الحالة، وتاريخَي الإنشاء والإغلاق. واستدعى التحليل المعمَّق قراءة الحقول النصية غير المهيكلة: تفاصيل الطلب ونص الحل — إذ تكشف هذه الحقول الأسباب الجذرية التي لا تظهر في التصنيف الهيكلي.</w:t>
      </w:r>
    </w:p>
    <w:p w14:paraId="3C04FDD1" w14:textId="77777777" w:rsidR="00DD4850" w:rsidRDefault="00DD4850" w:rsidP="004A1972">
      <w:pPr>
        <w:bidi/>
        <w:spacing w:before="80" w:after="80"/>
        <w:rPr>
          <w:rtl/>
        </w:rPr>
      </w:pPr>
    </w:p>
    <w:p w14:paraId="1937814B" w14:textId="77777777" w:rsidR="00DD4850" w:rsidRDefault="00DD4850" w:rsidP="004A1972">
      <w:pPr>
        <w:bidi/>
        <w:spacing w:before="80" w:after="80"/>
        <w:rPr>
          <w:rtl/>
        </w:rPr>
      </w:pPr>
    </w:p>
    <w:p w14:paraId="0806AFF7" w14:textId="77777777" w:rsidR="00DD4850" w:rsidRDefault="00DD4850" w:rsidP="004A1972">
      <w:pPr>
        <w:bidi/>
        <w:spacing w:before="80" w:after="80"/>
        <w:rPr>
          <w:rtl/>
        </w:rPr>
      </w:pPr>
    </w:p>
    <w:p w14:paraId="2D5012F1" w14:textId="77777777" w:rsidR="00DD4850" w:rsidRDefault="00DD4850" w:rsidP="004A1972">
      <w:pPr>
        <w:bidi/>
        <w:spacing w:before="80" w:after="80"/>
      </w:pPr>
    </w:p>
    <w:p w14:paraId="4680D56B" w14:textId="1E50BDD1" w:rsidR="009F492B" w:rsidRPr="00DD4850" w:rsidRDefault="00DD4850" w:rsidP="004A1972">
      <w:pPr>
        <w:pStyle w:val="Heading1"/>
        <w:bidi/>
        <w:spacing w:before="320"/>
      </w:pPr>
      <w:r w:rsidRPr="00697A38">
        <w:rPr>
          <w:color w:val="B68A35"/>
          <w:sz w:val="32"/>
          <w:szCs w:val="32"/>
          <w:rtl/>
        </w:rPr>
        <w:lastRenderedPageBreak/>
        <w:t>ثالثاً: التحليل الأول — خريطة تصنيف الطلبات</w:t>
      </w:r>
    </w:p>
    <w:p w14:paraId="0E6F6654" w14:textId="77777777" w:rsidR="00A60C68" w:rsidRPr="00697A38" w:rsidRDefault="00A60C68" w:rsidP="004A1972">
      <w:pPr>
        <w:pStyle w:val="Heading2"/>
        <w:bidi/>
        <w:rPr>
          <w:color w:val="B68A35"/>
        </w:rPr>
      </w:pPr>
      <w:proofErr w:type="gramStart"/>
      <w:r w:rsidRPr="00697A38">
        <w:rPr>
          <w:color w:val="B68A35"/>
          <w:sz w:val="26"/>
          <w:szCs w:val="26"/>
          <w:rtl/>
        </w:rPr>
        <w:t>3.1  التوزيع</w:t>
      </w:r>
      <w:proofErr w:type="gramEnd"/>
      <w:r w:rsidRPr="00697A38">
        <w:rPr>
          <w:color w:val="B68A35"/>
          <w:sz w:val="26"/>
          <w:szCs w:val="26"/>
          <w:rtl/>
        </w:rPr>
        <w:t xml:space="preserve"> الفعلي لشكاوى المتعاملين</w:t>
      </w:r>
    </w:p>
    <w:p w14:paraId="5E532DB4" w14:textId="6C29B0E8" w:rsidR="005E1164" w:rsidRDefault="005E1164" w:rsidP="004A1972">
      <w:pPr>
        <w:bidi/>
        <w:spacing w:before="80" w:after="80"/>
      </w:pPr>
      <w:r w:rsidRPr="005E1164">
        <w:rPr>
          <w:rtl/>
        </w:rPr>
        <w:t>استُقبلت 174 شكوى خلال الربع الأول من عام 2026، وتوزَّعت على ست فئات تصنيفية. يكشف التحليل عن تحوُّل هيكلي جوهري مقارنةً بعام 2025: تقلَّصت الشكاوى الأمنية والجنائية لتُفسح المجال لموجة من الشكاوى المرورية باتت تُشكِّل 38.5% من الإجمالي.</w:t>
      </w:r>
    </w:p>
    <w:p w14:paraId="35E6995A" w14:textId="5122AA7F" w:rsidR="00FA4638" w:rsidRDefault="00680599" w:rsidP="00FA4638">
      <w:pPr>
        <w:bidi/>
        <w:spacing w:before="80" w:after="80"/>
      </w:pPr>
      <w:r>
        <w:rPr>
          <w:noProof/>
        </w:rPr>
        <w:drawing>
          <wp:anchor distT="0" distB="0" distL="114300" distR="114300" simplePos="0" relativeHeight="251661312" behindDoc="0" locked="0" layoutInCell="1" allowOverlap="1" wp14:anchorId="7AEDC38F" wp14:editId="2FA5FE12">
            <wp:simplePos x="0" y="0"/>
            <wp:positionH relativeFrom="margin">
              <wp:align>left</wp:align>
            </wp:positionH>
            <wp:positionV relativeFrom="paragraph">
              <wp:posOffset>3560346</wp:posOffset>
            </wp:positionV>
            <wp:extent cx="2861945" cy="2105025"/>
            <wp:effectExtent l="0" t="0" r="14605" b="9525"/>
            <wp:wrapThrough wrapText="bothSides">
              <wp:wrapPolygon edited="0">
                <wp:start x="0" y="0"/>
                <wp:lineTo x="0" y="21502"/>
                <wp:lineTo x="21566" y="21502"/>
                <wp:lineTo x="21566" y="0"/>
                <wp:lineTo x="0" y="0"/>
              </wp:wrapPolygon>
            </wp:wrapThrough>
            <wp:docPr id="1978575626" name="Chart 1">
              <a:extLst xmlns:a="http://schemas.openxmlformats.org/drawingml/2006/main">
                <a:ext uri="{FF2B5EF4-FFF2-40B4-BE49-F238E27FC236}">
                  <a16:creationId xmlns:a16="http://schemas.microsoft.com/office/drawing/2014/main" id="{E6A3929F-FBBC-624A-ED48-E714E1DA2C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CD8F74F" wp14:editId="4BCD9AA2">
            <wp:simplePos x="0" y="0"/>
            <wp:positionH relativeFrom="margin">
              <wp:posOffset>2886075</wp:posOffset>
            </wp:positionH>
            <wp:positionV relativeFrom="paragraph">
              <wp:posOffset>3561559</wp:posOffset>
            </wp:positionV>
            <wp:extent cx="3057525" cy="2105025"/>
            <wp:effectExtent l="0" t="0" r="9525" b="9525"/>
            <wp:wrapThrough wrapText="bothSides">
              <wp:wrapPolygon edited="0">
                <wp:start x="0" y="0"/>
                <wp:lineTo x="0" y="21502"/>
                <wp:lineTo x="21533" y="21502"/>
                <wp:lineTo x="21533" y="0"/>
                <wp:lineTo x="0" y="0"/>
              </wp:wrapPolygon>
            </wp:wrapThrough>
            <wp:docPr id="2113652075" name="Chart 1">
              <a:extLst xmlns:a="http://schemas.openxmlformats.org/drawingml/2006/main">
                <a:ext uri="{FF2B5EF4-FFF2-40B4-BE49-F238E27FC236}">
                  <a16:creationId xmlns:a16="http://schemas.microsoft.com/office/drawing/2014/main" id="{73DC4077-E4F8-CD14-DF34-2CABC612716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page">
              <wp14:pctWidth>0</wp14:pctWidth>
            </wp14:sizeRelH>
            <wp14:sizeRelV relativeFrom="page">
              <wp14:pctHeight>0</wp14:pctHeight>
            </wp14:sizeRelV>
          </wp:anchor>
        </w:drawing>
      </w:r>
      <w:r w:rsidR="00FA4638">
        <w:rPr>
          <w:noProof/>
        </w:rPr>
        <w:drawing>
          <wp:inline distT="0" distB="0" distL="0" distR="0" wp14:anchorId="14237C53" wp14:editId="2C5F13A4">
            <wp:extent cx="5848985" cy="3496005"/>
            <wp:effectExtent l="0" t="0" r="18415" b="9525"/>
            <wp:docPr id="1230863342" name="Chart 1">
              <a:extLst xmlns:a="http://schemas.openxmlformats.org/drawingml/2006/main">
                <a:ext uri="{FF2B5EF4-FFF2-40B4-BE49-F238E27FC236}">
                  <a16:creationId xmlns:a16="http://schemas.microsoft.com/office/drawing/2014/main" id="{35D5C365-BB45-D733-0593-7563CBC203D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34CAD55" w14:textId="5D80B04D" w:rsidR="00680599" w:rsidRDefault="00680599" w:rsidP="004A1972">
      <w:pPr>
        <w:bidi/>
      </w:pPr>
    </w:p>
    <w:p w14:paraId="4680D56F" w14:textId="111AE8B7" w:rsidR="009F492B" w:rsidRDefault="009F492B" w:rsidP="00680599">
      <w:pPr>
        <w:bidi/>
      </w:pPr>
    </w:p>
    <w:p w14:paraId="575A9D49" w14:textId="77777777" w:rsidR="00680599" w:rsidRDefault="00680599" w:rsidP="00680599">
      <w:pPr>
        <w:bidi/>
      </w:pPr>
    </w:p>
    <w:tbl>
      <w:tblPr>
        <w:bidiVisual/>
        <w:tblW w:w="9320" w:type="dxa"/>
        <w:tblLook w:val="04A0" w:firstRow="1" w:lastRow="0" w:firstColumn="1" w:lastColumn="0" w:noHBand="0" w:noVBand="1"/>
      </w:tblPr>
      <w:tblGrid>
        <w:gridCol w:w="2260"/>
        <w:gridCol w:w="856"/>
        <w:gridCol w:w="1080"/>
        <w:gridCol w:w="2864"/>
        <w:gridCol w:w="2260"/>
      </w:tblGrid>
      <w:tr w:rsidR="003A5611" w:rsidRPr="003A5611" w14:paraId="4D190D3E" w14:textId="77777777" w:rsidTr="003A5611">
        <w:trPr>
          <w:trHeight w:val="348"/>
        </w:trPr>
        <w:tc>
          <w:tcPr>
            <w:tcW w:w="22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CA322E9" w14:textId="77777777" w:rsidR="003A5611" w:rsidRPr="003A5611" w:rsidRDefault="003A5611" w:rsidP="003A5611">
            <w:pPr>
              <w:bidi/>
              <w:jc w:val="center"/>
              <w:rPr>
                <w:rFonts w:eastAsia="Times New Roman"/>
                <w:b/>
                <w:bCs/>
                <w:color w:val="FFFFFF"/>
                <w:sz w:val="18"/>
                <w:szCs w:val="18"/>
              </w:rPr>
            </w:pPr>
            <w:r w:rsidRPr="003A5611">
              <w:rPr>
                <w:rFonts w:eastAsia="Times New Roman" w:hint="cs"/>
                <w:b/>
                <w:bCs/>
                <w:color w:val="FFFFFF"/>
                <w:sz w:val="18"/>
                <w:szCs w:val="18"/>
                <w:rtl/>
              </w:rPr>
              <w:t>نوع الشكوى</w:t>
            </w:r>
          </w:p>
        </w:tc>
        <w:tc>
          <w:tcPr>
            <w:tcW w:w="856" w:type="dxa"/>
            <w:tcBorders>
              <w:top w:val="single" w:sz="8" w:space="0" w:color="B68A35"/>
              <w:left w:val="single" w:sz="8" w:space="0" w:color="B68A35"/>
              <w:bottom w:val="single" w:sz="8" w:space="0" w:color="B68A35"/>
              <w:right w:val="nil"/>
            </w:tcBorders>
            <w:shd w:val="clear" w:color="000000" w:fill="B68A35"/>
            <w:vAlign w:val="center"/>
            <w:hideMark/>
          </w:tcPr>
          <w:p w14:paraId="597F0C80"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العدد</w:t>
            </w:r>
          </w:p>
        </w:tc>
        <w:tc>
          <w:tcPr>
            <w:tcW w:w="1080" w:type="dxa"/>
            <w:tcBorders>
              <w:top w:val="single" w:sz="8" w:space="0" w:color="B68A35"/>
              <w:left w:val="single" w:sz="8" w:space="0" w:color="B68A35"/>
              <w:bottom w:val="single" w:sz="8" w:space="0" w:color="B68A35"/>
              <w:right w:val="nil"/>
            </w:tcBorders>
            <w:shd w:val="clear" w:color="000000" w:fill="B68A35"/>
            <w:vAlign w:val="center"/>
            <w:hideMark/>
          </w:tcPr>
          <w:p w14:paraId="7A0F6BC1"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النسبة</w:t>
            </w:r>
          </w:p>
        </w:tc>
        <w:tc>
          <w:tcPr>
            <w:tcW w:w="2864" w:type="dxa"/>
            <w:tcBorders>
              <w:top w:val="single" w:sz="8" w:space="0" w:color="B68A35"/>
              <w:left w:val="single" w:sz="8" w:space="0" w:color="B68A35"/>
              <w:bottom w:val="single" w:sz="8" w:space="0" w:color="B68A35"/>
              <w:right w:val="nil"/>
            </w:tcBorders>
            <w:shd w:val="clear" w:color="000000" w:fill="B68A35"/>
            <w:vAlign w:val="center"/>
            <w:hideMark/>
          </w:tcPr>
          <w:p w14:paraId="3CA5C279"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الوصف</w:t>
            </w:r>
          </w:p>
        </w:tc>
        <w:tc>
          <w:tcPr>
            <w:tcW w:w="2260" w:type="dxa"/>
            <w:tcBorders>
              <w:top w:val="single" w:sz="8" w:space="0" w:color="B68A35"/>
              <w:left w:val="single" w:sz="8" w:space="0" w:color="B68A35"/>
              <w:bottom w:val="single" w:sz="8" w:space="0" w:color="B68A35"/>
              <w:right w:val="nil"/>
            </w:tcBorders>
            <w:shd w:val="clear" w:color="000000" w:fill="B68A35"/>
            <w:vAlign w:val="center"/>
            <w:hideMark/>
          </w:tcPr>
          <w:p w14:paraId="3E22836F" w14:textId="77777777" w:rsidR="003A5611" w:rsidRPr="003A5611" w:rsidRDefault="003A5611" w:rsidP="003A5611">
            <w:pPr>
              <w:bidi/>
              <w:jc w:val="center"/>
              <w:rPr>
                <w:rFonts w:eastAsia="Times New Roman"/>
                <w:b/>
                <w:bCs/>
                <w:color w:val="FFFFFF"/>
                <w:sz w:val="18"/>
                <w:szCs w:val="18"/>
                <w:rtl/>
              </w:rPr>
            </w:pPr>
            <w:r w:rsidRPr="003A5611">
              <w:rPr>
                <w:rFonts w:eastAsia="Times New Roman" w:hint="cs"/>
                <w:b/>
                <w:bCs/>
                <w:color w:val="FFFFFF"/>
                <w:sz w:val="18"/>
                <w:szCs w:val="18"/>
                <w:rtl/>
              </w:rPr>
              <w:t>قابلية التحويل الرقمي</w:t>
            </w:r>
          </w:p>
        </w:tc>
      </w:tr>
      <w:tr w:rsidR="003A5611" w:rsidRPr="003A5611" w14:paraId="72892508"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551DEE2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lastRenderedPageBreak/>
              <w:t>شكاوى بلا تصنيف خدمي ("أخرى")</w:t>
            </w:r>
          </w:p>
        </w:tc>
        <w:tc>
          <w:tcPr>
            <w:tcW w:w="856" w:type="dxa"/>
            <w:tcBorders>
              <w:top w:val="nil"/>
              <w:left w:val="single" w:sz="8" w:space="0" w:color="D1D1D1"/>
              <w:bottom w:val="single" w:sz="8" w:space="0" w:color="D1D1D1"/>
              <w:right w:val="nil"/>
            </w:tcBorders>
            <w:shd w:val="clear" w:color="000000" w:fill="D9D9D9"/>
            <w:vAlign w:val="center"/>
            <w:hideMark/>
          </w:tcPr>
          <w:p w14:paraId="7845ED7C"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74</w:t>
            </w:r>
          </w:p>
        </w:tc>
        <w:tc>
          <w:tcPr>
            <w:tcW w:w="1080" w:type="dxa"/>
            <w:tcBorders>
              <w:top w:val="nil"/>
              <w:left w:val="single" w:sz="8" w:space="0" w:color="D1D1D1"/>
              <w:bottom w:val="single" w:sz="8" w:space="0" w:color="D1D1D1"/>
              <w:right w:val="nil"/>
            </w:tcBorders>
            <w:shd w:val="clear" w:color="000000" w:fill="D9D9D9"/>
            <w:vAlign w:val="center"/>
            <w:hideMark/>
          </w:tcPr>
          <w:p w14:paraId="2DB4AB67"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42.50%</w:t>
            </w:r>
          </w:p>
        </w:tc>
        <w:tc>
          <w:tcPr>
            <w:tcW w:w="2864" w:type="dxa"/>
            <w:tcBorders>
              <w:top w:val="nil"/>
              <w:left w:val="single" w:sz="8" w:space="0" w:color="D1D1D1"/>
              <w:bottom w:val="single" w:sz="8" w:space="0" w:color="D1D1D1"/>
              <w:right w:val="nil"/>
            </w:tcBorders>
            <w:shd w:val="clear" w:color="000000" w:fill="D9D9D9"/>
            <w:vAlign w:val="center"/>
            <w:hideMark/>
          </w:tcPr>
          <w:p w14:paraId="072063EA"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متنوعة — يتعذر التحليل الجذري بلا تصنيف دقيق</w:t>
            </w:r>
          </w:p>
        </w:tc>
        <w:tc>
          <w:tcPr>
            <w:tcW w:w="2260" w:type="dxa"/>
            <w:tcBorders>
              <w:top w:val="nil"/>
              <w:left w:val="single" w:sz="8" w:space="0" w:color="D1D1D1"/>
              <w:bottom w:val="single" w:sz="8" w:space="0" w:color="D1D1D1"/>
              <w:right w:val="nil"/>
            </w:tcBorders>
            <w:shd w:val="clear" w:color="000000" w:fill="D9D9D9"/>
            <w:vAlign w:val="center"/>
            <w:hideMark/>
          </w:tcPr>
          <w:p w14:paraId="00A5C527"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نظام تصنيف ذكي اقتراحي </w:t>
            </w:r>
            <w:r w:rsidRPr="003A5611">
              <w:rPr>
                <w:rFonts w:ascii="Segoe UI Emoji" w:eastAsia="Times New Roman" w:hAnsi="Segoe UI Emoji" w:cs="Segoe UI Emoji"/>
                <w:color w:val="000000"/>
                <w:sz w:val="19"/>
                <w:szCs w:val="19"/>
                <w:rtl/>
              </w:rPr>
              <w:t>⚪</w:t>
            </w:r>
          </w:p>
        </w:tc>
      </w:tr>
      <w:tr w:rsidR="003A5611" w:rsidRPr="003A5611" w14:paraId="760E645A"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125EA922"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على الخدمات المرورية</w:t>
            </w:r>
          </w:p>
        </w:tc>
        <w:tc>
          <w:tcPr>
            <w:tcW w:w="856" w:type="dxa"/>
            <w:tcBorders>
              <w:top w:val="nil"/>
              <w:left w:val="single" w:sz="8" w:space="0" w:color="D1D1D1"/>
              <w:bottom w:val="single" w:sz="8" w:space="0" w:color="D1D1D1"/>
              <w:right w:val="nil"/>
            </w:tcBorders>
            <w:shd w:val="clear" w:color="000000" w:fill="FFFFFF"/>
            <w:vAlign w:val="center"/>
            <w:hideMark/>
          </w:tcPr>
          <w:p w14:paraId="548B3AB8"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67</w:t>
            </w:r>
          </w:p>
        </w:tc>
        <w:tc>
          <w:tcPr>
            <w:tcW w:w="1080" w:type="dxa"/>
            <w:tcBorders>
              <w:top w:val="nil"/>
              <w:left w:val="single" w:sz="8" w:space="0" w:color="D1D1D1"/>
              <w:bottom w:val="single" w:sz="8" w:space="0" w:color="D1D1D1"/>
              <w:right w:val="nil"/>
            </w:tcBorders>
            <w:shd w:val="clear" w:color="000000" w:fill="FFFFFF"/>
            <w:vAlign w:val="center"/>
            <w:hideMark/>
          </w:tcPr>
          <w:p w14:paraId="7C58759D"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38.50%</w:t>
            </w:r>
          </w:p>
        </w:tc>
        <w:tc>
          <w:tcPr>
            <w:tcW w:w="2864" w:type="dxa"/>
            <w:tcBorders>
              <w:top w:val="nil"/>
              <w:left w:val="single" w:sz="8" w:space="0" w:color="D1D1D1"/>
              <w:bottom w:val="single" w:sz="8" w:space="0" w:color="D1D1D1"/>
              <w:right w:val="nil"/>
            </w:tcBorders>
            <w:shd w:val="clear" w:color="000000" w:fill="FFFFFF"/>
            <w:vAlign w:val="center"/>
            <w:hideMark/>
          </w:tcPr>
          <w:p w14:paraId="68A500E4"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بلاغات مرورية، اعتراض على مخالفات، رخص، تجديدات</w:t>
            </w:r>
          </w:p>
        </w:tc>
        <w:tc>
          <w:tcPr>
            <w:tcW w:w="2260" w:type="dxa"/>
            <w:tcBorders>
              <w:top w:val="nil"/>
              <w:left w:val="single" w:sz="8" w:space="0" w:color="D1D1D1"/>
              <w:bottom w:val="single" w:sz="8" w:space="0" w:color="D1D1D1"/>
              <w:right w:val="nil"/>
            </w:tcBorders>
            <w:shd w:val="clear" w:color="000000" w:fill="FFFFFF"/>
            <w:vAlign w:val="center"/>
            <w:hideMark/>
          </w:tcPr>
          <w:p w14:paraId="1D202A9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جزئي — الاعتراض يستلزم الحضور الشخصي </w:t>
            </w:r>
            <w:r w:rsidRPr="003A5611">
              <w:rPr>
                <w:rFonts w:ascii="Segoe UI Emoji" w:eastAsia="Times New Roman" w:hAnsi="Segoe UI Emoji" w:cs="Segoe UI Emoji"/>
                <w:color w:val="000000"/>
                <w:sz w:val="19"/>
                <w:szCs w:val="19"/>
                <w:rtl/>
              </w:rPr>
              <w:t>🟡</w:t>
            </w:r>
          </w:p>
        </w:tc>
      </w:tr>
      <w:tr w:rsidR="003A5611" w:rsidRPr="003A5611" w14:paraId="3B1DF6E5"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212CC2D0"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أمنية وجنائية</w:t>
            </w:r>
          </w:p>
        </w:tc>
        <w:tc>
          <w:tcPr>
            <w:tcW w:w="856" w:type="dxa"/>
            <w:tcBorders>
              <w:top w:val="nil"/>
              <w:left w:val="single" w:sz="8" w:space="0" w:color="D1D1D1"/>
              <w:bottom w:val="single" w:sz="8" w:space="0" w:color="D1D1D1"/>
              <w:right w:val="nil"/>
            </w:tcBorders>
            <w:shd w:val="clear" w:color="000000" w:fill="D9D9D9"/>
            <w:vAlign w:val="center"/>
            <w:hideMark/>
          </w:tcPr>
          <w:p w14:paraId="4D3A719D"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22</w:t>
            </w:r>
          </w:p>
        </w:tc>
        <w:tc>
          <w:tcPr>
            <w:tcW w:w="1080" w:type="dxa"/>
            <w:tcBorders>
              <w:top w:val="nil"/>
              <w:left w:val="single" w:sz="8" w:space="0" w:color="D1D1D1"/>
              <w:bottom w:val="single" w:sz="8" w:space="0" w:color="D1D1D1"/>
              <w:right w:val="nil"/>
            </w:tcBorders>
            <w:shd w:val="clear" w:color="000000" w:fill="D9D9D9"/>
            <w:vAlign w:val="center"/>
            <w:hideMark/>
          </w:tcPr>
          <w:p w14:paraId="56257BE2"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12.60%</w:t>
            </w:r>
          </w:p>
        </w:tc>
        <w:tc>
          <w:tcPr>
            <w:tcW w:w="2864" w:type="dxa"/>
            <w:tcBorders>
              <w:top w:val="nil"/>
              <w:left w:val="single" w:sz="8" w:space="0" w:color="D1D1D1"/>
              <w:bottom w:val="single" w:sz="8" w:space="0" w:color="D1D1D1"/>
              <w:right w:val="nil"/>
            </w:tcBorders>
            <w:shd w:val="clear" w:color="000000" w:fill="D9D9D9"/>
            <w:vAlign w:val="center"/>
            <w:hideMark/>
          </w:tcPr>
          <w:p w14:paraId="770E83DC"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البلاغات الجنائية والأمنية والاستعلامات</w:t>
            </w:r>
          </w:p>
        </w:tc>
        <w:tc>
          <w:tcPr>
            <w:tcW w:w="2260" w:type="dxa"/>
            <w:tcBorders>
              <w:top w:val="nil"/>
              <w:left w:val="single" w:sz="8" w:space="0" w:color="D1D1D1"/>
              <w:bottom w:val="single" w:sz="8" w:space="0" w:color="D1D1D1"/>
              <w:right w:val="nil"/>
            </w:tcBorders>
            <w:shd w:val="clear" w:color="000000" w:fill="D9D9D9"/>
            <w:vAlign w:val="center"/>
            <w:hideMark/>
          </w:tcPr>
          <w:p w14:paraId="02E58B4F"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رقمي متاح — </w:t>
            </w:r>
            <w:r w:rsidRPr="003A5611">
              <w:rPr>
                <w:rFonts w:eastAsia="Times New Roman" w:hint="cs"/>
                <w:color w:val="000000"/>
                <w:sz w:val="19"/>
                <w:szCs w:val="19"/>
              </w:rPr>
              <w:t>MOI App</w:t>
            </w:r>
            <w:r w:rsidRPr="003A5611">
              <w:rPr>
                <w:rFonts w:eastAsia="Times New Roman" w:hint="cs"/>
                <w:color w:val="000000"/>
                <w:sz w:val="19"/>
                <w:szCs w:val="19"/>
                <w:rtl/>
              </w:rPr>
              <w:t xml:space="preserve"> + موقع الوزارة </w:t>
            </w:r>
            <w:r w:rsidRPr="003A5611">
              <w:rPr>
                <w:rFonts w:ascii="Segoe UI Emoji" w:eastAsia="Times New Roman" w:hAnsi="Segoe UI Emoji" w:cs="Segoe UI Emoji"/>
                <w:color w:val="000000"/>
                <w:sz w:val="19"/>
                <w:szCs w:val="19"/>
                <w:rtl/>
              </w:rPr>
              <w:t>✅</w:t>
            </w:r>
          </w:p>
        </w:tc>
      </w:tr>
      <w:tr w:rsidR="003A5611" w:rsidRPr="003A5611" w14:paraId="1CB85DFA"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795749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شهادات وتصاريح</w:t>
            </w:r>
          </w:p>
        </w:tc>
        <w:tc>
          <w:tcPr>
            <w:tcW w:w="856" w:type="dxa"/>
            <w:tcBorders>
              <w:top w:val="nil"/>
              <w:left w:val="single" w:sz="8" w:space="0" w:color="D1D1D1"/>
              <w:bottom w:val="single" w:sz="8" w:space="0" w:color="D1D1D1"/>
              <w:right w:val="nil"/>
            </w:tcBorders>
            <w:shd w:val="clear" w:color="000000" w:fill="FFFFFF"/>
            <w:vAlign w:val="center"/>
            <w:hideMark/>
          </w:tcPr>
          <w:p w14:paraId="0BA623E4"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5</w:t>
            </w:r>
          </w:p>
        </w:tc>
        <w:tc>
          <w:tcPr>
            <w:tcW w:w="1080" w:type="dxa"/>
            <w:tcBorders>
              <w:top w:val="nil"/>
              <w:left w:val="single" w:sz="8" w:space="0" w:color="D1D1D1"/>
              <w:bottom w:val="single" w:sz="8" w:space="0" w:color="D1D1D1"/>
              <w:right w:val="nil"/>
            </w:tcBorders>
            <w:shd w:val="clear" w:color="000000" w:fill="FFFFFF"/>
            <w:vAlign w:val="center"/>
            <w:hideMark/>
          </w:tcPr>
          <w:p w14:paraId="7FBB984C"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2.90%</w:t>
            </w:r>
          </w:p>
        </w:tc>
        <w:tc>
          <w:tcPr>
            <w:tcW w:w="2864" w:type="dxa"/>
            <w:tcBorders>
              <w:top w:val="nil"/>
              <w:left w:val="single" w:sz="8" w:space="0" w:color="D1D1D1"/>
              <w:bottom w:val="single" w:sz="8" w:space="0" w:color="D1D1D1"/>
              <w:right w:val="nil"/>
            </w:tcBorders>
            <w:shd w:val="clear" w:color="000000" w:fill="FFFFFF"/>
            <w:vAlign w:val="center"/>
            <w:hideMark/>
          </w:tcPr>
          <w:p w14:paraId="5ACE9DD5"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حسن السيرة، شهادات وثائق، ترخيص سلاح</w:t>
            </w:r>
          </w:p>
        </w:tc>
        <w:tc>
          <w:tcPr>
            <w:tcW w:w="2260" w:type="dxa"/>
            <w:tcBorders>
              <w:top w:val="nil"/>
              <w:left w:val="single" w:sz="8" w:space="0" w:color="D1D1D1"/>
              <w:bottom w:val="single" w:sz="8" w:space="0" w:color="D1D1D1"/>
              <w:right w:val="nil"/>
            </w:tcBorders>
            <w:shd w:val="clear" w:color="000000" w:fill="FFFFFF"/>
            <w:vAlign w:val="center"/>
            <w:hideMark/>
          </w:tcPr>
          <w:p w14:paraId="4389E8E4"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رقمي — </w:t>
            </w:r>
            <w:r w:rsidRPr="003A5611">
              <w:rPr>
                <w:rFonts w:eastAsia="Times New Roman" w:hint="cs"/>
                <w:color w:val="000000"/>
                <w:sz w:val="19"/>
                <w:szCs w:val="19"/>
              </w:rPr>
              <w:t>MOI App</w:t>
            </w:r>
            <w:r w:rsidRPr="003A5611">
              <w:rPr>
                <w:rFonts w:eastAsia="Times New Roman" w:hint="cs"/>
                <w:color w:val="000000"/>
                <w:sz w:val="19"/>
                <w:szCs w:val="19"/>
                <w:rtl/>
              </w:rPr>
              <w:t xml:space="preserve"> </w:t>
            </w:r>
            <w:r w:rsidRPr="003A5611">
              <w:rPr>
                <w:rFonts w:ascii="Segoe UI Emoji" w:eastAsia="Times New Roman" w:hAnsi="Segoe UI Emoji" w:cs="Segoe UI Emoji"/>
                <w:color w:val="000000"/>
                <w:sz w:val="19"/>
                <w:szCs w:val="19"/>
                <w:rtl/>
              </w:rPr>
              <w:t>✅</w:t>
            </w:r>
          </w:p>
        </w:tc>
      </w:tr>
      <w:tr w:rsidR="003A5611" w:rsidRPr="003A5611" w14:paraId="4EF44284"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67FA0FEB"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مكررة (مرفوضة)</w:t>
            </w:r>
          </w:p>
        </w:tc>
        <w:tc>
          <w:tcPr>
            <w:tcW w:w="856" w:type="dxa"/>
            <w:tcBorders>
              <w:top w:val="nil"/>
              <w:left w:val="single" w:sz="8" w:space="0" w:color="D1D1D1"/>
              <w:bottom w:val="single" w:sz="8" w:space="0" w:color="D1D1D1"/>
              <w:right w:val="nil"/>
            </w:tcBorders>
            <w:shd w:val="clear" w:color="000000" w:fill="D9D9D9"/>
            <w:vAlign w:val="center"/>
            <w:hideMark/>
          </w:tcPr>
          <w:p w14:paraId="7F418AE0"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5</w:t>
            </w:r>
          </w:p>
        </w:tc>
        <w:tc>
          <w:tcPr>
            <w:tcW w:w="1080" w:type="dxa"/>
            <w:tcBorders>
              <w:top w:val="nil"/>
              <w:left w:val="single" w:sz="8" w:space="0" w:color="D1D1D1"/>
              <w:bottom w:val="single" w:sz="8" w:space="0" w:color="D1D1D1"/>
              <w:right w:val="nil"/>
            </w:tcBorders>
            <w:shd w:val="clear" w:color="000000" w:fill="D9D9D9"/>
            <w:vAlign w:val="center"/>
            <w:hideMark/>
          </w:tcPr>
          <w:p w14:paraId="1079B1C8"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2.90%</w:t>
            </w:r>
          </w:p>
        </w:tc>
        <w:tc>
          <w:tcPr>
            <w:tcW w:w="2864" w:type="dxa"/>
            <w:tcBorders>
              <w:top w:val="nil"/>
              <w:left w:val="single" w:sz="8" w:space="0" w:color="D1D1D1"/>
              <w:bottom w:val="single" w:sz="8" w:space="0" w:color="D1D1D1"/>
              <w:right w:val="nil"/>
            </w:tcBorders>
            <w:shd w:val="clear" w:color="000000" w:fill="D9D9D9"/>
            <w:vAlign w:val="center"/>
            <w:hideMark/>
          </w:tcPr>
          <w:p w14:paraId="27A6099E"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إعادة تقديم نفس الشكوى — تراجع 87% عن 2025</w:t>
            </w:r>
          </w:p>
        </w:tc>
        <w:tc>
          <w:tcPr>
            <w:tcW w:w="2260" w:type="dxa"/>
            <w:tcBorders>
              <w:top w:val="nil"/>
              <w:left w:val="single" w:sz="8" w:space="0" w:color="D1D1D1"/>
              <w:bottom w:val="single" w:sz="8" w:space="0" w:color="D1D1D1"/>
              <w:right w:val="nil"/>
            </w:tcBorders>
            <w:shd w:val="clear" w:color="000000" w:fill="D9D9D9"/>
            <w:vAlign w:val="center"/>
            <w:hideMark/>
          </w:tcPr>
          <w:p w14:paraId="27CBC293"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إشعار استباقي — فعَّال جزئياً </w:t>
            </w:r>
            <w:r w:rsidRPr="003A5611">
              <w:rPr>
                <w:rFonts w:ascii="Segoe UI Emoji" w:eastAsia="Times New Roman" w:hAnsi="Segoe UI Emoji" w:cs="Segoe UI Emoji"/>
                <w:color w:val="000000"/>
                <w:sz w:val="19"/>
                <w:szCs w:val="19"/>
                <w:rtl/>
              </w:rPr>
              <w:t>✅</w:t>
            </w:r>
          </w:p>
        </w:tc>
      </w:tr>
      <w:tr w:rsidR="003A5611" w:rsidRPr="003A5611" w14:paraId="12489E55" w14:textId="77777777" w:rsidTr="003A5611">
        <w:trPr>
          <w:trHeight w:val="37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BA895E0"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شكاوى خارج الاختصاص والأخرى</w:t>
            </w:r>
          </w:p>
        </w:tc>
        <w:tc>
          <w:tcPr>
            <w:tcW w:w="856" w:type="dxa"/>
            <w:tcBorders>
              <w:top w:val="nil"/>
              <w:left w:val="single" w:sz="8" w:space="0" w:color="D1D1D1"/>
              <w:bottom w:val="single" w:sz="8" w:space="0" w:color="D1D1D1"/>
              <w:right w:val="nil"/>
            </w:tcBorders>
            <w:shd w:val="clear" w:color="000000" w:fill="FFFFFF"/>
            <w:vAlign w:val="center"/>
            <w:hideMark/>
          </w:tcPr>
          <w:p w14:paraId="5D8A76A2"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1</w:t>
            </w:r>
          </w:p>
        </w:tc>
        <w:tc>
          <w:tcPr>
            <w:tcW w:w="1080" w:type="dxa"/>
            <w:tcBorders>
              <w:top w:val="nil"/>
              <w:left w:val="single" w:sz="8" w:space="0" w:color="D1D1D1"/>
              <w:bottom w:val="single" w:sz="8" w:space="0" w:color="D1D1D1"/>
              <w:right w:val="nil"/>
            </w:tcBorders>
            <w:shd w:val="clear" w:color="000000" w:fill="FFFFFF"/>
            <w:vAlign w:val="center"/>
            <w:hideMark/>
          </w:tcPr>
          <w:p w14:paraId="23F610E6" w14:textId="77777777" w:rsidR="003A5611" w:rsidRPr="003A5611" w:rsidRDefault="003A5611" w:rsidP="003A5611">
            <w:pPr>
              <w:bidi/>
              <w:jc w:val="center"/>
              <w:rPr>
                <w:rFonts w:eastAsia="Times New Roman"/>
                <w:color w:val="000000"/>
                <w:sz w:val="19"/>
                <w:szCs w:val="19"/>
                <w:rtl/>
              </w:rPr>
            </w:pPr>
            <w:r w:rsidRPr="003A5611">
              <w:rPr>
                <w:rFonts w:eastAsia="Times New Roman"/>
                <w:color w:val="000000"/>
                <w:sz w:val="19"/>
                <w:szCs w:val="19"/>
              </w:rPr>
              <w:t>0.60%</w:t>
            </w:r>
          </w:p>
        </w:tc>
        <w:tc>
          <w:tcPr>
            <w:tcW w:w="2864" w:type="dxa"/>
            <w:tcBorders>
              <w:top w:val="nil"/>
              <w:left w:val="single" w:sz="8" w:space="0" w:color="D1D1D1"/>
              <w:bottom w:val="single" w:sz="8" w:space="0" w:color="D1D1D1"/>
              <w:right w:val="nil"/>
            </w:tcBorders>
            <w:shd w:val="clear" w:color="000000" w:fill="FFFFFF"/>
            <w:vAlign w:val="center"/>
            <w:hideMark/>
          </w:tcPr>
          <w:p w14:paraId="31F31E8C"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خارج صلاحية شرطة الفجيرة</w:t>
            </w:r>
          </w:p>
        </w:tc>
        <w:tc>
          <w:tcPr>
            <w:tcW w:w="2260" w:type="dxa"/>
            <w:tcBorders>
              <w:top w:val="nil"/>
              <w:left w:val="single" w:sz="8" w:space="0" w:color="D1D1D1"/>
              <w:bottom w:val="single" w:sz="8" w:space="0" w:color="D1D1D1"/>
              <w:right w:val="nil"/>
            </w:tcBorders>
            <w:shd w:val="clear" w:color="000000" w:fill="FFFFFF"/>
            <w:vAlign w:val="center"/>
            <w:hideMark/>
          </w:tcPr>
          <w:p w14:paraId="56E7B647" w14:textId="77777777" w:rsidR="003A5611" w:rsidRPr="003A5611" w:rsidRDefault="003A5611" w:rsidP="003A5611">
            <w:pPr>
              <w:bidi/>
              <w:jc w:val="center"/>
              <w:rPr>
                <w:rFonts w:eastAsia="Times New Roman"/>
                <w:color w:val="000000"/>
                <w:sz w:val="19"/>
                <w:szCs w:val="19"/>
                <w:rtl/>
              </w:rPr>
            </w:pPr>
            <w:r w:rsidRPr="003A5611">
              <w:rPr>
                <w:rFonts w:eastAsia="Times New Roman" w:hint="cs"/>
                <w:color w:val="000000"/>
                <w:sz w:val="19"/>
                <w:szCs w:val="19"/>
                <w:rtl/>
              </w:rPr>
              <w:t xml:space="preserve">إعادة توجيه آلي </w:t>
            </w:r>
            <w:r w:rsidRPr="003A5611">
              <w:rPr>
                <w:rFonts w:ascii="Segoe UI Emoji" w:eastAsia="Times New Roman" w:hAnsi="Segoe UI Emoji" w:cs="Segoe UI Emoji"/>
                <w:color w:val="000000"/>
                <w:sz w:val="19"/>
                <w:szCs w:val="19"/>
                <w:rtl/>
              </w:rPr>
              <w:t>🟢</w:t>
            </w:r>
          </w:p>
        </w:tc>
      </w:tr>
    </w:tbl>
    <w:p w14:paraId="4680D5A0" w14:textId="77777777" w:rsidR="009F492B" w:rsidRDefault="009F492B" w:rsidP="004A1972">
      <w:pPr>
        <w:bidi/>
      </w:pPr>
    </w:p>
    <w:p w14:paraId="4680D5A1" w14:textId="51B18166" w:rsidR="009F492B" w:rsidRDefault="006E4736" w:rsidP="004A1972">
      <w:pPr>
        <w:pStyle w:val="Heading2"/>
        <w:bidi/>
      </w:pPr>
      <w:proofErr w:type="gramStart"/>
      <w:r w:rsidRPr="00697A38">
        <w:rPr>
          <w:color w:val="B68A35"/>
          <w:sz w:val="26"/>
          <w:szCs w:val="26"/>
          <w:rtl/>
        </w:rPr>
        <w:t>3.2  تحليل</w:t>
      </w:r>
      <w:proofErr w:type="gramEnd"/>
      <w:r w:rsidRPr="00697A38">
        <w:rPr>
          <w:color w:val="B68A35"/>
          <w:sz w:val="26"/>
          <w:szCs w:val="26"/>
          <w:rtl/>
        </w:rPr>
        <w:t xml:space="preserve"> قنوات التقديم</w:t>
      </w:r>
    </w:p>
    <w:p w14:paraId="536F6C82" w14:textId="56DE60DD" w:rsidR="00EA3168" w:rsidRDefault="00EA3168" w:rsidP="00EA3168">
      <w:pPr>
        <w:bidi/>
        <w:spacing w:before="80" w:after="80"/>
        <w:rPr>
          <w:rtl/>
        </w:rPr>
      </w:pPr>
      <w:r w:rsidRPr="00EA3168">
        <w:rPr>
          <w:rtl/>
        </w:rPr>
        <w:t xml:space="preserve">تُسجِّل بيانات </w:t>
      </w:r>
      <w:r w:rsidRPr="00EA3168">
        <w:t>Q1 2026</w:t>
      </w:r>
      <w:r w:rsidRPr="00EA3168">
        <w:rPr>
          <w:rtl/>
        </w:rPr>
        <w:t xml:space="preserve"> مستوى نضج رقمي لافتاً: 93.7% من الشكاوى قُدِّمت عبر قنوات رقمية. المقارنة مع 91% رقمية في 2025 تُثبت ثبات التبني الرقمي وتعززه.</w:t>
      </w:r>
    </w:p>
    <w:tbl>
      <w:tblPr>
        <w:bidiVisual/>
        <w:tblW w:w="9337" w:type="dxa"/>
        <w:tblLook w:val="04A0" w:firstRow="1" w:lastRow="0" w:firstColumn="1" w:lastColumn="0" w:noHBand="0" w:noVBand="1"/>
      </w:tblPr>
      <w:tblGrid>
        <w:gridCol w:w="2649"/>
        <w:gridCol w:w="929"/>
        <w:gridCol w:w="1350"/>
        <w:gridCol w:w="4409"/>
      </w:tblGrid>
      <w:tr w:rsidR="005C3385" w:rsidRPr="00AD7C0B" w14:paraId="0979916B" w14:textId="77777777" w:rsidTr="009C380E">
        <w:trPr>
          <w:trHeight w:val="119"/>
        </w:trPr>
        <w:tc>
          <w:tcPr>
            <w:tcW w:w="2649" w:type="dxa"/>
            <w:tcBorders>
              <w:top w:val="single" w:sz="8" w:space="0" w:color="CCCCCC"/>
              <w:left w:val="single" w:sz="8" w:space="0" w:color="CCCCCC"/>
              <w:bottom w:val="single" w:sz="8" w:space="0" w:color="CCCCCC"/>
              <w:right w:val="single" w:sz="8" w:space="0" w:color="CCCCCC"/>
            </w:tcBorders>
            <w:shd w:val="clear" w:color="000000" w:fill="B68A35"/>
            <w:vAlign w:val="center"/>
            <w:hideMark/>
          </w:tcPr>
          <w:p w14:paraId="33F15C20" w14:textId="77777777" w:rsidR="005C3385" w:rsidRPr="00AD7C0B" w:rsidRDefault="005C3385" w:rsidP="009C380E">
            <w:pPr>
              <w:bidi/>
              <w:jc w:val="center"/>
              <w:rPr>
                <w:rFonts w:eastAsia="Times New Roman"/>
                <w:b/>
                <w:bCs/>
                <w:color w:val="FFFFFF"/>
                <w:sz w:val="18"/>
                <w:szCs w:val="18"/>
              </w:rPr>
            </w:pPr>
            <w:r w:rsidRPr="00AD7C0B">
              <w:rPr>
                <w:rFonts w:eastAsia="Times New Roman" w:hint="cs"/>
                <w:b/>
                <w:bCs/>
                <w:color w:val="FFFFFF"/>
                <w:sz w:val="18"/>
                <w:szCs w:val="18"/>
                <w:rtl/>
              </w:rPr>
              <w:t>القناة</w:t>
            </w:r>
          </w:p>
        </w:tc>
        <w:tc>
          <w:tcPr>
            <w:tcW w:w="929" w:type="dxa"/>
            <w:tcBorders>
              <w:top w:val="single" w:sz="8" w:space="0" w:color="CCCCCC"/>
              <w:left w:val="single" w:sz="8" w:space="0" w:color="CCCCCC"/>
              <w:bottom w:val="single" w:sz="8" w:space="0" w:color="CCCCCC"/>
              <w:right w:val="nil"/>
            </w:tcBorders>
            <w:shd w:val="clear" w:color="000000" w:fill="B68A35"/>
            <w:vAlign w:val="center"/>
            <w:hideMark/>
          </w:tcPr>
          <w:p w14:paraId="4D6813DC"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العدد</w:t>
            </w:r>
          </w:p>
        </w:tc>
        <w:tc>
          <w:tcPr>
            <w:tcW w:w="1350" w:type="dxa"/>
            <w:tcBorders>
              <w:top w:val="single" w:sz="8" w:space="0" w:color="CCCCCC"/>
              <w:left w:val="single" w:sz="8" w:space="0" w:color="CCCCCC"/>
              <w:bottom w:val="single" w:sz="8" w:space="0" w:color="CCCCCC"/>
              <w:right w:val="nil"/>
            </w:tcBorders>
            <w:shd w:val="clear" w:color="000000" w:fill="B68A35"/>
            <w:vAlign w:val="center"/>
            <w:hideMark/>
          </w:tcPr>
          <w:p w14:paraId="2CCECFC4"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النسبة</w:t>
            </w:r>
          </w:p>
        </w:tc>
        <w:tc>
          <w:tcPr>
            <w:tcW w:w="4409" w:type="dxa"/>
            <w:tcBorders>
              <w:top w:val="single" w:sz="8" w:space="0" w:color="CCCCCC"/>
              <w:left w:val="single" w:sz="8" w:space="0" w:color="CCCCCC"/>
              <w:bottom w:val="single" w:sz="8" w:space="0" w:color="CCCCCC"/>
              <w:right w:val="nil"/>
            </w:tcBorders>
            <w:shd w:val="clear" w:color="000000" w:fill="B68A35"/>
            <w:vAlign w:val="center"/>
            <w:hideMark/>
          </w:tcPr>
          <w:p w14:paraId="15055AD0" w14:textId="77777777" w:rsidR="005C3385" w:rsidRPr="00AD7C0B" w:rsidRDefault="005C3385" w:rsidP="009C380E">
            <w:pPr>
              <w:bidi/>
              <w:jc w:val="center"/>
              <w:rPr>
                <w:rFonts w:eastAsia="Times New Roman"/>
                <w:b/>
                <w:bCs/>
                <w:color w:val="FFFFFF"/>
                <w:sz w:val="18"/>
                <w:szCs w:val="18"/>
                <w:rtl/>
              </w:rPr>
            </w:pPr>
            <w:r w:rsidRPr="00AD7C0B">
              <w:rPr>
                <w:rFonts w:eastAsia="Times New Roman" w:hint="cs"/>
                <w:b/>
                <w:bCs/>
                <w:color w:val="FFFFFF"/>
                <w:sz w:val="18"/>
                <w:szCs w:val="18"/>
                <w:rtl/>
              </w:rPr>
              <w:t>الملاحظة</w:t>
            </w:r>
          </w:p>
        </w:tc>
      </w:tr>
      <w:tr w:rsidR="005C3385" w:rsidRPr="00AD7C0B" w14:paraId="7235E1CB" w14:textId="77777777" w:rsidTr="009C380E">
        <w:trPr>
          <w:trHeight w:val="623"/>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17CC5DA9" w14:textId="4462B3EE"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تطبيق الهاتف</w:t>
            </w:r>
            <w:r w:rsidR="00520D3D">
              <w:rPr>
                <w:rFonts w:eastAsia="Times New Roman" w:hint="cs"/>
                <w:color w:val="000000"/>
                <w:sz w:val="19"/>
                <w:szCs w:val="19"/>
                <w:rtl/>
              </w:rPr>
              <w:t xml:space="preserve"> </w:t>
            </w:r>
            <w:r w:rsidR="00520D3D" w:rsidRPr="00AD7C0B">
              <w:rPr>
                <w:rFonts w:eastAsia="Times New Roman" w:hint="cs"/>
                <w:color w:val="000000"/>
                <w:sz w:val="19"/>
                <w:szCs w:val="19"/>
                <w:rtl/>
              </w:rPr>
              <w:t>(</w:t>
            </w:r>
            <w:r w:rsidR="00520D3D" w:rsidRPr="00AD7C0B">
              <w:rPr>
                <w:rFonts w:eastAsia="Times New Roman" w:hint="cs"/>
                <w:color w:val="000000"/>
                <w:sz w:val="19"/>
                <w:szCs w:val="19"/>
              </w:rPr>
              <w:t>MOI</w:t>
            </w:r>
            <w:r w:rsidR="00520D3D" w:rsidRPr="00AD7C0B">
              <w:rPr>
                <w:rFonts w:eastAsia="Times New Roman" w:hint="cs"/>
                <w:color w:val="000000"/>
                <w:sz w:val="19"/>
                <w:szCs w:val="19"/>
                <w:rtl/>
              </w:rPr>
              <w:t>/شرطة الفجيرة)</w:t>
            </w:r>
          </w:p>
        </w:tc>
        <w:tc>
          <w:tcPr>
            <w:tcW w:w="929" w:type="dxa"/>
            <w:tcBorders>
              <w:top w:val="nil"/>
              <w:left w:val="single" w:sz="8" w:space="0" w:color="CCCCCC"/>
              <w:bottom w:val="single" w:sz="8" w:space="0" w:color="CCCCCC"/>
              <w:right w:val="nil"/>
            </w:tcBorders>
            <w:shd w:val="clear" w:color="000000" w:fill="D9D9D9"/>
            <w:vAlign w:val="center"/>
            <w:hideMark/>
          </w:tcPr>
          <w:p w14:paraId="1631E12E" w14:textId="4B104885"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120</w:t>
            </w:r>
          </w:p>
        </w:tc>
        <w:tc>
          <w:tcPr>
            <w:tcW w:w="1350" w:type="dxa"/>
            <w:tcBorders>
              <w:top w:val="nil"/>
              <w:left w:val="single" w:sz="8" w:space="0" w:color="CCCCCC"/>
              <w:bottom w:val="single" w:sz="8" w:space="0" w:color="CCCCCC"/>
              <w:right w:val="nil"/>
            </w:tcBorders>
            <w:shd w:val="clear" w:color="000000" w:fill="D9D9D9"/>
            <w:vAlign w:val="center"/>
            <w:hideMark/>
          </w:tcPr>
          <w:p w14:paraId="129871D0" w14:textId="7F06B26F"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69.00%</w:t>
            </w:r>
          </w:p>
        </w:tc>
        <w:tc>
          <w:tcPr>
            <w:tcW w:w="4409" w:type="dxa"/>
            <w:tcBorders>
              <w:top w:val="nil"/>
              <w:left w:val="single" w:sz="8" w:space="0" w:color="CCCCCC"/>
              <w:bottom w:val="single" w:sz="8" w:space="0" w:color="CCCCCC"/>
              <w:right w:val="nil"/>
            </w:tcBorders>
            <w:shd w:val="clear" w:color="000000" w:fill="D9D9D9"/>
            <w:vAlign w:val="center"/>
            <w:hideMark/>
          </w:tcPr>
          <w:p w14:paraId="7D52F2B4" w14:textId="5762FFCA"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القناة</w:t>
            </w:r>
            <w:r w:rsidRPr="00051DB8">
              <w:rPr>
                <w:rFonts w:eastAsia="Times New Roman"/>
                <w:color w:val="000000"/>
                <w:sz w:val="19"/>
                <w:szCs w:val="19"/>
              </w:rPr>
              <w:t xml:space="preserve"> </w:t>
            </w:r>
            <w:r w:rsidRPr="00051DB8">
              <w:rPr>
                <w:rFonts w:eastAsia="Times New Roman"/>
                <w:color w:val="000000"/>
                <w:sz w:val="19"/>
                <w:szCs w:val="19"/>
                <w:rtl/>
              </w:rPr>
              <w:t>الأولى — مؤشر واضح على نضج التبني الرقمي لدى المتعاملين</w:t>
            </w:r>
          </w:p>
        </w:tc>
      </w:tr>
      <w:tr w:rsidR="005C3385" w:rsidRPr="00AD7C0B" w14:paraId="360A2A8B"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18241312" w14:textId="57A6D03A"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الموقع الإلكتروني</w:t>
            </w:r>
          </w:p>
        </w:tc>
        <w:tc>
          <w:tcPr>
            <w:tcW w:w="929" w:type="dxa"/>
            <w:tcBorders>
              <w:top w:val="nil"/>
              <w:left w:val="single" w:sz="8" w:space="0" w:color="CCCCCC"/>
              <w:bottom w:val="single" w:sz="8" w:space="0" w:color="CCCCCC"/>
              <w:right w:val="nil"/>
            </w:tcBorders>
            <w:shd w:val="clear" w:color="000000" w:fill="FFFFFF"/>
            <w:vAlign w:val="center"/>
            <w:hideMark/>
          </w:tcPr>
          <w:p w14:paraId="3AFC69CA" w14:textId="4FBFFA8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43</w:t>
            </w:r>
          </w:p>
        </w:tc>
        <w:tc>
          <w:tcPr>
            <w:tcW w:w="1350" w:type="dxa"/>
            <w:tcBorders>
              <w:top w:val="nil"/>
              <w:left w:val="single" w:sz="8" w:space="0" w:color="CCCCCC"/>
              <w:bottom w:val="single" w:sz="8" w:space="0" w:color="CCCCCC"/>
              <w:right w:val="nil"/>
            </w:tcBorders>
            <w:shd w:val="clear" w:color="000000" w:fill="FFFFFF"/>
            <w:vAlign w:val="center"/>
            <w:hideMark/>
          </w:tcPr>
          <w:p w14:paraId="00733278" w14:textId="41A5B92D"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24.70%</w:t>
            </w:r>
          </w:p>
        </w:tc>
        <w:tc>
          <w:tcPr>
            <w:tcW w:w="4409" w:type="dxa"/>
            <w:tcBorders>
              <w:top w:val="nil"/>
              <w:left w:val="single" w:sz="8" w:space="0" w:color="CCCCCC"/>
              <w:bottom w:val="single" w:sz="8" w:space="0" w:color="CCCCCC"/>
              <w:right w:val="nil"/>
            </w:tcBorders>
            <w:shd w:val="clear" w:color="000000" w:fill="FFFFFF"/>
            <w:vAlign w:val="center"/>
            <w:hideMark/>
          </w:tcPr>
          <w:p w14:paraId="5E63CF07" w14:textId="4316F766"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القناة</w:t>
            </w:r>
            <w:r w:rsidRPr="00051DB8">
              <w:rPr>
                <w:rFonts w:eastAsia="Times New Roman"/>
                <w:color w:val="000000"/>
                <w:sz w:val="19"/>
                <w:szCs w:val="19"/>
              </w:rPr>
              <w:t xml:space="preserve"> </w:t>
            </w:r>
            <w:r w:rsidRPr="00051DB8">
              <w:rPr>
                <w:rFonts w:eastAsia="Times New Roman"/>
                <w:color w:val="000000"/>
                <w:sz w:val="19"/>
                <w:szCs w:val="19"/>
                <w:rtl/>
              </w:rPr>
              <w:t>الثانية — تُعزِّز وصول شريحة المتعاملين غير المعتادين على التطبيق</w:t>
            </w:r>
          </w:p>
        </w:tc>
      </w:tr>
      <w:tr w:rsidR="0013513A" w:rsidRPr="00AD7C0B" w14:paraId="2B8FFDC4"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D9D9D9"/>
            <w:vAlign w:val="center"/>
            <w:hideMark/>
          </w:tcPr>
          <w:p w14:paraId="3F0EE41F" w14:textId="40E3200B" w:rsidR="0013513A" w:rsidRPr="00AD7C0B" w:rsidRDefault="0013513A" w:rsidP="0013513A">
            <w:pPr>
              <w:bidi/>
              <w:jc w:val="center"/>
              <w:rPr>
                <w:rFonts w:eastAsia="Times New Roman"/>
                <w:color w:val="000000"/>
                <w:sz w:val="19"/>
                <w:szCs w:val="19"/>
                <w:rtl/>
              </w:rPr>
            </w:pPr>
            <w:r w:rsidRPr="00AD7C0B">
              <w:rPr>
                <w:rFonts w:eastAsia="Times New Roman" w:hint="cs"/>
                <w:color w:val="000000"/>
                <w:sz w:val="19"/>
                <w:szCs w:val="19"/>
              </w:rPr>
              <w:t>NCRM</w:t>
            </w:r>
            <w:r w:rsidRPr="00AD7C0B">
              <w:rPr>
                <w:rFonts w:eastAsia="Times New Roman" w:hint="cs"/>
                <w:color w:val="000000"/>
                <w:sz w:val="19"/>
                <w:szCs w:val="19"/>
                <w:rtl/>
              </w:rPr>
              <w:t xml:space="preserve"> (نظام وطني)</w:t>
            </w:r>
          </w:p>
        </w:tc>
        <w:tc>
          <w:tcPr>
            <w:tcW w:w="929" w:type="dxa"/>
            <w:tcBorders>
              <w:top w:val="nil"/>
              <w:left w:val="single" w:sz="8" w:space="0" w:color="CCCCCC"/>
              <w:bottom w:val="single" w:sz="8" w:space="0" w:color="CCCCCC"/>
              <w:right w:val="nil"/>
            </w:tcBorders>
            <w:shd w:val="clear" w:color="000000" w:fill="D9D9D9"/>
            <w:vAlign w:val="center"/>
            <w:hideMark/>
          </w:tcPr>
          <w:p w14:paraId="395259FF" w14:textId="7319052E" w:rsidR="0013513A" w:rsidRPr="00AD7C0B" w:rsidRDefault="0013513A" w:rsidP="0013513A">
            <w:pPr>
              <w:bidi/>
              <w:jc w:val="center"/>
              <w:rPr>
                <w:rFonts w:eastAsia="Times New Roman"/>
                <w:color w:val="000000"/>
                <w:sz w:val="19"/>
                <w:szCs w:val="19"/>
                <w:rtl/>
              </w:rPr>
            </w:pPr>
            <w:r w:rsidRPr="00051DB8">
              <w:rPr>
                <w:rFonts w:eastAsia="Times New Roman"/>
                <w:color w:val="000000"/>
                <w:sz w:val="19"/>
                <w:szCs w:val="19"/>
              </w:rPr>
              <w:t>9</w:t>
            </w:r>
          </w:p>
        </w:tc>
        <w:tc>
          <w:tcPr>
            <w:tcW w:w="1350" w:type="dxa"/>
            <w:tcBorders>
              <w:top w:val="nil"/>
              <w:left w:val="single" w:sz="8" w:space="0" w:color="CCCCCC"/>
              <w:bottom w:val="single" w:sz="8" w:space="0" w:color="CCCCCC"/>
              <w:right w:val="nil"/>
            </w:tcBorders>
            <w:shd w:val="clear" w:color="000000" w:fill="D9D9D9"/>
            <w:vAlign w:val="center"/>
            <w:hideMark/>
          </w:tcPr>
          <w:p w14:paraId="27535239" w14:textId="76EB2B83" w:rsidR="0013513A" w:rsidRPr="00AD7C0B" w:rsidRDefault="0013513A" w:rsidP="0013513A">
            <w:pPr>
              <w:bidi/>
              <w:jc w:val="center"/>
              <w:rPr>
                <w:rFonts w:eastAsia="Times New Roman"/>
                <w:color w:val="000000"/>
                <w:sz w:val="19"/>
                <w:szCs w:val="19"/>
                <w:rtl/>
              </w:rPr>
            </w:pPr>
            <w:r w:rsidRPr="00051DB8">
              <w:rPr>
                <w:rFonts w:eastAsia="Times New Roman"/>
                <w:color w:val="000000"/>
                <w:sz w:val="19"/>
                <w:szCs w:val="19"/>
              </w:rPr>
              <w:t>5.20%</w:t>
            </w:r>
          </w:p>
        </w:tc>
        <w:tc>
          <w:tcPr>
            <w:tcW w:w="4409" w:type="dxa"/>
            <w:tcBorders>
              <w:top w:val="nil"/>
              <w:left w:val="single" w:sz="8" w:space="0" w:color="CCCCCC"/>
              <w:bottom w:val="single" w:sz="8" w:space="0" w:color="CCCCCC"/>
              <w:right w:val="nil"/>
            </w:tcBorders>
            <w:shd w:val="clear" w:color="000000" w:fill="D9D9D9"/>
            <w:vAlign w:val="center"/>
            <w:hideMark/>
          </w:tcPr>
          <w:p w14:paraId="42860C3B" w14:textId="3BC85D02" w:rsidR="0013513A" w:rsidRPr="00AD7C0B" w:rsidRDefault="00157AFC" w:rsidP="0013513A">
            <w:pPr>
              <w:bidi/>
              <w:jc w:val="center"/>
              <w:rPr>
                <w:rFonts w:eastAsia="Times New Roman"/>
                <w:color w:val="000000"/>
                <w:sz w:val="19"/>
                <w:szCs w:val="19"/>
                <w:rtl/>
              </w:rPr>
            </w:pPr>
            <w:r w:rsidRPr="00157AFC">
              <w:rPr>
                <w:rFonts w:eastAsia="Times New Roman"/>
                <w:color w:val="000000"/>
                <w:sz w:val="19"/>
                <w:szCs w:val="19"/>
                <w:rtl/>
              </w:rPr>
              <w:t>شكاوى محوَّلة من المنظومة الاتحادية</w:t>
            </w:r>
          </w:p>
        </w:tc>
      </w:tr>
      <w:tr w:rsidR="005C3385" w:rsidRPr="00AD7C0B" w14:paraId="3C5E6D0C" w14:textId="77777777" w:rsidTr="009C380E">
        <w:trPr>
          <w:trHeight w:val="499"/>
        </w:trPr>
        <w:tc>
          <w:tcPr>
            <w:tcW w:w="2649" w:type="dxa"/>
            <w:tcBorders>
              <w:top w:val="nil"/>
              <w:left w:val="single" w:sz="8" w:space="0" w:color="CCCCCC"/>
              <w:bottom w:val="single" w:sz="8" w:space="0" w:color="CCCCCC"/>
              <w:right w:val="single" w:sz="8" w:space="0" w:color="CCCCCC"/>
            </w:tcBorders>
            <w:shd w:val="clear" w:color="000000" w:fill="FFFFFF"/>
            <w:vAlign w:val="center"/>
            <w:hideMark/>
          </w:tcPr>
          <w:p w14:paraId="4E0702DF" w14:textId="21A6336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اتصال هاتفي</w:t>
            </w:r>
          </w:p>
        </w:tc>
        <w:tc>
          <w:tcPr>
            <w:tcW w:w="929" w:type="dxa"/>
            <w:tcBorders>
              <w:top w:val="nil"/>
              <w:left w:val="single" w:sz="8" w:space="0" w:color="CCCCCC"/>
              <w:bottom w:val="single" w:sz="8" w:space="0" w:color="CCCCCC"/>
              <w:right w:val="nil"/>
            </w:tcBorders>
            <w:shd w:val="clear" w:color="000000" w:fill="FFFFFF"/>
            <w:vAlign w:val="center"/>
            <w:hideMark/>
          </w:tcPr>
          <w:p w14:paraId="7E060777" w14:textId="51D4371B"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2</w:t>
            </w:r>
          </w:p>
        </w:tc>
        <w:tc>
          <w:tcPr>
            <w:tcW w:w="1350" w:type="dxa"/>
            <w:tcBorders>
              <w:top w:val="nil"/>
              <w:left w:val="single" w:sz="8" w:space="0" w:color="CCCCCC"/>
              <w:bottom w:val="single" w:sz="8" w:space="0" w:color="CCCCCC"/>
              <w:right w:val="nil"/>
            </w:tcBorders>
            <w:shd w:val="clear" w:color="000000" w:fill="FFFFFF"/>
            <w:vAlign w:val="center"/>
            <w:hideMark/>
          </w:tcPr>
          <w:p w14:paraId="485953FF" w14:textId="6A529F27"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Pr>
              <w:t>1.10%</w:t>
            </w:r>
          </w:p>
        </w:tc>
        <w:tc>
          <w:tcPr>
            <w:tcW w:w="4409" w:type="dxa"/>
            <w:tcBorders>
              <w:top w:val="nil"/>
              <w:left w:val="single" w:sz="8" w:space="0" w:color="CCCCCC"/>
              <w:bottom w:val="single" w:sz="8" w:space="0" w:color="CCCCCC"/>
              <w:right w:val="nil"/>
            </w:tcBorders>
            <w:shd w:val="clear" w:color="000000" w:fill="FFFFFF"/>
            <w:vAlign w:val="center"/>
            <w:hideMark/>
          </w:tcPr>
          <w:p w14:paraId="25F8298A" w14:textId="781E39A6" w:rsidR="005C3385" w:rsidRPr="00AD7C0B" w:rsidRDefault="005C3385" w:rsidP="005C3385">
            <w:pPr>
              <w:bidi/>
              <w:jc w:val="center"/>
              <w:rPr>
                <w:rFonts w:eastAsia="Times New Roman"/>
                <w:color w:val="000000"/>
                <w:sz w:val="19"/>
                <w:szCs w:val="19"/>
                <w:rtl/>
              </w:rPr>
            </w:pPr>
            <w:r w:rsidRPr="00051DB8">
              <w:rPr>
                <w:rFonts w:eastAsia="Times New Roman"/>
                <w:color w:val="000000"/>
                <w:sz w:val="19"/>
                <w:szCs w:val="19"/>
                <w:rtl/>
              </w:rPr>
              <w:t>أدنى قناة</w:t>
            </w:r>
            <w:r w:rsidRPr="00051DB8">
              <w:rPr>
                <w:rFonts w:eastAsia="Times New Roman"/>
                <w:color w:val="000000"/>
                <w:sz w:val="19"/>
                <w:szCs w:val="19"/>
              </w:rPr>
              <w:t xml:space="preserve"> </w:t>
            </w:r>
            <w:proofErr w:type="gramStart"/>
            <w:r w:rsidRPr="00051DB8">
              <w:rPr>
                <w:rFonts w:eastAsia="Times New Roman"/>
                <w:color w:val="000000"/>
                <w:sz w:val="19"/>
                <w:szCs w:val="19"/>
                <w:rtl/>
              </w:rPr>
              <w:t>تقليدية</w:t>
            </w:r>
            <w:r w:rsidR="001E566E">
              <w:rPr>
                <w:rFonts w:eastAsia="Times New Roman"/>
                <w:color w:val="000000"/>
                <w:sz w:val="19"/>
                <w:szCs w:val="19"/>
              </w:rPr>
              <w:t xml:space="preserve"> </w:t>
            </w:r>
            <w:r w:rsidR="001E566E">
              <w:rPr>
                <w:rFonts w:eastAsia="Times New Roman" w:hint="cs"/>
                <w:color w:val="000000"/>
                <w:sz w:val="19"/>
                <w:szCs w:val="19"/>
                <w:rtl/>
                <w:lang w:bidi="ar-AE"/>
              </w:rPr>
              <w:t xml:space="preserve"> بعد</w:t>
            </w:r>
            <w:proofErr w:type="gramEnd"/>
            <w:r w:rsidR="001E566E">
              <w:rPr>
                <w:rFonts w:eastAsia="Times New Roman" w:hint="cs"/>
                <w:color w:val="000000"/>
                <w:sz w:val="19"/>
                <w:szCs w:val="19"/>
                <w:rtl/>
                <w:lang w:bidi="ar-AE"/>
              </w:rPr>
              <w:t xml:space="preserve"> البريد الإلكتروني</w:t>
            </w:r>
            <w:r w:rsidRPr="00051DB8">
              <w:rPr>
                <w:rFonts w:eastAsia="Times New Roman"/>
                <w:color w:val="000000"/>
                <w:sz w:val="19"/>
                <w:szCs w:val="19"/>
                <w:rtl/>
              </w:rPr>
              <w:t xml:space="preserve"> — يُشير إلى تحوُّل كامل شبه نحو الرقمي</w:t>
            </w:r>
          </w:p>
        </w:tc>
      </w:tr>
    </w:tbl>
    <w:p w14:paraId="7F42778D" w14:textId="77777777" w:rsidR="005C3385" w:rsidRPr="005C3385" w:rsidRDefault="005C3385" w:rsidP="005C3385">
      <w:pPr>
        <w:bidi/>
        <w:spacing w:before="80" w:after="80"/>
      </w:pPr>
    </w:p>
    <w:p w14:paraId="4680D5A3" w14:textId="77777777" w:rsidR="009F492B" w:rsidRDefault="009F492B" w:rsidP="004A1972">
      <w:pPr>
        <w:bidi/>
      </w:pPr>
    </w:p>
    <w:p w14:paraId="44FB6516" w14:textId="77777777" w:rsidR="00597A8F" w:rsidRPr="00697A38" w:rsidRDefault="00597A8F" w:rsidP="00597A8F">
      <w:pPr>
        <w:pStyle w:val="Heading2"/>
        <w:bidi/>
        <w:rPr>
          <w:color w:val="B68A35"/>
        </w:rPr>
      </w:pPr>
      <w:proofErr w:type="gramStart"/>
      <w:r w:rsidRPr="00697A38">
        <w:rPr>
          <w:color w:val="B68A35"/>
          <w:sz w:val="26"/>
          <w:szCs w:val="26"/>
          <w:rtl/>
        </w:rPr>
        <w:t>3.3  تحليل</w:t>
      </w:r>
      <w:proofErr w:type="gramEnd"/>
      <w:r w:rsidRPr="00697A38">
        <w:rPr>
          <w:color w:val="B68A35"/>
          <w:sz w:val="26"/>
          <w:szCs w:val="26"/>
          <w:rtl/>
        </w:rPr>
        <w:t xml:space="preserve"> </w:t>
      </w:r>
      <w:r w:rsidRPr="00697A38">
        <w:rPr>
          <w:rFonts w:hint="cs"/>
          <w:color w:val="B68A35"/>
          <w:sz w:val="26"/>
          <w:szCs w:val="26"/>
          <w:rtl/>
        </w:rPr>
        <w:t xml:space="preserve">رد </w:t>
      </w:r>
      <w:r w:rsidRPr="00697A38">
        <w:rPr>
          <w:color w:val="B68A35"/>
          <w:sz w:val="26"/>
          <w:szCs w:val="26"/>
          <w:rtl/>
        </w:rPr>
        <w:t>المعالجة — الرفض والقبول والتكرار</w:t>
      </w:r>
    </w:p>
    <w:p w14:paraId="34588C70" w14:textId="77777777" w:rsidR="00955585" w:rsidRPr="002C280C" w:rsidRDefault="00955585" w:rsidP="004A1972">
      <w:pPr>
        <w:bidi/>
        <w:spacing w:before="120" w:after="120"/>
        <w:rPr>
          <w:b/>
          <w:bCs/>
          <w:color w:val="1F3864"/>
          <w:rtl/>
        </w:rPr>
      </w:pPr>
      <w:r w:rsidRPr="002C280C">
        <w:rPr>
          <w:b/>
          <w:bCs/>
          <w:color w:val="1F3864"/>
          <w:rtl/>
        </w:rPr>
        <w:t xml:space="preserve">يُمثِّل انعدام الرفض الرسمي في </w:t>
      </w:r>
      <w:r w:rsidRPr="002C280C">
        <w:rPr>
          <w:b/>
          <w:bCs/>
          <w:color w:val="1F3864"/>
        </w:rPr>
        <w:t>Q1 2026</w:t>
      </w:r>
      <w:r w:rsidRPr="002C280C">
        <w:rPr>
          <w:b/>
          <w:bCs/>
          <w:color w:val="1F3864"/>
          <w:rtl/>
        </w:rPr>
        <w:t xml:space="preserve"> النتيجة الأكثر لفتاً للنظر. أُغلقت 157 شكوى (90.2%) </w:t>
      </w:r>
      <w:proofErr w:type="gramStart"/>
      <w:r w:rsidRPr="002C280C">
        <w:rPr>
          <w:b/>
          <w:bCs/>
          <w:color w:val="1F3864"/>
          <w:rtl/>
        </w:rPr>
        <w:t>بـ"</w:t>
      </w:r>
      <w:proofErr w:type="gramEnd"/>
      <w:r w:rsidRPr="002C280C">
        <w:rPr>
          <w:b/>
          <w:bCs/>
          <w:color w:val="1F3864"/>
          <w:rtl/>
        </w:rPr>
        <w:t xml:space="preserve">تم الموافقة على الحل"، و17 شكوى (9.8%) </w:t>
      </w:r>
      <w:proofErr w:type="gramStart"/>
      <w:r w:rsidRPr="002C280C">
        <w:rPr>
          <w:b/>
          <w:bCs/>
          <w:color w:val="1F3864"/>
          <w:rtl/>
        </w:rPr>
        <w:t>بـ"</w:t>
      </w:r>
      <w:proofErr w:type="gramEnd"/>
      <w:r w:rsidRPr="002C280C">
        <w:rPr>
          <w:b/>
          <w:bCs/>
          <w:color w:val="1F3864"/>
          <w:rtl/>
        </w:rPr>
        <w:t>طلب منجز" — في مقابل معدل رفض 37% عام 2025. ورُصدت 5 حالات تحمل كلمة "مكرر" في نص الحل دون أن تُصنَّف رسمياً كمرفوضة.</w:t>
      </w:r>
    </w:p>
    <w:p w14:paraId="1089F4E7" w14:textId="77777777" w:rsidR="00955585" w:rsidRDefault="00955585" w:rsidP="00955585">
      <w:pPr>
        <w:bidi/>
        <w:spacing w:before="120" w:after="120"/>
        <w:rPr>
          <w:color w:val="404040"/>
          <w:rtl/>
        </w:rPr>
      </w:pPr>
    </w:p>
    <w:p w14:paraId="0B4DF7A7" w14:textId="77777777" w:rsidR="00571B16" w:rsidRPr="00697A38" w:rsidRDefault="00571B16" w:rsidP="00571B16">
      <w:pPr>
        <w:pStyle w:val="Heading2"/>
        <w:bidi/>
        <w:rPr>
          <w:color w:val="B68A35"/>
        </w:rPr>
      </w:pPr>
      <w:proofErr w:type="gramStart"/>
      <w:r w:rsidRPr="00697A38">
        <w:rPr>
          <w:color w:val="B68A35"/>
          <w:sz w:val="26"/>
          <w:szCs w:val="26"/>
          <w:rtl/>
        </w:rPr>
        <w:t>3.</w:t>
      </w:r>
      <w:r w:rsidRPr="00697A38">
        <w:rPr>
          <w:rFonts w:hint="cs"/>
          <w:color w:val="B68A35"/>
          <w:sz w:val="26"/>
          <w:szCs w:val="26"/>
          <w:rtl/>
        </w:rPr>
        <w:t>4</w:t>
      </w:r>
      <w:r w:rsidRPr="00697A38">
        <w:rPr>
          <w:color w:val="B68A35"/>
          <w:sz w:val="26"/>
          <w:szCs w:val="26"/>
          <w:rtl/>
        </w:rPr>
        <w:t xml:space="preserve">  توزيع</w:t>
      </w:r>
      <w:proofErr w:type="gramEnd"/>
      <w:r w:rsidRPr="00697A38">
        <w:rPr>
          <w:rFonts w:hint="cs"/>
          <w:color w:val="B68A35"/>
          <w:sz w:val="26"/>
          <w:szCs w:val="26"/>
          <w:rtl/>
        </w:rPr>
        <w:t xml:space="preserve"> الطلبات الواردة حسب</w:t>
      </w:r>
      <w:r w:rsidRPr="00697A38">
        <w:rPr>
          <w:color w:val="B68A35"/>
          <w:sz w:val="26"/>
          <w:szCs w:val="26"/>
          <w:rtl/>
        </w:rPr>
        <w:t xml:space="preserve"> الإدارات </w:t>
      </w:r>
    </w:p>
    <w:p w14:paraId="4680D5C8" w14:textId="040DF973" w:rsidR="009F492B" w:rsidRDefault="001942FA" w:rsidP="001942FA">
      <w:pPr>
        <w:bidi/>
        <w:spacing w:before="80" w:after="80"/>
      </w:pPr>
      <w:r w:rsidRPr="001942FA">
        <w:rPr>
          <w:color w:val="404040"/>
          <w:rtl/>
        </w:rPr>
        <w:lastRenderedPageBreak/>
        <w:t>يُوافق توزيع الإدارات نمط الخدمات المُصنَّفة — تضاعف الشكاوى</w:t>
      </w:r>
      <w:r>
        <w:rPr>
          <w:rFonts w:hint="cs"/>
          <w:color w:val="404040"/>
          <w:rtl/>
        </w:rPr>
        <w:t xml:space="preserve"> </w:t>
      </w:r>
      <w:r w:rsidRPr="001942FA">
        <w:rPr>
          <w:color w:val="404040"/>
          <w:rtl/>
        </w:rPr>
        <w:t>المرورية يظهر جلياً على مستوى الإدارة، وهو مؤشر موثَّق يُوجِّه أولويات التحسين.</w:t>
      </w:r>
    </w:p>
    <w:tbl>
      <w:tblPr>
        <w:bidiVisual/>
        <w:tblW w:w="9247" w:type="dxa"/>
        <w:tblLook w:val="04A0" w:firstRow="1" w:lastRow="0" w:firstColumn="1" w:lastColumn="0" w:noHBand="0" w:noVBand="1"/>
      </w:tblPr>
      <w:tblGrid>
        <w:gridCol w:w="2410"/>
        <w:gridCol w:w="1530"/>
        <w:gridCol w:w="1620"/>
        <w:gridCol w:w="3687"/>
      </w:tblGrid>
      <w:tr w:rsidR="00AA090F" w:rsidRPr="00AA090F" w14:paraId="4643D29E" w14:textId="77777777" w:rsidTr="00AA090F">
        <w:trPr>
          <w:trHeight w:val="224"/>
        </w:trPr>
        <w:tc>
          <w:tcPr>
            <w:tcW w:w="241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CD51601" w14:textId="77777777" w:rsidR="00AA090F" w:rsidRPr="00AA090F" w:rsidRDefault="00AA090F" w:rsidP="00AA090F">
            <w:pPr>
              <w:bidi/>
              <w:jc w:val="center"/>
              <w:rPr>
                <w:rFonts w:eastAsia="Times New Roman"/>
                <w:b/>
                <w:bCs/>
                <w:color w:val="FFFFFF"/>
                <w:sz w:val="18"/>
                <w:szCs w:val="18"/>
              </w:rPr>
            </w:pPr>
            <w:r w:rsidRPr="00AA090F">
              <w:rPr>
                <w:rFonts w:eastAsia="Times New Roman" w:hint="cs"/>
                <w:b/>
                <w:bCs/>
                <w:color w:val="FFFFFF"/>
                <w:sz w:val="18"/>
                <w:szCs w:val="18"/>
                <w:rtl/>
              </w:rPr>
              <w:t>الإدارة العامة</w:t>
            </w:r>
          </w:p>
        </w:tc>
        <w:tc>
          <w:tcPr>
            <w:tcW w:w="1530" w:type="dxa"/>
            <w:tcBorders>
              <w:top w:val="single" w:sz="8" w:space="0" w:color="B68A35"/>
              <w:left w:val="single" w:sz="8" w:space="0" w:color="B68A35"/>
              <w:bottom w:val="single" w:sz="8" w:space="0" w:color="B68A35"/>
              <w:right w:val="nil"/>
            </w:tcBorders>
            <w:shd w:val="clear" w:color="000000" w:fill="B68A35"/>
            <w:vAlign w:val="center"/>
            <w:hideMark/>
          </w:tcPr>
          <w:p w14:paraId="55B9FE34"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العدد</w:t>
            </w:r>
          </w:p>
        </w:tc>
        <w:tc>
          <w:tcPr>
            <w:tcW w:w="1620" w:type="dxa"/>
            <w:tcBorders>
              <w:top w:val="single" w:sz="8" w:space="0" w:color="B68A35"/>
              <w:left w:val="single" w:sz="8" w:space="0" w:color="B68A35"/>
              <w:bottom w:val="single" w:sz="8" w:space="0" w:color="B68A35"/>
              <w:right w:val="nil"/>
            </w:tcBorders>
            <w:shd w:val="clear" w:color="000000" w:fill="B68A35"/>
            <w:vAlign w:val="center"/>
            <w:hideMark/>
          </w:tcPr>
          <w:p w14:paraId="5B59E290"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النسبة</w:t>
            </w:r>
          </w:p>
        </w:tc>
        <w:tc>
          <w:tcPr>
            <w:tcW w:w="3687" w:type="dxa"/>
            <w:tcBorders>
              <w:top w:val="single" w:sz="8" w:space="0" w:color="B68A35"/>
              <w:left w:val="single" w:sz="8" w:space="0" w:color="B68A35"/>
              <w:bottom w:val="single" w:sz="8" w:space="0" w:color="B68A35"/>
              <w:right w:val="nil"/>
            </w:tcBorders>
            <w:shd w:val="clear" w:color="000000" w:fill="B68A35"/>
            <w:vAlign w:val="center"/>
            <w:hideMark/>
          </w:tcPr>
          <w:p w14:paraId="225587B4" w14:textId="77777777" w:rsidR="00AA090F" w:rsidRPr="00AA090F" w:rsidRDefault="00AA090F" w:rsidP="00AA090F">
            <w:pPr>
              <w:bidi/>
              <w:jc w:val="center"/>
              <w:rPr>
                <w:rFonts w:eastAsia="Times New Roman"/>
                <w:b/>
                <w:bCs/>
                <w:color w:val="FFFFFF"/>
                <w:sz w:val="18"/>
                <w:szCs w:val="18"/>
                <w:rtl/>
              </w:rPr>
            </w:pPr>
            <w:r w:rsidRPr="00AA090F">
              <w:rPr>
                <w:rFonts w:eastAsia="Times New Roman" w:hint="cs"/>
                <w:b/>
                <w:bCs/>
                <w:color w:val="FFFFFF"/>
                <w:sz w:val="18"/>
                <w:szCs w:val="18"/>
                <w:rtl/>
              </w:rPr>
              <w:t>الدلالة</w:t>
            </w:r>
          </w:p>
        </w:tc>
      </w:tr>
      <w:tr w:rsidR="00AA090F" w:rsidRPr="00AA090F" w14:paraId="72938320" w14:textId="77777777" w:rsidTr="00AA090F">
        <w:trPr>
          <w:trHeight w:val="938"/>
        </w:trPr>
        <w:tc>
          <w:tcPr>
            <w:tcW w:w="2410" w:type="dxa"/>
            <w:tcBorders>
              <w:top w:val="nil"/>
              <w:left w:val="single" w:sz="8" w:space="0" w:color="D1D1D1"/>
              <w:bottom w:val="single" w:sz="8" w:space="0" w:color="D1D1D1"/>
              <w:right w:val="single" w:sz="8" w:space="0" w:color="D1D1D1"/>
            </w:tcBorders>
            <w:shd w:val="clear" w:color="000000" w:fill="D9D9D9"/>
            <w:vAlign w:val="center"/>
            <w:hideMark/>
          </w:tcPr>
          <w:p w14:paraId="32F3C327"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إدارة المرور وترخيص الآليات</w:t>
            </w:r>
          </w:p>
        </w:tc>
        <w:tc>
          <w:tcPr>
            <w:tcW w:w="1530" w:type="dxa"/>
            <w:tcBorders>
              <w:top w:val="nil"/>
              <w:left w:val="single" w:sz="8" w:space="0" w:color="D1D1D1"/>
              <w:bottom w:val="single" w:sz="8" w:space="0" w:color="D1D1D1"/>
              <w:right w:val="nil"/>
            </w:tcBorders>
            <w:shd w:val="clear" w:color="000000" w:fill="D9D9D9"/>
            <w:vAlign w:val="center"/>
            <w:hideMark/>
          </w:tcPr>
          <w:p w14:paraId="4C927B25"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109</w:t>
            </w:r>
          </w:p>
        </w:tc>
        <w:tc>
          <w:tcPr>
            <w:tcW w:w="1620" w:type="dxa"/>
            <w:tcBorders>
              <w:top w:val="nil"/>
              <w:left w:val="single" w:sz="8" w:space="0" w:color="D1D1D1"/>
              <w:bottom w:val="single" w:sz="8" w:space="0" w:color="D1D1D1"/>
              <w:right w:val="nil"/>
            </w:tcBorders>
            <w:shd w:val="clear" w:color="000000" w:fill="D9D9D9"/>
            <w:vAlign w:val="center"/>
            <w:hideMark/>
          </w:tcPr>
          <w:p w14:paraId="2A8B1B53"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62.60%</w:t>
            </w:r>
          </w:p>
        </w:tc>
        <w:tc>
          <w:tcPr>
            <w:tcW w:w="3687" w:type="dxa"/>
            <w:tcBorders>
              <w:top w:val="nil"/>
              <w:left w:val="single" w:sz="8" w:space="0" w:color="D1D1D1"/>
              <w:bottom w:val="single" w:sz="8" w:space="0" w:color="D1D1D1"/>
              <w:right w:val="nil"/>
            </w:tcBorders>
            <w:shd w:val="clear" w:color="000000" w:fill="D9D9D9"/>
            <w:vAlign w:val="center"/>
            <w:hideMark/>
          </w:tcPr>
          <w:p w14:paraId="35A413AC" w14:textId="2B92A9CC" w:rsidR="00AA090F" w:rsidRPr="00AA090F" w:rsidRDefault="001E6772" w:rsidP="00AA090F">
            <w:pPr>
              <w:bidi/>
              <w:jc w:val="center"/>
              <w:rPr>
                <w:rFonts w:eastAsia="Times New Roman"/>
                <w:color w:val="000000"/>
                <w:sz w:val="19"/>
                <w:szCs w:val="19"/>
                <w:rtl/>
              </w:rPr>
            </w:pPr>
            <w:r w:rsidRPr="001E6772">
              <w:rPr>
                <w:rFonts w:eastAsia="Times New Roman"/>
                <w:color w:val="000000"/>
                <w:sz w:val="19"/>
                <w:szCs w:val="19"/>
                <w:rtl/>
              </w:rPr>
              <w:t>البلاغات المرورية، الاعتراض على المخالفات، خدمات الترخيص والرخص</w:t>
            </w:r>
          </w:p>
        </w:tc>
      </w:tr>
      <w:tr w:rsidR="00AA090F" w:rsidRPr="00AA090F" w14:paraId="04F52E7E" w14:textId="77777777" w:rsidTr="00AA090F">
        <w:trPr>
          <w:trHeight w:val="705"/>
        </w:trPr>
        <w:tc>
          <w:tcPr>
            <w:tcW w:w="2410" w:type="dxa"/>
            <w:tcBorders>
              <w:top w:val="nil"/>
              <w:left w:val="single" w:sz="8" w:space="0" w:color="D1D1D1"/>
              <w:bottom w:val="single" w:sz="8" w:space="0" w:color="D1D1D1"/>
              <w:right w:val="single" w:sz="8" w:space="0" w:color="D1D1D1"/>
            </w:tcBorders>
            <w:shd w:val="clear" w:color="000000" w:fill="FFFFFF"/>
            <w:vAlign w:val="center"/>
            <w:hideMark/>
          </w:tcPr>
          <w:p w14:paraId="201A5412"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الإدارة العامة لعمليات الشرطية</w:t>
            </w:r>
          </w:p>
        </w:tc>
        <w:tc>
          <w:tcPr>
            <w:tcW w:w="1530" w:type="dxa"/>
            <w:tcBorders>
              <w:top w:val="nil"/>
              <w:left w:val="single" w:sz="8" w:space="0" w:color="D1D1D1"/>
              <w:bottom w:val="single" w:sz="8" w:space="0" w:color="D1D1D1"/>
              <w:right w:val="nil"/>
            </w:tcBorders>
            <w:shd w:val="clear" w:color="000000" w:fill="FFFFFF"/>
            <w:vAlign w:val="center"/>
            <w:hideMark/>
          </w:tcPr>
          <w:p w14:paraId="2D17EA51"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62</w:t>
            </w:r>
          </w:p>
        </w:tc>
        <w:tc>
          <w:tcPr>
            <w:tcW w:w="1620" w:type="dxa"/>
            <w:tcBorders>
              <w:top w:val="nil"/>
              <w:left w:val="single" w:sz="8" w:space="0" w:color="D1D1D1"/>
              <w:bottom w:val="single" w:sz="8" w:space="0" w:color="D1D1D1"/>
              <w:right w:val="nil"/>
            </w:tcBorders>
            <w:shd w:val="clear" w:color="000000" w:fill="FFFFFF"/>
            <w:vAlign w:val="center"/>
            <w:hideMark/>
          </w:tcPr>
          <w:p w14:paraId="0984EC9C"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35.60%</w:t>
            </w:r>
          </w:p>
        </w:tc>
        <w:tc>
          <w:tcPr>
            <w:tcW w:w="3687" w:type="dxa"/>
            <w:tcBorders>
              <w:top w:val="nil"/>
              <w:left w:val="single" w:sz="8" w:space="0" w:color="D1D1D1"/>
              <w:bottom w:val="single" w:sz="8" w:space="0" w:color="D1D1D1"/>
              <w:right w:val="nil"/>
            </w:tcBorders>
            <w:shd w:val="clear" w:color="000000" w:fill="FFFFFF"/>
            <w:vAlign w:val="center"/>
            <w:hideMark/>
          </w:tcPr>
          <w:p w14:paraId="4B75E594" w14:textId="08DE2E18" w:rsidR="00AA090F" w:rsidRPr="00AA090F" w:rsidRDefault="00887D14" w:rsidP="00AA090F">
            <w:pPr>
              <w:bidi/>
              <w:jc w:val="center"/>
              <w:rPr>
                <w:rFonts w:eastAsia="Times New Roman"/>
                <w:color w:val="000000"/>
                <w:sz w:val="19"/>
                <w:szCs w:val="19"/>
                <w:rtl/>
              </w:rPr>
            </w:pPr>
            <w:r w:rsidRPr="00887D14">
              <w:rPr>
                <w:rFonts w:eastAsia="Times New Roman"/>
                <w:color w:val="000000"/>
                <w:sz w:val="19"/>
                <w:szCs w:val="19"/>
                <w:rtl/>
              </w:rPr>
              <w:t>البلاغات الجنائية والأمنية، شهادات حسن السيرة، استفسارات متنوعة</w:t>
            </w:r>
          </w:p>
        </w:tc>
      </w:tr>
      <w:tr w:rsidR="00AA090F" w:rsidRPr="00AA090F" w14:paraId="305FE822" w14:textId="77777777" w:rsidTr="00AA090F">
        <w:trPr>
          <w:trHeight w:val="705"/>
        </w:trPr>
        <w:tc>
          <w:tcPr>
            <w:tcW w:w="2410" w:type="dxa"/>
            <w:tcBorders>
              <w:top w:val="nil"/>
              <w:left w:val="single" w:sz="8" w:space="0" w:color="D1D1D1"/>
              <w:bottom w:val="single" w:sz="8" w:space="0" w:color="D1D1D1"/>
              <w:right w:val="single" w:sz="8" w:space="0" w:color="D1D1D1"/>
            </w:tcBorders>
            <w:shd w:val="clear" w:color="000000" w:fill="D9D9D9"/>
            <w:vAlign w:val="center"/>
            <w:hideMark/>
          </w:tcPr>
          <w:p w14:paraId="4D055570"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المنشآت العقابية والإصلاحية</w:t>
            </w:r>
          </w:p>
        </w:tc>
        <w:tc>
          <w:tcPr>
            <w:tcW w:w="1530" w:type="dxa"/>
            <w:tcBorders>
              <w:top w:val="nil"/>
              <w:left w:val="single" w:sz="8" w:space="0" w:color="D1D1D1"/>
              <w:bottom w:val="single" w:sz="8" w:space="0" w:color="D1D1D1"/>
              <w:right w:val="nil"/>
            </w:tcBorders>
            <w:shd w:val="clear" w:color="000000" w:fill="D9D9D9"/>
            <w:vAlign w:val="center"/>
            <w:hideMark/>
          </w:tcPr>
          <w:p w14:paraId="60AB9655"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2</w:t>
            </w:r>
          </w:p>
        </w:tc>
        <w:tc>
          <w:tcPr>
            <w:tcW w:w="1620" w:type="dxa"/>
            <w:tcBorders>
              <w:top w:val="nil"/>
              <w:left w:val="single" w:sz="8" w:space="0" w:color="D1D1D1"/>
              <w:bottom w:val="single" w:sz="8" w:space="0" w:color="D1D1D1"/>
              <w:right w:val="nil"/>
            </w:tcBorders>
            <w:shd w:val="clear" w:color="000000" w:fill="D9D9D9"/>
            <w:vAlign w:val="center"/>
            <w:hideMark/>
          </w:tcPr>
          <w:p w14:paraId="31B32341"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1.10%</w:t>
            </w:r>
          </w:p>
        </w:tc>
        <w:tc>
          <w:tcPr>
            <w:tcW w:w="3687" w:type="dxa"/>
            <w:tcBorders>
              <w:top w:val="nil"/>
              <w:left w:val="single" w:sz="8" w:space="0" w:color="D1D1D1"/>
              <w:bottom w:val="single" w:sz="8" w:space="0" w:color="D1D1D1"/>
              <w:right w:val="nil"/>
            </w:tcBorders>
            <w:shd w:val="clear" w:color="000000" w:fill="D9D9D9"/>
            <w:vAlign w:val="center"/>
            <w:hideMark/>
          </w:tcPr>
          <w:p w14:paraId="405C4F6D" w14:textId="3AD84BAD" w:rsidR="00AA090F" w:rsidRPr="00AA090F" w:rsidRDefault="004C7C8B" w:rsidP="00AA090F">
            <w:pPr>
              <w:bidi/>
              <w:jc w:val="center"/>
              <w:rPr>
                <w:rFonts w:eastAsia="Times New Roman"/>
                <w:color w:val="000000"/>
                <w:sz w:val="19"/>
                <w:szCs w:val="19"/>
                <w:rtl/>
              </w:rPr>
            </w:pPr>
            <w:r w:rsidRPr="004C7C8B">
              <w:rPr>
                <w:rFonts w:eastAsia="Times New Roman"/>
                <w:color w:val="000000"/>
                <w:sz w:val="19"/>
                <w:szCs w:val="19"/>
                <w:rtl/>
              </w:rPr>
              <w:t>تحويل الأموال للنزلاء، رعاية النزلاء</w:t>
            </w:r>
          </w:p>
        </w:tc>
      </w:tr>
      <w:tr w:rsidR="00AA090F" w:rsidRPr="00AA090F" w14:paraId="66E6B394" w14:textId="77777777" w:rsidTr="00AA090F">
        <w:trPr>
          <w:trHeight w:val="472"/>
        </w:trPr>
        <w:tc>
          <w:tcPr>
            <w:tcW w:w="2410" w:type="dxa"/>
            <w:tcBorders>
              <w:top w:val="nil"/>
              <w:left w:val="single" w:sz="8" w:space="0" w:color="D1D1D1"/>
              <w:bottom w:val="single" w:sz="8" w:space="0" w:color="D1D1D1"/>
              <w:right w:val="single" w:sz="8" w:space="0" w:color="D1D1D1"/>
            </w:tcBorders>
            <w:shd w:val="clear" w:color="000000" w:fill="FFFFFF"/>
            <w:vAlign w:val="center"/>
            <w:hideMark/>
          </w:tcPr>
          <w:p w14:paraId="6A592A87" w14:textId="77777777" w:rsidR="00AA090F" w:rsidRPr="00AA090F" w:rsidRDefault="00AA090F" w:rsidP="00AA090F">
            <w:pPr>
              <w:bidi/>
              <w:jc w:val="center"/>
              <w:rPr>
                <w:rFonts w:eastAsia="Times New Roman"/>
                <w:color w:val="000000"/>
                <w:sz w:val="19"/>
                <w:szCs w:val="19"/>
                <w:rtl/>
              </w:rPr>
            </w:pPr>
            <w:r w:rsidRPr="00AA090F">
              <w:rPr>
                <w:rFonts w:eastAsia="Times New Roman" w:hint="cs"/>
                <w:color w:val="000000"/>
                <w:sz w:val="19"/>
                <w:szCs w:val="19"/>
                <w:rtl/>
              </w:rPr>
              <w:t>أخرى</w:t>
            </w:r>
          </w:p>
        </w:tc>
        <w:tc>
          <w:tcPr>
            <w:tcW w:w="1530" w:type="dxa"/>
            <w:tcBorders>
              <w:top w:val="nil"/>
              <w:left w:val="single" w:sz="8" w:space="0" w:color="D1D1D1"/>
              <w:bottom w:val="single" w:sz="8" w:space="0" w:color="D1D1D1"/>
              <w:right w:val="nil"/>
            </w:tcBorders>
            <w:shd w:val="clear" w:color="000000" w:fill="FFFFFF"/>
            <w:vAlign w:val="center"/>
            <w:hideMark/>
          </w:tcPr>
          <w:p w14:paraId="79C17680"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1</w:t>
            </w:r>
          </w:p>
        </w:tc>
        <w:tc>
          <w:tcPr>
            <w:tcW w:w="1620" w:type="dxa"/>
            <w:tcBorders>
              <w:top w:val="nil"/>
              <w:left w:val="single" w:sz="8" w:space="0" w:color="D1D1D1"/>
              <w:bottom w:val="single" w:sz="8" w:space="0" w:color="D1D1D1"/>
              <w:right w:val="nil"/>
            </w:tcBorders>
            <w:shd w:val="clear" w:color="000000" w:fill="FFFFFF"/>
            <w:vAlign w:val="center"/>
            <w:hideMark/>
          </w:tcPr>
          <w:p w14:paraId="0DEBF734" w14:textId="77777777" w:rsidR="00AA090F" w:rsidRPr="00AA090F" w:rsidRDefault="00AA090F" w:rsidP="00AA090F">
            <w:pPr>
              <w:bidi/>
              <w:jc w:val="center"/>
              <w:rPr>
                <w:rFonts w:eastAsia="Times New Roman"/>
                <w:color w:val="000000"/>
                <w:sz w:val="19"/>
                <w:szCs w:val="19"/>
                <w:rtl/>
              </w:rPr>
            </w:pPr>
            <w:r w:rsidRPr="00AA090F">
              <w:rPr>
                <w:rFonts w:eastAsia="Times New Roman"/>
                <w:color w:val="000000"/>
                <w:sz w:val="19"/>
                <w:szCs w:val="19"/>
              </w:rPr>
              <w:t>0.60%</w:t>
            </w:r>
          </w:p>
        </w:tc>
        <w:tc>
          <w:tcPr>
            <w:tcW w:w="3687" w:type="dxa"/>
            <w:tcBorders>
              <w:top w:val="nil"/>
              <w:left w:val="single" w:sz="8" w:space="0" w:color="D1D1D1"/>
              <w:bottom w:val="single" w:sz="8" w:space="0" w:color="D1D1D1"/>
              <w:right w:val="nil"/>
            </w:tcBorders>
            <w:shd w:val="clear" w:color="000000" w:fill="FFFFFF"/>
            <w:vAlign w:val="center"/>
            <w:hideMark/>
          </w:tcPr>
          <w:p w14:paraId="30772C2E" w14:textId="56B0BD17" w:rsidR="00AA090F" w:rsidRPr="00AA090F" w:rsidRDefault="00651A66" w:rsidP="00AA090F">
            <w:pPr>
              <w:bidi/>
              <w:jc w:val="center"/>
              <w:rPr>
                <w:rFonts w:eastAsia="Times New Roman"/>
                <w:color w:val="000000"/>
                <w:sz w:val="19"/>
                <w:szCs w:val="19"/>
                <w:rtl/>
              </w:rPr>
            </w:pPr>
            <w:r w:rsidRPr="00651A66">
              <w:rPr>
                <w:rFonts w:eastAsia="Times New Roman"/>
                <w:color w:val="000000"/>
                <w:sz w:val="19"/>
                <w:szCs w:val="19"/>
                <w:rtl/>
              </w:rPr>
              <w:t>خدمات التطبيق الذكي — خارج التصنيف المعتاد</w:t>
            </w:r>
          </w:p>
        </w:tc>
      </w:tr>
    </w:tbl>
    <w:p w14:paraId="1C9193CA" w14:textId="77777777" w:rsidR="000D19C1" w:rsidRPr="00AA090F" w:rsidRDefault="000D19C1" w:rsidP="000D19C1">
      <w:pPr>
        <w:bidi/>
      </w:pPr>
    </w:p>
    <w:p w14:paraId="32DBAFD4" w14:textId="77777777" w:rsidR="000D19C1" w:rsidRPr="00697A38" w:rsidRDefault="000D19C1" w:rsidP="000D19C1">
      <w:pPr>
        <w:pStyle w:val="Heading1"/>
        <w:bidi/>
        <w:spacing w:before="320"/>
        <w:rPr>
          <w:color w:val="B68A35"/>
        </w:rPr>
      </w:pPr>
      <w:r w:rsidRPr="00697A38">
        <w:rPr>
          <w:color w:val="B68A35"/>
          <w:sz w:val="32"/>
          <w:szCs w:val="32"/>
          <w:rtl/>
        </w:rPr>
        <w:t>رابعاً: التحليل الثاني — التحديات في رحلة المتعامل</w:t>
      </w:r>
    </w:p>
    <w:p w14:paraId="4680D5EB" w14:textId="49E8DEFC" w:rsidR="009F492B" w:rsidRDefault="00AF07FC" w:rsidP="004A1972">
      <w:pPr>
        <w:bidi/>
      </w:pPr>
      <w:r w:rsidRPr="00AF07FC">
        <w:rPr>
          <w:color w:val="404040"/>
          <w:rtl/>
        </w:rPr>
        <w:t xml:space="preserve">يكشف التحليل المعمَّق للنصوص غير المهيكلة — تفاصيل الطلب ونصوص القرار — عن 7 نقاط احتكاك تُحرِّك الجزء الأكبر من حجم الشكاوى. وعلى خلاف 2025 حيث تمحورت المشكلات حول غياب التأكيد بعد التقديم، يتَّضح في </w:t>
      </w:r>
      <w:r w:rsidRPr="00AF07FC">
        <w:rPr>
          <w:color w:val="404040"/>
        </w:rPr>
        <w:t>Q1 2026</w:t>
      </w:r>
      <w:r w:rsidRPr="00AF07FC">
        <w:rPr>
          <w:color w:val="404040"/>
          <w:rtl/>
        </w:rPr>
        <w:t xml:space="preserve"> أن الاحتكاك الأكبر انتقل إلى مرحلة قبل التقديم: المتعامل يصل للمنصة لكنه لا يعرف أي قناة يستخدم.</w:t>
      </w:r>
    </w:p>
    <w:tbl>
      <w:tblPr>
        <w:bidiVisual/>
        <w:tblW w:w="9363" w:type="dxa"/>
        <w:tblLook w:val="04A0" w:firstRow="1" w:lastRow="0" w:firstColumn="1" w:lastColumn="0" w:noHBand="0" w:noVBand="1"/>
      </w:tblPr>
      <w:tblGrid>
        <w:gridCol w:w="2231"/>
        <w:gridCol w:w="716"/>
        <w:gridCol w:w="3028"/>
        <w:gridCol w:w="3388"/>
      </w:tblGrid>
      <w:tr w:rsidR="0094143C" w:rsidRPr="004A485C" w14:paraId="657F9BB9" w14:textId="77777777" w:rsidTr="00AE5E3D">
        <w:trPr>
          <w:trHeight w:val="159"/>
        </w:trPr>
        <w:tc>
          <w:tcPr>
            <w:tcW w:w="225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8BAC7C5" w14:textId="77777777" w:rsidR="004A485C" w:rsidRPr="004A485C" w:rsidRDefault="004A485C" w:rsidP="004A485C">
            <w:pPr>
              <w:bidi/>
              <w:jc w:val="center"/>
              <w:rPr>
                <w:rFonts w:eastAsia="Times New Roman"/>
                <w:b/>
                <w:bCs/>
                <w:color w:val="FFFFFF"/>
                <w:sz w:val="18"/>
                <w:szCs w:val="18"/>
              </w:rPr>
            </w:pPr>
            <w:r w:rsidRPr="004A485C">
              <w:rPr>
                <w:rFonts w:eastAsia="Times New Roman"/>
                <w:b/>
                <w:bCs/>
                <w:color w:val="FFFFFF"/>
                <w:sz w:val="18"/>
                <w:szCs w:val="18"/>
                <w:rtl/>
              </w:rPr>
              <w:t>نقطة الاحتكاك</w:t>
            </w:r>
          </w:p>
        </w:tc>
        <w:tc>
          <w:tcPr>
            <w:tcW w:w="630" w:type="dxa"/>
            <w:tcBorders>
              <w:top w:val="single" w:sz="8" w:space="0" w:color="B68A35"/>
              <w:left w:val="nil"/>
              <w:bottom w:val="single" w:sz="8" w:space="0" w:color="B68A35"/>
              <w:right w:val="single" w:sz="8" w:space="0" w:color="B68A35"/>
            </w:tcBorders>
            <w:shd w:val="clear" w:color="000000" w:fill="B68A35"/>
            <w:vAlign w:val="center"/>
            <w:hideMark/>
          </w:tcPr>
          <w:p w14:paraId="508E9739"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الحالات</w:t>
            </w:r>
          </w:p>
        </w:tc>
        <w:tc>
          <w:tcPr>
            <w:tcW w:w="3060" w:type="dxa"/>
            <w:tcBorders>
              <w:top w:val="single" w:sz="8" w:space="0" w:color="B68A35"/>
              <w:left w:val="nil"/>
              <w:bottom w:val="single" w:sz="8" w:space="0" w:color="B68A35"/>
              <w:right w:val="single" w:sz="8" w:space="0" w:color="B68A35"/>
            </w:tcBorders>
            <w:shd w:val="clear" w:color="000000" w:fill="B68A35"/>
            <w:vAlign w:val="center"/>
            <w:hideMark/>
          </w:tcPr>
          <w:p w14:paraId="094C4A90"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السبب الجذري</w:t>
            </w:r>
          </w:p>
        </w:tc>
        <w:tc>
          <w:tcPr>
            <w:tcW w:w="3423" w:type="dxa"/>
            <w:tcBorders>
              <w:top w:val="single" w:sz="8" w:space="0" w:color="B68A35"/>
              <w:left w:val="nil"/>
              <w:bottom w:val="single" w:sz="8" w:space="0" w:color="B68A35"/>
              <w:right w:val="single" w:sz="8" w:space="0" w:color="B68A35"/>
            </w:tcBorders>
            <w:shd w:val="clear" w:color="000000" w:fill="B68A35"/>
            <w:vAlign w:val="center"/>
            <w:hideMark/>
          </w:tcPr>
          <w:p w14:paraId="4ED53C85" w14:textId="77777777" w:rsidR="004A485C" w:rsidRPr="004A485C" w:rsidRDefault="004A485C" w:rsidP="004A485C">
            <w:pPr>
              <w:bidi/>
              <w:jc w:val="center"/>
              <w:rPr>
                <w:rFonts w:eastAsia="Times New Roman"/>
                <w:b/>
                <w:bCs/>
                <w:color w:val="FFFFFF"/>
                <w:sz w:val="18"/>
                <w:szCs w:val="18"/>
                <w:rtl/>
              </w:rPr>
            </w:pPr>
            <w:r w:rsidRPr="004A485C">
              <w:rPr>
                <w:rFonts w:eastAsia="Times New Roman"/>
                <w:b/>
                <w:bCs/>
                <w:color w:val="FFFFFF"/>
                <w:sz w:val="18"/>
                <w:szCs w:val="18"/>
                <w:rtl/>
              </w:rPr>
              <w:t>الإجراء</w:t>
            </w:r>
            <w:r w:rsidRPr="004A485C">
              <w:rPr>
                <w:rFonts w:eastAsia="Times New Roman"/>
                <w:b/>
                <w:bCs/>
                <w:color w:val="FFFFFF"/>
                <w:sz w:val="18"/>
                <w:szCs w:val="18"/>
              </w:rPr>
              <w:t xml:space="preserve"> </w:t>
            </w:r>
            <w:r w:rsidRPr="004A485C">
              <w:rPr>
                <w:rFonts w:eastAsia="Times New Roman"/>
                <w:b/>
                <w:bCs/>
                <w:color w:val="FFFFFF"/>
                <w:sz w:val="18"/>
                <w:szCs w:val="18"/>
                <w:rtl/>
              </w:rPr>
              <w:t>التحسيني</w:t>
            </w:r>
          </w:p>
        </w:tc>
      </w:tr>
      <w:tr w:rsidR="0094143C" w:rsidRPr="004A485C" w14:paraId="4D5AB75E"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6B85E724"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إرسال بلاغ جنائي أو مروري عبر منظومة الشكاوى</w:t>
            </w:r>
          </w:p>
        </w:tc>
        <w:tc>
          <w:tcPr>
            <w:tcW w:w="630" w:type="dxa"/>
            <w:tcBorders>
              <w:top w:val="nil"/>
              <w:left w:val="nil"/>
              <w:bottom w:val="single" w:sz="8" w:space="0" w:color="D1D1D1"/>
              <w:right w:val="single" w:sz="8" w:space="0" w:color="D1D1D1"/>
            </w:tcBorders>
            <w:shd w:val="clear" w:color="000000" w:fill="D9D9D9"/>
            <w:vAlign w:val="center"/>
            <w:hideMark/>
          </w:tcPr>
          <w:p w14:paraId="0B012F3E"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23</w:t>
            </w:r>
          </w:p>
        </w:tc>
        <w:tc>
          <w:tcPr>
            <w:tcW w:w="3060" w:type="dxa"/>
            <w:tcBorders>
              <w:top w:val="nil"/>
              <w:left w:val="nil"/>
              <w:bottom w:val="single" w:sz="8" w:space="0" w:color="D1D1D1"/>
              <w:right w:val="single" w:sz="8" w:space="0" w:color="D1D1D1"/>
            </w:tcBorders>
            <w:shd w:val="clear" w:color="000000" w:fill="D9D9D9"/>
            <w:vAlign w:val="center"/>
            <w:hideMark/>
          </w:tcPr>
          <w:p w14:paraId="477E0503"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 لا</w:t>
            </w:r>
            <w:r w:rsidRPr="004A485C">
              <w:rPr>
                <w:rFonts w:eastAsia="Times New Roman"/>
                <w:color w:val="000000"/>
                <w:sz w:val="19"/>
                <w:szCs w:val="19"/>
              </w:rPr>
              <w:t xml:space="preserve"> </w:t>
            </w:r>
            <w:r w:rsidRPr="004A485C">
              <w:rPr>
                <w:rFonts w:eastAsia="Times New Roman"/>
                <w:color w:val="000000"/>
                <w:sz w:val="19"/>
                <w:szCs w:val="19"/>
                <w:rtl/>
              </w:rPr>
              <w:t>يُفرِّق بين البلاغ والشكوى ويستخدم الأقرب إليه</w:t>
            </w:r>
          </w:p>
        </w:tc>
        <w:tc>
          <w:tcPr>
            <w:tcW w:w="3423" w:type="dxa"/>
            <w:tcBorders>
              <w:top w:val="nil"/>
              <w:left w:val="nil"/>
              <w:bottom w:val="single" w:sz="8" w:space="0" w:color="D1D1D1"/>
              <w:right w:val="single" w:sz="8" w:space="0" w:color="D1D1D1"/>
            </w:tcBorders>
            <w:shd w:val="clear" w:color="000000" w:fill="D9D9D9"/>
            <w:vAlign w:val="center"/>
            <w:hideMark/>
          </w:tcPr>
          <w:p w14:paraId="4893135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نافذة</w:t>
            </w:r>
            <w:r w:rsidRPr="004A485C">
              <w:rPr>
                <w:rFonts w:eastAsia="Times New Roman"/>
                <w:color w:val="000000"/>
                <w:sz w:val="19"/>
                <w:szCs w:val="19"/>
              </w:rPr>
              <w:t xml:space="preserve"> </w:t>
            </w:r>
            <w:r w:rsidRPr="004A485C">
              <w:rPr>
                <w:rFonts w:eastAsia="Times New Roman"/>
                <w:color w:val="000000"/>
                <w:sz w:val="19"/>
                <w:szCs w:val="19"/>
                <w:rtl/>
              </w:rPr>
              <w:t>توجيه ذكية عند التقديم</w:t>
            </w:r>
            <w:r w:rsidRPr="004A485C">
              <w:rPr>
                <w:rFonts w:eastAsia="Times New Roman"/>
                <w:color w:val="000000"/>
                <w:sz w:val="19"/>
                <w:szCs w:val="19"/>
              </w:rPr>
              <w:t>: "</w:t>
            </w:r>
            <w:r w:rsidRPr="004A485C">
              <w:rPr>
                <w:rFonts w:eastAsia="Times New Roman"/>
                <w:color w:val="000000"/>
                <w:sz w:val="19"/>
                <w:szCs w:val="19"/>
                <w:rtl/>
              </w:rPr>
              <w:t>هل تريد فتح بلاغ؟ انقر هنا</w:t>
            </w:r>
            <w:r w:rsidRPr="004A485C">
              <w:rPr>
                <w:rFonts w:eastAsia="Times New Roman"/>
                <w:color w:val="000000"/>
                <w:sz w:val="19"/>
                <w:szCs w:val="19"/>
              </w:rPr>
              <w:t>"</w:t>
            </w:r>
          </w:p>
        </w:tc>
      </w:tr>
      <w:tr w:rsidR="0094143C" w:rsidRPr="004A485C" w14:paraId="34BA7EC9"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2C39702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إشكاليات تنظيم الزيارات للمنشآت العقابية</w:t>
            </w:r>
          </w:p>
        </w:tc>
        <w:tc>
          <w:tcPr>
            <w:tcW w:w="630" w:type="dxa"/>
            <w:tcBorders>
              <w:top w:val="nil"/>
              <w:left w:val="nil"/>
              <w:bottom w:val="single" w:sz="8" w:space="0" w:color="D1D1D1"/>
              <w:right w:val="single" w:sz="8" w:space="0" w:color="D1D1D1"/>
            </w:tcBorders>
            <w:shd w:val="clear" w:color="000000" w:fill="FFFFFF"/>
            <w:vAlign w:val="center"/>
            <w:hideMark/>
          </w:tcPr>
          <w:p w14:paraId="329094A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15</w:t>
            </w:r>
          </w:p>
        </w:tc>
        <w:tc>
          <w:tcPr>
            <w:tcW w:w="3060" w:type="dxa"/>
            <w:tcBorders>
              <w:top w:val="nil"/>
              <w:left w:val="nil"/>
              <w:bottom w:val="single" w:sz="8" w:space="0" w:color="D1D1D1"/>
              <w:right w:val="single" w:sz="8" w:space="0" w:color="D1D1D1"/>
            </w:tcBorders>
            <w:shd w:val="clear" w:color="000000" w:fill="FFFFFF"/>
            <w:vAlign w:val="center"/>
            <w:hideMark/>
          </w:tcPr>
          <w:p w14:paraId="6FA3E0F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ضعف الوضوح</w:t>
            </w:r>
            <w:r w:rsidRPr="004A485C">
              <w:rPr>
                <w:rFonts w:eastAsia="Times New Roman"/>
                <w:color w:val="000000"/>
                <w:sz w:val="19"/>
                <w:szCs w:val="19"/>
              </w:rPr>
              <w:t xml:space="preserve"> </w:t>
            </w:r>
            <w:r w:rsidRPr="004A485C">
              <w:rPr>
                <w:rFonts w:eastAsia="Times New Roman"/>
                <w:color w:val="000000"/>
                <w:sz w:val="19"/>
                <w:szCs w:val="19"/>
                <w:rtl/>
              </w:rPr>
              <w:t>حول خطوات الطلب عبر التطبيق وتحديد المواعيد</w:t>
            </w:r>
          </w:p>
        </w:tc>
        <w:tc>
          <w:tcPr>
            <w:tcW w:w="3423" w:type="dxa"/>
            <w:tcBorders>
              <w:top w:val="nil"/>
              <w:left w:val="nil"/>
              <w:bottom w:val="single" w:sz="8" w:space="0" w:color="D1D1D1"/>
              <w:right w:val="single" w:sz="8" w:space="0" w:color="D1D1D1"/>
            </w:tcBorders>
            <w:shd w:val="clear" w:color="000000" w:fill="FFFFFF"/>
            <w:vAlign w:val="center"/>
            <w:hideMark/>
          </w:tcPr>
          <w:p w14:paraId="7CFA9887" w14:textId="60A07A83"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تحسين</w:t>
            </w:r>
            <w:r w:rsidRPr="004A485C">
              <w:rPr>
                <w:rFonts w:eastAsia="Times New Roman"/>
                <w:color w:val="000000"/>
                <w:sz w:val="19"/>
                <w:szCs w:val="19"/>
              </w:rPr>
              <w:t xml:space="preserve"> UX </w:t>
            </w:r>
            <w:r w:rsidRPr="004A485C">
              <w:rPr>
                <w:rFonts w:eastAsia="Times New Roman"/>
                <w:color w:val="000000"/>
                <w:sz w:val="19"/>
                <w:szCs w:val="19"/>
                <w:rtl/>
              </w:rPr>
              <w:t>خدمة الزيارة في تطبيق شرطة الفجيرة</w:t>
            </w:r>
            <w:r w:rsidRPr="004A485C">
              <w:rPr>
                <w:rFonts w:eastAsia="Times New Roman"/>
                <w:color w:val="000000"/>
                <w:sz w:val="19"/>
                <w:szCs w:val="19"/>
              </w:rPr>
              <w:t xml:space="preserve"> + FAQ </w:t>
            </w:r>
            <w:r w:rsidR="00CF1CD9">
              <w:rPr>
                <w:rFonts w:eastAsia="Times New Roman" w:hint="cs"/>
                <w:color w:val="000000"/>
                <w:sz w:val="19"/>
                <w:szCs w:val="19"/>
                <w:rtl/>
                <w:lang w:bidi="ar-AE"/>
              </w:rPr>
              <w:t xml:space="preserve">إضافة دليل </w:t>
            </w:r>
            <w:r w:rsidRPr="004A485C">
              <w:rPr>
                <w:rFonts w:eastAsia="Times New Roman"/>
                <w:color w:val="000000"/>
                <w:sz w:val="19"/>
                <w:szCs w:val="19"/>
                <w:rtl/>
              </w:rPr>
              <w:t>مرئي</w:t>
            </w:r>
          </w:p>
        </w:tc>
      </w:tr>
      <w:tr w:rsidR="0094143C" w:rsidRPr="004A485C" w14:paraId="0294E12A" w14:textId="77777777" w:rsidTr="00AE5E3D">
        <w:trPr>
          <w:trHeight w:val="503"/>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719EB5B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حفظ البلاغات دون إشعار مسبق للمتعامل</w:t>
            </w:r>
          </w:p>
        </w:tc>
        <w:tc>
          <w:tcPr>
            <w:tcW w:w="630" w:type="dxa"/>
            <w:tcBorders>
              <w:top w:val="nil"/>
              <w:left w:val="nil"/>
              <w:bottom w:val="single" w:sz="8" w:space="0" w:color="D1D1D1"/>
              <w:right w:val="single" w:sz="8" w:space="0" w:color="D1D1D1"/>
            </w:tcBorders>
            <w:shd w:val="clear" w:color="000000" w:fill="D9D9D9"/>
            <w:vAlign w:val="center"/>
            <w:hideMark/>
          </w:tcPr>
          <w:p w14:paraId="70AE1F5E"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6</w:t>
            </w:r>
          </w:p>
        </w:tc>
        <w:tc>
          <w:tcPr>
            <w:tcW w:w="3060" w:type="dxa"/>
            <w:tcBorders>
              <w:top w:val="nil"/>
              <w:left w:val="nil"/>
              <w:bottom w:val="single" w:sz="8" w:space="0" w:color="D1D1D1"/>
              <w:right w:val="single" w:sz="8" w:space="0" w:color="D1D1D1"/>
            </w:tcBorders>
            <w:shd w:val="clear" w:color="000000" w:fill="D9D9D9"/>
            <w:vAlign w:val="center"/>
            <w:hideMark/>
          </w:tcPr>
          <w:p w14:paraId="62F65CF2"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w:t>
            </w:r>
            <w:r w:rsidRPr="004A485C">
              <w:rPr>
                <w:rFonts w:eastAsia="Times New Roman"/>
                <w:color w:val="000000"/>
                <w:sz w:val="19"/>
                <w:szCs w:val="19"/>
              </w:rPr>
              <w:t xml:space="preserve"> </w:t>
            </w:r>
            <w:r w:rsidRPr="004A485C">
              <w:rPr>
                <w:rFonts w:eastAsia="Times New Roman"/>
                <w:color w:val="000000"/>
                <w:sz w:val="19"/>
                <w:szCs w:val="19"/>
                <w:rtl/>
              </w:rPr>
              <w:t>يتفاجأ بإغلاق بلاغه دون علمه بالسبب</w:t>
            </w:r>
          </w:p>
        </w:tc>
        <w:tc>
          <w:tcPr>
            <w:tcW w:w="3423" w:type="dxa"/>
            <w:tcBorders>
              <w:top w:val="nil"/>
              <w:left w:val="nil"/>
              <w:bottom w:val="single" w:sz="8" w:space="0" w:color="D1D1D1"/>
              <w:right w:val="single" w:sz="8" w:space="0" w:color="D1D1D1"/>
            </w:tcBorders>
            <w:shd w:val="clear" w:color="000000" w:fill="D9D9D9"/>
            <w:vAlign w:val="center"/>
            <w:hideMark/>
          </w:tcPr>
          <w:p w14:paraId="20589D3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إشعار</w:t>
            </w:r>
            <w:r w:rsidRPr="004A485C">
              <w:rPr>
                <w:rFonts w:eastAsia="Times New Roman"/>
                <w:color w:val="000000"/>
                <w:sz w:val="19"/>
                <w:szCs w:val="19"/>
              </w:rPr>
              <w:t xml:space="preserve"> SMS </w:t>
            </w:r>
            <w:r w:rsidRPr="004A485C">
              <w:rPr>
                <w:rFonts w:eastAsia="Times New Roman"/>
                <w:color w:val="000000"/>
                <w:sz w:val="19"/>
                <w:szCs w:val="19"/>
                <w:rtl/>
              </w:rPr>
              <w:t>إلزامي عند حفظ البلاغ مع شرح موجز للسبب</w:t>
            </w:r>
          </w:p>
        </w:tc>
      </w:tr>
      <w:tr w:rsidR="0094143C" w:rsidRPr="004A485C" w14:paraId="612E70AF"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248EBDF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الاعتراض على المخالفات المرورية بلا قناة رقمية</w:t>
            </w:r>
          </w:p>
        </w:tc>
        <w:tc>
          <w:tcPr>
            <w:tcW w:w="630" w:type="dxa"/>
            <w:tcBorders>
              <w:top w:val="nil"/>
              <w:left w:val="nil"/>
              <w:bottom w:val="single" w:sz="8" w:space="0" w:color="D1D1D1"/>
              <w:right w:val="single" w:sz="8" w:space="0" w:color="D1D1D1"/>
            </w:tcBorders>
            <w:shd w:val="clear" w:color="000000" w:fill="FFFFFF"/>
            <w:vAlign w:val="center"/>
            <w:hideMark/>
          </w:tcPr>
          <w:p w14:paraId="131B2918"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6</w:t>
            </w:r>
          </w:p>
        </w:tc>
        <w:tc>
          <w:tcPr>
            <w:tcW w:w="3060" w:type="dxa"/>
            <w:tcBorders>
              <w:top w:val="nil"/>
              <w:left w:val="nil"/>
              <w:bottom w:val="single" w:sz="8" w:space="0" w:color="D1D1D1"/>
              <w:right w:val="single" w:sz="8" w:space="0" w:color="D1D1D1"/>
            </w:tcBorders>
            <w:shd w:val="clear" w:color="000000" w:fill="FFFFFF"/>
            <w:vAlign w:val="center"/>
            <w:hideMark/>
          </w:tcPr>
          <w:p w14:paraId="14043F36"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الخدمة</w:t>
            </w:r>
            <w:r w:rsidRPr="004A485C">
              <w:rPr>
                <w:rFonts w:eastAsia="Times New Roman"/>
                <w:color w:val="000000"/>
                <w:sz w:val="19"/>
                <w:szCs w:val="19"/>
              </w:rPr>
              <w:t xml:space="preserve"> </w:t>
            </w:r>
            <w:r w:rsidRPr="004A485C">
              <w:rPr>
                <w:rFonts w:eastAsia="Times New Roman"/>
                <w:color w:val="000000"/>
                <w:sz w:val="19"/>
                <w:szCs w:val="19"/>
                <w:rtl/>
              </w:rPr>
              <w:t>تستلزم الحضور الشخصي في أوقات العمل فقط</w:t>
            </w:r>
          </w:p>
        </w:tc>
        <w:tc>
          <w:tcPr>
            <w:tcW w:w="3423" w:type="dxa"/>
            <w:tcBorders>
              <w:top w:val="nil"/>
              <w:left w:val="nil"/>
              <w:bottom w:val="single" w:sz="8" w:space="0" w:color="D1D1D1"/>
              <w:right w:val="single" w:sz="8" w:space="0" w:color="D1D1D1"/>
            </w:tcBorders>
            <w:shd w:val="clear" w:color="000000" w:fill="FFFFFF"/>
            <w:vAlign w:val="center"/>
            <w:hideMark/>
          </w:tcPr>
          <w:p w14:paraId="01F9A4A8" w14:textId="0CA88068" w:rsidR="004A485C" w:rsidRPr="004A485C" w:rsidRDefault="004A485C" w:rsidP="004A485C">
            <w:pPr>
              <w:bidi/>
              <w:jc w:val="center"/>
              <w:rPr>
                <w:rFonts w:eastAsia="Times New Roman"/>
                <w:color w:val="000000"/>
                <w:sz w:val="19"/>
                <w:szCs w:val="19"/>
                <w:rtl/>
                <w:lang w:bidi="ar-AE"/>
              </w:rPr>
            </w:pPr>
            <w:r w:rsidRPr="004A485C">
              <w:rPr>
                <w:rFonts w:eastAsia="Times New Roman"/>
                <w:color w:val="000000"/>
                <w:sz w:val="19"/>
                <w:szCs w:val="19"/>
                <w:rtl/>
              </w:rPr>
              <w:t>تطوير</w:t>
            </w:r>
            <w:r w:rsidRPr="004A485C">
              <w:rPr>
                <w:rFonts w:eastAsia="Times New Roman"/>
                <w:color w:val="000000"/>
                <w:sz w:val="19"/>
                <w:szCs w:val="19"/>
              </w:rPr>
              <w:t xml:space="preserve"> </w:t>
            </w:r>
            <w:r w:rsidRPr="004A485C">
              <w:rPr>
                <w:rFonts w:eastAsia="Times New Roman"/>
                <w:color w:val="000000"/>
                <w:sz w:val="19"/>
                <w:szCs w:val="19"/>
                <w:rtl/>
              </w:rPr>
              <w:t>نموذج الاعتراض الرقمي عبر منصة وزارة الداخلية</w:t>
            </w:r>
            <w:r w:rsidR="005F7EAE">
              <w:rPr>
                <w:rFonts w:eastAsia="Times New Roman" w:hint="cs"/>
                <w:color w:val="000000"/>
                <w:sz w:val="19"/>
                <w:szCs w:val="19"/>
                <w:rtl/>
                <w:lang w:bidi="ar-AE"/>
              </w:rPr>
              <w:t xml:space="preserve"> حسب القوانين والسياسات المعتمدة</w:t>
            </w:r>
          </w:p>
        </w:tc>
      </w:tr>
      <w:tr w:rsidR="0094143C" w:rsidRPr="004A485C" w14:paraId="2D6E2361" w14:textId="77777777" w:rsidTr="00AE5E3D">
        <w:trPr>
          <w:trHeight w:val="669"/>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4DA5D77F"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غياب التأكيد الفوري في بعض الحالات</w:t>
            </w:r>
          </w:p>
        </w:tc>
        <w:tc>
          <w:tcPr>
            <w:tcW w:w="630" w:type="dxa"/>
            <w:tcBorders>
              <w:top w:val="nil"/>
              <w:left w:val="nil"/>
              <w:bottom w:val="single" w:sz="8" w:space="0" w:color="D1D1D1"/>
              <w:right w:val="single" w:sz="8" w:space="0" w:color="D1D1D1"/>
            </w:tcBorders>
            <w:shd w:val="clear" w:color="000000" w:fill="D9D9D9"/>
            <w:vAlign w:val="center"/>
            <w:hideMark/>
          </w:tcPr>
          <w:p w14:paraId="6E48FF85"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5</w:t>
            </w:r>
          </w:p>
        </w:tc>
        <w:tc>
          <w:tcPr>
            <w:tcW w:w="3060" w:type="dxa"/>
            <w:tcBorders>
              <w:top w:val="nil"/>
              <w:left w:val="nil"/>
              <w:bottom w:val="single" w:sz="8" w:space="0" w:color="D1D1D1"/>
              <w:right w:val="single" w:sz="8" w:space="0" w:color="D1D1D1"/>
            </w:tcBorders>
            <w:shd w:val="clear" w:color="000000" w:fill="D9D9D9"/>
            <w:vAlign w:val="center"/>
            <w:hideMark/>
          </w:tcPr>
          <w:p w14:paraId="017F9019"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 لا</w:t>
            </w:r>
            <w:r w:rsidRPr="004A485C">
              <w:rPr>
                <w:rFonts w:eastAsia="Times New Roman"/>
                <w:color w:val="000000"/>
                <w:sz w:val="19"/>
                <w:szCs w:val="19"/>
              </w:rPr>
              <w:t xml:space="preserve"> </w:t>
            </w:r>
            <w:r w:rsidRPr="004A485C">
              <w:rPr>
                <w:rFonts w:eastAsia="Times New Roman"/>
                <w:color w:val="000000"/>
                <w:sz w:val="19"/>
                <w:szCs w:val="19"/>
                <w:rtl/>
              </w:rPr>
              <w:t>يعرف إن وصلت شكواه فيُعيد التقديم</w:t>
            </w:r>
          </w:p>
        </w:tc>
        <w:tc>
          <w:tcPr>
            <w:tcW w:w="3423" w:type="dxa"/>
            <w:tcBorders>
              <w:top w:val="nil"/>
              <w:left w:val="nil"/>
              <w:bottom w:val="single" w:sz="8" w:space="0" w:color="D1D1D1"/>
              <w:right w:val="single" w:sz="8" w:space="0" w:color="D1D1D1"/>
            </w:tcBorders>
            <w:shd w:val="clear" w:color="000000" w:fill="D9D9D9"/>
            <w:vAlign w:val="center"/>
            <w:hideMark/>
          </w:tcPr>
          <w:p w14:paraId="15C7CF73"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التحقق من</w:t>
            </w:r>
            <w:r w:rsidRPr="004A485C">
              <w:rPr>
                <w:rFonts w:eastAsia="Times New Roman"/>
                <w:color w:val="000000"/>
                <w:sz w:val="19"/>
                <w:szCs w:val="19"/>
              </w:rPr>
              <w:t xml:space="preserve"> </w:t>
            </w:r>
            <w:r w:rsidRPr="004A485C">
              <w:rPr>
                <w:rFonts w:eastAsia="Times New Roman"/>
                <w:color w:val="000000"/>
                <w:sz w:val="19"/>
                <w:szCs w:val="19"/>
                <w:rtl/>
              </w:rPr>
              <w:t>آلية إشعارات</w:t>
            </w:r>
            <w:r w:rsidRPr="004A485C">
              <w:rPr>
                <w:rFonts w:eastAsia="Times New Roman"/>
                <w:color w:val="000000"/>
                <w:sz w:val="19"/>
                <w:szCs w:val="19"/>
              </w:rPr>
              <w:t xml:space="preserve"> SMS/Push </w:t>
            </w:r>
            <w:r w:rsidRPr="004A485C">
              <w:rPr>
                <w:rFonts w:eastAsia="Times New Roman"/>
                <w:color w:val="000000"/>
                <w:sz w:val="19"/>
                <w:szCs w:val="19"/>
                <w:rtl/>
              </w:rPr>
              <w:t>وضمان وصول الرقم المرجعي</w:t>
            </w:r>
          </w:p>
        </w:tc>
      </w:tr>
      <w:tr w:rsidR="0094143C" w:rsidRPr="004A485C" w14:paraId="0539AADE" w14:textId="77777777" w:rsidTr="00AE5E3D">
        <w:trPr>
          <w:trHeight w:val="669"/>
        </w:trPr>
        <w:tc>
          <w:tcPr>
            <w:tcW w:w="2250" w:type="dxa"/>
            <w:tcBorders>
              <w:top w:val="nil"/>
              <w:left w:val="single" w:sz="8" w:space="0" w:color="D1D1D1"/>
              <w:bottom w:val="single" w:sz="8" w:space="0" w:color="D1D1D1"/>
              <w:right w:val="single" w:sz="8" w:space="0" w:color="D1D1D1"/>
            </w:tcBorders>
            <w:shd w:val="clear" w:color="000000" w:fill="FFFFFF"/>
            <w:vAlign w:val="center"/>
            <w:hideMark/>
          </w:tcPr>
          <w:p w14:paraId="755012D8"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عدم تنفيذ أوامر القبض والأحكام القضائية</w:t>
            </w:r>
          </w:p>
        </w:tc>
        <w:tc>
          <w:tcPr>
            <w:tcW w:w="630" w:type="dxa"/>
            <w:tcBorders>
              <w:top w:val="nil"/>
              <w:left w:val="nil"/>
              <w:bottom w:val="single" w:sz="8" w:space="0" w:color="D1D1D1"/>
              <w:right w:val="single" w:sz="8" w:space="0" w:color="D1D1D1"/>
            </w:tcBorders>
            <w:shd w:val="clear" w:color="000000" w:fill="FFFFFF"/>
            <w:vAlign w:val="center"/>
            <w:hideMark/>
          </w:tcPr>
          <w:p w14:paraId="1BEFDF6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2</w:t>
            </w:r>
          </w:p>
        </w:tc>
        <w:tc>
          <w:tcPr>
            <w:tcW w:w="3060" w:type="dxa"/>
            <w:tcBorders>
              <w:top w:val="nil"/>
              <w:left w:val="nil"/>
              <w:bottom w:val="single" w:sz="8" w:space="0" w:color="D1D1D1"/>
              <w:right w:val="single" w:sz="8" w:space="0" w:color="D1D1D1"/>
            </w:tcBorders>
            <w:shd w:val="clear" w:color="000000" w:fill="FFFFFF"/>
            <w:vAlign w:val="center"/>
            <w:hideMark/>
          </w:tcPr>
          <w:p w14:paraId="5C5AE02A"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المتعامل</w:t>
            </w:r>
            <w:r w:rsidRPr="004A485C">
              <w:rPr>
                <w:rFonts w:eastAsia="Times New Roman"/>
                <w:color w:val="000000"/>
                <w:sz w:val="19"/>
                <w:szCs w:val="19"/>
              </w:rPr>
              <w:t xml:space="preserve"> </w:t>
            </w:r>
            <w:r w:rsidRPr="004A485C">
              <w:rPr>
                <w:rFonts w:eastAsia="Times New Roman"/>
                <w:color w:val="000000"/>
                <w:sz w:val="19"/>
                <w:szCs w:val="19"/>
                <w:rtl/>
              </w:rPr>
              <w:t>يُقدِّم شكوى للضغط لعدم وجود قناة تتبع رسمية</w:t>
            </w:r>
          </w:p>
        </w:tc>
        <w:tc>
          <w:tcPr>
            <w:tcW w:w="3423" w:type="dxa"/>
            <w:tcBorders>
              <w:top w:val="nil"/>
              <w:left w:val="nil"/>
              <w:bottom w:val="single" w:sz="8" w:space="0" w:color="D1D1D1"/>
              <w:right w:val="single" w:sz="8" w:space="0" w:color="D1D1D1"/>
            </w:tcBorders>
            <w:shd w:val="clear" w:color="000000" w:fill="FFFFFF"/>
            <w:vAlign w:val="center"/>
            <w:hideMark/>
          </w:tcPr>
          <w:p w14:paraId="2556925C"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إنشاء</w:t>
            </w:r>
            <w:r w:rsidRPr="004A485C">
              <w:rPr>
                <w:rFonts w:eastAsia="Times New Roman"/>
                <w:color w:val="000000"/>
                <w:sz w:val="19"/>
                <w:szCs w:val="19"/>
              </w:rPr>
              <w:t xml:space="preserve"> </w:t>
            </w:r>
            <w:r w:rsidRPr="004A485C">
              <w:rPr>
                <w:rFonts w:eastAsia="Times New Roman"/>
                <w:color w:val="000000"/>
                <w:sz w:val="19"/>
                <w:szCs w:val="19"/>
                <w:rtl/>
              </w:rPr>
              <w:t>بوابة تتبع حالة الأحكام القضائية بالرقم المرجعي</w:t>
            </w:r>
          </w:p>
        </w:tc>
      </w:tr>
      <w:tr w:rsidR="0094143C" w:rsidRPr="004A485C" w14:paraId="48C03307" w14:textId="77777777" w:rsidTr="00AE5E3D">
        <w:trPr>
          <w:trHeight w:val="835"/>
        </w:trPr>
        <w:tc>
          <w:tcPr>
            <w:tcW w:w="2250" w:type="dxa"/>
            <w:tcBorders>
              <w:top w:val="nil"/>
              <w:left w:val="single" w:sz="8" w:space="0" w:color="D1D1D1"/>
              <w:bottom w:val="single" w:sz="8" w:space="0" w:color="D1D1D1"/>
              <w:right w:val="single" w:sz="8" w:space="0" w:color="D1D1D1"/>
            </w:tcBorders>
            <w:shd w:val="clear" w:color="000000" w:fill="D9D9D9"/>
            <w:vAlign w:val="center"/>
            <w:hideMark/>
          </w:tcPr>
          <w:p w14:paraId="105CB92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استخدام الشكاوى للاستفسار عن حالة طلب سابق</w:t>
            </w:r>
          </w:p>
        </w:tc>
        <w:tc>
          <w:tcPr>
            <w:tcW w:w="630" w:type="dxa"/>
            <w:tcBorders>
              <w:top w:val="nil"/>
              <w:left w:val="nil"/>
              <w:bottom w:val="single" w:sz="8" w:space="0" w:color="D1D1D1"/>
              <w:right w:val="single" w:sz="8" w:space="0" w:color="D1D1D1"/>
            </w:tcBorders>
            <w:shd w:val="clear" w:color="000000" w:fill="D9D9D9"/>
            <w:vAlign w:val="center"/>
            <w:hideMark/>
          </w:tcPr>
          <w:p w14:paraId="5037D0FA"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Pr>
              <w:t>1</w:t>
            </w:r>
          </w:p>
        </w:tc>
        <w:tc>
          <w:tcPr>
            <w:tcW w:w="3060" w:type="dxa"/>
            <w:tcBorders>
              <w:top w:val="nil"/>
              <w:left w:val="nil"/>
              <w:bottom w:val="single" w:sz="8" w:space="0" w:color="D1D1D1"/>
              <w:right w:val="single" w:sz="8" w:space="0" w:color="D1D1D1"/>
            </w:tcBorders>
            <w:shd w:val="clear" w:color="000000" w:fill="D9D9D9"/>
            <w:vAlign w:val="center"/>
            <w:hideMark/>
          </w:tcPr>
          <w:p w14:paraId="0858EF6D"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لا توجد</w:t>
            </w:r>
            <w:r w:rsidRPr="004A485C">
              <w:rPr>
                <w:rFonts w:eastAsia="Times New Roman"/>
                <w:color w:val="000000"/>
                <w:sz w:val="19"/>
                <w:szCs w:val="19"/>
              </w:rPr>
              <w:t xml:space="preserve"> </w:t>
            </w:r>
            <w:r w:rsidRPr="004A485C">
              <w:rPr>
                <w:rFonts w:eastAsia="Times New Roman"/>
                <w:color w:val="000000"/>
                <w:sz w:val="19"/>
                <w:szCs w:val="19"/>
                <w:rtl/>
              </w:rPr>
              <w:t>بوابة تتبع سهلة — المتعامل يُقدِّم شكوى بدلاً من الاستعلام</w:t>
            </w:r>
          </w:p>
        </w:tc>
        <w:tc>
          <w:tcPr>
            <w:tcW w:w="3423" w:type="dxa"/>
            <w:tcBorders>
              <w:top w:val="nil"/>
              <w:left w:val="nil"/>
              <w:bottom w:val="single" w:sz="8" w:space="0" w:color="D1D1D1"/>
              <w:right w:val="single" w:sz="8" w:space="0" w:color="D1D1D1"/>
            </w:tcBorders>
            <w:shd w:val="clear" w:color="000000" w:fill="D9D9D9"/>
            <w:vAlign w:val="center"/>
            <w:hideMark/>
          </w:tcPr>
          <w:p w14:paraId="56E5CB97" w14:textId="77777777" w:rsidR="004A485C" w:rsidRPr="004A485C" w:rsidRDefault="004A485C" w:rsidP="004A485C">
            <w:pPr>
              <w:bidi/>
              <w:jc w:val="center"/>
              <w:rPr>
                <w:rFonts w:eastAsia="Times New Roman"/>
                <w:color w:val="000000"/>
                <w:sz w:val="19"/>
                <w:szCs w:val="19"/>
                <w:rtl/>
              </w:rPr>
            </w:pPr>
            <w:r w:rsidRPr="004A485C">
              <w:rPr>
                <w:rFonts w:eastAsia="Times New Roman"/>
                <w:color w:val="000000"/>
                <w:sz w:val="19"/>
                <w:szCs w:val="19"/>
                <w:rtl/>
              </w:rPr>
              <w:t>بوابة</w:t>
            </w:r>
            <w:r w:rsidRPr="004A485C">
              <w:rPr>
                <w:rFonts w:eastAsia="Times New Roman"/>
                <w:color w:val="000000"/>
                <w:sz w:val="19"/>
                <w:szCs w:val="19"/>
              </w:rPr>
              <w:t xml:space="preserve"> </w:t>
            </w:r>
            <w:r w:rsidRPr="004A485C">
              <w:rPr>
                <w:rFonts w:eastAsia="Times New Roman"/>
                <w:color w:val="000000"/>
                <w:sz w:val="19"/>
                <w:szCs w:val="19"/>
                <w:rtl/>
              </w:rPr>
              <w:t>موحَّدة</w:t>
            </w:r>
            <w:r w:rsidRPr="004A485C">
              <w:rPr>
                <w:rFonts w:eastAsia="Times New Roman"/>
                <w:color w:val="000000"/>
                <w:sz w:val="19"/>
                <w:szCs w:val="19"/>
              </w:rPr>
              <w:t>: "</w:t>
            </w:r>
            <w:r w:rsidRPr="004A485C">
              <w:rPr>
                <w:rFonts w:eastAsia="Times New Roman"/>
                <w:color w:val="000000"/>
                <w:sz w:val="19"/>
                <w:szCs w:val="19"/>
                <w:rtl/>
              </w:rPr>
              <w:t>أين شكواي؟</w:t>
            </w:r>
            <w:r w:rsidRPr="004A485C">
              <w:rPr>
                <w:rFonts w:eastAsia="Times New Roman"/>
                <w:color w:val="000000"/>
                <w:sz w:val="19"/>
                <w:szCs w:val="19"/>
              </w:rPr>
              <w:t xml:space="preserve">" </w:t>
            </w:r>
            <w:r w:rsidRPr="004A485C">
              <w:rPr>
                <w:rFonts w:eastAsia="Times New Roman"/>
                <w:color w:val="000000"/>
                <w:sz w:val="19"/>
                <w:szCs w:val="19"/>
                <w:rtl/>
              </w:rPr>
              <w:t>بمجرد إدخال الرقم المرجعي</w:t>
            </w:r>
          </w:p>
        </w:tc>
      </w:tr>
    </w:tbl>
    <w:p w14:paraId="7563E84B" w14:textId="3FB16560" w:rsidR="007F4E8D" w:rsidRDefault="00EF3EBB" w:rsidP="007F4E8D">
      <w:pPr>
        <w:bidi/>
        <w:spacing w:before="120" w:after="120"/>
      </w:pPr>
      <w:proofErr w:type="spellStart"/>
      <w:r>
        <w:rPr>
          <w:b/>
          <w:bCs/>
          <w:color w:val="1F3864"/>
        </w:rPr>
        <w:lastRenderedPageBreak/>
        <w:t>الاكتشاف</w:t>
      </w:r>
      <w:proofErr w:type="spellEnd"/>
      <w:r>
        <w:rPr>
          <w:b/>
          <w:bCs/>
          <w:color w:val="1F3864"/>
        </w:rPr>
        <w:t xml:space="preserve"> </w:t>
      </w:r>
      <w:proofErr w:type="spellStart"/>
      <w:r>
        <w:rPr>
          <w:b/>
          <w:bCs/>
          <w:color w:val="1F3864"/>
        </w:rPr>
        <w:t>الحرج</w:t>
      </w:r>
      <w:proofErr w:type="spellEnd"/>
      <w:r w:rsidR="007F4E8D">
        <w:rPr>
          <w:rFonts w:hint="cs"/>
          <w:b/>
          <w:bCs/>
          <w:color w:val="1F3864"/>
          <w:rtl/>
        </w:rPr>
        <w:t xml:space="preserve">: </w:t>
      </w:r>
      <w:r w:rsidR="007F4E8D" w:rsidRPr="007F4E8D">
        <w:rPr>
          <w:rtl/>
        </w:rPr>
        <w:t xml:space="preserve">الاكتشاف الحرج: 23 حالة من المتعاملين استخدموا منظومة الشكاوى لفتح بلاغات — بزيادة 44% عن 2025 (16 حالة). هذه الحالات كانت تُصنَّف </w:t>
      </w:r>
      <w:proofErr w:type="gramStart"/>
      <w:r w:rsidR="007F4E8D" w:rsidRPr="007F4E8D">
        <w:rPr>
          <w:rtl/>
        </w:rPr>
        <w:t>كـ"</w:t>
      </w:r>
      <w:proofErr w:type="gramEnd"/>
      <w:r w:rsidR="007F4E8D" w:rsidRPr="007F4E8D">
        <w:rPr>
          <w:rtl/>
        </w:rPr>
        <w:t xml:space="preserve">مرفوضة" في 2025؛ أما في </w:t>
      </w:r>
      <w:r w:rsidR="007F4E8D" w:rsidRPr="007F4E8D">
        <w:t>Q1 2026</w:t>
      </w:r>
      <w:r w:rsidR="007F4E8D" w:rsidRPr="007F4E8D">
        <w:rPr>
          <w:rtl/>
        </w:rPr>
        <w:t xml:space="preserve"> فتُعالَج مع التوجيه للقناة الصحيحة. نافذة توجيه واحدة في لحظة التقديم تُلغي هذا الاحتكاك بالكامل.</w:t>
      </w:r>
    </w:p>
    <w:p w14:paraId="4680D616" w14:textId="1371FA47" w:rsidR="009F492B" w:rsidRPr="00B36AD9" w:rsidRDefault="00EF3EBB" w:rsidP="00B36AD9">
      <w:pPr>
        <w:pStyle w:val="Heading1"/>
        <w:bidi/>
        <w:spacing w:before="320"/>
      </w:pPr>
      <w:proofErr w:type="spellStart"/>
      <w:proofErr w:type="gramStart"/>
      <w:r w:rsidRPr="00B36AD9">
        <w:rPr>
          <w:color w:val="B68A35"/>
          <w:sz w:val="32"/>
          <w:szCs w:val="32"/>
        </w:rPr>
        <w:t>خامسا</w:t>
      </w:r>
      <w:proofErr w:type="spellEnd"/>
      <w:r w:rsidRPr="00B36AD9">
        <w:rPr>
          <w:color w:val="B68A35"/>
          <w:sz w:val="32"/>
          <w:szCs w:val="32"/>
        </w:rPr>
        <w:t xml:space="preserve"> </w:t>
      </w:r>
      <w:r w:rsidR="00B36AD9" w:rsidRPr="00697A38">
        <w:rPr>
          <w:color w:val="B68A35"/>
          <w:sz w:val="32"/>
          <w:szCs w:val="32"/>
          <w:rtl/>
        </w:rPr>
        <w:t>:</w:t>
      </w:r>
      <w:proofErr w:type="gramEnd"/>
      <w:r w:rsidR="00B36AD9" w:rsidRPr="00697A38">
        <w:rPr>
          <w:color w:val="B68A35"/>
          <w:sz w:val="32"/>
          <w:szCs w:val="32"/>
          <w:rtl/>
        </w:rPr>
        <w:t xml:space="preserve"> التحليل الثالث — تحليل الفجوات الرقمية</w:t>
      </w:r>
    </w:p>
    <w:p w14:paraId="4680D619" w14:textId="10274EBB" w:rsidR="009F492B" w:rsidRDefault="00D372C1" w:rsidP="004A1972">
      <w:pPr>
        <w:bidi/>
      </w:pPr>
      <w:r w:rsidRPr="00D372C1">
        <w:rPr>
          <w:color w:val="404040"/>
          <w:rtl/>
        </w:rPr>
        <w:t>لماذا تستمر شكاوى الخدمات المرورية بهذا الحجم رغم توفُّر تطبيق وزارة الداخلية وموقعها الإلكتروني؟ لكل خدمة موضوع شكوى، تُفحص بطاقتها التعريفية في الدليل الرسمي لتحديد ما إذا كانت الفجوة رقمية حقيقية أم فجوة وعي.</w:t>
      </w:r>
    </w:p>
    <w:p w14:paraId="4680D61A" w14:textId="1F2A1E11" w:rsidR="009F492B" w:rsidRDefault="00EF3EBB" w:rsidP="004A1972">
      <w:pPr>
        <w:bidi/>
        <w:spacing w:before="120" w:after="120"/>
      </w:pPr>
      <w:proofErr w:type="spellStart"/>
      <w:r>
        <w:rPr>
          <w:b/>
          <w:bCs/>
          <w:color w:val="1F3864"/>
        </w:rPr>
        <w:t>الاكتشاف</w:t>
      </w:r>
      <w:proofErr w:type="spellEnd"/>
      <w:r>
        <w:rPr>
          <w:b/>
          <w:bCs/>
          <w:color w:val="1F3864"/>
        </w:rPr>
        <w:t xml:space="preserve"> </w:t>
      </w:r>
      <w:proofErr w:type="spellStart"/>
      <w:r>
        <w:rPr>
          <w:b/>
          <w:bCs/>
          <w:color w:val="1F3864"/>
        </w:rPr>
        <w:t>الجوهري</w:t>
      </w:r>
      <w:proofErr w:type="spellEnd"/>
      <w:r w:rsidR="000113DE">
        <w:rPr>
          <w:rFonts w:hint="cs"/>
          <w:b/>
          <w:bCs/>
          <w:color w:val="1F3864"/>
          <w:rtl/>
        </w:rPr>
        <w:t>:</w:t>
      </w:r>
      <w:r>
        <w:rPr>
          <w:b/>
          <w:bCs/>
          <w:color w:val="1F3864"/>
        </w:rPr>
        <w:t xml:space="preserve"> </w:t>
      </w:r>
      <w:r w:rsidR="000113DE" w:rsidRPr="000113DE">
        <w:rPr>
          <w:color w:val="404040"/>
          <w:rtl/>
        </w:rPr>
        <w:t>كما في 2025، تملك غالبية الخدمات ذات الشكاوى الأعلى قنواتٍ رقميةً فعلية. الاستثناء الوحيد المؤكَّد هو الاعتراض على المخالفات المرورية. ارتفاع شكاوى البلاغات المرورية (35 حالة) يُرجَّح أنه فجوة وعي باستخدام التطبيق الصحيح وليس غياباً للقناة الرقمية.</w:t>
      </w:r>
    </w:p>
    <w:p w14:paraId="4680D61B" w14:textId="77777777" w:rsidR="009F492B" w:rsidRDefault="009F492B" w:rsidP="004A1972">
      <w:pPr>
        <w:bidi/>
      </w:pPr>
    </w:p>
    <w:p w14:paraId="4680D61C" w14:textId="4FA12863" w:rsidR="009F492B" w:rsidRPr="009F7FCB" w:rsidRDefault="009F7FCB" w:rsidP="004A1972">
      <w:pPr>
        <w:pStyle w:val="Heading2"/>
        <w:bidi/>
        <w:rPr>
          <w:rFonts w:eastAsia="Arial"/>
          <w:color w:val="B68A35"/>
          <w:sz w:val="26"/>
          <w:szCs w:val="26"/>
        </w:rPr>
      </w:pPr>
      <w:r>
        <w:rPr>
          <w:rFonts w:eastAsia="Arial" w:hint="cs"/>
          <w:color w:val="B68A35"/>
          <w:sz w:val="26"/>
          <w:szCs w:val="26"/>
          <w:rtl/>
        </w:rPr>
        <w:t xml:space="preserve">5.1 </w:t>
      </w:r>
      <w:proofErr w:type="spellStart"/>
      <w:r w:rsidRPr="009F7FCB">
        <w:rPr>
          <w:rFonts w:eastAsia="Arial"/>
          <w:color w:val="B68A35"/>
          <w:sz w:val="26"/>
          <w:szCs w:val="26"/>
        </w:rPr>
        <w:t>جدول</w:t>
      </w:r>
      <w:proofErr w:type="spellEnd"/>
      <w:r w:rsidRPr="009F7FCB">
        <w:rPr>
          <w:rFonts w:eastAsia="Arial"/>
          <w:color w:val="B68A35"/>
          <w:sz w:val="26"/>
          <w:szCs w:val="26"/>
        </w:rPr>
        <w:t xml:space="preserve"> </w:t>
      </w:r>
      <w:proofErr w:type="spellStart"/>
      <w:r w:rsidRPr="009F7FCB">
        <w:rPr>
          <w:rFonts w:eastAsia="Arial"/>
          <w:color w:val="B68A35"/>
          <w:sz w:val="26"/>
          <w:szCs w:val="26"/>
        </w:rPr>
        <w:t>الفجوات</w:t>
      </w:r>
      <w:proofErr w:type="spellEnd"/>
      <w:r w:rsidRPr="009F7FCB">
        <w:rPr>
          <w:rFonts w:eastAsia="Arial"/>
          <w:color w:val="B68A35"/>
          <w:sz w:val="26"/>
          <w:szCs w:val="26"/>
        </w:rPr>
        <w:t xml:space="preserve"> </w:t>
      </w:r>
      <w:proofErr w:type="spellStart"/>
      <w:r w:rsidRPr="009F7FCB">
        <w:rPr>
          <w:rFonts w:eastAsia="Arial"/>
          <w:color w:val="B68A35"/>
          <w:sz w:val="26"/>
          <w:szCs w:val="26"/>
        </w:rPr>
        <w:t>المُدمج</w:t>
      </w:r>
      <w:proofErr w:type="spellEnd"/>
      <w:r w:rsidRPr="009F7FCB">
        <w:rPr>
          <w:rFonts w:eastAsia="Arial"/>
          <w:color w:val="B68A35"/>
          <w:sz w:val="26"/>
          <w:szCs w:val="26"/>
        </w:rPr>
        <w:t xml:space="preserve"> — </w:t>
      </w:r>
      <w:proofErr w:type="spellStart"/>
      <w:r w:rsidRPr="009F7FCB">
        <w:rPr>
          <w:rFonts w:eastAsia="Arial"/>
          <w:color w:val="B68A35"/>
          <w:sz w:val="26"/>
          <w:szCs w:val="26"/>
        </w:rPr>
        <w:t>ربط</w:t>
      </w:r>
      <w:proofErr w:type="spellEnd"/>
      <w:r w:rsidRPr="009F7FCB">
        <w:rPr>
          <w:rFonts w:eastAsia="Arial"/>
          <w:color w:val="B68A35"/>
          <w:sz w:val="26"/>
          <w:szCs w:val="26"/>
        </w:rPr>
        <w:t xml:space="preserve"> </w:t>
      </w:r>
      <w:proofErr w:type="spellStart"/>
      <w:r w:rsidRPr="009F7FCB">
        <w:rPr>
          <w:rFonts w:eastAsia="Arial"/>
          <w:color w:val="B68A35"/>
          <w:sz w:val="26"/>
          <w:szCs w:val="26"/>
        </w:rPr>
        <w:t>الشكاوى</w:t>
      </w:r>
      <w:proofErr w:type="spellEnd"/>
      <w:r w:rsidRPr="009F7FCB">
        <w:rPr>
          <w:rFonts w:eastAsia="Arial"/>
          <w:color w:val="B68A35"/>
          <w:sz w:val="26"/>
          <w:szCs w:val="26"/>
        </w:rPr>
        <w:t xml:space="preserve"> </w:t>
      </w:r>
      <w:proofErr w:type="spellStart"/>
      <w:r w:rsidRPr="009F7FCB">
        <w:rPr>
          <w:rFonts w:eastAsia="Arial"/>
          <w:color w:val="B68A35"/>
          <w:sz w:val="26"/>
          <w:szCs w:val="26"/>
        </w:rPr>
        <w:t>بالقنوات</w:t>
      </w:r>
      <w:proofErr w:type="spellEnd"/>
      <w:r w:rsidRPr="009F7FCB">
        <w:rPr>
          <w:rFonts w:eastAsia="Arial"/>
          <w:color w:val="B68A35"/>
          <w:sz w:val="26"/>
          <w:szCs w:val="26"/>
        </w:rPr>
        <w:t xml:space="preserve"> </w:t>
      </w:r>
      <w:proofErr w:type="spellStart"/>
      <w:r w:rsidRPr="009F7FCB">
        <w:rPr>
          <w:rFonts w:eastAsia="Arial"/>
          <w:color w:val="B68A35"/>
          <w:sz w:val="26"/>
          <w:szCs w:val="26"/>
        </w:rPr>
        <w:t>الرسمية</w:t>
      </w:r>
      <w:proofErr w:type="spellEnd"/>
    </w:p>
    <w:tbl>
      <w:tblPr>
        <w:bidiVisual/>
        <w:tblW w:w="9320" w:type="dxa"/>
        <w:tblLook w:val="04A0" w:firstRow="1" w:lastRow="0" w:firstColumn="1" w:lastColumn="0" w:noHBand="0" w:noVBand="1"/>
      </w:tblPr>
      <w:tblGrid>
        <w:gridCol w:w="2219"/>
        <w:gridCol w:w="823"/>
        <w:gridCol w:w="2012"/>
        <w:gridCol w:w="2044"/>
        <w:gridCol w:w="2222"/>
      </w:tblGrid>
      <w:tr w:rsidR="00F16EC2" w:rsidRPr="00F16EC2" w14:paraId="460A7D8D" w14:textId="77777777" w:rsidTr="00F16EC2">
        <w:trPr>
          <w:trHeight w:val="684"/>
        </w:trPr>
        <w:tc>
          <w:tcPr>
            <w:tcW w:w="22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63C72152" w14:textId="77777777" w:rsidR="00F16EC2" w:rsidRPr="00F16EC2" w:rsidRDefault="00F16EC2" w:rsidP="00F16EC2">
            <w:pPr>
              <w:bidi/>
              <w:jc w:val="center"/>
              <w:rPr>
                <w:rFonts w:eastAsia="Times New Roman"/>
                <w:b/>
                <w:bCs/>
                <w:color w:val="FFFFFF"/>
                <w:sz w:val="18"/>
                <w:szCs w:val="18"/>
              </w:rPr>
            </w:pPr>
            <w:r w:rsidRPr="00F16EC2">
              <w:rPr>
                <w:rFonts w:eastAsia="Times New Roman"/>
                <w:b/>
                <w:bCs/>
                <w:color w:val="FFFFFF"/>
                <w:sz w:val="18"/>
                <w:szCs w:val="18"/>
                <w:rtl/>
              </w:rPr>
              <w:t>الخدمة</w:t>
            </w:r>
          </w:p>
        </w:tc>
        <w:tc>
          <w:tcPr>
            <w:tcW w:w="670" w:type="dxa"/>
            <w:tcBorders>
              <w:top w:val="single" w:sz="8" w:space="0" w:color="B68A35"/>
              <w:left w:val="nil"/>
              <w:bottom w:val="single" w:sz="8" w:space="0" w:color="B68A35"/>
              <w:right w:val="single" w:sz="8" w:space="0" w:color="B68A35"/>
            </w:tcBorders>
            <w:shd w:val="clear" w:color="000000" w:fill="B68A35"/>
            <w:vAlign w:val="center"/>
            <w:hideMark/>
          </w:tcPr>
          <w:p w14:paraId="69563AB3"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الشكاوى</w:t>
            </w:r>
          </w:p>
        </w:tc>
        <w:tc>
          <w:tcPr>
            <w:tcW w:w="2050" w:type="dxa"/>
            <w:tcBorders>
              <w:top w:val="single" w:sz="8" w:space="0" w:color="B68A35"/>
              <w:left w:val="nil"/>
              <w:bottom w:val="single" w:sz="8" w:space="0" w:color="B68A35"/>
              <w:right w:val="single" w:sz="8" w:space="0" w:color="B68A35"/>
            </w:tcBorders>
            <w:shd w:val="clear" w:color="000000" w:fill="B68A35"/>
            <w:vAlign w:val="center"/>
            <w:hideMark/>
          </w:tcPr>
          <w:p w14:paraId="2C16E528"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القناة</w:t>
            </w:r>
            <w:r w:rsidRPr="00F16EC2">
              <w:rPr>
                <w:rFonts w:eastAsia="Times New Roman"/>
                <w:b/>
                <w:bCs/>
                <w:color w:val="FFFFFF"/>
                <w:sz w:val="18"/>
                <w:szCs w:val="18"/>
              </w:rPr>
              <w:t xml:space="preserve"> </w:t>
            </w:r>
            <w:r w:rsidRPr="00F16EC2">
              <w:rPr>
                <w:rFonts w:eastAsia="Times New Roman"/>
                <w:b/>
                <w:bCs/>
                <w:color w:val="FFFFFF"/>
                <w:sz w:val="18"/>
                <w:szCs w:val="18"/>
                <w:rtl/>
              </w:rPr>
              <w:t>الرسمية في دليل الخدمات</w:t>
            </w:r>
          </w:p>
        </w:tc>
        <w:tc>
          <w:tcPr>
            <w:tcW w:w="2080" w:type="dxa"/>
            <w:tcBorders>
              <w:top w:val="single" w:sz="8" w:space="0" w:color="B68A35"/>
              <w:left w:val="nil"/>
              <w:bottom w:val="single" w:sz="8" w:space="0" w:color="B68A35"/>
              <w:right w:val="single" w:sz="8" w:space="0" w:color="B68A35"/>
            </w:tcBorders>
            <w:shd w:val="clear" w:color="000000" w:fill="B68A35"/>
            <w:vAlign w:val="center"/>
            <w:hideMark/>
          </w:tcPr>
          <w:p w14:paraId="0561FA3D"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نوع الفجوة</w:t>
            </w:r>
          </w:p>
        </w:tc>
        <w:tc>
          <w:tcPr>
            <w:tcW w:w="2260" w:type="dxa"/>
            <w:tcBorders>
              <w:top w:val="single" w:sz="8" w:space="0" w:color="B68A35"/>
              <w:left w:val="nil"/>
              <w:bottom w:val="single" w:sz="8" w:space="0" w:color="B68A35"/>
              <w:right w:val="single" w:sz="8" w:space="0" w:color="B68A35"/>
            </w:tcBorders>
            <w:shd w:val="clear" w:color="000000" w:fill="B68A35"/>
            <w:vAlign w:val="center"/>
            <w:hideMark/>
          </w:tcPr>
          <w:p w14:paraId="1AC9AD4F" w14:textId="77777777" w:rsidR="00F16EC2" w:rsidRPr="00F16EC2" w:rsidRDefault="00F16EC2" w:rsidP="00F16EC2">
            <w:pPr>
              <w:bidi/>
              <w:jc w:val="center"/>
              <w:rPr>
                <w:rFonts w:eastAsia="Times New Roman"/>
                <w:b/>
                <w:bCs/>
                <w:color w:val="FFFFFF"/>
                <w:sz w:val="18"/>
                <w:szCs w:val="18"/>
                <w:rtl/>
              </w:rPr>
            </w:pPr>
            <w:r w:rsidRPr="00F16EC2">
              <w:rPr>
                <w:rFonts w:eastAsia="Times New Roman"/>
                <w:b/>
                <w:bCs/>
                <w:color w:val="FFFFFF"/>
                <w:sz w:val="18"/>
                <w:szCs w:val="18"/>
                <w:rtl/>
              </w:rPr>
              <w:t>التوصية</w:t>
            </w:r>
          </w:p>
        </w:tc>
      </w:tr>
      <w:tr w:rsidR="00F16EC2" w:rsidRPr="00F16EC2" w14:paraId="12547E03"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1B7F598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فتح البلاغات المرورية</w:t>
            </w:r>
          </w:p>
        </w:tc>
        <w:tc>
          <w:tcPr>
            <w:tcW w:w="670" w:type="dxa"/>
            <w:tcBorders>
              <w:top w:val="nil"/>
              <w:left w:val="nil"/>
              <w:bottom w:val="single" w:sz="8" w:space="0" w:color="D1D1D1"/>
              <w:right w:val="single" w:sz="8" w:space="0" w:color="D1D1D1"/>
            </w:tcBorders>
            <w:shd w:val="clear" w:color="000000" w:fill="D9D9D9"/>
            <w:vAlign w:val="center"/>
            <w:hideMark/>
          </w:tcPr>
          <w:p w14:paraId="7F993DB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35</w:t>
            </w:r>
          </w:p>
        </w:tc>
        <w:tc>
          <w:tcPr>
            <w:tcW w:w="2050" w:type="dxa"/>
            <w:tcBorders>
              <w:top w:val="nil"/>
              <w:left w:val="nil"/>
              <w:bottom w:val="single" w:sz="8" w:space="0" w:color="D1D1D1"/>
              <w:right w:val="single" w:sz="8" w:space="0" w:color="D1D1D1"/>
            </w:tcBorders>
            <w:shd w:val="clear" w:color="000000" w:fill="D9D9D9"/>
            <w:vAlign w:val="center"/>
            <w:hideMark/>
          </w:tcPr>
          <w:p w14:paraId="34E19ADB" w14:textId="3F6C4EC3"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 xml:space="preserve">MOI </w:t>
            </w:r>
            <w:proofErr w:type="gramStart"/>
            <w:r w:rsidRPr="00F16EC2">
              <w:rPr>
                <w:rFonts w:eastAsia="Times New Roman"/>
                <w:color w:val="000000"/>
                <w:sz w:val="19"/>
                <w:szCs w:val="19"/>
              </w:rPr>
              <w:t>App</w:t>
            </w:r>
            <w:r>
              <w:rPr>
                <w:rFonts w:eastAsia="Times New Roman" w:hint="cs"/>
                <w:color w:val="000000"/>
                <w:sz w:val="19"/>
                <w:szCs w:val="19"/>
                <w:rtl/>
              </w:rPr>
              <w:t xml:space="preserve"> </w:t>
            </w:r>
            <w:r w:rsidRPr="00F16EC2">
              <w:rPr>
                <w:rFonts w:eastAsia="Times New Roman"/>
                <w:color w:val="000000"/>
                <w:sz w:val="19"/>
                <w:szCs w:val="19"/>
              </w:rPr>
              <w:t xml:space="preserve"> +</w:t>
            </w:r>
            <w:proofErr w:type="gramEnd"/>
            <w:r w:rsidRPr="00F16EC2">
              <w:rPr>
                <w:rFonts w:eastAsia="Times New Roman"/>
                <w:color w:val="000000"/>
                <w:sz w:val="19"/>
                <w:szCs w:val="19"/>
              </w:rPr>
              <w:t xml:space="preserve"> </w:t>
            </w:r>
            <w:r w:rsidRPr="00F16EC2">
              <w:rPr>
                <w:rFonts w:eastAsia="Times New Roman"/>
                <w:color w:val="000000"/>
                <w:sz w:val="19"/>
                <w:szCs w:val="19"/>
                <w:rtl/>
              </w:rPr>
              <w:t>موقع وزارة الداخلية</w:t>
            </w:r>
            <w:r w:rsidRPr="00F16EC2">
              <w:rPr>
                <w:rFonts w:eastAsia="Times New Roman"/>
                <w:color w:val="000000"/>
                <w:sz w:val="19"/>
                <w:szCs w:val="19"/>
              </w:rPr>
              <w:t xml:space="preserve"> (24/7)</w:t>
            </w:r>
          </w:p>
        </w:tc>
        <w:tc>
          <w:tcPr>
            <w:tcW w:w="2080" w:type="dxa"/>
            <w:tcBorders>
              <w:top w:val="nil"/>
              <w:left w:val="nil"/>
              <w:bottom w:val="single" w:sz="8" w:space="0" w:color="D1D1D1"/>
              <w:right w:val="single" w:sz="8" w:space="0" w:color="D1D1D1"/>
            </w:tcBorders>
            <w:shd w:val="clear" w:color="000000" w:fill="D9D9D9"/>
            <w:vAlign w:val="center"/>
            <w:hideMark/>
          </w:tcPr>
          <w:p w14:paraId="4DFE8352"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3800D0BC"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حملة توعية</w:t>
            </w:r>
            <w:r w:rsidRPr="00F16EC2">
              <w:rPr>
                <w:rFonts w:eastAsia="Times New Roman"/>
                <w:color w:val="000000"/>
                <w:sz w:val="19"/>
                <w:szCs w:val="19"/>
              </w:rPr>
              <w:t xml:space="preserve"> + </w:t>
            </w:r>
            <w:r w:rsidRPr="00F16EC2">
              <w:rPr>
                <w:rFonts w:eastAsia="Times New Roman"/>
                <w:color w:val="000000"/>
                <w:sz w:val="19"/>
                <w:szCs w:val="19"/>
                <w:rtl/>
              </w:rPr>
              <w:t>إرشاد ذكي في التطبيق</w:t>
            </w:r>
          </w:p>
        </w:tc>
      </w:tr>
      <w:tr w:rsidR="00F16EC2" w:rsidRPr="00F16EC2" w14:paraId="44276FEE"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4E72F80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أخرى (غير مصنَّفة)</w:t>
            </w:r>
          </w:p>
        </w:tc>
        <w:tc>
          <w:tcPr>
            <w:tcW w:w="670" w:type="dxa"/>
            <w:tcBorders>
              <w:top w:val="nil"/>
              <w:left w:val="nil"/>
              <w:bottom w:val="single" w:sz="8" w:space="0" w:color="D1D1D1"/>
              <w:right w:val="single" w:sz="8" w:space="0" w:color="D1D1D1"/>
            </w:tcBorders>
            <w:shd w:val="clear" w:color="000000" w:fill="FFFFFF"/>
            <w:vAlign w:val="center"/>
            <w:hideMark/>
          </w:tcPr>
          <w:p w14:paraId="2BA2149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74</w:t>
            </w:r>
          </w:p>
        </w:tc>
        <w:tc>
          <w:tcPr>
            <w:tcW w:w="2050" w:type="dxa"/>
            <w:tcBorders>
              <w:top w:val="nil"/>
              <w:left w:val="nil"/>
              <w:bottom w:val="single" w:sz="8" w:space="0" w:color="D1D1D1"/>
              <w:right w:val="single" w:sz="8" w:space="0" w:color="D1D1D1"/>
            </w:tcBorders>
            <w:shd w:val="clear" w:color="000000" w:fill="FFFFFF"/>
            <w:vAlign w:val="center"/>
            <w:hideMark/>
          </w:tcPr>
          <w:p w14:paraId="03FBA0F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متعددة</w:t>
            </w:r>
            <w:r w:rsidRPr="00F16EC2">
              <w:rPr>
                <w:rFonts w:eastAsia="Times New Roman"/>
                <w:color w:val="000000"/>
                <w:sz w:val="19"/>
                <w:szCs w:val="19"/>
              </w:rPr>
              <w:t xml:space="preserve"> — </w:t>
            </w:r>
            <w:r w:rsidRPr="00F16EC2">
              <w:rPr>
                <w:rFonts w:eastAsia="Times New Roman"/>
                <w:color w:val="000000"/>
                <w:sz w:val="19"/>
                <w:szCs w:val="19"/>
                <w:rtl/>
              </w:rPr>
              <w:t>تتطلب تصنيفاً أولاً</w:t>
            </w:r>
          </w:p>
        </w:tc>
        <w:tc>
          <w:tcPr>
            <w:tcW w:w="2080" w:type="dxa"/>
            <w:tcBorders>
              <w:top w:val="nil"/>
              <w:left w:val="nil"/>
              <w:bottom w:val="single" w:sz="8" w:space="0" w:color="D1D1D1"/>
              <w:right w:val="single" w:sz="8" w:space="0" w:color="D1D1D1"/>
            </w:tcBorders>
            <w:shd w:val="clear" w:color="000000" w:fill="FFFFFF"/>
            <w:vAlign w:val="center"/>
            <w:hideMark/>
          </w:tcPr>
          <w:p w14:paraId="675C1174"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غير محدد</w:t>
            </w:r>
          </w:p>
        </w:tc>
        <w:tc>
          <w:tcPr>
            <w:tcW w:w="2260" w:type="dxa"/>
            <w:tcBorders>
              <w:top w:val="nil"/>
              <w:left w:val="nil"/>
              <w:bottom w:val="single" w:sz="8" w:space="0" w:color="D1D1D1"/>
              <w:right w:val="single" w:sz="8" w:space="0" w:color="D1D1D1"/>
            </w:tcBorders>
            <w:shd w:val="clear" w:color="000000" w:fill="FFFFFF"/>
            <w:vAlign w:val="center"/>
            <w:hideMark/>
          </w:tcPr>
          <w:p w14:paraId="52167F88"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تفعيل</w:t>
            </w:r>
            <w:r w:rsidRPr="00F16EC2">
              <w:rPr>
                <w:rFonts w:eastAsia="Times New Roman"/>
                <w:color w:val="000000"/>
                <w:sz w:val="19"/>
                <w:szCs w:val="19"/>
              </w:rPr>
              <w:t xml:space="preserve"> </w:t>
            </w:r>
            <w:r w:rsidRPr="00F16EC2">
              <w:rPr>
                <w:rFonts w:eastAsia="Times New Roman"/>
                <w:color w:val="000000"/>
                <w:sz w:val="19"/>
                <w:szCs w:val="19"/>
                <w:rtl/>
              </w:rPr>
              <w:t>التصنيف الذكي في نقطة التقديم</w:t>
            </w:r>
          </w:p>
        </w:tc>
      </w:tr>
      <w:tr w:rsidR="00F16EC2" w:rsidRPr="00F16EC2" w14:paraId="721A90D9" w14:textId="77777777" w:rsidTr="00F16EC2">
        <w:trPr>
          <w:trHeight w:val="145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37FDCA0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فتح البلاغات الجنائية</w:t>
            </w:r>
          </w:p>
        </w:tc>
        <w:tc>
          <w:tcPr>
            <w:tcW w:w="670" w:type="dxa"/>
            <w:tcBorders>
              <w:top w:val="nil"/>
              <w:left w:val="nil"/>
              <w:bottom w:val="single" w:sz="8" w:space="0" w:color="D1D1D1"/>
              <w:right w:val="single" w:sz="8" w:space="0" w:color="D1D1D1"/>
            </w:tcBorders>
            <w:shd w:val="clear" w:color="000000" w:fill="D9D9D9"/>
            <w:vAlign w:val="center"/>
            <w:hideMark/>
          </w:tcPr>
          <w:p w14:paraId="1E3CAD8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19</w:t>
            </w:r>
          </w:p>
        </w:tc>
        <w:tc>
          <w:tcPr>
            <w:tcW w:w="2050" w:type="dxa"/>
            <w:tcBorders>
              <w:top w:val="nil"/>
              <w:left w:val="nil"/>
              <w:bottom w:val="single" w:sz="8" w:space="0" w:color="D1D1D1"/>
              <w:right w:val="single" w:sz="8" w:space="0" w:color="D1D1D1"/>
            </w:tcBorders>
            <w:shd w:val="clear" w:color="000000" w:fill="D9D9D9"/>
            <w:vAlign w:val="center"/>
            <w:hideMark/>
          </w:tcPr>
          <w:p w14:paraId="18DA3AB0" w14:textId="391676EA"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 xml:space="preserve">MOI </w:t>
            </w:r>
            <w:proofErr w:type="gramStart"/>
            <w:r w:rsidRPr="00F16EC2">
              <w:rPr>
                <w:rFonts w:eastAsia="Times New Roman"/>
                <w:color w:val="000000"/>
                <w:sz w:val="19"/>
                <w:szCs w:val="19"/>
              </w:rPr>
              <w:t>App</w:t>
            </w:r>
            <w:r>
              <w:rPr>
                <w:rFonts w:eastAsia="Times New Roman" w:hint="cs"/>
                <w:color w:val="000000"/>
                <w:sz w:val="19"/>
                <w:szCs w:val="19"/>
                <w:rtl/>
              </w:rPr>
              <w:t xml:space="preserve"> </w:t>
            </w:r>
            <w:r w:rsidRPr="00F16EC2">
              <w:rPr>
                <w:rFonts w:eastAsia="Times New Roman"/>
                <w:color w:val="000000"/>
                <w:sz w:val="19"/>
                <w:szCs w:val="19"/>
              </w:rPr>
              <w:t xml:space="preserve"> +</w:t>
            </w:r>
            <w:proofErr w:type="gramEnd"/>
            <w:r w:rsidRPr="00F16EC2">
              <w:rPr>
                <w:rFonts w:eastAsia="Times New Roman"/>
                <w:color w:val="000000"/>
                <w:sz w:val="19"/>
                <w:szCs w:val="19"/>
              </w:rPr>
              <w:t xml:space="preserve"> </w:t>
            </w:r>
            <w:r w:rsidRPr="00F16EC2">
              <w:rPr>
                <w:rFonts w:eastAsia="Times New Roman"/>
                <w:color w:val="000000"/>
                <w:sz w:val="19"/>
                <w:szCs w:val="19"/>
                <w:rtl/>
              </w:rPr>
              <w:t>موقع الوزارة (24/7) + مركز الخدمة</w:t>
            </w:r>
          </w:p>
        </w:tc>
        <w:tc>
          <w:tcPr>
            <w:tcW w:w="2080" w:type="dxa"/>
            <w:tcBorders>
              <w:top w:val="nil"/>
              <w:left w:val="nil"/>
              <w:bottom w:val="single" w:sz="8" w:space="0" w:color="D1D1D1"/>
              <w:right w:val="single" w:sz="8" w:space="0" w:color="D1D1D1"/>
            </w:tcBorders>
            <w:shd w:val="clear" w:color="000000" w:fill="D9D9D9"/>
            <w:vAlign w:val="center"/>
            <w:hideMark/>
          </w:tcPr>
          <w:p w14:paraId="070A2438"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2B1C274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توعية</w:t>
            </w:r>
            <w:r w:rsidRPr="00F16EC2">
              <w:rPr>
                <w:rFonts w:eastAsia="Times New Roman"/>
                <w:color w:val="000000"/>
                <w:sz w:val="19"/>
                <w:szCs w:val="19"/>
              </w:rPr>
              <w:t xml:space="preserve"> </w:t>
            </w:r>
            <w:r w:rsidRPr="00F16EC2">
              <w:rPr>
                <w:rFonts w:eastAsia="Times New Roman"/>
                <w:color w:val="000000"/>
                <w:sz w:val="19"/>
                <w:szCs w:val="19"/>
                <w:rtl/>
              </w:rPr>
              <w:t>بالخدمة الرقمية المتاحة</w:t>
            </w:r>
          </w:p>
        </w:tc>
      </w:tr>
      <w:tr w:rsidR="00F16EC2" w:rsidRPr="00F16EC2" w14:paraId="71D8CA54"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0033C36E" w14:textId="77777777" w:rsidR="00F16EC2" w:rsidRPr="00F16EC2" w:rsidRDefault="00F16EC2" w:rsidP="00F16EC2">
            <w:pPr>
              <w:bidi/>
              <w:jc w:val="center"/>
              <w:rPr>
                <w:rFonts w:eastAsia="Times New Roman"/>
                <w:color w:val="000000"/>
                <w:sz w:val="19"/>
                <w:szCs w:val="19"/>
                <w:rtl/>
              </w:rPr>
            </w:pPr>
            <w:proofErr w:type="spellStart"/>
            <w:r w:rsidRPr="00F16EC2">
              <w:rPr>
                <w:rFonts w:eastAsia="Times New Roman"/>
                <w:color w:val="000000"/>
                <w:sz w:val="19"/>
                <w:szCs w:val="19"/>
                <w:rtl/>
              </w:rPr>
              <w:t>إعتراض</w:t>
            </w:r>
            <w:proofErr w:type="spellEnd"/>
            <w:r w:rsidRPr="00F16EC2">
              <w:rPr>
                <w:rFonts w:eastAsia="Times New Roman"/>
                <w:color w:val="000000"/>
                <w:sz w:val="19"/>
                <w:szCs w:val="19"/>
                <w:rtl/>
              </w:rPr>
              <w:t xml:space="preserve"> على المخالفات المرورية</w:t>
            </w:r>
          </w:p>
        </w:tc>
        <w:tc>
          <w:tcPr>
            <w:tcW w:w="670" w:type="dxa"/>
            <w:tcBorders>
              <w:top w:val="nil"/>
              <w:left w:val="nil"/>
              <w:bottom w:val="single" w:sz="8" w:space="0" w:color="D1D1D1"/>
              <w:right w:val="single" w:sz="8" w:space="0" w:color="D1D1D1"/>
            </w:tcBorders>
            <w:shd w:val="clear" w:color="000000" w:fill="FFFFFF"/>
            <w:vAlign w:val="center"/>
            <w:hideMark/>
          </w:tcPr>
          <w:p w14:paraId="5CDD0A55"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18</w:t>
            </w:r>
          </w:p>
        </w:tc>
        <w:tc>
          <w:tcPr>
            <w:tcW w:w="2050" w:type="dxa"/>
            <w:tcBorders>
              <w:top w:val="nil"/>
              <w:left w:val="nil"/>
              <w:bottom w:val="single" w:sz="8" w:space="0" w:color="D1D1D1"/>
              <w:right w:val="single" w:sz="8" w:space="0" w:color="D1D1D1"/>
            </w:tcBorders>
            <w:shd w:val="clear" w:color="000000" w:fill="FFFFFF"/>
            <w:vAlign w:val="center"/>
            <w:hideMark/>
          </w:tcPr>
          <w:p w14:paraId="26E241A3"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مركز الخدمة</w:t>
            </w:r>
            <w:r w:rsidRPr="00F16EC2">
              <w:rPr>
                <w:rFonts w:eastAsia="Times New Roman"/>
                <w:color w:val="000000"/>
                <w:sz w:val="19"/>
                <w:szCs w:val="19"/>
              </w:rPr>
              <w:t xml:space="preserve"> </w:t>
            </w:r>
            <w:r w:rsidRPr="00F16EC2">
              <w:rPr>
                <w:rFonts w:eastAsia="Times New Roman"/>
                <w:color w:val="000000"/>
                <w:sz w:val="19"/>
                <w:szCs w:val="19"/>
                <w:rtl/>
              </w:rPr>
              <w:t>فقط</w:t>
            </w:r>
            <w:r w:rsidRPr="00F16EC2">
              <w:rPr>
                <w:rFonts w:eastAsia="Times New Roman"/>
                <w:color w:val="000000"/>
                <w:sz w:val="19"/>
                <w:szCs w:val="19"/>
              </w:rPr>
              <w:t xml:space="preserve"> (7:30–15:30)</w:t>
            </w:r>
          </w:p>
        </w:tc>
        <w:tc>
          <w:tcPr>
            <w:tcW w:w="2080" w:type="dxa"/>
            <w:tcBorders>
              <w:top w:val="nil"/>
              <w:left w:val="nil"/>
              <w:bottom w:val="single" w:sz="8" w:space="0" w:color="D1D1D1"/>
              <w:right w:val="single" w:sz="8" w:space="0" w:color="D1D1D1"/>
            </w:tcBorders>
            <w:shd w:val="clear" w:color="000000" w:fill="FFFFFF"/>
            <w:vAlign w:val="center"/>
            <w:hideMark/>
          </w:tcPr>
          <w:p w14:paraId="50FCDB83"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رقمية حقيقية</w:t>
            </w:r>
          </w:p>
        </w:tc>
        <w:tc>
          <w:tcPr>
            <w:tcW w:w="2260" w:type="dxa"/>
            <w:tcBorders>
              <w:top w:val="nil"/>
              <w:left w:val="nil"/>
              <w:bottom w:val="single" w:sz="8" w:space="0" w:color="D1D1D1"/>
              <w:right w:val="single" w:sz="8" w:space="0" w:color="D1D1D1"/>
            </w:tcBorders>
            <w:shd w:val="clear" w:color="000000" w:fill="FFFFFF"/>
            <w:vAlign w:val="center"/>
            <w:hideMark/>
          </w:tcPr>
          <w:p w14:paraId="0F7E0D81" w14:textId="440E9B60"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تطوير رقمي</w:t>
            </w:r>
            <w:r w:rsidRPr="00F16EC2">
              <w:rPr>
                <w:rFonts w:eastAsia="Times New Roman"/>
                <w:color w:val="000000"/>
                <w:sz w:val="19"/>
                <w:szCs w:val="19"/>
              </w:rPr>
              <w:t xml:space="preserve"> </w:t>
            </w:r>
            <w:r w:rsidRPr="00F16EC2">
              <w:rPr>
                <w:rFonts w:eastAsia="Times New Roman"/>
                <w:color w:val="000000"/>
                <w:sz w:val="19"/>
                <w:szCs w:val="19"/>
                <w:rtl/>
              </w:rPr>
              <w:t>عبر</w:t>
            </w:r>
            <w:r w:rsidRPr="00F16EC2">
              <w:rPr>
                <w:rFonts w:eastAsia="Times New Roman"/>
                <w:color w:val="000000"/>
                <w:sz w:val="19"/>
                <w:szCs w:val="19"/>
              </w:rPr>
              <w:t xml:space="preserve"> MOI App — </w:t>
            </w:r>
            <w:r w:rsidRPr="00F16EC2">
              <w:rPr>
                <w:rFonts w:eastAsia="Times New Roman"/>
                <w:color w:val="000000"/>
                <w:sz w:val="19"/>
                <w:szCs w:val="19"/>
                <w:rtl/>
              </w:rPr>
              <w:t>أولوية قصوى</w:t>
            </w:r>
            <w:r w:rsidR="009859D3">
              <w:rPr>
                <w:rFonts w:eastAsia="Times New Roman" w:hint="cs"/>
                <w:color w:val="000000"/>
                <w:sz w:val="19"/>
                <w:szCs w:val="19"/>
                <w:rtl/>
              </w:rPr>
              <w:t xml:space="preserve"> حسب القوانين والسياسات</w:t>
            </w:r>
          </w:p>
        </w:tc>
      </w:tr>
      <w:tr w:rsidR="00F16EC2" w:rsidRPr="00F16EC2" w14:paraId="6C435B03"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24D6E8C3"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تنظيم الزيارات للمنشآت العقابية</w:t>
            </w:r>
          </w:p>
        </w:tc>
        <w:tc>
          <w:tcPr>
            <w:tcW w:w="670" w:type="dxa"/>
            <w:tcBorders>
              <w:top w:val="nil"/>
              <w:left w:val="nil"/>
              <w:bottom w:val="single" w:sz="8" w:space="0" w:color="D1D1D1"/>
              <w:right w:val="single" w:sz="8" w:space="0" w:color="D1D1D1"/>
            </w:tcBorders>
            <w:shd w:val="clear" w:color="000000" w:fill="D9D9D9"/>
            <w:vAlign w:val="center"/>
            <w:hideMark/>
          </w:tcPr>
          <w:p w14:paraId="63AC3836"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15</w:t>
            </w:r>
          </w:p>
        </w:tc>
        <w:tc>
          <w:tcPr>
            <w:tcW w:w="2050" w:type="dxa"/>
            <w:tcBorders>
              <w:top w:val="nil"/>
              <w:left w:val="nil"/>
              <w:bottom w:val="single" w:sz="8" w:space="0" w:color="D1D1D1"/>
              <w:right w:val="single" w:sz="8" w:space="0" w:color="D1D1D1"/>
            </w:tcBorders>
            <w:shd w:val="clear" w:color="000000" w:fill="D9D9D9"/>
            <w:vAlign w:val="center"/>
            <w:hideMark/>
          </w:tcPr>
          <w:p w14:paraId="60F5525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تطبيق شرطة</w:t>
            </w:r>
            <w:r w:rsidRPr="00F16EC2">
              <w:rPr>
                <w:rFonts w:eastAsia="Times New Roman"/>
                <w:color w:val="000000"/>
                <w:sz w:val="19"/>
                <w:szCs w:val="19"/>
              </w:rPr>
              <w:t xml:space="preserve"> </w:t>
            </w:r>
            <w:r w:rsidRPr="00F16EC2">
              <w:rPr>
                <w:rFonts w:eastAsia="Times New Roman"/>
                <w:color w:val="000000"/>
                <w:sz w:val="19"/>
                <w:szCs w:val="19"/>
                <w:rtl/>
              </w:rPr>
              <w:t>الفجيرة</w:t>
            </w:r>
            <w:r w:rsidRPr="00F16EC2">
              <w:rPr>
                <w:rFonts w:eastAsia="Times New Roman"/>
                <w:color w:val="000000"/>
                <w:sz w:val="19"/>
                <w:szCs w:val="19"/>
              </w:rPr>
              <w:t xml:space="preserve"> (7:30–15:30)</w:t>
            </w:r>
          </w:p>
        </w:tc>
        <w:tc>
          <w:tcPr>
            <w:tcW w:w="2080" w:type="dxa"/>
            <w:tcBorders>
              <w:top w:val="nil"/>
              <w:left w:val="nil"/>
              <w:bottom w:val="single" w:sz="8" w:space="0" w:color="D1D1D1"/>
              <w:right w:val="single" w:sz="8" w:space="0" w:color="D1D1D1"/>
            </w:tcBorders>
            <w:shd w:val="clear" w:color="000000" w:fill="D9D9D9"/>
            <w:vAlign w:val="center"/>
            <w:hideMark/>
          </w:tcPr>
          <w:p w14:paraId="3E65EFC9"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 قيد زمني</w:t>
            </w:r>
          </w:p>
        </w:tc>
        <w:tc>
          <w:tcPr>
            <w:tcW w:w="2260" w:type="dxa"/>
            <w:tcBorders>
              <w:top w:val="nil"/>
              <w:left w:val="nil"/>
              <w:bottom w:val="single" w:sz="8" w:space="0" w:color="D1D1D1"/>
              <w:right w:val="single" w:sz="8" w:space="0" w:color="D1D1D1"/>
            </w:tcBorders>
            <w:shd w:val="clear" w:color="000000" w:fill="D9D9D9"/>
            <w:vAlign w:val="center"/>
            <w:hideMark/>
          </w:tcPr>
          <w:p w14:paraId="67ACD3B9"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تحسين</w:t>
            </w:r>
            <w:r w:rsidRPr="00F16EC2">
              <w:rPr>
                <w:rFonts w:eastAsia="Times New Roman"/>
                <w:color w:val="000000"/>
                <w:sz w:val="19"/>
                <w:szCs w:val="19"/>
              </w:rPr>
              <w:t xml:space="preserve"> UX + </w:t>
            </w:r>
            <w:r w:rsidRPr="00F16EC2">
              <w:rPr>
                <w:rFonts w:eastAsia="Times New Roman"/>
                <w:color w:val="000000"/>
                <w:sz w:val="19"/>
                <w:szCs w:val="19"/>
                <w:rtl/>
              </w:rPr>
              <w:t>توسيع ساعات الاستقبال</w:t>
            </w:r>
          </w:p>
        </w:tc>
      </w:tr>
      <w:tr w:rsidR="00F16EC2" w:rsidRPr="00F16EC2" w14:paraId="3201B652" w14:textId="77777777" w:rsidTr="00F16EC2">
        <w:trPr>
          <w:trHeight w:val="732"/>
        </w:trPr>
        <w:tc>
          <w:tcPr>
            <w:tcW w:w="2260" w:type="dxa"/>
            <w:tcBorders>
              <w:top w:val="nil"/>
              <w:left w:val="single" w:sz="8" w:space="0" w:color="D1D1D1"/>
              <w:bottom w:val="single" w:sz="8" w:space="0" w:color="D1D1D1"/>
              <w:right w:val="single" w:sz="8" w:space="0" w:color="D1D1D1"/>
            </w:tcBorders>
            <w:shd w:val="clear" w:color="000000" w:fill="FFFFFF"/>
            <w:vAlign w:val="center"/>
            <w:hideMark/>
          </w:tcPr>
          <w:p w14:paraId="6F077720"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توصيل رخصة القيادة</w:t>
            </w:r>
          </w:p>
        </w:tc>
        <w:tc>
          <w:tcPr>
            <w:tcW w:w="670" w:type="dxa"/>
            <w:tcBorders>
              <w:top w:val="nil"/>
              <w:left w:val="nil"/>
              <w:bottom w:val="single" w:sz="8" w:space="0" w:color="D1D1D1"/>
              <w:right w:val="single" w:sz="8" w:space="0" w:color="D1D1D1"/>
            </w:tcBorders>
            <w:shd w:val="clear" w:color="000000" w:fill="FFFFFF"/>
            <w:vAlign w:val="center"/>
            <w:hideMark/>
          </w:tcPr>
          <w:p w14:paraId="0C71FC5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6</w:t>
            </w:r>
          </w:p>
        </w:tc>
        <w:tc>
          <w:tcPr>
            <w:tcW w:w="2050" w:type="dxa"/>
            <w:tcBorders>
              <w:top w:val="nil"/>
              <w:left w:val="nil"/>
              <w:bottom w:val="single" w:sz="8" w:space="0" w:color="D1D1D1"/>
              <w:right w:val="single" w:sz="8" w:space="0" w:color="D1D1D1"/>
            </w:tcBorders>
            <w:shd w:val="clear" w:color="000000" w:fill="FFFFFF"/>
            <w:vAlign w:val="center"/>
            <w:hideMark/>
          </w:tcPr>
          <w:p w14:paraId="0BEA56DF"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t>موقع المرور</w:t>
            </w:r>
            <w:r w:rsidRPr="00F16EC2">
              <w:rPr>
                <w:rFonts w:eastAsia="Times New Roman"/>
                <w:color w:val="000000"/>
                <w:sz w:val="19"/>
                <w:szCs w:val="19"/>
              </w:rPr>
              <w:t xml:space="preserve"> / </w:t>
            </w:r>
            <w:r w:rsidRPr="00F16EC2">
              <w:rPr>
                <w:rFonts w:eastAsia="Times New Roman"/>
                <w:color w:val="000000"/>
                <w:sz w:val="19"/>
                <w:szCs w:val="19"/>
                <w:rtl/>
              </w:rPr>
              <w:t>مركز الخدمة</w:t>
            </w:r>
          </w:p>
        </w:tc>
        <w:tc>
          <w:tcPr>
            <w:tcW w:w="2080" w:type="dxa"/>
            <w:tcBorders>
              <w:top w:val="nil"/>
              <w:left w:val="nil"/>
              <w:bottom w:val="single" w:sz="8" w:space="0" w:color="D1D1D1"/>
              <w:right w:val="single" w:sz="8" w:space="0" w:color="D1D1D1"/>
            </w:tcBorders>
            <w:shd w:val="clear" w:color="000000" w:fill="FFFFFF"/>
            <w:vAlign w:val="center"/>
            <w:hideMark/>
          </w:tcPr>
          <w:p w14:paraId="38136481"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FFFFFF"/>
            <w:vAlign w:val="center"/>
            <w:hideMark/>
          </w:tcPr>
          <w:p w14:paraId="5B038B3E" w14:textId="4EF5FC8E" w:rsidR="00F16EC2" w:rsidRPr="00F16EC2" w:rsidRDefault="00F16EC2" w:rsidP="00F16EC2">
            <w:pPr>
              <w:bidi/>
              <w:jc w:val="center"/>
              <w:rPr>
                <w:rFonts w:eastAsia="Times New Roman"/>
                <w:color w:val="000000"/>
                <w:sz w:val="19"/>
                <w:szCs w:val="19"/>
                <w:rtl/>
              </w:rPr>
            </w:pPr>
            <w:proofErr w:type="gramStart"/>
            <w:r w:rsidRPr="00F16EC2">
              <w:rPr>
                <w:rFonts w:eastAsia="Times New Roman"/>
                <w:color w:val="000000"/>
                <w:sz w:val="19"/>
                <w:szCs w:val="19"/>
              </w:rPr>
              <w:t>FAQ</w:t>
            </w:r>
            <w:r w:rsidR="009859D3">
              <w:rPr>
                <w:rFonts w:eastAsia="Times New Roman" w:hint="cs"/>
                <w:color w:val="000000"/>
                <w:sz w:val="19"/>
                <w:szCs w:val="19"/>
                <w:rtl/>
              </w:rPr>
              <w:t xml:space="preserve"> </w:t>
            </w:r>
            <w:r w:rsidRPr="00F16EC2">
              <w:rPr>
                <w:rFonts w:eastAsia="Times New Roman"/>
                <w:color w:val="000000"/>
                <w:sz w:val="19"/>
                <w:szCs w:val="19"/>
              </w:rPr>
              <w:t xml:space="preserve"> +</w:t>
            </w:r>
            <w:proofErr w:type="gramEnd"/>
            <w:r w:rsidRPr="00F16EC2">
              <w:rPr>
                <w:rFonts w:eastAsia="Times New Roman"/>
                <w:color w:val="000000"/>
                <w:sz w:val="19"/>
                <w:szCs w:val="19"/>
              </w:rPr>
              <w:t xml:space="preserve"> </w:t>
            </w:r>
            <w:r w:rsidRPr="00F16EC2">
              <w:rPr>
                <w:rFonts w:eastAsia="Times New Roman"/>
                <w:color w:val="000000"/>
                <w:sz w:val="19"/>
                <w:szCs w:val="19"/>
                <w:rtl/>
              </w:rPr>
              <w:t>إرشاد في قناة التقديم</w:t>
            </w:r>
          </w:p>
        </w:tc>
      </w:tr>
      <w:tr w:rsidR="00F16EC2" w:rsidRPr="00F16EC2" w14:paraId="6FD0DD4B" w14:textId="77777777" w:rsidTr="00F16EC2">
        <w:trPr>
          <w:trHeight w:val="1092"/>
        </w:trPr>
        <w:tc>
          <w:tcPr>
            <w:tcW w:w="2260" w:type="dxa"/>
            <w:tcBorders>
              <w:top w:val="nil"/>
              <w:left w:val="single" w:sz="8" w:space="0" w:color="D1D1D1"/>
              <w:bottom w:val="single" w:sz="8" w:space="0" w:color="D1D1D1"/>
              <w:right w:val="single" w:sz="8" w:space="0" w:color="D1D1D1"/>
            </w:tcBorders>
            <w:shd w:val="clear" w:color="000000" w:fill="D9D9D9"/>
            <w:vAlign w:val="center"/>
            <w:hideMark/>
          </w:tcPr>
          <w:p w14:paraId="06BC37BE"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tl/>
              </w:rPr>
              <w:lastRenderedPageBreak/>
              <w:t>شهادة حسن السيرة والسلوك</w:t>
            </w:r>
          </w:p>
        </w:tc>
        <w:tc>
          <w:tcPr>
            <w:tcW w:w="670" w:type="dxa"/>
            <w:tcBorders>
              <w:top w:val="nil"/>
              <w:left w:val="nil"/>
              <w:bottom w:val="single" w:sz="8" w:space="0" w:color="D1D1D1"/>
              <w:right w:val="single" w:sz="8" w:space="0" w:color="D1D1D1"/>
            </w:tcBorders>
            <w:shd w:val="clear" w:color="000000" w:fill="D9D9D9"/>
            <w:vAlign w:val="center"/>
            <w:hideMark/>
          </w:tcPr>
          <w:p w14:paraId="7DB3203A"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3</w:t>
            </w:r>
          </w:p>
        </w:tc>
        <w:tc>
          <w:tcPr>
            <w:tcW w:w="2050" w:type="dxa"/>
            <w:tcBorders>
              <w:top w:val="nil"/>
              <w:left w:val="nil"/>
              <w:bottom w:val="single" w:sz="8" w:space="0" w:color="D1D1D1"/>
              <w:right w:val="single" w:sz="8" w:space="0" w:color="D1D1D1"/>
            </w:tcBorders>
            <w:shd w:val="clear" w:color="000000" w:fill="D9D9D9"/>
            <w:vAlign w:val="center"/>
            <w:hideMark/>
          </w:tcPr>
          <w:p w14:paraId="5BE857B7" w14:textId="77777777" w:rsidR="00F16EC2" w:rsidRPr="00F16EC2" w:rsidRDefault="00F16EC2" w:rsidP="00F16EC2">
            <w:pPr>
              <w:bidi/>
              <w:jc w:val="center"/>
              <w:rPr>
                <w:rFonts w:eastAsia="Times New Roman"/>
                <w:color w:val="000000"/>
                <w:sz w:val="19"/>
                <w:szCs w:val="19"/>
                <w:rtl/>
              </w:rPr>
            </w:pPr>
            <w:r w:rsidRPr="00F16EC2">
              <w:rPr>
                <w:rFonts w:eastAsia="Times New Roman"/>
                <w:color w:val="000000"/>
                <w:sz w:val="19"/>
                <w:szCs w:val="19"/>
              </w:rPr>
              <w:t xml:space="preserve">MOI App + </w:t>
            </w:r>
            <w:r w:rsidRPr="00F16EC2">
              <w:rPr>
                <w:rFonts w:eastAsia="Times New Roman"/>
                <w:color w:val="000000"/>
                <w:sz w:val="19"/>
                <w:szCs w:val="19"/>
                <w:rtl/>
              </w:rPr>
              <w:t>موقع الوزارة</w:t>
            </w:r>
            <w:r w:rsidRPr="00F16EC2">
              <w:rPr>
                <w:rFonts w:eastAsia="Times New Roman"/>
                <w:color w:val="000000"/>
                <w:sz w:val="19"/>
                <w:szCs w:val="19"/>
              </w:rPr>
              <w:t xml:space="preserve"> (24/7)</w:t>
            </w:r>
          </w:p>
        </w:tc>
        <w:tc>
          <w:tcPr>
            <w:tcW w:w="2080" w:type="dxa"/>
            <w:tcBorders>
              <w:top w:val="nil"/>
              <w:left w:val="nil"/>
              <w:bottom w:val="single" w:sz="8" w:space="0" w:color="D1D1D1"/>
              <w:right w:val="single" w:sz="8" w:space="0" w:color="D1D1D1"/>
            </w:tcBorders>
            <w:shd w:val="clear" w:color="000000" w:fill="D9D9D9"/>
            <w:vAlign w:val="center"/>
            <w:hideMark/>
          </w:tcPr>
          <w:p w14:paraId="7B79F10D" w14:textId="77777777" w:rsidR="00F16EC2" w:rsidRPr="00F16EC2" w:rsidRDefault="00F16EC2" w:rsidP="00F16EC2">
            <w:pPr>
              <w:bidi/>
              <w:jc w:val="center"/>
              <w:rPr>
                <w:rFonts w:eastAsia="Times New Roman"/>
                <w:color w:val="000000"/>
                <w:sz w:val="19"/>
                <w:szCs w:val="19"/>
                <w:rtl/>
              </w:rPr>
            </w:pPr>
            <w:r w:rsidRPr="00F16EC2">
              <w:rPr>
                <w:rFonts w:ascii="Segoe UI Emoji" w:eastAsia="Times New Roman" w:hAnsi="Segoe UI Emoji" w:cs="Segoe UI Emoji"/>
                <w:color w:val="000000"/>
                <w:sz w:val="19"/>
                <w:szCs w:val="19"/>
              </w:rPr>
              <w:t>🟡</w:t>
            </w:r>
            <w:r w:rsidRPr="00F16EC2">
              <w:rPr>
                <w:rFonts w:eastAsia="Times New Roman"/>
                <w:color w:val="000000"/>
                <w:sz w:val="19"/>
                <w:szCs w:val="19"/>
              </w:rPr>
              <w:t xml:space="preserve"> </w:t>
            </w:r>
            <w:r w:rsidRPr="00F16EC2">
              <w:rPr>
                <w:rFonts w:eastAsia="Times New Roman"/>
                <w:color w:val="000000"/>
                <w:sz w:val="19"/>
                <w:szCs w:val="19"/>
                <w:rtl/>
              </w:rPr>
              <w:t>فجوة وعي واستخدام</w:t>
            </w:r>
          </w:p>
        </w:tc>
        <w:tc>
          <w:tcPr>
            <w:tcW w:w="2260" w:type="dxa"/>
            <w:tcBorders>
              <w:top w:val="nil"/>
              <w:left w:val="nil"/>
              <w:bottom w:val="single" w:sz="8" w:space="0" w:color="D1D1D1"/>
              <w:right w:val="single" w:sz="8" w:space="0" w:color="D1D1D1"/>
            </w:tcBorders>
            <w:shd w:val="clear" w:color="000000" w:fill="D9D9D9"/>
            <w:vAlign w:val="center"/>
            <w:hideMark/>
          </w:tcPr>
          <w:p w14:paraId="10217D4E" w14:textId="4DE6A362" w:rsidR="00F16EC2" w:rsidRPr="00F16EC2" w:rsidRDefault="00F16EC2" w:rsidP="00F16EC2">
            <w:pPr>
              <w:bidi/>
              <w:jc w:val="center"/>
              <w:rPr>
                <w:rFonts w:eastAsia="Times New Roman"/>
                <w:color w:val="000000"/>
                <w:sz w:val="19"/>
                <w:szCs w:val="19"/>
                <w:rtl/>
              </w:rPr>
            </w:pPr>
            <w:proofErr w:type="gramStart"/>
            <w:r w:rsidRPr="00F16EC2">
              <w:rPr>
                <w:rFonts w:eastAsia="Times New Roman"/>
                <w:color w:val="000000"/>
                <w:sz w:val="19"/>
                <w:szCs w:val="19"/>
              </w:rPr>
              <w:t>FAQ</w:t>
            </w:r>
            <w:r w:rsidR="009859D3">
              <w:rPr>
                <w:rFonts w:eastAsia="Times New Roman" w:hint="cs"/>
                <w:color w:val="000000"/>
                <w:sz w:val="19"/>
                <w:szCs w:val="19"/>
                <w:rtl/>
              </w:rPr>
              <w:t xml:space="preserve"> </w:t>
            </w:r>
            <w:r w:rsidRPr="00F16EC2">
              <w:rPr>
                <w:rFonts w:eastAsia="Times New Roman"/>
                <w:color w:val="000000"/>
                <w:sz w:val="19"/>
                <w:szCs w:val="19"/>
              </w:rPr>
              <w:t xml:space="preserve"> +</w:t>
            </w:r>
            <w:proofErr w:type="gramEnd"/>
            <w:r w:rsidRPr="00F16EC2">
              <w:rPr>
                <w:rFonts w:eastAsia="Times New Roman"/>
                <w:color w:val="000000"/>
                <w:sz w:val="19"/>
                <w:szCs w:val="19"/>
              </w:rPr>
              <w:t xml:space="preserve"> </w:t>
            </w:r>
            <w:r w:rsidRPr="00F16EC2">
              <w:rPr>
                <w:rFonts w:eastAsia="Times New Roman"/>
                <w:color w:val="000000"/>
                <w:sz w:val="19"/>
                <w:szCs w:val="19"/>
                <w:rtl/>
              </w:rPr>
              <w:t>إرشاد في قناة التقديم</w:t>
            </w:r>
          </w:p>
        </w:tc>
      </w:tr>
    </w:tbl>
    <w:p w14:paraId="4680D64D" w14:textId="77777777" w:rsidR="009F492B" w:rsidRDefault="009F492B" w:rsidP="004A1972">
      <w:pPr>
        <w:bidi/>
      </w:pPr>
    </w:p>
    <w:p w14:paraId="2B0AF80F" w14:textId="77777777" w:rsidR="009D15C0" w:rsidRPr="00F16EC2" w:rsidRDefault="009D15C0" w:rsidP="009D15C0">
      <w:pPr>
        <w:bidi/>
      </w:pPr>
    </w:p>
    <w:p w14:paraId="4680D64E" w14:textId="3F48696B" w:rsidR="009F492B" w:rsidRDefault="00E1174A" w:rsidP="00E1174A">
      <w:pPr>
        <w:pStyle w:val="Heading2"/>
        <w:bidi/>
        <w:rPr>
          <w:color w:val="B68A35"/>
          <w:sz w:val="26"/>
          <w:szCs w:val="26"/>
          <w:rtl/>
        </w:rPr>
      </w:pPr>
      <w:proofErr w:type="gramStart"/>
      <w:r w:rsidRPr="00697A38">
        <w:rPr>
          <w:color w:val="B68A35"/>
          <w:sz w:val="26"/>
          <w:szCs w:val="26"/>
          <w:rtl/>
        </w:rPr>
        <w:t>5.2  الأسباب</w:t>
      </w:r>
      <w:proofErr w:type="gramEnd"/>
      <w:r w:rsidRPr="00697A38">
        <w:rPr>
          <w:color w:val="B68A35"/>
          <w:sz w:val="26"/>
          <w:szCs w:val="26"/>
          <w:rtl/>
        </w:rPr>
        <w:t xml:space="preserve"> الجذرية لاستمرار المشكلات</w:t>
      </w:r>
    </w:p>
    <w:tbl>
      <w:tblPr>
        <w:bidiVisual/>
        <w:tblW w:w="9293" w:type="dxa"/>
        <w:tblLook w:val="04A0" w:firstRow="1" w:lastRow="0" w:firstColumn="1" w:lastColumn="0" w:noHBand="0" w:noVBand="1"/>
      </w:tblPr>
      <w:tblGrid>
        <w:gridCol w:w="470"/>
        <w:gridCol w:w="2430"/>
        <w:gridCol w:w="3060"/>
        <w:gridCol w:w="3333"/>
      </w:tblGrid>
      <w:tr w:rsidR="00DE33C3" w:rsidRPr="00DE33C3" w14:paraId="7EA2C436" w14:textId="77777777" w:rsidTr="00391AD3">
        <w:trPr>
          <w:trHeight w:val="173"/>
        </w:trPr>
        <w:tc>
          <w:tcPr>
            <w:tcW w:w="47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096505B0" w14:textId="77777777" w:rsidR="00DE33C3" w:rsidRPr="00DE33C3" w:rsidRDefault="00DE33C3" w:rsidP="00DE33C3">
            <w:pPr>
              <w:bidi/>
              <w:jc w:val="center"/>
              <w:rPr>
                <w:rFonts w:eastAsia="Times New Roman"/>
                <w:b/>
                <w:bCs/>
                <w:color w:val="FFFFFF"/>
                <w:sz w:val="18"/>
                <w:szCs w:val="18"/>
              </w:rPr>
            </w:pPr>
            <w:r w:rsidRPr="00DE33C3">
              <w:rPr>
                <w:rFonts w:eastAsia="Times New Roman"/>
                <w:b/>
                <w:bCs/>
                <w:color w:val="FFFFFF"/>
                <w:sz w:val="18"/>
                <w:szCs w:val="18"/>
              </w:rPr>
              <w:t>#</w:t>
            </w:r>
          </w:p>
        </w:tc>
        <w:tc>
          <w:tcPr>
            <w:tcW w:w="2430" w:type="dxa"/>
            <w:tcBorders>
              <w:top w:val="single" w:sz="8" w:space="0" w:color="B68A35"/>
              <w:left w:val="nil"/>
              <w:bottom w:val="single" w:sz="8" w:space="0" w:color="B68A35"/>
              <w:right w:val="single" w:sz="8" w:space="0" w:color="B68A35"/>
            </w:tcBorders>
            <w:shd w:val="clear" w:color="000000" w:fill="B68A35"/>
            <w:vAlign w:val="center"/>
            <w:hideMark/>
          </w:tcPr>
          <w:p w14:paraId="0397F128"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السبب الجذري</w:t>
            </w:r>
          </w:p>
        </w:tc>
        <w:tc>
          <w:tcPr>
            <w:tcW w:w="3060" w:type="dxa"/>
            <w:tcBorders>
              <w:top w:val="single" w:sz="8" w:space="0" w:color="B68A35"/>
              <w:left w:val="nil"/>
              <w:bottom w:val="single" w:sz="8" w:space="0" w:color="B68A35"/>
              <w:right w:val="single" w:sz="8" w:space="0" w:color="B68A35"/>
            </w:tcBorders>
            <w:shd w:val="clear" w:color="000000" w:fill="B68A35"/>
            <w:vAlign w:val="center"/>
            <w:hideMark/>
          </w:tcPr>
          <w:p w14:paraId="770B3231"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مثال من</w:t>
            </w:r>
            <w:r w:rsidRPr="00DE33C3">
              <w:rPr>
                <w:rFonts w:eastAsia="Times New Roman"/>
                <w:b/>
                <w:bCs/>
                <w:color w:val="FFFFFF"/>
                <w:sz w:val="18"/>
                <w:szCs w:val="18"/>
              </w:rPr>
              <w:t xml:space="preserve"> </w:t>
            </w:r>
            <w:r w:rsidRPr="00DE33C3">
              <w:rPr>
                <w:rFonts w:eastAsia="Times New Roman"/>
                <w:b/>
                <w:bCs/>
                <w:color w:val="FFFFFF"/>
                <w:sz w:val="18"/>
                <w:szCs w:val="18"/>
                <w:rtl/>
              </w:rPr>
              <w:t>البيانات</w:t>
            </w:r>
          </w:p>
        </w:tc>
        <w:tc>
          <w:tcPr>
            <w:tcW w:w="3333" w:type="dxa"/>
            <w:tcBorders>
              <w:top w:val="single" w:sz="8" w:space="0" w:color="B68A35"/>
              <w:left w:val="nil"/>
              <w:bottom w:val="single" w:sz="8" w:space="0" w:color="B68A35"/>
              <w:right w:val="single" w:sz="8" w:space="0" w:color="B68A35"/>
            </w:tcBorders>
            <w:shd w:val="clear" w:color="000000" w:fill="B68A35"/>
            <w:vAlign w:val="center"/>
            <w:hideMark/>
          </w:tcPr>
          <w:p w14:paraId="03917784" w14:textId="77777777" w:rsidR="00DE33C3" w:rsidRPr="00DE33C3" w:rsidRDefault="00DE33C3" w:rsidP="00DE33C3">
            <w:pPr>
              <w:bidi/>
              <w:jc w:val="center"/>
              <w:rPr>
                <w:rFonts w:eastAsia="Times New Roman"/>
                <w:b/>
                <w:bCs/>
                <w:color w:val="FFFFFF"/>
                <w:sz w:val="18"/>
                <w:szCs w:val="18"/>
                <w:rtl/>
              </w:rPr>
            </w:pPr>
            <w:r w:rsidRPr="00DE33C3">
              <w:rPr>
                <w:rFonts w:eastAsia="Times New Roman"/>
                <w:b/>
                <w:bCs/>
                <w:color w:val="FFFFFF"/>
                <w:sz w:val="18"/>
                <w:szCs w:val="18"/>
                <w:rtl/>
              </w:rPr>
              <w:t>الحل</w:t>
            </w:r>
            <w:r w:rsidRPr="00DE33C3">
              <w:rPr>
                <w:rFonts w:eastAsia="Times New Roman"/>
                <w:b/>
                <w:bCs/>
                <w:color w:val="FFFFFF"/>
                <w:sz w:val="18"/>
                <w:szCs w:val="18"/>
              </w:rPr>
              <w:t xml:space="preserve"> </w:t>
            </w:r>
            <w:r w:rsidRPr="00DE33C3">
              <w:rPr>
                <w:rFonts w:eastAsia="Times New Roman"/>
                <w:b/>
                <w:bCs/>
                <w:color w:val="FFFFFF"/>
                <w:sz w:val="18"/>
                <w:szCs w:val="18"/>
                <w:rtl/>
              </w:rPr>
              <w:t>المقترح</w:t>
            </w:r>
          </w:p>
        </w:tc>
      </w:tr>
      <w:tr w:rsidR="00DE33C3" w:rsidRPr="00DE33C3" w14:paraId="14D45809"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D9D9D9"/>
            <w:vAlign w:val="center"/>
            <w:hideMark/>
          </w:tcPr>
          <w:p w14:paraId="454E53D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1</w:t>
            </w:r>
          </w:p>
        </w:tc>
        <w:tc>
          <w:tcPr>
            <w:tcW w:w="2430" w:type="dxa"/>
            <w:tcBorders>
              <w:top w:val="nil"/>
              <w:left w:val="nil"/>
              <w:bottom w:val="single" w:sz="8" w:space="0" w:color="D1D1D1"/>
              <w:right w:val="single" w:sz="8" w:space="0" w:color="D1D1D1"/>
            </w:tcBorders>
            <w:shd w:val="clear" w:color="000000" w:fill="D9D9D9"/>
            <w:vAlign w:val="center"/>
            <w:hideMark/>
          </w:tcPr>
          <w:p w14:paraId="68F31B45" w14:textId="75296CB5" w:rsidR="00DE33C3" w:rsidRPr="00DE33C3" w:rsidRDefault="00391AD3" w:rsidP="00DE33C3">
            <w:pPr>
              <w:bidi/>
              <w:jc w:val="center"/>
              <w:rPr>
                <w:rFonts w:eastAsia="Times New Roman"/>
                <w:color w:val="000000"/>
                <w:sz w:val="19"/>
                <w:szCs w:val="19"/>
                <w:rtl/>
              </w:rPr>
            </w:pPr>
            <w:r>
              <w:rPr>
                <w:rFonts w:eastAsia="Times New Roman" w:hint="cs"/>
                <w:color w:val="000000"/>
                <w:sz w:val="19"/>
                <w:szCs w:val="19"/>
                <w:rtl/>
              </w:rPr>
              <w:t>تحديات في</w:t>
            </w:r>
            <w:r w:rsidR="00DE33C3" w:rsidRPr="00DE33C3">
              <w:rPr>
                <w:rFonts w:eastAsia="Times New Roman"/>
                <w:color w:val="000000"/>
                <w:sz w:val="19"/>
                <w:szCs w:val="19"/>
                <w:rtl/>
              </w:rPr>
              <w:t xml:space="preserve"> التمييز</w:t>
            </w:r>
            <w:r w:rsidR="00DE33C3" w:rsidRPr="00DE33C3">
              <w:rPr>
                <w:rFonts w:eastAsia="Times New Roman"/>
                <w:color w:val="000000"/>
                <w:sz w:val="19"/>
                <w:szCs w:val="19"/>
              </w:rPr>
              <w:t xml:space="preserve"> </w:t>
            </w:r>
            <w:r w:rsidR="00DE33C3" w:rsidRPr="00DE33C3">
              <w:rPr>
                <w:rFonts w:eastAsia="Times New Roman"/>
                <w:color w:val="000000"/>
                <w:sz w:val="19"/>
                <w:szCs w:val="19"/>
                <w:rtl/>
              </w:rPr>
              <w:t>بين البلاغ والشكوى في لحظة التقديم</w:t>
            </w:r>
          </w:p>
        </w:tc>
        <w:tc>
          <w:tcPr>
            <w:tcW w:w="3060" w:type="dxa"/>
            <w:tcBorders>
              <w:top w:val="nil"/>
              <w:left w:val="nil"/>
              <w:bottom w:val="single" w:sz="8" w:space="0" w:color="D1D1D1"/>
              <w:right w:val="single" w:sz="8" w:space="0" w:color="D1D1D1"/>
            </w:tcBorders>
            <w:shd w:val="clear" w:color="000000" w:fill="D9D9D9"/>
            <w:vAlign w:val="center"/>
            <w:hideMark/>
          </w:tcPr>
          <w:p w14:paraId="516A20CC" w14:textId="51E64C79" w:rsidR="00DE33C3" w:rsidRPr="00DE33C3" w:rsidRDefault="00391AD3" w:rsidP="00DE33C3">
            <w:pPr>
              <w:bidi/>
              <w:jc w:val="center"/>
              <w:rPr>
                <w:rFonts w:eastAsia="Times New Roman"/>
                <w:color w:val="000000"/>
                <w:sz w:val="19"/>
                <w:szCs w:val="19"/>
                <w:rtl/>
              </w:rPr>
            </w:pPr>
            <w:r w:rsidRPr="00DE33C3">
              <w:rPr>
                <w:rFonts w:eastAsia="Times New Roman"/>
                <w:color w:val="000000"/>
                <w:sz w:val="19"/>
                <w:szCs w:val="19"/>
              </w:rPr>
              <w:t>23</w:t>
            </w:r>
            <w:r>
              <w:rPr>
                <w:rFonts w:eastAsia="Times New Roman" w:hint="cs"/>
                <w:color w:val="000000"/>
                <w:sz w:val="19"/>
                <w:szCs w:val="19"/>
                <w:rtl/>
              </w:rPr>
              <w:t xml:space="preserve"> </w:t>
            </w:r>
            <w:r w:rsidRPr="00DE33C3">
              <w:rPr>
                <w:rFonts w:eastAsia="Times New Roman"/>
                <w:color w:val="000000"/>
                <w:sz w:val="19"/>
                <w:szCs w:val="19"/>
                <w:rtl/>
              </w:rPr>
              <w:t>متعاملاً</w:t>
            </w:r>
            <w:r w:rsidR="00DE33C3" w:rsidRPr="00DE33C3">
              <w:rPr>
                <w:rFonts w:eastAsia="Times New Roman"/>
                <w:color w:val="000000"/>
                <w:sz w:val="19"/>
                <w:szCs w:val="19"/>
              </w:rPr>
              <w:t xml:space="preserve"> </w:t>
            </w:r>
            <w:r w:rsidR="00DE33C3" w:rsidRPr="00DE33C3">
              <w:rPr>
                <w:rFonts w:eastAsia="Times New Roman"/>
                <w:color w:val="000000"/>
                <w:sz w:val="19"/>
                <w:szCs w:val="19"/>
                <w:rtl/>
              </w:rPr>
              <w:t>يفتحون بلاغاً عبر منظومة الشكاوى بسبب غياب الإرشاد</w:t>
            </w:r>
          </w:p>
        </w:tc>
        <w:tc>
          <w:tcPr>
            <w:tcW w:w="3333" w:type="dxa"/>
            <w:tcBorders>
              <w:top w:val="nil"/>
              <w:left w:val="nil"/>
              <w:bottom w:val="single" w:sz="8" w:space="0" w:color="D1D1D1"/>
              <w:right w:val="single" w:sz="8" w:space="0" w:color="D1D1D1"/>
            </w:tcBorders>
            <w:shd w:val="clear" w:color="000000" w:fill="D9D9D9"/>
            <w:vAlign w:val="center"/>
            <w:hideMark/>
          </w:tcPr>
          <w:p w14:paraId="6F79202D"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نافذة</w:t>
            </w:r>
            <w:r w:rsidRPr="00DE33C3">
              <w:rPr>
                <w:rFonts w:eastAsia="Times New Roman"/>
                <w:color w:val="000000"/>
                <w:sz w:val="19"/>
                <w:szCs w:val="19"/>
              </w:rPr>
              <w:t xml:space="preserve"> </w:t>
            </w:r>
            <w:r w:rsidRPr="00DE33C3">
              <w:rPr>
                <w:rFonts w:eastAsia="Times New Roman"/>
                <w:color w:val="000000"/>
                <w:sz w:val="19"/>
                <w:szCs w:val="19"/>
                <w:rtl/>
              </w:rPr>
              <w:t>توجيه ذكية</w:t>
            </w:r>
            <w:r w:rsidRPr="00DE33C3">
              <w:rPr>
                <w:rFonts w:eastAsia="Times New Roman"/>
                <w:color w:val="000000"/>
                <w:sz w:val="19"/>
                <w:szCs w:val="19"/>
              </w:rPr>
              <w:t>: "</w:t>
            </w:r>
            <w:r w:rsidRPr="00DE33C3">
              <w:rPr>
                <w:rFonts w:eastAsia="Times New Roman"/>
                <w:color w:val="000000"/>
                <w:sz w:val="19"/>
                <w:szCs w:val="19"/>
                <w:rtl/>
              </w:rPr>
              <w:t>ماذا تريد؟</w:t>
            </w:r>
            <w:r w:rsidRPr="00DE33C3">
              <w:rPr>
                <w:rFonts w:eastAsia="Times New Roman"/>
                <w:color w:val="000000"/>
                <w:sz w:val="19"/>
                <w:szCs w:val="19"/>
              </w:rPr>
              <w:t xml:space="preserve">" </w:t>
            </w:r>
            <w:r w:rsidRPr="00DE33C3">
              <w:rPr>
                <w:rFonts w:eastAsia="Times New Roman"/>
                <w:color w:val="000000"/>
                <w:sz w:val="19"/>
                <w:szCs w:val="19"/>
                <w:rtl/>
              </w:rPr>
              <w:t>مع روابط مباشرة للقنوات الصحيحة</w:t>
            </w:r>
          </w:p>
        </w:tc>
      </w:tr>
      <w:tr w:rsidR="00DE33C3" w:rsidRPr="00DE33C3" w14:paraId="117C4CAF" w14:textId="77777777" w:rsidTr="00391AD3">
        <w:trPr>
          <w:trHeight w:val="545"/>
        </w:trPr>
        <w:tc>
          <w:tcPr>
            <w:tcW w:w="470" w:type="dxa"/>
            <w:tcBorders>
              <w:top w:val="nil"/>
              <w:left w:val="single" w:sz="8" w:space="0" w:color="D1D1D1"/>
              <w:bottom w:val="single" w:sz="8" w:space="0" w:color="D1D1D1"/>
              <w:right w:val="single" w:sz="8" w:space="0" w:color="D1D1D1"/>
            </w:tcBorders>
            <w:shd w:val="clear" w:color="000000" w:fill="FFFFFF"/>
            <w:vAlign w:val="center"/>
            <w:hideMark/>
          </w:tcPr>
          <w:p w14:paraId="3142042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2</w:t>
            </w:r>
          </w:p>
        </w:tc>
        <w:tc>
          <w:tcPr>
            <w:tcW w:w="2430" w:type="dxa"/>
            <w:tcBorders>
              <w:top w:val="nil"/>
              <w:left w:val="nil"/>
              <w:bottom w:val="single" w:sz="8" w:space="0" w:color="D1D1D1"/>
              <w:right w:val="single" w:sz="8" w:space="0" w:color="D1D1D1"/>
            </w:tcBorders>
            <w:shd w:val="clear" w:color="000000" w:fill="FFFFFF"/>
            <w:vAlign w:val="center"/>
            <w:hideMark/>
          </w:tcPr>
          <w:p w14:paraId="4CA5E618"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غموض إجراءات</w:t>
            </w:r>
            <w:r w:rsidRPr="00DE33C3">
              <w:rPr>
                <w:rFonts w:eastAsia="Times New Roman"/>
                <w:color w:val="000000"/>
                <w:sz w:val="19"/>
                <w:szCs w:val="19"/>
              </w:rPr>
              <w:t xml:space="preserve"> </w:t>
            </w:r>
            <w:r w:rsidRPr="00DE33C3">
              <w:rPr>
                <w:rFonts w:eastAsia="Times New Roman"/>
                <w:color w:val="000000"/>
                <w:sz w:val="19"/>
                <w:szCs w:val="19"/>
                <w:rtl/>
              </w:rPr>
              <w:t>تنظيم الزيارات للمنشآت العقابية</w:t>
            </w:r>
          </w:p>
        </w:tc>
        <w:tc>
          <w:tcPr>
            <w:tcW w:w="3060" w:type="dxa"/>
            <w:tcBorders>
              <w:top w:val="nil"/>
              <w:left w:val="nil"/>
              <w:bottom w:val="single" w:sz="8" w:space="0" w:color="D1D1D1"/>
              <w:right w:val="single" w:sz="8" w:space="0" w:color="D1D1D1"/>
            </w:tcBorders>
            <w:shd w:val="clear" w:color="000000" w:fill="FFFFFF"/>
            <w:vAlign w:val="center"/>
            <w:hideMark/>
          </w:tcPr>
          <w:p w14:paraId="1378FAB7" w14:textId="534A71E4" w:rsidR="00DE33C3" w:rsidRPr="00DE33C3" w:rsidRDefault="00391AD3" w:rsidP="00DE33C3">
            <w:pPr>
              <w:bidi/>
              <w:jc w:val="center"/>
              <w:rPr>
                <w:rFonts w:eastAsia="Times New Roman"/>
                <w:color w:val="000000"/>
                <w:sz w:val="19"/>
                <w:szCs w:val="19"/>
                <w:rtl/>
              </w:rPr>
            </w:pPr>
            <w:r w:rsidRPr="00DE33C3">
              <w:rPr>
                <w:rFonts w:eastAsia="Times New Roman"/>
                <w:color w:val="000000"/>
                <w:sz w:val="19"/>
                <w:szCs w:val="19"/>
              </w:rPr>
              <w:t>15</w:t>
            </w:r>
            <w:r>
              <w:rPr>
                <w:rFonts w:eastAsia="Times New Roman" w:hint="cs"/>
                <w:color w:val="000000"/>
                <w:sz w:val="19"/>
                <w:szCs w:val="19"/>
                <w:rtl/>
              </w:rPr>
              <w:t xml:space="preserve"> </w:t>
            </w:r>
            <w:r w:rsidRPr="00DE33C3">
              <w:rPr>
                <w:rFonts w:eastAsia="Times New Roman"/>
                <w:color w:val="000000"/>
                <w:sz w:val="19"/>
                <w:szCs w:val="19"/>
                <w:rtl/>
              </w:rPr>
              <w:t>حالة</w:t>
            </w:r>
            <w:r w:rsidR="00DE33C3" w:rsidRPr="00DE33C3">
              <w:rPr>
                <w:rFonts w:eastAsia="Times New Roman"/>
                <w:color w:val="000000"/>
                <w:sz w:val="19"/>
                <w:szCs w:val="19"/>
              </w:rPr>
              <w:t xml:space="preserve"> </w:t>
            </w:r>
            <w:r w:rsidR="00DE33C3" w:rsidRPr="00DE33C3">
              <w:rPr>
                <w:rFonts w:eastAsia="Times New Roman"/>
                <w:color w:val="000000"/>
                <w:sz w:val="19"/>
                <w:szCs w:val="19"/>
                <w:rtl/>
              </w:rPr>
              <w:t>احتكاك في الزيارات رغم توفر التطبيق</w:t>
            </w:r>
          </w:p>
        </w:tc>
        <w:tc>
          <w:tcPr>
            <w:tcW w:w="3333" w:type="dxa"/>
            <w:tcBorders>
              <w:top w:val="nil"/>
              <w:left w:val="nil"/>
              <w:bottom w:val="single" w:sz="8" w:space="0" w:color="D1D1D1"/>
              <w:right w:val="single" w:sz="8" w:space="0" w:color="D1D1D1"/>
            </w:tcBorders>
            <w:shd w:val="clear" w:color="000000" w:fill="FFFFFF"/>
            <w:vAlign w:val="center"/>
            <w:hideMark/>
          </w:tcPr>
          <w:p w14:paraId="233709B6"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تحسين</w:t>
            </w:r>
            <w:r w:rsidRPr="00DE33C3">
              <w:rPr>
                <w:rFonts w:eastAsia="Times New Roman"/>
                <w:color w:val="000000"/>
                <w:sz w:val="19"/>
                <w:szCs w:val="19"/>
              </w:rPr>
              <w:t xml:space="preserve"> UX </w:t>
            </w:r>
            <w:r w:rsidRPr="00DE33C3">
              <w:rPr>
                <w:rFonts w:eastAsia="Times New Roman"/>
                <w:color w:val="000000"/>
                <w:sz w:val="19"/>
                <w:szCs w:val="19"/>
                <w:rtl/>
              </w:rPr>
              <w:t>وإضافة دليل مرئي خطوة بخطوة داخل التطبيق</w:t>
            </w:r>
          </w:p>
        </w:tc>
      </w:tr>
      <w:tr w:rsidR="00DE33C3" w:rsidRPr="00DE33C3" w14:paraId="19C2AA23"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D9D9D9"/>
            <w:vAlign w:val="center"/>
            <w:hideMark/>
          </w:tcPr>
          <w:p w14:paraId="68968693"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3</w:t>
            </w:r>
          </w:p>
        </w:tc>
        <w:tc>
          <w:tcPr>
            <w:tcW w:w="2430" w:type="dxa"/>
            <w:tcBorders>
              <w:top w:val="nil"/>
              <w:left w:val="nil"/>
              <w:bottom w:val="single" w:sz="8" w:space="0" w:color="D1D1D1"/>
              <w:right w:val="single" w:sz="8" w:space="0" w:color="D1D1D1"/>
            </w:tcBorders>
            <w:shd w:val="clear" w:color="000000" w:fill="D9D9D9"/>
            <w:vAlign w:val="center"/>
            <w:hideMark/>
          </w:tcPr>
          <w:p w14:paraId="71B5ADA9"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فجوة رقمية</w:t>
            </w:r>
            <w:r w:rsidRPr="00DE33C3">
              <w:rPr>
                <w:rFonts w:eastAsia="Times New Roman"/>
                <w:color w:val="000000"/>
                <w:sz w:val="19"/>
                <w:szCs w:val="19"/>
              </w:rPr>
              <w:t xml:space="preserve"> </w:t>
            </w:r>
            <w:r w:rsidRPr="00DE33C3">
              <w:rPr>
                <w:rFonts w:eastAsia="Times New Roman"/>
                <w:color w:val="000000"/>
                <w:sz w:val="19"/>
                <w:szCs w:val="19"/>
                <w:rtl/>
              </w:rPr>
              <w:t>حقيقية في الاعتراض على المخالفات المرورية</w:t>
            </w:r>
          </w:p>
        </w:tc>
        <w:tc>
          <w:tcPr>
            <w:tcW w:w="3060" w:type="dxa"/>
            <w:tcBorders>
              <w:top w:val="nil"/>
              <w:left w:val="nil"/>
              <w:bottom w:val="single" w:sz="8" w:space="0" w:color="D1D1D1"/>
              <w:right w:val="single" w:sz="8" w:space="0" w:color="D1D1D1"/>
            </w:tcBorders>
            <w:shd w:val="clear" w:color="000000" w:fill="D9D9D9"/>
            <w:vAlign w:val="center"/>
            <w:hideMark/>
          </w:tcPr>
          <w:p w14:paraId="61D41AB0"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 xml:space="preserve">18 </w:t>
            </w:r>
            <w:r w:rsidRPr="00DE33C3">
              <w:rPr>
                <w:rFonts w:eastAsia="Times New Roman"/>
                <w:color w:val="000000"/>
                <w:sz w:val="19"/>
                <w:szCs w:val="19"/>
                <w:rtl/>
              </w:rPr>
              <w:t>شكوى</w:t>
            </w:r>
            <w:r w:rsidRPr="00DE33C3">
              <w:rPr>
                <w:rFonts w:eastAsia="Times New Roman"/>
                <w:color w:val="000000"/>
                <w:sz w:val="19"/>
                <w:szCs w:val="19"/>
              </w:rPr>
              <w:t xml:space="preserve"> — </w:t>
            </w:r>
            <w:r w:rsidRPr="00DE33C3">
              <w:rPr>
                <w:rFonts w:eastAsia="Times New Roman"/>
                <w:color w:val="000000"/>
                <w:sz w:val="19"/>
                <w:szCs w:val="19"/>
                <w:rtl/>
              </w:rPr>
              <w:t>الخدمة تستلزم الحضور الشخصي في أوقات محددة</w:t>
            </w:r>
          </w:p>
        </w:tc>
        <w:tc>
          <w:tcPr>
            <w:tcW w:w="3333" w:type="dxa"/>
            <w:tcBorders>
              <w:top w:val="nil"/>
              <w:left w:val="nil"/>
              <w:bottom w:val="single" w:sz="8" w:space="0" w:color="D1D1D1"/>
              <w:right w:val="single" w:sz="8" w:space="0" w:color="D1D1D1"/>
            </w:tcBorders>
            <w:shd w:val="clear" w:color="000000" w:fill="D9D9D9"/>
            <w:vAlign w:val="center"/>
            <w:hideMark/>
          </w:tcPr>
          <w:p w14:paraId="2110BA2A" w14:textId="133F3383"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بناء نموذج</w:t>
            </w:r>
            <w:r w:rsidRPr="00DE33C3">
              <w:rPr>
                <w:rFonts w:eastAsia="Times New Roman"/>
                <w:color w:val="000000"/>
                <w:sz w:val="19"/>
                <w:szCs w:val="19"/>
              </w:rPr>
              <w:t xml:space="preserve"> </w:t>
            </w:r>
            <w:r w:rsidRPr="00DE33C3">
              <w:rPr>
                <w:rFonts w:eastAsia="Times New Roman"/>
                <w:color w:val="000000"/>
                <w:sz w:val="19"/>
                <w:szCs w:val="19"/>
                <w:rtl/>
              </w:rPr>
              <w:t>الاعتراض الرقمي على منصة وزارة الداخلية</w:t>
            </w:r>
            <w:r w:rsidR="00391AD3">
              <w:rPr>
                <w:rFonts w:eastAsia="Times New Roman" w:hint="cs"/>
                <w:color w:val="000000"/>
                <w:sz w:val="19"/>
                <w:szCs w:val="19"/>
                <w:rtl/>
              </w:rPr>
              <w:t xml:space="preserve"> حسب القوانين والسياسات</w:t>
            </w:r>
          </w:p>
        </w:tc>
      </w:tr>
      <w:tr w:rsidR="00DE33C3" w:rsidRPr="00DE33C3" w14:paraId="13F89C57" w14:textId="77777777" w:rsidTr="00391AD3">
        <w:trPr>
          <w:trHeight w:val="905"/>
        </w:trPr>
        <w:tc>
          <w:tcPr>
            <w:tcW w:w="470" w:type="dxa"/>
            <w:tcBorders>
              <w:top w:val="nil"/>
              <w:left w:val="single" w:sz="8" w:space="0" w:color="D1D1D1"/>
              <w:bottom w:val="single" w:sz="8" w:space="0" w:color="D1D1D1"/>
              <w:right w:val="single" w:sz="8" w:space="0" w:color="D1D1D1"/>
            </w:tcBorders>
            <w:shd w:val="clear" w:color="000000" w:fill="FFFFFF"/>
            <w:vAlign w:val="center"/>
            <w:hideMark/>
          </w:tcPr>
          <w:p w14:paraId="5C05C220"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4</w:t>
            </w:r>
          </w:p>
        </w:tc>
        <w:tc>
          <w:tcPr>
            <w:tcW w:w="2430" w:type="dxa"/>
            <w:tcBorders>
              <w:top w:val="nil"/>
              <w:left w:val="nil"/>
              <w:bottom w:val="single" w:sz="8" w:space="0" w:color="D1D1D1"/>
              <w:right w:val="single" w:sz="8" w:space="0" w:color="D1D1D1"/>
            </w:tcBorders>
            <w:shd w:val="clear" w:color="000000" w:fill="FFFFFF"/>
            <w:vAlign w:val="center"/>
            <w:hideMark/>
          </w:tcPr>
          <w:p w14:paraId="63F5356B" w14:textId="512E331D"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43</w:t>
            </w:r>
            <w:r w:rsidR="00391AD3" w:rsidRPr="00DE33C3">
              <w:rPr>
                <w:rFonts w:eastAsia="Times New Roman"/>
                <w:color w:val="000000"/>
                <w:sz w:val="19"/>
                <w:szCs w:val="19"/>
              </w:rPr>
              <w:t>%</w:t>
            </w:r>
            <w:r w:rsidR="00391AD3">
              <w:rPr>
                <w:rFonts w:eastAsia="Times New Roman" w:hint="cs"/>
                <w:color w:val="000000"/>
                <w:sz w:val="19"/>
                <w:szCs w:val="19"/>
                <w:rtl/>
              </w:rPr>
              <w:t xml:space="preserve"> </w:t>
            </w:r>
            <w:r w:rsidR="00391AD3" w:rsidRPr="00DE33C3">
              <w:rPr>
                <w:rFonts w:eastAsia="Times New Roman"/>
                <w:color w:val="000000"/>
                <w:sz w:val="19"/>
                <w:szCs w:val="19"/>
                <w:rtl/>
              </w:rPr>
              <w:t>من</w:t>
            </w:r>
            <w:r w:rsidRPr="00DE33C3">
              <w:rPr>
                <w:rFonts w:eastAsia="Times New Roman"/>
                <w:color w:val="000000"/>
                <w:sz w:val="19"/>
                <w:szCs w:val="19"/>
              </w:rPr>
              <w:t xml:space="preserve"> </w:t>
            </w:r>
            <w:r w:rsidRPr="00DE33C3">
              <w:rPr>
                <w:rFonts w:eastAsia="Times New Roman"/>
                <w:color w:val="000000"/>
                <w:sz w:val="19"/>
                <w:szCs w:val="19"/>
                <w:rtl/>
              </w:rPr>
              <w:t xml:space="preserve">الشكاوى بلا تصنيف خدمي — نسبة </w:t>
            </w:r>
            <w:r w:rsidR="00391AD3">
              <w:rPr>
                <w:rFonts w:eastAsia="Times New Roman" w:hint="cs"/>
                <w:color w:val="000000"/>
                <w:sz w:val="19"/>
                <w:szCs w:val="19"/>
                <w:rtl/>
              </w:rPr>
              <w:t>مقارنة بالتقرير السابق</w:t>
            </w:r>
          </w:p>
        </w:tc>
        <w:tc>
          <w:tcPr>
            <w:tcW w:w="3060" w:type="dxa"/>
            <w:tcBorders>
              <w:top w:val="nil"/>
              <w:left w:val="nil"/>
              <w:bottom w:val="single" w:sz="8" w:space="0" w:color="D1D1D1"/>
              <w:right w:val="single" w:sz="8" w:space="0" w:color="D1D1D1"/>
            </w:tcBorders>
            <w:shd w:val="clear" w:color="000000" w:fill="FFFFFF"/>
            <w:vAlign w:val="center"/>
            <w:hideMark/>
          </w:tcPr>
          <w:p w14:paraId="510F2402" w14:textId="19CEA8A4"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Pr>
              <w:t xml:space="preserve">74 </w:t>
            </w:r>
            <w:r w:rsidRPr="00DE33C3">
              <w:rPr>
                <w:rFonts w:eastAsia="Times New Roman"/>
                <w:color w:val="000000"/>
                <w:sz w:val="19"/>
                <w:szCs w:val="19"/>
                <w:rtl/>
              </w:rPr>
              <w:t>شكوى تحت</w:t>
            </w:r>
            <w:r w:rsidRPr="00DE33C3">
              <w:rPr>
                <w:rFonts w:eastAsia="Times New Roman"/>
                <w:color w:val="000000"/>
                <w:sz w:val="19"/>
                <w:szCs w:val="19"/>
              </w:rPr>
              <w:t xml:space="preserve"> "</w:t>
            </w:r>
            <w:r w:rsidRPr="00DE33C3">
              <w:rPr>
                <w:rFonts w:eastAsia="Times New Roman"/>
                <w:color w:val="000000"/>
                <w:sz w:val="19"/>
                <w:szCs w:val="19"/>
                <w:rtl/>
              </w:rPr>
              <w:t>أخر</w:t>
            </w:r>
            <w:r w:rsidR="00391AD3">
              <w:rPr>
                <w:rFonts w:eastAsia="Times New Roman" w:hint="cs"/>
                <w:color w:val="000000"/>
                <w:sz w:val="19"/>
                <w:szCs w:val="19"/>
                <w:rtl/>
              </w:rPr>
              <w:t>ى"</w:t>
            </w:r>
            <w:r w:rsidRPr="00DE33C3">
              <w:rPr>
                <w:rFonts w:eastAsia="Times New Roman"/>
                <w:color w:val="000000"/>
                <w:sz w:val="19"/>
                <w:szCs w:val="19"/>
              </w:rPr>
              <w:t xml:space="preserve"> </w:t>
            </w:r>
            <w:r w:rsidR="00391AD3">
              <w:rPr>
                <w:rFonts w:eastAsia="Times New Roman" w:hint="cs"/>
                <w:color w:val="000000"/>
                <w:sz w:val="19"/>
                <w:szCs w:val="19"/>
                <w:rtl/>
              </w:rPr>
              <w:t>ت</w:t>
            </w:r>
            <w:r w:rsidRPr="00DE33C3">
              <w:rPr>
                <w:rFonts w:eastAsia="Times New Roman"/>
                <w:color w:val="000000"/>
                <w:sz w:val="19"/>
                <w:szCs w:val="19"/>
                <w:rtl/>
              </w:rPr>
              <w:t>عيق التحليل الجذري</w:t>
            </w:r>
          </w:p>
        </w:tc>
        <w:tc>
          <w:tcPr>
            <w:tcW w:w="3333" w:type="dxa"/>
            <w:tcBorders>
              <w:top w:val="nil"/>
              <w:left w:val="nil"/>
              <w:bottom w:val="single" w:sz="8" w:space="0" w:color="D1D1D1"/>
              <w:right w:val="single" w:sz="8" w:space="0" w:color="D1D1D1"/>
            </w:tcBorders>
            <w:shd w:val="clear" w:color="000000" w:fill="FFFFFF"/>
            <w:vAlign w:val="center"/>
            <w:hideMark/>
          </w:tcPr>
          <w:p w14:paraId="4CE54E45" w14:textId="77777777" w:rsidR="00DE33C3" w:rsidRPr="00DE33C3" w:rsidRDefault="00DE33C3" w:rsidP="00DE33C3">
            <w:pPr>
              <w:bidi/>
              <w:jc w:val="center"/>
              <w:rPr>
                <w:rFonts w:eastAsia="Times New Roman"/>
                <w:color w:val="000000"/>
                <w:sz w:val="19"/>
                <w:szCs w:val="19"/>
                <w:rtl/>
              </w:rPr>
            </w:pPr>
            <w:r w:rsidRPr="00DE33C3">
              <w:rPr>
                <w:rFonts w:eastAsia="Times New Roman"/>
                <w:color w:val="000000"/>
                <w:sz w:val="19"/>
                <w:szCs w:val="19"/>
                <w:rtl/>
              </w:rPr>
              <w:t>نظام</w:t>
            </w:r>
            <w:r w:rsidRPr="00DE33C3">
              <w:rPr>
                <w:rFonts w:eastAsia="Times New Roman"/>
                <w:color w:val="000000"/>
                <w:sz w:val="19"/>
                <w:szCs w:val="19"/>
              </w:rPr>
              <w:t xml:space="preserve"> </w:t>
            </w:r>
            <w:r w:rsidRPr="00DE33C3">
              <w:rPr>
                <w:rFonts w:eastAsia="Times New Roman"/>
                <w:color w:val="000000"/>
                <w:sz w:val="19"/>
                <w:szCs w:val="19"/>
                <w:rtl/>
              </w:rPr>
              <w:t>اقتراح التصنيف الذكي في واجهة الموظف عند الإدخال</w:t>
            </w:r>
          </w:p>
        </w:tc>
      </w:tr>
    </w:tbl>
    <w:p w14:paraId="4680D66D" w14:textId="165B01EE" w:rsidR="009F492B" w:rsidRPr="00F053B2" w:rsidRDefault="00F053B2" w:rsidP="00F053B2">
      <w:pPr>
        <w:pStyle w:val="Heading1"/>
        <w:bidi/>
        <w:spacing w:before="320"/>
      </w:pPr>
      <w:r w:rsidRPr="00F053B2">
        <w:rPr>
          <w:rFonts w:hint="cs"/>
          <w:color w:val="B68A35"/>
          <w:sz w:val="32"/>
          <w:szCs w:val="32"/>
          <w:rtl/>
        </w:rPr>
        <w:t>س</w:t>
      </w:r>
      <w:r w:rsidRPr="00697A38">
        <w:rPr>
          <w:color w:val="B68A35"/>
          <w:sz w:val="32"/>
          <w:szCs w:val="32"/>
          <w:rtl/>
        </w:rPr>
        <w:t xml:space="preserve">ادساً: التحليل الرابع — </w:t>
      </w:r>
      <w:r w:rsidRPr="00B931BE">
        <w:rPr>
          <w:color w:val="B68A35"/>
          <w:sz w:val="32"/>
          <w:szCs w:val="32"/>
          <w:rtl/>
        </w:rPr>
        <w:t>خطة التحويل الرقمي</w:t>
      </w:r>
    </w:p>
    <w:p w14:paraId="4680D66F" w14:textId="33328597" w:rsidR="009F492B" w:rsidRDefault="00C30411" w:rsidP="004A1972">
      <w:pPr>
        <w:pStyle w:val="Heading2"/>
        <w:bidi/>
      </w:pPr>
      <w:proofErr w:type="gramStart"/>
      <w:r w:rsidRPr="00697A38">
        <w:rPr>
          <w:color w:val="B68A35"/>
          <w:sz w:val="26"/>
          <w:szCs w:val="26"/>
          <w:rtl/>
        </w:rPr>
        <w:t>6.1  الأسئلة</w:t>
      </w:r>
      <w:proofErr w:type="gramEnd"/>
      <w:r w:rsidRPr="00697A38">
        <w:rPr>
          <w:color w:val="B68A35"/>
          <w:sz w:val="26"/>
          <w:szCs w:val="26"/>
          <w:rtl/>
        </w:rPr>
        <w:t xml:space="preserve"> الشائعة ذات الأولوية</w:t>
      </w:r>
    </w:p>
    <w:p w14:paraId="4680D671" w14:textId="6A1BE5F3" w:rsidR="009F492B" w:rsidRDefault="00FF79D0" w:rsidP="004A1972">
      <w:pPr>
        <w:bidi/>
        <w:rPr>
          <w:color w:val="404040"/>
          <w:rtl/>
        </w:rPr>
      </w:pPr>
      <w:r w:rsidRPr="00FF79D0">
        <w:rPr>
          <w:color w:val="404040"/>
          <w:rtl/>
        </w:rPr>
        <w:t xml:space="preserve">هذه الأسئلة مستخرجة من الخدمات الأكثر تواصلاً في بيانات </w:t>
      </w:r>
      <w:r w:rsidRPr="00FF79D0">
        <w:rPr>
          <w:color w:val="404040"/>
        </w:rPr>
        <w:t>Q1 2026</w:t>
      </w:r>
      <w:r w:rsidRPr="00FF79D0">
        <w:rPr>
          <w:color w:val="404040"/>
          <w:rtl/>
        </w:rPr>
        <w:t>، والإجابات مستندة إلى بطاقات الخدمات في الدليل الرسمي. تُعكس الأسئلة الإشكاليات الجديدة التي برزت في 2026 وتختلف عن أسئلة 2025 لتعكس التحولات الفعلية في سلوك المتعاملين.</w:t>
      </w:r>
    </w:p>
    <w:p w14:paraId="142B5658" w14:textId="77777777" w:rsidR="00FF79D0" w:rsidRDefault="00FF79D0" w:rsidP="00FF79D0">
      <w:pPr>
        <w:bidi/>
      </w:pPr>
    </w:p>
    <w:tbl>
      <w:tblPr>
        <w:bidiVisual/>
        <w:tblW w:w="9327" w:type="dxa"/>
        <w:tblLook w:val="04A0" w:firstRow="1" w:lastRow="0" w:firstColumn="1" w:lastColumn="0" w:noHBand="0" w:noVBand="1"/>
      </w:tblPr>
      <w:tblGrid>
        <w:gridCol w:w="680"/>
        <w:gridCol w:w="2620"/>
        <w:gridCol w:w="1684"/>
        <w:gridCol w:w="3623"/>
        <w:gridCol w:w="720"/>
      </w:tblGrid>
      <w:tr w:rsidR="00294988" w:rsidRPr="00294988" w14:paraId="3AF95CEE" w14:textId="77777777" w:rsidTr="00294988">
        <w:trPr>
          <w:trHeight w:val="119"/>
        </w:trPr>
        <w:tc>
          <w:tcPr>
            <w:tcW w:w="68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46C2DD32" w14:textId="77777777" w:rsidR="00294988" w:rsidRPr="00294988" w:rsidRDefault="00294988" w:rsidP="00294988">
            <w:pPr>
              <w:bidi/>
              <w:jc w:val="center"/>
              <w:rPr>
                <w:rFonts w:eastAsia="Times New Roman"/>
                <w:b/>
                <w:bCs/>
                <w:color w:val="FFFFFF"/>
                <w:sz w:val="18"/>
                <w:szCs w:val="18"/>
              </w:rPr>
            </w:pPr>
            <w:r w:rsidRPr="00294988">
              <w:rPr>
                <w:rFonts w:eastAsia="Times New Roman"/>
                <w:b/>
                <w:bCs/>
                <w:color w:val="FFFFFF"/>
                <w:sz w:val="18"/>
                <w:szCs w:val="18"/>
              </w:rPr>
              <w:t>#</w:t>
            </w:r>
          </w:p>
        </w:tc>
        <w:tc>
          <w:tcPr>
            <w:tcW w:w="2620" w:type="dxa"/>
            <w:tcBorders>
              <w:top w:val="single" w:sz="8" w:space="0" w:color="B68A35"/>
              <w:left w:val="nil"/>
              <w:bottom w:val="single" w:sz="8" w:space="0" w:color="B68A35"/>
              <w:right w:val="single" w:sz="8" w:space="0" w:color="B68A35"/>
            </w:tcBorders>
            <w:shd w:val="clear" w:color="000000" w:fill="B68A35"/>
            <w:vAlign w:val="center"/>
            <w:hideMark/>
          </w:tcPr>
          <w:p w14:paraId="3CACAAD2"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السؤال</w:t>
            </w:r>
          </w:p>
        </w:tc>
        <w:tc>
          <w:tcPr>
            <w:tcW w:w="1684" w:type="dxa"/>
            <w:tcBorders>
              <w:top w:val="single" w:sz="8" w:space="0" w:color="B68A35"/>
              <w:left w:val="nil"/>
              <w:bottom w:val="single" w:sz="8" w:space="0" w:color="B68A35"/>
              <w:right w:val="single" w:sz="8" w:space="0" w:color="B68A35"/>
            </w:tcBorders>
            <w:shd w:val="clear" w:color="000000" w:fill="B68A35"/>
            <w:vAlign w:val="center"/>
            <w:hideMark/>
          </w:tcPr>
          <w:p w14:paraId="47220418"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القناة</w:t>
            </w:r>
            <w:r w:rsidRPr="00294988">
              <w:rPr>
                <w:rFonts w:eastAsia="Times New Roman"/>
                <w:b/>
                <w:bCs/>
                <w:color w:val="FFFFFF"/>
                <w:sz w:val="18"/>
                <w:szCs w:val="18"/>
              </w:rPr>
              <w:t xml:space="preserve"> </w:t>
            </w:r>
            <w:r w:rsidRPr="00294988">
              <w:rPr>
                <w:rFonts w:eastAsia="Times New Roman"/>
                <w:b/>
                <w:bCs/>
                <w:color w:val="FFFFFF"/>
                <w:sz w:val="18"/>
                <w:szCs w:val="18"/>
                <w:rtl/>
              </w:rPr>
              <w:t>الرسمية</w:t>
            </w:r>
          </w:p>
        </w:tc>
        <w:tc>
          <w:tcPr>
            <w:tcW w:w="3623" w:type="dxa"/>
            <w:tcBorders>
              <w:top w:val="single" w:sz="8" w:space="0" w:color="B68A35"/>
              <w:left w:val="nil"/>
              <w:bottom w:val="single" w:sz="8" w:space="0" w:color="B68A35"/>
              <w:right w:val="single" w:sz="8" w:space="0" w:color="B68A35"/>
            </w:tcBorders>
            <w:shd w:val="clear" w:color="000000" w:fill="B68A35"/>
            <w:vAlign w:val="center"/>
            <w:hideMark/>
          </w:tcPr>
          <w:p w14:paraId="7F03E355"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الإجابة</w:t>
            </w:r>
            <w:r w:rsidRPr="00294988">
              <w:rPr>
                <w:rFonts w:eastAsia="Times New Roman"/>
                <w:b/>
                <w:bCs/>
                <w:color w:val="FFFFFF"/>
                <w:sz w:val="18"/>
                <w:szCs w:val="18"/>
              </w:rPr>
              <w:t xml:space="preserve"> </w:t>
            </w:r>
            <w:r w:rsidRPr="00294988">
              <w:rPr>
                <w:rFonts w:eastAsia="Times New Roman"/>
                <w:b/>
                <w:bCs/>
                <w:color w:val="FFFFFF"/>
                <w:sz w:val="18"/>
                <w:szCs w:val="18"/>
                <w:rtl/>
              </w:rPr>
              <w:t>الصحيحة</w:t>
            </w:r>
          </w:p>
        </w:tc>
        <w:tc>
          <w:tcPr>
            <w:tcW w:w="720" w:type="dxa"/>
            <w:tcBorders>
              <w:top w:val="single" w:sz="8" w:space="0" w:color="B68A35"/>
              <w:left w:val="nil"/>
              <w:bottom w:val="single" w:sz="8" w:space="0" w:color="B68A35"/>
              <w:right w:val="single" w:sz="8" w:space="0" w:color="B68A35"/>
            </w:tcBorders>
            <w:shd w:val="clear" w:color="000000" w:fill="B68A35"/>
            <w:vAlign w:val="center"/>
            <w:hideMark/>
          </w:tcPr>
          <w:p w14:paraId="5335332E" w14:textId="77777777" w:rsidR="00294988" w:rsidRPr="00294988" w:rsidRDefault="00294988" w:rsidP="00294988">
            <w:pPr>
              <w:bidi/>
              <w:jc w:val="center"/>
              <w:rPr>
                <w:rFonts w:eastAsia="Times New Roman"/>
                <w:b/>
                <w:bCs/>
                <w:color w:val="FFFFFF"/>
                <w:sz w:val="18"/>
                <w:szCs w:val="18"/>
                <w:rtl/>
              </w:rPr>
            </w:pPr>
            <w:r w:rsidRPr="00294988">
              <w:rPr>
                <w:rFonts w:eastAsia="Times New Roman"/>
                <w:b/>
                <w:bCs/>
                <w:color w:val="FFFFFF"/>
                <w:sz w:val="18"/>
                <w:szCs w:val="18"/>
                <w:rtl/>
              </w:rPr>
              <w:t>التكرار</w:t>
            </w:r>
          </w:p>
        </w:tc>
      </w:tr>
      <w:tr w:rsidR="00294988" w:rsidRPr="00294988" w14:paraId="76389334"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0B6EDB8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w:t>
            </w:r>
          </w:p>
        </w:tc>
        <w:tc>
          <w:tcPr>
            <w:tcW w:w="2620" w:type="dxa"/>
            <w:tcBorders>
              <w:top w:val="nil"/>
              <w:left w:val="nil"/>
              <w:bottom w:val="single" w:sz="8" w:space="0" w:color="D1D1D1"/>
              <w:right w:val="single" w:sz="8" w:space="0" w:color="D1D1D1"/>
            </w:tcBorders>
            <w:shd w:val="clear" w:color="000000" w:fill="D9D9D9"/>
            <w:vAlign w:val="center"/>
            <w:hideMark/>
          </w:tcPr>
          <w:p w14:paraId="36E94F7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ما الفرق بين</w:t>
            </w:r>
            <w:r w:rsidRPr="00294988">
              <w:rPr>
                <w:rFonts w:eastAsia="Times New Roman"/>
                <w:color w:val="000000"/>
                <w:sz w:val="19"/>
                <w:szCs w:val="19"/>
              </w:rPr>
              <w:t xml:space="preserve"> </w:t>
            </w:r>
            <w:r w:rsidRPr="00294988">
              <w:rPr>
                <w:rFonts w:eastAsia="Times New Roman"/>
                <w:color w:val="000000"/>
                <w:sz w:val="19"/>
                <w:szCs w:val="19"/>
                <w:rtl/>
              </w:rPr>
              <w:t>الشكوى والبلاغ، وأيهما أستخدم في حالتي؟</w:t>
            </w:r>
          </w:p>
        </w:tc>
        <w:tc>
          <w:tcPr>
            <w:tcW w:w="1684" w:type="dxa"/>
            <w:tcBorders>
              <w:top w:val="nil"/>
              <w:left w:val="nil"/>
              <w:bottom w:val="single" w:sz="8" w:space="0" w:color="D1D1D1"/>
              <w:right w:val="single" w:sz="8" w:space="0" w:color="D1D1D1"/>
            </w:tcBorders>
            <w:shd w:val="clear" w:color="000000" w:fill="D9D9D9"/>
            <w:vAlign w:val="center"/>
            <w:hideMark/>
          </w:tcPr>
          <w:p w14:paraId="6C8D95F1" w14:textId="77777777" w:rsid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منصة شرطة</w:t>
            </w:r>
            <w:r w:rsidRPr="00294988">
              <w:rPr>
                <w:rFonts w:eastAsia="Times New Roman"/>
                <w:color w:val="000000"/>
                <w:sz w:val="19"/>
                <w:szCs w:val="19"/>
              </w:rPr>
              <w:t xml:space="preserve"> </w:t>
            </w:r>
            <w:r w:rsidRPr="00294988">
              <w:rPr>
                <w:rFonts w:eastAsia="Times New Roman"/>
                <w:color w:val="000000"/>
                <w:sz w:val="19"/>
                <w:szCs w:val="19"/>
                <w:rtl/>
              </w:rPr>
              <w:t>الفجير</w:t>
            </w:r>
            <w:r>
              <w:rPr>
                <w:rFonts w:eastAsia="Times New Roman" w:hint="cs"/>
                <w:color w:val="000000"/>
                <w:sz w:val="19"/>
                <w:szCs w:val="19"/>
                <w:rtl/>
              </w:rPr>
              <w:t>ة</w:t>
            </w:r>
          </w:p>
          <w:p w14:paraId="2F9A7E9E" w14:textId="660FFB1A" w:rsidR="00294988" w:rsidRPr="00294988" w:rsidRDefault="00294988" w:rsidP="00294988">
            <w:pPr>
              <w:bidi/>
              <w:jc w:val="center"/>
              <w:rPr>
                <w:rFonts w:eastAsia="Times New Roman"/>
                <w:color w:val="000000"/>
                <w:sz w:val="19"/>
                <w:szCs w:val="19"/>
                <w:rtl/>
              </w:rPr>
            </w:pPr>
            <w:proofErr w:type="gramStart"/>
            <w:r w:rsidRPr="00294988">
              <w:rPr>
                <w:rFonts w:eastAsia="Times New Roman"/>
                <w:color w:val="000000"/>
                <w:sz w:val="19"/>
                <w:szCs w:val="19"/>
              </w:rPr>
              <w:t xml:space="preserve">/ </w:t>
            </w:r>
            <w:r>
              <w:rPr>
                <w:rFonts w:eastAsia="Times New Roman" w:hint="cs"/>
                <w:color w:val="000000"/>
                <w:sz w:val="19"/>
                <w:szCs w:val="19"/>
                <w:rtl/>
              </w:rPr>
              <w:t xml:space="preserve"> </w:t>
            </w:r>
            <w:r w:rsidRPr="00294988">
              <w:rPr>
                <w:rFonts w:eastAsia="Times New Roman"/>
                <w:color w:val="000000"/>
                <w:sz w:val="19"/>
                <w:szCs w:val="19"/>
              </w:rPr>
              <w:t>MOI</w:t>
            </w:r>
            <w:proofErr w:type="gramEnd"/>
            <w:r w:rsidRPr="00294988">
              <w:rPr>
                <w:rFonts w:eastAsia="Times New Roman"/>
                <w:color w:val="000000"/>
                <w:sz w:val="19"/>
                <w:szCs w:val="19"/>
              </w:rPr>
              <w:t xml:space="preserve"> App</w:t>
            </w:r>
          </w:p>
        </w:tc>
        <w:tc>
          <w:tcPr>
            <w:tcW w:w="3623" w:type="dxa"/>
            <w:tcBorders>
              <w:top w:val="nil"/>
              <w:left w:val="nil"/>
              <w:bottom w:val="single" w:sz="8" w:space="0" w:color="D1D1D1"/>
              <w:right w:val="single" w:sz="8" w:space="0" w:color="D1D1D1"/>
            </w:tcBorders>
            <w:shd w:val="clear" w:color="000000" w:fill="D9D9D9"/>
            <w:vAlign w:val="center"/>
            <w:hideMark/>
          </w:tcPr>
          <w:p w14:paraId="54F84CF0" w14:textId="74471743"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الشكوى</w:t>
            </w:r>
            <w:r w:rsidRPr="00294988">
              <w:rPr>
                <w:rFonts w:eastAsia="Times New Roman"/>
                <w:color w:val="000000"/>
                <w:sz w:val="19"/>
                <w:szCs w:val="19"/>
              </w:rPr>
              <w:t xml:space="preserve">: </w:t>
            </w:r>
            <w:r w:rsidRPr="00294988">
              <w:rPr>
                <w:rFonts w:eastAsia="Times New Roman"/>
                <w:color w:val="000000"/>
                <w:sz w:val="19"/>
                <w:szCs w:val="19"/>
                <w:rtl/>
              </w:rPr>
              <w:t>تقديم اعتراض أو ملاحظة على خدمة تلقَّيتها. البلاغ: إبلاغ عن واقعة جنائية أو</w:t>
            </w:r>
            <w:r w:rsidRPr="00294988">
              <w:rPr>
                <w:rFonts w:eastAsia="Times New Roman"/>
                <w:color w:val="000000"/>
                <w:sz w:val="19"/>
                <w:szCs w:val="19"/>
              </w:rPr>
              <w:t xml:space="preserve"> </w:t>
            </w:r>
            <w:r w:rsidRPr="00294988">
              <w:rPr>
                <w:rFonts w:eastAsia="Times New Roman"/>
                <w:color w:val="000000"/>
                <w:sz w:val="19"/>
                <w:szCs w:val="19"/>
                <w:rtl/>
              </w:rPr>
              <w:t xml:space="preserve">مرورية. إذا تعرَّضت لحادثة أو جريمة استخدم </w:t>
            </w:r>
            <w:r w:rsidR="00421071">
              <w:rPr>
                <w:rFonts w:eastAsia="Times New Roman" w:hint="cs"/>
                <w:color w:val="000000"/>
                <w:sz w:val="19"/>
                <w:szCs w:val="19"/>
                <w:rtl/>
              </w:rPr>
              <w:t>خدمة "</w:t>
            </w:r>
            <w:r w:rsidRPr="00294988">
              <w:rPr>
                <w:rFonts w:eastAsia="Times New Roman"/>
                <w:color w:val="000000"/>
                <w:sz w:val="19"/>
                <w:szCs w:val="19"/>
                <w:rtl/>
              </w:rPr>
              <w:t>البلاغات</w:t>
            </w:r>
            <w:r w:rsidRPr="00294988">
              <w:rPr>
                <w:rFonts w:eastAsia="Times New Roman"/>
                <w:color w:val="000000"/>
                <w:sz w:val="19"/>
                <w:szCs w:val="19"/>
              </w:rPr>
              <w:t>"</w:t>
            </w:r>
            <w:r w:rsidRPr="00294988">
              <w:rPr>
                <w:rFonts w:eastAsia="Times New Roman"/>
                <w:color w:val="000000"/>
                <w:sz w:val="19"/>
                <w:szCs w:val="19"/>
                <w:rtl/>
              </w:rPr>
              <w:t>في تطبيق</w:t>
            </w:r>
            <w:r w:rsidRPr="00294988">
              <w:rPr>
                <w:rFonts w:eastAsia="Times New Roman"/>
                <w:color w:val="000000"/>
                <w:sz w:val="19"/>
                <w:szCs w:val="19"/>
              </w:rPr>
              <w:t xml:space="preserve"> </w:t>
            </w:r>
            <w:r w:rsidRPr="00294988">
              <w:rPr>
                <w:rFonts w:eastAsia="Times New Roman"/>
                <w:color w:val="000000"/>
                <w:sz w:val="19"/>
                <w:szCs w:val="19"/>
                <w:rtl/>
              </w:rPr>
              <w:t>الوزارة مباشرةً</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D9D9D9"/>
            <w:vAlign w:val="center"/>
            <w:hideMark/>
          </w:tcPr>
          <w:p w14:paraId="54AC6F59"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23</w:t>
            </w:r>
          </w:p>
        </w:tc>
      </w:tr>
      <w:tr w:rsidR="00294988" w:rsidRPr="00294988" w14:paraId="3E6C88CD"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737424FA"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2</w:t>
            </w:r>
          </w:p>
        </w:tc>
        <w:tc>
          <w:tcPr>
            <w:tcW w:w="2620" w:type="dxa"/>
            <w:tcBorders>
              <w:top w:val="nil"/>
              <w:left w:val="nil"/>
              <w:bottom w:val="single" w:sz="8" w:space="0" w:color="D1D1D1"/>
              <w:right w:val="single" w:sz="8" w:space="0" w:color="D1D1D1"/>
            </w:tcBorders>
            <w:shd w:val="clear" w:color="000000" w:fill="FFFFFF"/>
            <w:vAlign w:val="center"/>
            <w:hideMark/>
          </w:tcPr>
          <w:p w14:paraId="49BB8B06"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أتحقق</w:t>
            </w:r>
            <w:r w:rsidRPr="00294988">
              <w:rPr>
                <w:rFonts w:eastAsia="Times New Roman"/>
                <w:color w:val="000000"/>
                <w:sz w:val="19"/>
                <w:szCs w:val="19"/>
              </w:rPr>
              <w:t xml:space="preserve"> </w:t>
            </w:r>
            <w:r w:rsidRPr="00294988">
              <w:rPr>
                <w:rFonts w:eastAsia="Times New Roman"/>
                <w:color w:val="000000"/>
                <w:sz w:val="19"/>
                <w:szCs w:val="19"/>
                <w:rtl/>
              </w:rPr>
              <w:t>إذا كانت المخالفة المرورية تابعة لإمارة الفجيرة أم إمارة أخرى؟</w:t>
            </w:r>
          </w:p>
        </w:tc>
        <w:tc>
          <w:tcPr>
            <w:tcW w:w="1684" w:type="dxa"/>
            <w:tcBorders>
              <w:top w:val="nil"/>
              <w:left w:val="nil"/>
              <w:bottom w:val="single" w:sz="8" w:space="0" w:color="D1D1D1"/>
              <w:right w:val="single" w:sz="8" w:space="0" w:color="D1D1D1"/>
            </w:tcBorders>
            <w:shd w:val="clear" w:color="000000" w:fill="FFFFFF"/>
            <w:vAlign w:val="center"/>
            <w:hideMark/>
          </w:tcPr>
          <w:p w14:paraId="3AD136ED" w14:textId="1EED3A6D"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MOI App</w:t>
            </w:r>
            <w:r>
              <w:rPr>
                <w:rFonts w:eastAsia="Times New Roman" w:hint="cs"/>
                <w:color w:val="000000"/>
                <w:sz w:val="19"/>
                <w:szCs w:val="19"/>
                <w:rtl/>
              </w:rPr>
              <w:t xml:space="preserve"> </w:t>
            </w:r>
            <w:r w:rsidRPr="00294988">
              <w:rPr>
                <w:rFonts w:eastAsia="Times New Roman"/>
                <w:color w:val="000000"/>
                <w:sz w:val="19"/>
                <w:szCs w:val="19"/>
              </w:rPr>
              <w:t xml:space="preserve">/ </w:t>
            </w:r>
            <w:r w:rsidRPr="00294988">
              <w:rPr>
                <w:rFonts w:eastAsia="Times New Roman"/>
                <w:color w:val="000000"/>
                <w:sz w:val="19"/>
                <w:szCs w:val="19"/>
                <w:rtl/>
              </w:rPr>
              <w:t>موقع وزارة الداخلية</w:t>
            </w:r>
          </w:p>
        </w:tc>
        <w:tc>
          <w:tcPr>
            <w:tcW w:w="3623" w:type="dxa"/>
            <w:tcBorders>
              <w:top w:val="nil"/>
              <w:left w:val="nil"/>
              <w:bottom w:val="single" w:sz="8" w:space="0" w:color="D1D1D1"/>
              <w:right w:val="single" w:sz="8" w:space="0" w:color="D1D1D1"/>
            </w:tcBorders>
            <w:shd w:val="clear" w:color="000000" w:fill="FFFFFF"/>
            <w:vAlign w:val="center"/>
            <w:hideMark/>
          </w:tcPr>
          <w:p w14:paraId="07350276" w14:textId="26C02126" w:rsidR="00294988" w:rsidRPr="00294988" w:rsidRDefault="008D262B" w:rsidP="00294988">
            <w:pPr>
              <w:bidi/>
              <w:jc w:val="center"/>
              <w:rPr>
                <w:rFonts w:eastAsia="Times New Roman"/>
                <w:color w:val="000000"/>
                <w:sz w:val="19"/>
                <w:szCs w:val="19"/>
                <w:rtl/>
              </w:rPr>
            </w:pPr>
            <w:r w:rsidRPr="008D262B">
              <w:rPr>
                <w:rFonts w:eastAsia="Times New Roman"/>
                <w:color w:val="000000"/>
                <w:sz w:val="19"/>
                <w:szCs w:val="19"/>
                <w:rtl/>
              </w:rPr>
              <w:t>عبر تطبيق وزارة الداخلية (</w:t>
            </w:r>
            <w:r w:rsidRPr="008D262B">
              <w:rPr>
                <w:rFonts w:eastAsia="Times New Roman"/>
                <w:color w:val="000000"/>
                <w:sz w:val="19"/>
                <w:szCs w:val="19"/>
              </w:rPr>
              <w:t>MOI</w:t>
            </w:r>
            <w:r w:rsidRPr="008D262B">
              <w:rPr>
                <w:rFonts w:eastAsia="Times New Roman"/>
                <w:color w:val="000000"/>
                <w:sz w:val="19"/>
                <w:szCs w:val="19"/>
                <w:rtl/>
              </w:rPr>
              <w:t xml:space="preserve">) تظهر المخالفات المسجلة باسمك. إذا كانت المخالفة مُسجَّلة بالخطأ أو غير تابعة لإمارة الفجيرة، قدِّم شكوى عبر منظومة الشكاوى — ستتحقق شرطة الفجيرة داخلياً وتتواصل معك هاتفياً. إذا تبيَّن أن المخالفة من إمارة أخرى كدبي، ستُوجَّه لمراجعة </w:t>
            </w:r>
            <w:r w:rsidRPr="008D262B">
              <w:rPr>
                <w:rFonts w:eastAsia="Times New Roman"/>
                <w:color w:val="000000"/>
                <w:sz w:val="19"/>
                <w:szCs w:val="19"/>
              </w:rPr>
              <w:t>RTA</w:t>
            </w:r>
            <w:r w:rsidRPr="008D262B">
              <w:rPr>
                <w:rFonts w:eastAsia="Times New Roman"/>
                <w:color w:val="000000"/>
                <w:sz w:val="19"/>
                <w:szCs w:val="19"/>
                <w:rtl/>
              </w:rPr>
              <w:t xml:space="preserve"> تلك الإمارة مباشرةً.</w:t>
            </w:r>
          </w:p>
        </w:tc>
        <w:tc>
          <w:tcPr>
            <w:tcW w:w="720" w:type="dxa"/>
            <w:tcBorders>
              <w:top w:val="nil"/>
              <w:left w:val="nil"/>
              <w:bottom w:val="single" w:sz="8" w:space="0" w:color="D1D1D1"/>
              <w:right w:val="single" w:sz="8" w:space="0" w:color="D1D1D1"/>
            </w:tcBorders>
            <w:shd w:val="clear" w:color="000000" w:fill="FFFFFF"/>
            <w:vAlign w:val="center"/>
            <w:hideMark/>
          </w:tcPr>
          <w:p w14:paraId="17AC0C9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19</w:t>
            </w:r>
          </w:p>
        </w:tc>
      </w:tr>
      <w:tr w:rsidR="00294988" w:rsidRPr="00294988" w14:paraId="18F1CEC7"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64C8E8ED"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lastRenderedPageBreak/>
              <w:t>3</w:t>
            </w:r>
          </w:p>
        </w:tc>
        <w:tc>
          <w:tcPr>
            <w:tcW w:w="2620" w:type="dxa"/>
            <w:tcBorders>
              <w:top w:val="nil"/>
              <w:left w:val="nil"/>
              <w:bottom w:val="single" w:sz="8" w:space="0" w:color="D1D1D1"/>
              <w:right w:val="single" w:sz="8" w:space="0" w:color="D1D1D1"/>
            </w:tcBorders>
            <w:shd w:val="clear" w:color="000000" w:fill="D9D9D9"/>
            <w:vAlign w:val="center"/>
            <w:hideMark/>
          </w:tcPr>
          <w:p w14:paraId="0A9CBEB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أعرف سبب</w:t>
            </w:r>
            <w:r w:rsidRPr="00294988">
              <w:rPr>
                <w:rFonts w:eastAsia="Times New Roman"/>
                <w:color w:val="000000"/>
                <w:sz w:val="19"/>
                <w:szCs w:val="19"/>
              </w:rPr>
              <w:t xml:space="preserve"> </w:t>
            </w:r>
            <w:r w:rsidRPr="00294988">
              <w:rPr>
                <w:rFonts w:eastAsia="Times New Roman"/>
                <w:color w:val="000000"/>
                <w:sz w:val="19"/>
                <w:szCs w:val="19"/>
                <w:rtl/>
              </w:rPr>
              <w:t>حفظ بلاغي دون إجراء؟</w:t>
            </w:r>
          </w:p>
        </w:tc>
        <w:tc>
          <w:tcPr>
            <w:tcW w:w="1684" w:type="dxa"/>
            <w:tcBorders>
              <w:top w:val="nil"/>
              <w:left w:val="nil"/>
              <w:bottom w:val="single" w:sz="8" w:space="0" w:color="D1D1D1"/>
              <w:right w:val="single" w:sz="8" w:space="0" w:color="D1D1D1"/>
            </w:tcBorders>
            <w:shd w:val="clear" w:color="000000" w:fill="D9D9D9"/>
            <w:vAlign w:val="center"/>
            <w:hideMark/>
          </w:tcPr>
          <w:p w14:paraId="3A4E2F0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تواصل مع</w:t>
            </w:r>
            <w:r w:rsidRPr="00294988">
              <w:rPr>
                <w:rFonts w:eastAsia="Times New Roman"/>
                <w:color w:val="000000"/>
                <w:sz w:val="19"/>
                <w:szCs w:val="19"/>
              </w:rPr>
              <w:t xml:space="preserve"> </w:t>
            </w:r>
            <w:r w:rsidRPr="00294988">
              <w:rPr>
                <w:rFonts w:eastAsia="Times New Roman"/>
                <w:color w:val="000000"/>
                <w:sz w:val="19"/>
                <w:szCs w:val="19"/>
                <w:rtl/>
              </w:rPr>
              <w:t>مركز الخدمة أو موقع الوزارة</w:t>
            </w:r>
          </w:p>
        </w:tc>
        <w:tc>
          <w:tcPr>
            <w:tcW w:w="3623" w:type="dxa"/>
            <w:tcBorders>
              <w:top w:val="nil"/>
              <w:left w:val="nil"/>
              <w:bottom w:val="single" w:sz="8" w:space="0" w:color="D1D1D1"/>
              <w:right w:val="single" w:sz="8" w:space="0" w:color="D1D1D1"/>
            </w:tcBorders>
            <w:shd w:val="clear" w:color="000000" w:fill="D9D9D9"/>
            <w:vAlign w:val="center"/>
            <w:hideMark/>
          </w:tcPr>
          <w:p w14:paraId="646FF01E"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استخدم رقم</w:t>
            </w:r>
            <w:r w:rsidRPr="00294988">
              <w:rPr>
                <w:rFonts w:eastAsia="Times New Roman"/>
                <w:color w:val="000000"/>
                <w:sz w:val="19"/>
                <w:szCs w:val="19"/>
              </w:rPr>
              <w:t xml:space="preserve"> </w:t>
            </w:r>
            <w:r w:rsidRPr="00294988">
              <w:rPr>
                <w:rFonts w:eastAsia="Times New Roman"/>
                <w:color w:val="000000"/>
                <w:sz w:val="19"/>
                <w:szCs w:val="19"/>
                <w:rtl/>
              </w:rPr>
              <w:t>البلاغ المرجعي للاستفسار عبر مركز الاتصال الموحَّد أو زيارة مركز الشرطة</w:t>
            </w:r>
            <w:r w:rsidRPr="00294988">
              <w:rPr>
                <w:rFonts w:eastAsia="Times New Roman"/>
                <w:color w:val="000000"/>
                <w:sz w:val="19"/>
                <w:szCs w:val="19"/>
              </w:rPr>
              <w:t xml:space="preserve"> </w:t>
            </w:r>
            <w:r w:rsidRPr="00294988">
              <w:rPr>
                <w:rFonts w:eastAsia="Times New Roman"/>
                <w:color w:val="000000"/>
                <w:sz w:val="19"/>
                <w:szCs w:val="19"/>
                <w:rtl/>
              </w:rPr>
              <w:t>المختص</w:t>
            </w:r>
            <w:r w:rsidRPr="00294988">
              <w:rPr>
                <w:rFonts w:eastAsia="Times New Roman"/>
                <w:color w:val="000000"/>
                <w:sz w:val="19"/>
                <w:szCs w:val="19"/>
              </w:rPr>
              <w:t>. "</w:t>
            </w:r>
            <w:r w:rsidRPr="00294988">
              <w:rPr>
                <w:rFonts w:eastAsia="Times New Roman"/>
                <w:color w:val="000000"/>
                <w:sz w:val="19"/>
                <w:szCs w:val="19"/>
                <w:rtl/>
              </w:rPr>
              <w:t>حفظ البلاغ</w:t>
            </w:r>
            <w:r w:rsidRPr="00294988">
              <w:rPr>
                <w:rFonts w:eastAsia="Times New Roman"/>
                <w:color w:val="000000"/>
                <w:sz w:val="19"/>
                <w:szCs w:val="19"/>
              </w:rPr>
              <w:t xml:space="preserve">" </w:t>
            </w:r>
            <w:r w:rsidRPr="00294988">
              <w:rPr>
                <w:rFonts w:eastAsia="Times New Roman"/>
                <w:color w:val="000000"/>
                <w:sz w:val="19"/>
                <w:szCs w:val="19"/>
                <w:rtl/>
              </w:rPr>
              <w:t>يعني إنهاء الإجراءات لسبب محدد ولا يمنع</w:t>
            </w:r>
            <w:r w:rsidRPr="00294988">
              <w:rPr>
                <w:rFonts w:eastAsia="Times New Roman"/>
                <w:color w:val="000000"/>
                <w:sz w:val="19"/>
                <w:szCs w:val="19"/>
              </w:rPr>
              <w:t xml:space="preserve"> </w:t>
            </w:r>
            <w:r w:rsidRPr="00294988">
              <w:rPr>
                <w:rFonts w:eastAsia="Times New Roman"/>
                <w:color w:val="000000"/>
                <w:sz w:val="19"/>
                <w:szCs w:val="19"/>
                <w:rtl/>
              </w:rPr>
              <w:t>الاعتراض عليه</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D9D9D9"/>
            <w:vAlign w:val="center"/>
            <w:hideMark/>
          </w:tcPr>
          <w:p w14:paraId="355BAC6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r>
      <w:tr w:rsidR="00294988" w:rsidRPr="00294988" w14:paraId="2E4A3F4F"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0F96563A"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4</w:t>
            </w:r>
          </w:p>
        </w:tc>
        <w:tc>
          <w:tcPr>
            <w:tcW w:w="2620" w:type="dxa"/>
            <w:tcBorders>
              <w:top w:val="nil"/>
              <w:left w:val="nil"/>
              <w:bottom w:val="single" w:sz="8" w:space="0" w:color="D1D1D1"/>
              <w:right w:val="single" w:sz="8" w:space="0" w:color="D1D1D1"/>
            </w:tcBorders>
            <w:shd w:val="clear" w:color="000000" w:fill="FFFFFF"/>
            <w:vAlign w:val="center"/>
            <w:hideMark/>
          </w:tcPr>
          <w:p w14:paraId="1576AFD0"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أنقل ملف</w:t>
            </w:r>
            <w:r w:rsidRPr="00294988">
              <w:rPr>
                <w:rFonts w:eastAsia="Times New Roman"/>
                <w:color w:val="000000"/>
                <w:sz w:val="19"/>
                <w:szCs w:val="19"/>
              </w:rPr>
              <w:t xml:space="preserve"> </w:t>
            </w:r>
            <w:r w:rsidRPr="00294988">
              <w:rPr>
                <w:rFonts w:eastAsia="Times New Roman"/>
                <w:color w:val="000000"/>
                <w:sz w:val="19"/>
                <w:szCs w:val="19"/>
                <w:rtl/>
              </w:rPr>
              <w:t>مركبتي أو رخصة قيادتي من إمارة أخرى إلى الفجيرة؟</w:t>
            </w:r>
          </w:p>
        </w:tc>
        <w:tc>
          <w:tcPr>
            <w:tcW w:w="1684" w:type="dxa"/>
            <w:tcBorders>
              <w:top w:val="nil"/>
              <w:left w:val="nil"/>
              <w:bottom w:val="single" w:sz="8" w:space="0" w:color="D1D1D1"/>
              <w:right w:val="single" w:sz="8" w:space="0" w:color="D1D1D1"/>
            </w:tcBorders>
            <w:shd w:val="clear" w:color="000000" w:fill="FFFFFF"/>
            <w:vAlign w:val="center"/>
            <w:hideMark/>
          </w:tcPr>
          <w:p w14:paraId="05436FA5" w14:textId="70323771"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إدارة المرور</w:t>
            </w:r>
            <w:r w:rsidRPr="00294988">
              <w:rPr>
                <w:rFonts w:eastAsia="Times New Roman"/>
                <w:color w:val="000000"/>
                <w:sz w:val="19"/>
                <w:szCs w:val="19"/>
              </w:rPr>
              <w:t xml:space="preserve"> — </w:t>
            </w:r>
            <w:r w:rsidRPr="00294988">
              <w:rPr>
                <w:rFonts w:eastAsia="Times New Roman"/>
                <w:color w:val="000000"/>
                <w:sz w:val="19"/>
                <w:szCs w:val="19"/>
                <w:rtl/>
              </w:rPr>
              <w:t xml:space="preserve">مركز الخدمة / </w:t>
            </w:r>
            <w:r w:rsidR="00F864CD">
              <w:rPr>
                <w:rFonts w:eastAsia="Times New Roman" w:hint="cs"/>
                <w:color w:val="000000"/>
                <w:sz w:val="19"/>
                <w:szCs w:val="19"/>
                <w:rtl/>
                <w:lang w:bidi="ar-AE"/>
              </w:rPr>
              <w:t>ال</w:t>
            </w:r>
            <w:r w:rsidRPr="00294988">
              <w:rPr>
                <w:rFonts w:eastAsia="Times New Roman"/>
                <w:color w:val="000000"/>
                <w:sz w:val="19"/>
                <w:szCs w:val="19"/>
                <w:rtl/>
              </w:rPr>
              <w:t xml:space="preserve">موقع </w:t>
            </w:r>
            <w:r w:rsidR="00F864CD">
              <w:rPr>
                <w:rFonts w:eastAsia="Times New Roman" w:hint="cs"/>
                <w:color w:val="000000"/>
                <w:sz w:val="19"/>
                <w:szCs w:val="19"/>
                <w:rtl/>
              </w:rPr>
              <w:t>الإلكتروني</w:t>
            </w:r>
          </w:p>
        </w:tc>
        <w:tc>
          <w:tcPr>
            <w:tcW w:w="3623" w:type="dxa"/>
            <w:tcBorders>
              <w:top w:val="nil"/>
              <w:left w:val="nil"/>
              <w:bottom w:val="single" w:sz="8" w:space="0" w:color="D1D1D1"/>
              <w:right w:val="single" w:sz="8" w:space="0" w:color="D1D1D1"/>
            </w:tcBorders>
            <w:shd w:val="clear" w:color="000000" w:fill="FFFFFF"/>
            <w:vAlign w:val="center"/>
            <w:hideMark/>
          </w:tcPr>
          <w:p w14:paraId="071EBF72" w14:textId="04059434"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توجَّه</w:t>
            </w:r>
            <w:r w:rsidRPr="00294988">
              <w:rPr>
                <w:rFonts w:eastAsia="Times New Roman"/>
                <w:color w:val="000000"/>
                <w:sz w:val="19"/>
                <w:szCs w:val="19"/>
              </w:rPr>
              <w:t xml:space="preserve"> </w:t>
            </w:r>
            <w:r w:rsidRPr="00294988">
              <w:rPr>
                <w:rFonts w:eastAsia="Times New Roman"/>
                <w:color w:val="000000"/>
                <w:sz w:val="19"/>
                <w:szCs w:val="19"/>
                <w:rtl/>
              </w:rPr>
              <w:t>لأقرب مركز خدمات المرور مصحوباً بوثيقة الملكية ورخصة القيادة وبطاقة الهوية</w:t>
            </w:r>
            <w:r w:rsidRPr="00294988">
              <w:rPr>
                <w:rFonts w:eastAsia="Times New Roman"/>
                <w:color w:val="000000"/>
                <w:sz w:val="19"/>
                <w:szCs w:val="19"/>
              </w:rPr>
              <w:t xml:space="preserve">. </w:t>
            </w:r>
            <w:r w:rsidRPr="00294988">
              <w:rPr>
                <w:rFonts w:eastAsia="Times New Roman"/>
                <w:color w:val="000000"/>
                <w:sz w:val="19"/>
                <w:szCs w:val="19"/>
                <w:rtl/>
              </w:rPr>
              <w:t xml:space="preserve">يمكن بدء الإجراءات إلكترونياً عبر </w:t>
            </w:r>
            <w:r w:rsidR="00F864CD">
              <w:rPr>
                <w:rFonts w:eastAsia="Times New Roman" w:hint="cs"/>
                <w:color w:val="000000"/>
                <w:sz w:val="19"/>
                <w:szCs w:val="19"/>
                <w:rtl/>
              </w:rPr>
              <w:t>ال</w:t>
            </w:r>
            <w:r w:rsidRPr="00294988">
              <w:rPr>
                <w:rFonts w:eastAsia="Times New Roman"/>
                <w:color w:val="000000"/>
                <w:sz w:val="19"/>
                <w:szCs w:val="19"/>
                <w:rtl/>
              </w:rPr>
              <w:t>موقع</w:t>
            </w:r>
            <w:r w:rsidR="00F864CD">
              <w:rPr>
                <w:rFonts w:eastAsia="Times New Roman" w:hint="cs"/>
                <w:color w:val="000000"/>
                <w:sz w:val="19"/>
                <w:szCs w:val="19"/>
                <w:rtl/>
              </w:rPr>
              <w:t xml:space="preserve"> الإلكتروني</w:t>
            </w:r>
            <w:r w:rsidRPr="00294988">
              <w:rPr>
                <w:rFonts w:eastAsia="Times New Roman"/>
                <w:color w:val="000000"/>
                <w:sz w:val="19"/>
                <w:szCs w:val="19"/>
                <w:rtl/>
              </w:rPr>
              <w:t xml:space="preserve"> وإتمام التسليم في المركز</w:t>
            </w:r>
            <w:r w:rsidRPr="00294988">
              <w:rPr>
                <w:rFonts w:eastAsia="Times New Roman"/>
                <w:color w:val="000000"/>
                <w:sz w:val="19"/>
                <w:szCs w:val="19"/>
              </w:rPr>
              <w:t>.</w:t>
            </w:r>
          </w:p>
        </w:tc>
        <w:tc>
          <w:tcPr>
            <w:tcW w:w="720" w:type="dxa"/>
            <w:tcBorders>
              <w:top w:val="nil"/>
              <w:left w:val="nil"/>
              <w:bottom w:val="single" w:sz="8" w:space="0" w:color="D1D1D1"/>
              <w:right w:val="single" w:sz="8" w:space="0" w:color="D1D1D1"/>
            </w:tcBorders>
            <w:shd w:val="clear" w:color="000000" w:fill="FFFFFF"/>
            <w:vAlign w:val="center"/>
            <w:hideMark/>
          </w:tcPr>
          <w:p w14:paraId="41A33C39"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r>
      <w:tr w:rsidR="00294988" w:rsidRPr="00294988" w14:paraId="7ED004BF" w14:textId="77777777" w:rsidTr="00294988">
        <w:trPr>
          <w:trHeight w:val="748"/>
        </w:trPr>
        <w:tc>
          <w:tcPr>
            <w:tcW w:w="680" w:type="dxa"/>
            <w:tcBorders>
              <w:top w:val="nil"/>
              <w:left w:val="single" w:sz="8" w:space="0" w:color="D1D1D1"/>
              <w:bottom w:val="single" w:sz="8" w:space="0" w:color="D1D1D1"/>
              <w:right w:val="single" w:sz="8" w:space="0" w:color="D1D1D1"/>
            </w:tcBorders>
            <w:shd w:val="clear" w:color="000000" w:fill="D9D9D9"/>
            <w:vAlign w:val="center"/>
            <w:hideMark/>
          </w:tcPr>
          <w:p w14:paraId="716B830D"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5</w:t>
            </w:r>
          </w:p>
        </w:tc>
        <w:tc>
          <w:tcPr>
            <w:tcW w:w="2620" w:type="dxa"/>
            <w:tcBorders>
              <w:top w:val="nil"/>
              <w:left w:val="nil"/>
              <w:bottom w:val="single" w:sz="8" w:space="0" w:color="D1D1D1"/>
              <w:right w:val="single" w:sz="8" w:space="0" w:color="D1D1D1"/>
            </w:tcBorders>
            <w:shd w:val="clear" w:color="000000" w:fill="D9D9D9"/>
            <w:vAlign w:val="center"/>
            <w:hideMark/>
          </w:tcPr>
          <w:p w14:paraId="448F8342"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كيف أتابع</w:t>
            </w:r>
            <w:r w:rsidRPr="00294988">
              <w:rPr>
                <w:rFonts w:eastAsia="Times New Roman"/>
                <w:color w:val="000000"/>
                <w:sz w:val="19"/>
                <w:szCs w:val="19"/>
              </w:rPr>
              <w:t xml:space="preserve"> </w:t>
            </w:r>
            <w:r w:rsidRPr="00294988">
              <w:rPr>
                <w:rFonts w:eastAsia="Times New Roman"/>
                <w:color w:val="000000"/>
                <w:sz w:val="19"/>
                <w:szCs w:val="19"/>
                <w:rtl/>
              </w:rPr>
              <w:t>حالة بلاغ مروري قدَّمته سابقاً؟</w:t>
            </w:r>
          </w:p>
        </w:tc>
        <w:tc>
          <w:tcPr>
            <w:tcW w:w="1684" w:type="dxa"/>
            <w:tcBorders>
              <w:top w:val="nil"/>
              <w:left w:val="nil"/>
              <w:bottom w:val="single" w:sz="8" w:space="0" w:color="D1D1D1"/>
              <w:right w:val="single" w:sz="8" w:space="0" w:color="D1D1D1"/>
            </w:tcBorders>
            <w:shd w:val="clear" w:color="000000" w:fill="D9D9D9"/>
            <w:vAlign w:val="center"/>
            <w:hideMark/>
          </w:tcPr>
          <w:p w14:paraId="50AB466E" w14:textId="5D1A7B1F"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 xml:space="preserve">MOI </w:t>
            </w:r>
            <w:proofErr w:type="gramStart"/>
            <w:r w:rsidRPr="00294988">
              <w:rPr>
                <w:rFonts w:eastAsia="Times New Roman"/>
                <w:color w:val="000000"/>
                <w:sz w:val="19"/>
                <w:szCs w:val="19"/>
              </w:rPr>
              <w:t>App</w:t>
            </w:r>
            <w:r>
              <w:rPr>
                <w:rFonts w:eastAsia="Times New Roman" w:hint="cs"/>
                <w:color w:val="000000"/>
                <w:sz w:val="19"/>
                <w:szCs w:val="19"/>
                <w:rtl/>
              </w:rPr>
              <w:t xml:space="preserve"> </w:t>
            </w:r>
            <w:r w:rsidRPr="00294988">
              <w:rPr>
                <w:rFonts w:eastAsia="Times New Roman"/>
                <w:color w:val="000000"/>
                <w:sz w:val="19"/>
                <w:szCs w:val="19"/>
              </w:rPr>
              <w:t xml:space="preserve"> /</w:t>
            </w:r>
            <w:proofErr w:type="gramEnd"/>
            <w:r w:rsidRPr="00294988">
              <w:rPr>
                <w:rFonts w:eastAsia="Times New Roman"/>
                <w:color w:val="000000"/>
                <w:sz w:val="19"/>
                <w:szCs w:val="19"/>
              </w:rPr>
              <w:t xml:space="preserve"> </w:t>
            </w:r>
            <w:r w:rsidRPr="00294988">
              <w:rPr>
                <w:rFonts w:eastAsia="Times New Roman"/>
                <w:color w:val="000000"/>
                <w:sz w:val="19"/>
                <w:szCs w:val="19"/>
                <w:rtl/>
              </w:rPr>
              <w:t>مركز الاتصال الموحَّد</w:t>
            </w:r>
          </w:p>
        </w:tc>
        <w:tc>
          <w:tcPr>
            <w:tcW w:w="3623" w:type="dxa"/>
            <w:tcBorders>
              <w:top w:val="nil"/>
              <w:left w:val="nil"/>
              <w:bottom w:val="single" w:sz="8" w:space="0" w:color="D1D1D1"/>
              <w:right w:val="single" w:sz="8" w:space="0" w:color="D1D1D1"/>
            </w:tcBorders>
            <w:shd w:val="clear" w:color="000000" w:fill="D9D9D9"/>
            <w:vAlign w:val="center"/>
            <w:hideMark/>
          </w:tcPr>
          <w:p w14:paraId="55B9C06D" w14:textId="68E55AC1" w:rsidR="00294988" w:rsidRPr="00294988" w:rsidRDefault="0002251B" w:rsidP="00294988">
            <w:pPr>
              <w:bidi/>
              <w:jc w:val="center"/>
              <w:rPr>
                <w:rFonts w:eastAsia="Times New Roman"/>
                <w:color w:val="000000"/>
                <w:sz w:val="19"/>
                <w:szCs w:val="19"/>
                <w:rtl/>
              </w:rPr>
            </w:pPr>
            <w:r w:rsidRPr="0002251B">
              <w:rPr>
                <w:rFonts w:eastAsia="Times New Roman"/>
                <w:color w:val="000000"/>
                <w:sz w:val="19"/>
                <w:szCs w:val="19"/>
                <w:rtl/>
              </w:rPr>
              <w:t xml:space="preserve">تطبيق القيادة العامة لشرطة الفجيرة / موقع </w:t>
            </w:r>
            <w:r w:rsidRPr="0002251B">
              <w:rPr>
                <w:rFonts w:eastAsia="Times New Roman"/>
                <w:color w:val="000000"/>
                <w:sz w:val="19"/>
                <w:szCs w:val="19"/>
              </w:rPr>
              <w:t>fujairahpolice.gov.ae</w:t>
            </w:r>
            <w:r w:rsidRPr="0002251B">
              <w:rPr>
                <w:rFonts w:eastAsia="Times New Roman"/>
                <w:color w:val="000000"/>
                <w:sz w:val="19"/>
                <w:szCs w:val="19"/>
                <w:rtl/>
              </w:rPr>
              <w:t xml:space="preserve"> سجِّل دخولك بـ </w:t>
            </w:r>
            <w:r w:rsidRPr="0002251B">
              <w:rPr>
                <w:rFonts w:eastAsia="Times New Roman"/>
                <w:color w:val="000000"/>
                <w:sz w:val="19"/>
                <w:szCs w:val="19"/>
              </w:rPr>
              <w:t>UAE PASS</w:t>
            </w:r>
            <w:r w:rsidRPr="0002251B">
              <w:rPr>
                <w:rFonts w:eastAsia="Times New Roman"/>
                <w:color w:val="000000"/>
                <w:sz w:val="19"/>
                <w:szCs w:val="19"/>
                <w:rtl/>
              </w:rPr>
              <w:t xml:space="preserve"> واستعرض حالة بلاغك مباشرةً. للاستفسار الهاتفي تواصل مع مركز الخدمة.</w:t>
            </w:r>
          </w:p>
        </w:tc>
        <w:tc>
          <w:tcPr>
            <w:tcW w:w="720" w:type="dxa"/>
            <w:tcBorders>
              <w:top w:val="nil"/>
              <w:left w:val="nil"/>
              <w:bottom w:val="single" w:sz="8" w:space="0" w:color="D1D1D1"/>
              <w:right w:val="single" w:sz="8" w:space="0" w:color="D1D1D1"/>
            </w:tcBorders>
            <w:shd w:val="clear" w:color="000000" w:fill="D9D9D9"/>
            <w:vAlign w:val="center"/>
            <w:hideMark/>
          </w:tcPr>
          <w:p w14:paraId="521806F7"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35</w:t>
            </w:r>
          </w:p>
        </w:tc>
      </w:tr>
      <w:tr w:rsidR="00294988" w:rsidRPr="00294988" w14:paraId="38A552D1" w14:textId="77777777" w:rsidTr="00294988">
        <w:trPr>
          <w:trHeight w:val="872"/>
        </w:trPr>
        <w:tc>
          <w:tcPr>
            <w:tcW w:w="680" w:type="dxa"/>
            <w:tcBorders>
              <w:top w:val="nil"/>
              <w:left w:val="single" w:sz="8" w:space="0" w:color="D1D1D1"/>
              <w:bottom w:val="single" w:sz="8" w:space="0" w:color="D1D1D1"/>
              <w:right w:val="single" w:sz="8" w:space="0" w:color="D1D1D1"/>
            </w:tcBorders>
            <w:shd w:val="clear" w:color="000000" w:fill="FFFFFF"/>
            <w:vAlign w:val="center"/>
            <w:hideMark/>
          </w:tcPr>
          <w:p w14:paraId="0D531D7C"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6</w:t>
            </w:r>
          </w:p>
        </w:tc>
        <w:tc>
          <w:tcPr>
            <w:tcW w:w="2620" w:type="dxa"/>
            <w:tcBorders>
              <w:top w:val="nil"/>
              <w:left w:val="nil"/>
              <w:bottom w:val="single" w:sz="8" w:space="0" w:color="D1D1D1"/>
              <w:right w:val="single" w:sz="8" w:space="0" w:color="D1D1D1"/>
            </w:tcBorders>
            <w:shd w:val="clear" w:color="000000" w:fill="FFFFFF"/>
            <w:vAlign w:val="center"/>
            <w:hideMark/>
          </w:tcPr>
          <w:p w14:paraId="489EC888"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هل يمكنني</w:t>
            </w:r>
            <w:r w:rsidRPr="00294988">
              <w:rPr>
                <w:rFonts w:eastAsia="Times New Roman"/>
                <w:color w:val="000000"/>
                <w:sz w:val="19"/>
                <w:szCs w:val="19"/>
              </w:rPr>
              <w:t xml:space="preserve"> </w:t>
            </w:r>
            <w:r w:rsidRPr="00294988">
              <w:rPr>
                <w:rFonts w:eastAsia="Times New Roman"/>
                <w:color w:val="000000"/>
                <w:sz w:val="19"/>
                <w:szCs w:val="19"/>
                <w:rtl/>
              </w:rPr>
              <w:t>طلب تصحيح مخالفة مرورية مسجَّلة باسمي بالخطأ؟</w:t>
            </w:r>
          </w:p>
        </w:tc>
        <w:tc>
          <w:tcPr>
            <w:tcW w:w="1684" w:type="dxa"/>
            <w:tcBorders>
              <w:top w:val="nil"/>
              <w:left w:val="nil"/>
              <w:bottom w:val="single" w:sz="8" w:space="0" w:color="D1D1D1"/>
              <w:right w:val="single" w:sz="8" w:space="0" w:color="D1D1D1"/>
            </w:tcBorders>
            <w:shd w:val="clear" w:color="000000" w:fill="FFFFFF"/>
            <w:vAlign w:val="center"/>
            <w:hideMark/>
          </w:tcPr>
          <w:p w14:paraId="0E7FE2E0"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tl/>
              </w:rPr>
              <w:t>إدارة المرور</w:t>
            </w:r>
            <w:r w:rsidRPr="00294988">
              <w:rPr>
                <w:rFonts w:eastAsia="Times New Roman"/>
                <w:color w:val="000000"/>
                <w:sz w:val="19"/>
                <w:szCs w:val="19"/>
              </w:rPr>
              <w:t xml:space="preserve"> — </w:t>
            </w:r>
            <w:r w:rsidRPr="00294988">
              <w:rPr>
                <w:rFonts w:eastAsia="Times New Roman"/>
                <w:color w:val="000000"/>
                <w:sz w:val="19"/>
                <w:szCs w:val="19"/>
                <w:rtl/>
              </w:rPr>
              <w:t>مركز الخدمة</w:t>
            </w:r>
            <w:r w:rsidRPr="00294988">
              <w:rPr>
                <w:rFonts w:eastAsia="Times New Roman"/>
                <w:color w:val="000000"/>
                <w:sz w:val="19"/>
                <w:szCs w:val="19"/>
              </w:rPr>
              <w:t xml:space="preserve"> (7:30–15:30)</w:t>
            </w:r>
          </w:p>
        </w:tc>
        <w:tc>
          <w:tcPr>
            <w:tcW w:w="3623" w:type="dxa"/>
            <w:tcBorders>
              <w:top w:val="nil"/>
              <w:left w:val="nil"/>
              <w:bottom w:val="single" w:sz="8" w:space="0" w:color="D1D1D1"/>
              <w:right w:val="single" w:sz="8" w:space="0" w:color="D1D1D1"/>
            </w:tcBorders>
            <w:shd w:val="clear" w:color="000000" w:fill="FFFFFF"/>
            <w:vAlign w:val="center"/>
            <w:hideMark/>
          </w:tcPr>
          <w:p w14:paraId="5B2F5A34" w14:textId="78AC5D16" w:rsidR="00294988" w:rsidRPr="00294988" w:rsidRDefault="00EB47AF" w:rsidP="00294988">
            <w:pPr>
              <w:bidi/>
              <w:jc w:val="center"/>
              <w:rPr>
                <w:rFonts w:eastAsia="Times New Roman"/>
                <w:color w:val="000000"/>
                <w:sz w:val="19"/>
                <w:szCs w:val="19"/>
                <w:rtl/>
              </w:rPr>
            </w:pPr>
            <w:r>
              <w:rPr>
                <w:rFonts w:eastAsia="Times New Roman" w:hint="cs"/>
                <w:color w:val="000000"/>
                <w:sz w:val="19"/>
                <w:szCs w:val="19"/>
                <w:rtl/>
              </w:rPr>
              <w:t xml:space="preserve">توجد </w:t>
            </w:r>
            <w:r w:rsidRPr="00EB47AF">
              <w:rPr>
                <w:rFonts w:eastAsia="Times New Roman"/>
                <w:color w:val="000000"/>
                <w:sz w:val="19"/>
                <w:szCs w:val="19"/>
                <w:rtl/>
              </w:rPr>
              <w:t>حالتان: إذا كانت المخالفة ليست لسيارتك أو صدرت بخطأ في رقم اللوحة — قدِّم شكوى عبر منظومة الشكاوى الإلكترونية وستتحقق شرطة الفجيرة وتتواصل معك. إذا كنت تريد الاعتراض الرسمي على مخالفة صحيحة — توجَّه لمركز خدمات المرور (07:30–15:30) مصحوباً ببطاقة الهوية ورخصة القيادة وملكية المركبة.</w:t>
            </w:r>
          </w:p>
        </w:tc>
        <w:tc>
          <w:tcPr>
            <w:tcW w:w="720" w:type="dxa"/>
            <w:tcBorders>
              <w:top w:val="nil"/>
              <w:left w:val="nil"/>
              <w:bottom w:val="single" w:sz="8" w:space="0" w:color="D1D1D1"/>
              <w:right w:val="single" w:sz="8" w:space="0" w:color="D1D1D1"/>
            </w:tcBorders>
            <w:shd w:val="clear" w:color="000000" w:fill="FFFFFF"/>
            <w:vAlign w:val="center"/>
            <w:hideMark/>
          </w:tcPr>
          <w:p w14:paraId="42A46AE3" w14:textId="77777777" w:rsidR="00294988" w:rsidRPr="00294988" w:rsidRDefault="00294988" w:rsidP="00294988">
            <w:pPr>
              <w:bidi/>
              <w:jc w:val="center"/>
              <w:rPr>
                <w:rFonts w:eastAsia="Times New Roman"/>
                <w:color w:val="000000"/>
                <w:sz w:val="19"/>
                <w:szCs w:val="19"/>
                <w:rtl/>
              </w:rPr>
            </w:pPr>
            <w:r w:rsidRPr="00294988">
              <w:rPr>
                <w:rFonts w:eastAsia="Times New Roman"/>
                <w:color w:val="000000"/>
                <w:sz w:val="19"/>
                <w:szCs w:val="19"/>
              </w:rPr>
              <w:t>18</w:t>
            </w:r>
          </w:p>
        </w:tc>
      </w:tr>
    </w:tbl>
    <w:p w14:paraId="54FE3695" w14:textId="77777777" w:rsidR="008017BC" w:rsidRPr="00697A38" w:rsidRDefault="008017BC" w:rsidP="008017BC">
      <w:pPr>
        <w:pStyle w:val="Heading2"/>
        <w:bidi/>
        <w:rPr>
          <w:color w:val="B68A35"/>
        </w:rPr>
      </w:pPr>
      <w:proofErr w:type="gramStart"/>
      <w:r w:rsidRPr="00697A38">
        <w:rPr>
          <w:color w:val="B68A35"/>
          <w:sz w:val="26"/>
          <w:szCs w:val="26"/>
          <w:rtl/>
        </w:rPr>
        <w:t>6.2  مسار</w:t>
      </w:r>
      <w:proofErr w:type="gramEnd"/>
      <w:r w:rsidRPr="00697A38">
        <w:rPr>
          <w:color w:val="B68A35"/>
          <w:sz w:val="26"/>
          <w:szCs w:val="26"/>
          <w:rtl/>
        </w:rPr>
        <w:t xml:space="preserve"> إلغاء 55+ حالة شكوى بالإشعار الاستباقي</w:t>
      </w:r>
    </w:p>
    <w:p w14:paraId="4680D69F" w14:textId="10B26BAB" w:rsidR="009F492B" w:rsidRDefault="004B5B7B" w:rsidP="004A1972">
      <w:pPr>
        <w:bidi/>
        <w:rPr>
          <w:color w:val="404040"/>
          <w:rtl/>
        </w:rPr>
      </w:pPr>
      <w:r w:rsidRPr="004B5B7B">
        <w:rPr>
          <w:color w:val="404040"/>
          <w:rtl/>
        </w:rPr>
        <w:t xml:space="preserve">يُقدِّر التحليل أن 34 شكوى على الأقل — أي 19.5% من إجمالي </w:t>
      </w:r>
      <w:r w:rsidRPr="004B5B7B">
        <w:rPr>
          <w:color w:val="404040"/>
        </w:rPr>
        <w:t>Q1 2026</w:t>
      </w:r>
      <w:r w:rsidRPr="004B5B7B">
        <w:rPr>
          <w:color w:val="404040"/>
          <w:rtl/>
        </w:rPr>
        <w:t xml:space="preserve"> — كان يمكن تفاديها بمنظومة إشعارات وتوجيه استباقية. هذه النسبة تُضاف إلى الـ 39 حالة التي تُجنَّبت فعلاً مقارنةً بـ 2025 بفضل الإشعارات المُطبَّقة.</w:t>
      </w:r>
    </w:p>
    <w:tbl>
      <w:tblPr>
        <w:bidiVisual/>
        <w:tblW w:w="9356" w:type="dxa"/>
        <w:tblLook w:val="04A0" w:firstRow="1" w:lastRow="0" w:firstColumn="1" w:lastColumn="0" w:noHBand="0" w:noVBand="1"/>
      </w:tblPr>
      <w:tblGrid>
        <w:gridCol w:w="2269"/>
        <w:gridCol w:w="762"/>
        <w:gridCol w:w="1968"/>
        <w:gridCol w:w="2088"/>
        <w:gridCol w:w="2269"/>
      </w:tblGrid>
      <w:tr w:rsidR="004B5B7B" w:rsidRPr="004B5B7B" w14:paraId="2F7241E8" w14:textId="77777777" w:rsidTr="00E61A3B">
        <w:trPr>
          <w:trHeight w:val="153"/>
        </w:trPr>
        <w:tc>
          <w:tcPr>
            <w:tcW w:w="2269"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486A093" w14:textId="77777777" w:rsidR="004B5B7B" w:rsidRPr="004B5B7B" w:rsidRDefault="004B5B7B" w:rsidP="004B5B7B">
            <w:pPr>
              <w:bidi/>
              <w:jc w:val="center"/>
              <w:rPr>
                <w:rFonts w:eastAsia="Times New Roman"/>
                <w:b/>
                <w:bCs/>
                <w:color w:val="FFFFFF"/>
                <w:sz w:val="18"/>
                <w:szCs w:val="18"/>
              </w:rPr>
            </w:pPr>
            <w:r w:rsidRPr="004B5B7B">
              <w:rPr>
                <w:rFonts w:eastAsia="Times New Roman"/>
                <w:b/>
                <w:bCs/>
                <w:color w:val="FFFFFF"/>
                <w:sz w:val="18"/>
                <w:szCs w:val="18"/>
                <w:rtl/>
              </w:rPr>
              <w:t>نوع الإشعار</w:t>
            </w:r>
          </w:p>
        </w:tc>
        <w:tc>
          <w:tcPr>
            <w:tcW w:w="762" w:type="dxa"/>
            <w:tcBorders>
              <w:top w:val="single" w:sz="8" w:space="0" w:color="B68A35"/>
              <w:left w:val="nil"/>
              <w:bottom w:val="single" w:sz="8" w:space="0" w:color="B68A35"/>
              <w:right w:val="single" w:sz="8" w:space="0" w:color="B68A35"/>
            </w:tcBorders>
            <w:shd w:val="clear" w:color="000000" w:fill="B68A35"/>
            <w:vAlign w:val="center"/>
            <w:hideMark/>
          </w:tcPr>
          <w:p w14:paraId="0BCAED77"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الحالات</w:t>
            </w:r>
            <w:r w:rsidRPr="004B5B7B">
              <w:rPr>
                <w:rFonts w:eastAsia="Times New Roman"/>
                <w:b/>
                <w:bCs/>
                <w:color w:val="FFFFFF"/>
                <w:sz w:val="18"/>
                <w:szCs w:val="18"/>
              </w:rPr>
              <w:t xml:space="preserve"> </w:t>
            </w:r>
            <w:r w:rsidRPr="004B5B7B">
              <w:rPr>
                <w:rFonts w:eastAsia="Times New Roman"/>
                <w:b/>
                <w:bCs/>
                <w:color w:val="FFFFFF"/>
                <w:sz w:val="18"/>
                <w:szCs w:val="18"/>
                <w:rtl/>
              </w:rPr>
              <w:t>المُلغاة</w:t>
            </w:r>
          </w:p>
        </w:tc>
        <w:tc>
          <w:tcPr>
            <w:tcW w:w="1968" w:type="dxa"/>
            <w:tcBorders>
              <w:top w:val="single" w:sz="8" w:space="0" w:color="B68A35"/>
              <w:left w:val="nil"/>
              <w:bottom w:val="single" w:sz="8" w:space="0" w:color="B68A35"/>
              <w:right w:val="single" w:sz="8" w:space="0" w:color="B68A35"/>
            </w:tcBorders>
            <w:shd w:val="clear" w:color="000000" w:fill="B68A35"/>
            <w:vAlign w:val="center"/>
            <w:hideMark/>
          </w:tcPr>
          <w:p w14:paraId="03049B57"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محتوى</w:t>
            </w:r>
            <w:r w:rsidRPr="004B5B7B">
              <w:rPr>
                <w:rFonts w:eastAsia="Times New Roman"/>
                <w:b/>
                <w:bCs/>
                <w:color w:val="FFFFFF"/>
                <w:sz w:val="18"/>
                <w:szCs w:val="18"/>
              </w:rPr>
              <w:t xml:space="preserve"> </w:t>
            </w:r>
            <w:r w:rsidRPr="004B5B7B">
              <w:rPr>
                <w:rFonts w:eastAsia="Times New Roman"/>
                <w:b/>
                <w:bCs/>
                <w:color w:val="FFFFFF"/>
                <w:sz w:val="18"/>
                <w:szCs w:val="18"/>
                <w:rtl/>
              </w:rPr>
              <w:t>الإشعار</w:t>
            </w:r>
          </w:p>
        </w:tc>
        <w:tc>
          <w:tcPr>
            <w:tcW w:w="2088" w:type="dxa"/>
            <w:tcBorders>
              <w:top w:val="single" w:sz="8" w:space="0" w:color="B68A35"/>
              <w:left w:val="nil"/>
              <w:bottom w:val="single" w:sz="8" w:space="0" w:color="B68A35"/>
              <w:right w:val="single" w:sz="8" w:space="0" w:color="B68A35"/>
            </w:tcBorders>
            <w:shd w:val="clear" w:color="000000" w:fill="B68A35"/>
            <w:vAlign w:val="center"/>
            <w:hideMark/>
          </w:tcPr>
          <w:p w14:paraId="62C8196B"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القناة</w:t>
            </w:r>
          </w:p>
        </w:tc>
        <w:tc>
          <w:tcPr>
            <w:tcW w:w="2269" w:type="dxa"/>
            <w:tcBorders>
              <w:top w:val="single" w:sz="8" w:space="0" w:color="B68A35"/>
              <w:left w:val="nil"/>
              <w:bottom w:val="single" w:sz="8" w:space="0" w:color="B68A35"/>
              <w:right w:val="single" w:sz="8" w:space="0" w:color="B68A35"/>
            </w:tcBorders>
            <w:shd w:val="clear" w:color="000000" w:fill="B68A35"/>
            <w:vAlign w:val="center"/>
            <w:hideMark/>
          </w:tcPr>
          <w:p w14:paraId="3183FC49" w14:textId="77777777" w:rsidR="004B5B7B" w:rsidRPr="004B5B7B" w:rsidRDefault="004B5B7B" w:rsidP="004B5B7B">
            <w:pPr>
              <w:bidi/>
              <w:jc w:val="center"/>
              <w:rPr>
                <w:rFonts w:eastAsia="Times New Roman"/>
                <w:b/>
                <w:bCs/>
                <w:color w:val="FFFFFF"/>
                <w:sz w:val="18"/>
                <w:szCs w:val="18"/>
                <w:rtl/>
              </w:rPr>
            </w:pPr>
            <w:r w:rsidRPr="004B5B7B">
              <w:rPr>
                <w:rFonts w:eastAsia="Times New Roman"/>
                <w:b/>
                <w:bCs/>
                <w:color w:val="FFFFFF"/>
                <w:sz w:val="18"/>
                <w:szCs w:val="18"/>
                <w:rtl/>
              </w:rPr>
              <w:t>الأثر</w:t>
            </w:r>
            <w:r w:rsidRPr="004B5B7B">
              <w:rPr>
                <w:rFonts w:eastAsia="Times New Roman"/>
                <w:b/>
                <w:bCs/>
                <w:color w:val="FFFFFF"/>
                <w:sz w:val="18"/>
                <w:szCs w:val="18"/>
              </w:rPr>
              <w:t xml:space="preserve"> </w:t>
            </w:r>
            <w:r w:rsidRPr="004B5B7B">
              <w:rPr>
                <w:rFonts w:eastAsia="Times New Roman"/>
                <w:b/>
                <w:bCs/>
                <w:color w:val="FFFFFF"/>
                <w:sz w:val="18"/>
                <w:szCs w:val="18"/>
                <w:rtl/>
              </w:rPr>
              <w:t>المتوقع</w:t>
            </w:r>
          </w:p>
        </w:tc>
      </w:tr>
      <w:tr w:rsidR="004B5B7B" w:rsidRPr="004B5B7B" w14:paraId="20D34D11"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D9D9D9"/>
            <w:vAlign w:val="center"/>
            <w:hideMark/>
          </w:tcPr>
          <w:p w14:paraId="4D571C66"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توجيه للقناة الصحيحة</w:t>
            </w:r>
          </w:p>
        </w:tc>
        <w:tc>
          <w:tcPr>
            <w:tcW w:w="762" w:type="dxa"/>
            <w:tcBorders>
              <w:top w:val="nil"/>
              <w:left w:val="nil"/>
              <w:bottom w:val="single" w:sz="8" w:space="0" w:color="D1D1D1"/>
              <w:right w:val="single" w:sz="8" w:space="0" w:color="D1D1D1"/>
            </w:tcBorders>
            <w:shd w:val="clear" w:color="000000" w:fill="D9D9D9"/>
            <w:vAlign w:val="center"/>
            <w:hideMark/>
          </w:tcPr>
          <w:p w14:paraId="21E95AF6"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23</w:t>
            </w:r>
          </w:p>
        </w:tc>
        <w:tc>
          <w:tcPr>
            <w:tcW w:w="1968" w:type="dxa"/>
            <w:tcBorders>
              <w:top w:val="nil"/>
              <w:left w:val="nil"/>
              <w:bottom w:val="single" w:sz="8" w:space="0" w:color="D1D1D1"/>
              <w:right w:val="single" w:sz="8" w:space="0" w:color="D1D1D1"/>
            </w:tcBorders>
            <w:shd w:val="clear" w:color="000000" w:fill="D9D9D9"/>
            <w:vAlign w:val="center"/>
            <w:hideMark/>
          </w:tcPr>
          <w:p w14:paraId="1053440C"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طلبك يبدو</w:t>
            </w:r>
            <w:r w:rsidRPr="004B5B7B">
              <w:rPr>
                <w:rFonts w:eastAsia="Times New Roman"/>
                <w:color w:val="000000"/>
                <w:sz w:val="19"/>
                <w:szCs w:val="19"/>
              </w:rPr>
              <w:t xml:space="preserve"> </w:t>
            </w:r>
            <w:r w:rsidRPr="004B5B7B">
              <w:rPr>
                <w:rFonts w:eastAsia="Times New Roman"/>
                <w:color w:val="000000"/>
                <w:sz w:val="19"/>
                <w:szCs w:val="19"/>
                <w:rtl/>
              </w:rPr>
              <w:t xml:space="preserve">بلاغاً </w:t>
            </w:r>
            <w:proofErr w:type="spellStart"/>
            <w:r w:rsidRPr="004B5B7B">
              <w:rPr>
                <w:rFonts w:eastAsia="Times New Roman"/>
                <w:color w:val="000000"/>
                <w:sz w:val="19"/>
                <w:szCs w:val="19"/>
                <w:rtl/>
              </w:rPr>
              <w:t>مرورياً</w:t>
            </w:r>
            <w:proofErr w:type="spellEnd"/>
            <w:r w:rsidRPr="004B5B7B">
              <w:rPr>
                <w:rFonts w:eastAsia="Times New Roman"/>
                <w:color w:val="000000"/>
                <w:sz w:val="19"/>
                <w:szCs w:val="19"/>
                <w:rtl/>
              </w:rPr>
              <w:t xml:space="preserve"> — اضغط هنا لتقديمه عبر التطبيق</w:t>
            </w:r>
          </w:p>
        </w:tc>
        <w:tc>
          <w:tcPr>
            <w:tcW w:w="2088" w:type="dxa"/>
            <w:tcBorders>
              <w:top w:val="nil"/>
              <w:left w:val="nil"/>
              <w:bottom w:val="single" w:sz="8" w:space="0" w:color="D1D1D1"/>
              <w:right w:val="single" w:sz="8" w:space="0" w:color="D1D1D1"/>
            </w:tcBorders>
            <w:shd w:val="clear" w:color="000000" w:fill="D9D9D9"/>
            <w:vAlign w:val="center"/>
            <w:hideMark/>
          </w:tcPr>
          <w:p w14:paraId="65662812"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رسالة</w:t>
            </w:r>
            <w:r w:rsidRPr="004B5B7B">
              <w:rPr>
                <w:rFonts w:eastAsia="Times New Roman"/>
                <w:color w:val="000000"/>
                <w:sz w:val="19"/>
                <w:szCs w:val="19"/>
              </w:rPr>
              <w:t xml:space="preserve"> </w:t>
            </w:r>
            <w:r w:rsidRPr="004B5B7B">
              <w:rPr>
                <w:rFonts w:eastAsia="Times New Roman"/>
                <w:color w:val="000000"/>
                <w:sz w:val="19"/>
                <w:szCs w:val="19"/>
                <w:rtl/>
              </w:rPr>
              <w:t>تفاعلية في نقطة التقديم</w:t>
            </w:r>
          </w:p>
        </w:tc>
        <w:tc>
          <w:tcPr>
            <w:tcW w:w="2269" w:type="dxa"/>
            <w:tcBorders>
              <w:top w:val="nil"/>
              <w:left w:val="nil"/>
              <w:bottom w:val="single" w:sz="8" w:space="0" w:color="D1D1D1"/>
              <w:right w:val="single" w:sz="8" w:space="0" w:color="D1D1D1"/>
            </w:tcBorders>
            <w:shd w:val="clear" w:color="000000" w:fill="D9D9D9"/>
            <w:vAlign w:val="center"/>
            <w:hideMark/>
          </w:tcPr>
          <w:p w14:paraId="1B1C1EB9"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إلغاء 100</w:t>
            </w:r>
            <w:r w:rsidRPr="004B5B7B">
              <w:rPr>
                <w:rFonts w:eastAsia="Times New Roman"/>
                <w:color w:val="000000"/>
                <w:sz w:val="19"/>
                <w:szCs w:val="19"/>
              </w:rPr>
              <w:t xml:space="preserve">% </w:t>
            </w:r>
            <w:r w:rsidRPr="004B5B7B">
              <w:rPr>
                <w:rFonts w:eastAsia="Times New Roman"/>
                <w:color w:val="000000"/>
                <w:sz w:val="19"/>
                <w:szCs w:val="19"/>
                <w:rtl/>
              </w:rPr>
              <w:t>من حالات القناة الخاطئة</w:t>
            </w:r>
          </w:p>
        </w:tc>
      </w:tr>
      <w:tr w:rsidR="004B5B7B" w:rsidRPr="004B5B7B" w14:paraId="5BC44983"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FFFFFF"/>
            <w:vAlign w:val="center"/>
            <w:hideMark/>
          </w:tcPr>
          <w:p w14:paraId="65403EF2"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تأكيد استلام فوري</w:t>
            </w:r>
          </w:p>
        </w:tc>
        <w:tc>
          <w:tcPr>
            <w:tcW w:w="762" w:type="dxa"/>
            <w:tcBorders>
              <w:top w:val="nil"/>
              <w:left w:val="nil"/>
              <w:bottom w:val="single" w:sz="8" w:space="0" w:color="D1D1D1"/>
              <w:right w:val="single" w:sz="8" w:space="0" w:color="D1D1D1"/>
            </w:tcBorders>
            <w:shd w:val="clear" w:color="000000" w:fill="FFFFFF"/>
            <w:vAlign w:val="center"/>
            <w:hideMark/>
          </w:tcPr>
          <w:p w14:paraId="6CBBA579"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5</w:t>
            </w:r>
          </w:p>
        </w:tc>
        <w:tc>
          <w:tcPr>
            <w:tcW w:w="1968" w:type="dxa"/>
            <w:tcBorders>
              <w:top w:val="nil"/>
              <w:left w:val="nil"/>
              <w:bottom w:val="single" w:sz="8" w:space="0" w:color="D1D1D1"/>
              <w:right w:val="single" w:sz="8" w:space="0" w:color="D1D1D1"/>
            </w:tcBorders>
            <w:shd w:val="clear" w:color="000000" w:fill="FFFFFF"/>
            <w:vAlign w:val="center"/>
            <w:hideMark/>
          </w:tcPr>
          <w:p w14:paraId="75C811CF" w14:textId="38F3AA92"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تم استلام</w:t>
            </w:r>
            <w:r w:rsidRPr="004B5B7B">
              <w:rPr>
                <w:rFonts w:eastAsia="Times New Roman"/>
                <w:color w:val="000000"/>
                <w:sz w:val="19"/>
                <w:szCs w:val="19"/>
              </w:rPr>
              <w:t xml:space="preserve"> </w:t>
            </w:r>
            <w:r w:rsidRPr="004B5B7B">
              <w:rPr>
                <w:rFonts w:eastAsia="Times New Roman"/>
                <w:color w:val="000000"/>
                <w:sz w:val="19"/>
                <w:szCs w:val="19"/>
                <w:rtl/>
              </w:rPr>
              <w:t>شكواك برقم</w:t>
            </w:r>
            <w:r w:rsidRPr="004B5B7B">
              <w:rPr>
                <w:rFonts w:eastAsia="Times New Roman"/>
                <w:color w:val="000000"/>
                <w:sz w:val="19"/>
                <w:szCs w:val="19"/>
              </w:rPr>
              <w:t xml:space="preserve"> [XXX</w:t>
            </w:r>
            <w:proofErr w:type="gramStart"/>
            <w:r w:rsidRPr="004B5B7B">
              <w:rPr>
                <w:rFonts w:eastAsia="Times New Roman"/>
                <w:color w:val="000000"/>
                <w:sz w:val="19"/>
                <w:szCs w:val="19"/>
              </w:rPr>
              <w:t>]</w:t>
            </w:r>
            <w:r w:rsidR="00CF7995">
              <w:rPr>
                <w:rFonts w:eastAsia="Times New Roman" w:hint="cs"/>
                <w:color w:val="000000"/>
                <w:sz w:val="19"/>
                <w:szCs w:val="19"/>
                <w:rtl/>
              </w:rPr>
              <w:t xml:space="preserve"> </w:t>
            </w:r>
            <w:r w:rsidRPr="004B5B7B">
              <w:rPr>
                <w:rFonts w:eastAsia="Times New Roman"/>
                <w:color w:val="000000"/>
                <w:sz w:val="19"/>
                <w:szCs w:val="19"/>
              </w:rPr>
              <w:t xml:space="preserve"> —</w:t>
            </w:r>
            <w:proofErr w:type="gramEnd"/>
            <w:r w:rsidRPr="004B5B7B">
              <w:rPr>
                <w:rFonts w:eastAsia="Times New Roman"/>
                <w:color w:val="000000"/>
                <w:sz w:val="19"/>
                <w:szCs w:val="19"/>
              </w:rPr>
              <w:t xml:space="preserve"> </w:t>
            </w:r>
            <w:r w:rsidRPr="004B5B7B">
              <w:rPr>
                <w:rFonts w:eastAsia="Times New Roman"/>
                <w:color w:val="000000"/>
                <w:sz w:val="19"/>
                <w:szCs w:val="19"/>
                <w:rtl/>
              </w:rPr>
              <w:t>المدة المتوقعة</w:t>
            </w:r>
            <w:r w:rsidRPr="004B5B7B">
              <w:rPr>
                <w:rFonts w:eastAsia="Times New Roman"/>
                <w:color w:val="000000"/>
                <w:sz w:val="19"/>
                <w:szCs w:val="19"/>
              </w:rPr>
              <w:t xml:space="preserve"> [N] </w:t>
            </w:r>
            <w:r w:rsidRPr="004B5B7B">
              <w:rPr>
                <w:rFonts w:eastAsia="Times New Roman"/>
                <w:color w:val="000000"/>
                <w:sz w:val="19"/>
                <w:szCs w:val="19"/>
                <w:rtl/>
              </w:rPr>
              <w:t>أيام</w:t>
            </w:r>
          </w:p>
        </w:tc>
        <w:tc>
          <w:tcPr>
            <w:tcW w:w="2088" w:type="dxa"/>
            <w:tcBorders>
              <w:top w:val="nil"/>
              <w:left w:val="nil"/>
              <w:bottom w:val="single" w:sz="8" w:space="0" w:color="D1D1D1"/>
              <w:right w:val="single" w:sz="8" w:space="0" w:color="D1D1D1"/>
            </w:tcBorders>
            <w:shd w:val="clear" w:color="000000" w:fill="FFFFFF"/>
            <w:vAlign w:val="center"/>
            <w:hideMark/>
          </w:tcPr>
          <w:p w14:paraId="17601FF9" w14:textId="3503ECA0"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 xml:space="preserve">SMS + </w:t>
            </w:r>
            <w:r w:rsidR="00CF7995" w:rsidRPr="004B5B7B">
              <w:rPr>
                <w:rFonts w:eastAsia="Times New Roman"/>
                <w:color w:val="000000"/>
                <w:sz w:val="19"/>
                <w:szCs w:val="19"/>
              </w:rPr>
              <w:t>Push</w:t>
            </w:r>
            <w:r w:rsidR="00CF7995">
              <w:rPr>
                <w:rFonts w:eastAsia="Times New Roman" w:hint="cs"/>
                <w:color w:val="000000"/>
                <w:sz w:val="19"/>
                <w:szCs w:val="19"/>
                <w:rtl/>
              </w:rPr>
              <w:t xml:space="preserve"> </w:t>
            </w:r>
            <w:r w:rsidR="00CF7995" w:rsidRPr="004B5B7B">
              <w:rPr>
                <w:rFonts w:eastAsia="Times New Roman"/>
                <w:color w:val="000000"/>
                <w:sz w:val="19"/>
                <w:szCs w:val="19"/>
                <w:rtl/>
              </w:rPr>
              <w:t>تلقائي</w:t>
            </w:r>
          </w:p>
        </w:tc>
        <w:tc>
          <w:tcPr>
            <w:tcW w:w="2269" w:type="dxa"/>
            <w:tcBorders>
              <w:top w:val="nil"/>
              <w:left w:val="nil"/>
              <w:bottom w:val="single" w:sz="8" w:space="0" w:color="D1D1D1"/>
              <w:right w:val="single" w:sz="8" w:space="0" w:color="D1D1D1"/>
            </w:tcBorders>
            <w:shd w:val="clear" w:color="000000" w:fill="FFFFFF"/>
            <w:vAlign w:val="center"/>
            <w:hideMark/>
          </w:tcPr>
          <w:p w14:paraId="5DB74AFA"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تقليص</w:t>
            </w:r>
            <w:r w:rsidRPr="004B5B7B">
              <w:rPr>
                <w:rFonts w:eastAsia="Times New Roman"/>
                <w:color w:val="000000"/>
                <w:sz w:val="19"/>
                <w:szCs w:val="19"/>
              </w:rPr>
              <w:t xml:space="preserve"> </w:t>
            </w:r>
            <w:r w:rsidRPr="004B5B7B">
              <w:rPr>
                <w:rFonts w:eastAsia="Times New Roman"/>
                <w:color w:val="000000"/>
                <w:sz w:val="19"/>
                <w:szCs w:val="19"/>
                <w:rtl/>
              </w:rPr>
              <w:t>الشكاوى المكررة المتبقية</w:t>
            </w:r>
          </w:p>
        </w:tc>
      </w:tr>
      <w:tr w:rsidR="004B5B7B" w:rsidRPr="004B5B7B" w14:paraId="2CAB39DC" w14:textId="77777777" w:rsidTr="00E61A3B">
        <w:trPr>
          <w:trHeight w:val="640"/>
        </w:trPr>
        <w:tc>
          <w:tcPr>
            <w:tcW w:w="2269" w:type="dxa"/>
            <w:tcBorders>
              <w:top w:val="nil"/>
              <w:left w:val="single" w:sz="8" w:space="0" w:color="D1D1D1"/>
              <w:bottom w:val="single" w:sz="8" w:space="0" w:color="D1D1D1"/>
              <w:right w:val="single" w:sz="8" w:space="0" w:color="D1D1D1"/>
            </w:tcBorders>
            <w:shd w:val="clear" w:color="000000" w:fill="D9D9D9"/>
            <w:vAlign w:val="center"/>
            <w:hideMark/>
          </w:tcPr>
          <w:p w14:paraId="144507A0"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إشعار إغلاق البلاغ مع السبب</w:t>
            </w:r>
          </w:p>
        </w:tc>
        <w:tc>
          <w:tcPr>
            <w:tcW w:w="762" w:type="dxa"/>
            <w:tcBorders>
              <w:top w:val="nil"/>
              <w:left w:val="nil"/>
              <w:bottom w:val="single" w:sz="8" w:space="0" w:color="D1D1D1"/>
              <w:right w:val="single" w:sz="8" w:space="0" w:color="D1D1D1"/>
            </w:tcBorders>
            <w:shd w:val="clear" w:color="000000" w:fill="D9D9D9"/>
            <w:vAlign w:val="center"/>
            <w:hideMark/>
          </w:tcPr>
          <w:p w14:paraId="37424138"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Pr>
              <w:t>6</w:t>
            </w:r>
          </w:p>
        </w:tc>
        <w:tc>
          <w:tcPr>
            <w:tcW w:w="1968" w:type="dxa"/>
            <w:tcBorders>
              <w:top w:val="nil"/>
              <w:left w:val="nil"/>
              <w:bottom w:val="single" w:sz="8" w:space="0" w:color="D1D1D1"/>
              <w:right w:val="single" w:sz="8" w:space="0" w:color="D1D1D1"/>
            </w:tcBorders>
            <w:shd w:val="clear" w:color="000000" w:fill="D9D9D9"/>
            <w:vAlign w:val="center"/>
            <w:hideMark/>
          </w:tcPr>
          <w:p w14:paraId="03CCCEC0"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بلاغك رقم</w:t>
            </w:r>
            <w:r w:rsidRPr="004B5B7B">
              <w:rPr>
                <w:rFonts w:eastAsia="Times New Roman"/>
                <w:color w:val="000000"/>
                <w:sz w:val="19"/>
                <w:szCs w:val="19"/>
              </w:rPr>
              <w:t xml:space="preserve"> [XXX] </w:t>
            </w:r>
            <w:r w:rsidRPr="004B5B7B">
              <w:rPr>
                <w:rFonts w:eastAsia="Times New Roman"/>
                <w:color w:val="000000"/>
                <w:sz w:val="19"/>
                <w:szCs w:val="19"/>
                <w:rtl/>
              </w:rPr>
              <w:t>أُغلق. السبب: [حفظ البلاغ / إحالة للنيابة]</w:t>
            </w:r>
          </w:p>
        </w:tc>
        <w:tc>
          <w:tcPr>
            <w:tcW w:w="2088" w:type="dxa"/>
            <w:tcBorders>
              <w:top w:val="nil"/>
              <w:left w:val="nil"/>
              <w:bottom w:val="single" w:sz="8" w:space="0" w:color="D1D1D1"/>
              <w:right w:val="single" w:sz="8" w:space="0" w:color="D1D1D1"/>
            </w:tcBorders>
            <w:shd w:val="clear" w:color="000000" w:fill="D9D9D9"/>
            <w:vAlign w:val="center"/>
            <w:hideMark/>
          </w:tcPr>
          <w:p w14:paraId="63244136" w14:textId="1A3F98FE" w:rsidR="004B5B7B" w:rsidRPr="004B5B7B" w:rsidRDefault="00CF7995" w:rsidP="004B5B7B">
            <w:pPr>
              <w:bidi/>
              <w:jc w:val="center"/>
              <w:rPr>
                <w:rFonts w:eastAsia="Times New Roman"/>
                <w:color w:val="000000"/>
                <w:sz w:val="19"/>
                <w:szCs w:val="19"/>
                <w:rtl/>
              </w:rPr>
            </w:pPr>
            <w:r w:rsidRPr="004B5B7B">
              <w:rPr>
                <w:rFonts w:eastAsia="Times New Roman"/>
                <w:color w:val="000000"/>
                <w:sz w:val="19"/>
                <w:szCs w:val="19"/>
              </w:rPr>
              <w:t>SMS</w:t>
            </w:r>
            <w:r>
              <w:rPr>
                <w:rFonts w:eastAsia="Times New Roman" w:hint="cs"/>
                <w:color w:val="000000"/>
                <w:sz w:val="19"/>
                <w:szCs w:val="19"/>
                <w:rtl/>
              </w:rPr>
              <w:t xml:space="preserve"> </w:t>
            </w:r>
            <w:r w:rsidRPr="004B5B7B">
              <w:rPr>
                <w:rFonts w:eastAsia="Times New Roman"/>
                <w:color w:val="000000"/>
                <w:sz w:val="19"/>
                <w:szCs w:val="19"/>
              </w:rPr>
              <w:t>+</w:t>
            </w:r>
            <w:r w:rsidR="004B5B7B" w:rsidRPr="004B5B7B">
              <w:rPr>
                <w:rFonts w:eastAsia="Times New Roman"/>
                <w:color w:val="000000"/>
                <w:sz w:val="19"/>
                <w:szCs w:val="19"/>
              </w:rPr>
              <w:t xml:space="preserve"> </w:t>
            </w:r>
            <w:r w:rsidR="004B5B7B" w:rsidRPr="004B5B7B">
              <w:rPr>
                <w:rFonts w:eastAsia="Times New Roman"/>
                <w:color w:val="000000"/>
                <w:sz w:val="19"/>
                <w:szCs w:val="19"/>
                <w:rtl/>
              </w:rPr>
              <w:t>بريد</w:t>
            </w:r>
            <w:r w:rsidR="004B5B7B" w:rsidRPr="004B5B7B">
              <w:rPr>
                <w:rFonts w:eastAsia="Times New Roman"/>
                <w:color w:val="000000"/>
                <w:sz w:val="19"/>
                <w:szCs w:val="19"/>
              </w:rPr>
              <w:t xml:space="preserve"> </w:t>
            </w:r>
            <w:r w:rsidR="004B5B7B" w:rsidRPr="004B5B7B">
              <w:rPr>
                <w:rFonts w:eastAsia="Times New Roman"/>
                <w:color w:val="000000"/>
                <w:sz w:val="19"/>
                <w:szCs w:val="19"/>
                <w:rtl/>
              </w:rPr>
              <w:t>إلكتروني</w:t>
            </w:r>
          </w:p>
        </w:tc>
        <w:tc>
          <w:tcPr>
            <w:tcW w:w="2269" w:type="dxa"/>
            <w:tcBorders>
              <w:top w:val="nil"/>
              <w:left w:val="nil"/>
              <w:bottom w:val="single" w:sz="8" w:space="0" w:color="D1D1D1"/>
              <w:right w:val="single" w:sz="8" w:space="0" w:color="D1D1D1"/>
            </w:tcBorders>
            <w:shd w:val="clear" w:color="000000" w:fill="D9D9D9"/>
            <w:vAlign w:val="center"/>
            <w:hideMark/>
          </w:tcPr>
          <w:p w14:paraId="00E6ADEE" w14:textId="77777777" w:rsidR="004B5B7B" w:rsidRPr="004B5B7B" w:rsidRDefault="004B5B7B" w:rsidP="004B5B7B">
            <w:pPr>
              <w:bidi/>
              <w:jc w:val="center"/>
              <w:rPr>
                <w:rFonts w:eastAsia="Times New Roman"/>
                <w:color w:val="000000"/>
                <w:sz w:val="19"/>
                <w:szCs w:val="19"/>
                <w:rtl/>
              </w:rPr>
            </w:pPr>
            <w:r w:rsidRPr="004B5B7B">
              <w:rPr>
                <w:rFonts w:eastAsia="Times New Roman"/>
                <w:color w:val="000000"/>
                <w:sz w:val="19"/>
                <w:szCs w:val="19"/>
                <w:rtl/>
              </w:rPr>
              <w:t>رفع رضا</w:t>
            </w:r>
            <w:r w:rsidRPr="004B5B7B">
              <w:rPr>
                <w:rFonts w:eastAsia="Times New Roman"/>
                <w:color w:val="000000"/>
                <w:sz w:val="19"/>
                <w:szCs w:val="19"/>
              </w:rPr>
              <w:t xml:space="preserve"> </w:t>
            </w:r>
            <w:r w:rsidRPr="004B5B7B">
              <w:rPr>
                <w:rFonts w:eastAsia="Times New Roman"/>
                <w:color w:val="000000"/>
                <w:sz w:val="19"/>
                <w:szCs w:val="19"/>
                <w:rtl/>
              </w:rPr>
              <w:t>المتعامل — تقليل الشكاوى المُعادة</w:t>
            </w:r>
          </w:p>
        </w:tc>
      </w:tr>
    </w:tbl>
    <w:p w14:paraId="0D44ED28" w14:textId="77777777" w:rsidR="004B5B7B" w:rsidRDefault="004B5B7B" w:rsidP="004B5B7B">
      <w:pPr>
        <w:bidi/>
        <w:rPr>
          <w:rtl/>
        </w:rPr>
      </w:pPr>
    </w:p>
    <w:p w14:paraId="1CCA64EF" w14:textId="77777777" w:rsidR="005C137C" w:rsidRDefault="005C137C" w:rsidP="005C137C">
      <w:pPr>
        <w:bidi/>
        <w:rPr>
          <w:rtl/>
        </w:rPr>
      </w:pPr>
    </w:p>
    <w:p w14:paraId="25B64F80" w14:textId="77777777" w:rsidR="005C137C" w:rsidRPr="00CF7995" w:rsidRDefault="005C137C" w:rsidP="005C137C">
      <w:pPr>
        <w:bidi/>
      </w:pPr>
    </w:p>
    <w:p w14:paraId="722C1133" w14:textId="77777777" w:rsidR="00CF3029" w:rsidRPr="00697A38" w:rsidRDefault="00CF3029" w:rsidP="00CF3029">
      <w:pPr>
        <w:pStyle w:val="Heading1"/>
        <w:bidi/>
        <w:spacing w:before="320"/>
        <w:rPr>
          <w:color w:val="B68A35"/>
        </w:rPr>
      </w:pPr>
      <w:r w:rsidRPr="00697A38">
        <w:rPr>
          <w:color w:val="B68A35"/>
          <w:sz w:val="32"/>
          <w:szCs w:val="32"/>
          <w:rtl/>
        </w:rPr>
        <w:lastRenderedPageBreak/>
        <w:t>سابعاً: حالات الاستخدام المدعومة بالذكاء الاصطناعي</w:t>
      </w:r>
    </w:p>
    <w:p w14:paraId="7B576991" w14:textId="757D1D3F" w:rsidR="001A5FC8" w:rsidRPr="001A5FC8" w:rsidRDefault="009634F4" w:rsidP="001A5FC8">
      <w:pPr>
        <w:bidi/>
        <w:rPr>
          <w:rtl/>
          <w:lang w:bidi="ar-AE"/>
        </w:rPr>
      </w:pPr>
      <w:r w:rsidRPr="009634F4">
        <w:rPr>
          <w:rtl/>
          <w:lang w:bidi="ar-AE"/>
        </w:rPr>
        <w:t xml:space="preserve">تكشف بيانات </w:t>
      </w:r>
      <w:r w:rsidRPr="009634F4">
        <w:rPr>
          <w:lang w:bidi="ar-AE"/>
        </w:rPr>
        <w:t>Q1 2026</w:t>
      </w:r>
      <w:r w:rsidRPr="009634F4">
        <w:rPr>
          <w:rtl/>
          <w:lang w:bidi="ar-AE"/>
        </w:rPr>
        <w:t xml:space="preserve"> عن أربعة أنماط جديدة لم تظهر بهذا الوضوح في 2025، ويمكن لكل منها أن يتحوَّل إلى أداة رقمية قابلة للتطبيق الفوري. هذه المبادرات تُكمل منظومة الإشعارات الاستباقية المُنجزة — التي أثبتت أثراً قابلاً للقياس بخفض المكررات 87% — وتُوسِّعها نحو نقاط الاحتكاك الجديدة التي رصدها هذا الربع.</w:t>
      </w:r>
    </w:p>
    <w:tbl>
      <w:tblPr>
        <w:bidiVisual/>
        <w:tblW w:w="9471" w:type="dxa"/>
        <w:tblLook w:val="04A0" w:firstRow="1" w:lastRow="0" w:firstColumn="1" w:lastColumn="0" w:noHBand="0" w:noVBand="1"/>
      </w:tblPr>
      <w:tblGrid>
        <w:gridCol w:w="2360"/>
        <w:gridCol w:w="2496"/>
        <w:gridCol w:w="2454"/>
        <w:gridCol w:w="2161"/>
      </w:tblGrid>
      <w:tr w:rsidR="00EB6168" w:rsidRPr="00EB6168" w14:paraId="40D82972" w14:textId="77777777" w:rsidTr="0002251B">
        <w:trPr>
          <w:trHeight w:val="182"/>
        </w:trPr>
        <w:tc>
          <w:tcPr>
            <w:tcW w:w="236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5C78BABC" w14:textId="77777777" w:rsidR="00EB6168" w:rsidRPr="00EB6168" w:rsidRDefault="00EB6168" w:rsidP="00EB6168">
            <w:pPr>
              <w:bidi/>
              <w:jc w:val="center"/>
              <w:rPr>
                <w:rFonts w:eastAsia="Times New Roman"/>
                <w:b/>
                <w:bCs/>
                <w:color w:val="FFFFFF"/>
                <w:sz w:val="18"/>
                <w:szCs w:val="18"/>
              </w:rPr>
            </w:pPr>
            <w:r w:rsidRPr="00EB6168">
              <w:rPr>
                <w:rFonts w:eastAsia="Times New Roman"/>
                <w:b/>
                <w:bCs/>
                <w:color w:val="FFFFFF"/>
                <w:sz w:val="18"/>
                <w:szCs w:val="18"/>
                <w:rtl/>
              </w:rPr>
              <w:t>الأداة</w:t>
            </w:r>
          </w:p>
        </w:tc>
        <w:tc>
          <w:tcPr>
            <w:tcW w:w="2496" w:type="dxa"/>
            <w:tcBorders>
              <w:top w:val="single" w:sz="8" w:space="0" w:color="B68A35"/>
              <w:left w:val="nil"/>
              <w:bottom w:val="single" w:sz="8" w:space="0" w:color="B68A35"/>
              <w:right w:val="single" w:sz="8" w:space="0" w:color="B68A35"/>
            </w:tcBorders>
            <w:shd w:val="clear" w:color="000000" w:fill="B68A35"/>
            <w:vAlign w:val="center"/>
            <w:hideMark/>
          </w:tcPr>
          <w:p w14:paraId="1EA09717"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الوظيفة</w:t>
            </w:r>
          </w:p>
        </w:tc>
        <w:tc>
          <w:tcPr>
            <w:tcW w:w="2454" w:type="dxa"/>
            <w:tcBorders>
              <w:top w:val="single" w:sz="8" w:space="0" w:color="B68A35"/>
              <w:left w:val="nil"/>
              <w:bottom w:val="single" w:sz="8" w:space="0" w:color="B68A35"/>
              <w:right w:val="single" w:sz="8" w:space="0" w:color="B68A35"/>
            </w:tcBorders>
            <w:shd w:val="clear" w:color="000000" w:fill="B68A35"/>
            <w:vAlign w:val="center"/>
            <w:hideMark/>
          </w:tcPr>
          <w:p w14:paraId="11D10A33"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الأثر</w:t>
            </w:r>
            <w:r w:rsidRPr="00EB6168">
              <w:rPr>
                <w:rFonts w:eastAsia="Times New Roman"/>
                <w:b/>
                <w:bCs/>
                <w:color w:val="FFFFFF"/>
                <w:sz w:val="18"/>
                <w:szCs w:val="18"/>
              </w:rPr>
              <w:t xml:space="preserve"> </w:t>
            </w:r>
            <w:r w:rsidRPr="00EB6168">
              <w:rPr>
                <w:rFonts w:eastAsia="Times New Roman"/>
                <w:b/>
                <w:bCs/>
                <w:color w:val="FFFFFF"/>
                <w:sz w:val="18"/>
                <w:szCs w:val="18"/>
                <w:rtl/>
              </w:rPr>
              <w:t>المتوقع</w:t>
            </w:r>
          </w:p>
        </w:tc>
        <w:tc>
          <w:tcPr>
            <w:tcW w:w="2161" w:type="dxa"/>
            <w:tcBorders>
              <w:top w:val="single" w:sz="8" w:space="0" w:color="B68A35"/>
              <w:left w:val="nil"/>
              <w:bottom w:val="single" w:sz="8" w:space="0" w:color="B68A35"/>
              <w:right w:val="single" w:sz="8" w:space="0" w:color="B68A35"/>
            </w:tcBorders>
            <w:shd w:val="clear" w:color="000000" w:fill="B68A35"/>
            <w:vAlign w:val="center"/>
            <w:hideMark/>
          </w:tcPr>
          <w:p w14:paraId="1B810CE3" w14:textId="77777777" w:rsidR="00EB6168" w:rsidRPr="00EB6168" w:rsidRDefault="00EB6168" w:rsidP="00EB6168">
            <w:pPr>
              <w:bidi/>
              <w:jc w:val="center"/>
              <w:rPr>
                <w:rFonts w:eastAsia="Times New Roman"/>
                <w:b/>
                <w:bCs/>
                <w:color w:val="FFFFFF"/>
                <w:sz w:val="18"/>
                <w:szCs w:val="18"/>
                <w:rtl/>
              </w:rPr>
            </w:pPr>
            <w:r w:rsidRPr="00EB6168">
              <w:rPr>
                <w:rFonts w:eastAsia="Times New Roman"/>
                <w:b/>
                <w:bCs/>
                <w:color w:val="FFFFFF"/>
                <w:sz w:val="18"/>
                <w:szCs w:val="18"/>
                <w:rtl/>
              </w:rPr>
              <w:t>تقييم</w:t>
            </w:r>
            <w:r w:rsidRPr="00EB6168">
              <w:rPr>
                <w:rFonts w:eastAsia="Times New Roman"/>
                <w:b/>
                <w:bCs/>
                <w:color w:val="FFFFFF"/>
                <w:sz w:val="18"/>
                <w:szCs w:val="18"/>
              </w:rPr>
              <w:t xml:space="preserve"> </w:t>
            </w:r>
            <w:r w:rsidRPr="00EB6168">
              <w:rPr>
                <w:rFonts w:eastAsia="Times New Roman"/>
                <w:b/>
                <w:bCs/>
                <w:color w:val="FFFFFF"/>
                <w:sz w:val="18"/>
                <w:szCs w:val="18"/>
                <w:rtl/>
              </w:rPr>
              <w:t>التنفيذ</w:t>
            </w:r>
          </w:p>
        </w:tc>
      </w:tr>
      <w:tr w:rsidR="002A2E35" w:rsidRPr="00EB6168" w14:paraId="7D814922"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D9D9D9"/>
            <w:vAlign w:val="center"/>
            <w:hideMark/>
          </w:tcPr>
          <w:p w14:paraId="3FBAD11B" w14:textId="0ED3D7B2" w:rsidR="002A2E35" w:rsidRPr="00EB6168" w:rsidRDefault="002A2E35" w:rsidP="002A2E35">
            <w:pPr>
              <w:bidi/>
              <w:jc w:val="center"/>
              <w:rPr>
                <w:rFonts w:eastAsia="Times New Roman"/>
                <w:color w:val="000000"/>
                <w:sz w:val="19"/>
                <w:szCs w:val="19"/>
                <w:rtl/>
              </w:rPr>
            </w:pPr>
            <w:r>
              <w:rPr>
                <w:color w:val="000000"/>
                <w:sz w:val="19"/>
                <w:szCs w:val="19"/>
                <w:rtl/>
              </w:rPr>
              <w:t>مُصنِّف النصوص الذكي (</w:t>
            </w:r>
            <w:r>
              <w:rPr>
                <w:color w:val="000000"/>
                <w:sz w:val="19"/>
                <w:szCs w:val="19"/>
              </w:rPr>
              <w:t>NLP</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D9D9D9"/>
            <w:vAlign w:val="center"/>
            <w:hideMark/>
          </w:tcPr>
          <w:p w14:paraId="7CF4D8B7" w14:textId="47215E0C" w:rsidR="002A2E35" w:rsidRPr="00EB6168" w:rsidRDefault="002A2E35" w:rsidP="002A2E35">
            <w:pPr>
              <w:bidi/>
              <w:jc w:val="center"/>
              <w:rPr>
                <w:rFonts w:eastAsia="Times New Roman"/>
                <w:color w:val="000000"/>
                <w:sz w:val="19"/>
                <w:szCs w:val="19"/>
                <w:rtl/>
              </w:rPr>
            </w:pPr>
            <w:r>
              <w:rPr>
                <w:color w:val="000000"/>
                <w:sz w:val="19"/>
                <w:szCs w:val="19"/>
                <w:rtl/>
              </w:rPr>
              <w:t>نموذج لغوي يقرأ نص الشكوى لحظة تقديمها ويُصنِّفها: شكوى خدمية / بلاغ / تظلم / خارج الاختصاص — دون تدخل بشري</w:t>
            </w:r>
          </w:p>
        </w:tc>
        <w:tc>
          <w:tcPr>
            <w:tcW w:w="2454" w:type="dxa"/>
            <w:tcBorders>
              <w:top w:val="nil"/>
              <w:left w:val="nil"/>
              <w:bottom w:val="single" w:sz="8" w:space="0" w:color="D1D1D1"/>
              <w:right w:val="single" w:sz="8" w:space="0" w:color="D1D1D1"/>
            </w:tcBorders>
            <w:shd w:val="clear" w:color="000000" w:fill="D9D9D9"/>
            <w:vAlign w:val="center"/>
            <w:hideMark/>
          </w:tcPr>
          <w:p w14:paraId="582AD180" w14:textId="39B4D16D" w:rsidR="002A2E35" w:rsidRPr="00EB6168" w:rsidRDefault="002A2E35" w:rsidP="002A2E35">
            <w:pPr>
              <w:bidi/>
              <w:jc w:val="center"/>
              <w:rPr>
                <w:rFonts w:eastAsia="Times New Roman"/>
                <w:color w:val="000000"/>
                <w:sz w:val="19"/>
                <w:szCs w:val="19"/>
                <w:rtl/>
              </w:rPr>
            </w:pPr>
            <w:r>
              <w:rPr>
                <w:color w:val="000000"/>
                <w:sz w:val="19"/>
                <w:szCs w:val="19"/>
                <w:rtl/>
              </w:rPr>
              <w:t>خفض "أخرى" من 43% وإلغاء 23 حالة توجيه خاطئ — بيانات عامَّين جاهزة للتدريب</w:t>
            </w:r>
          </w:p>
        </w:tc>
        <w:tc>
          <w:tcPr>
            <w:tcW w:w="2161" w:type="dxa"/>
            <w:tcBorders>
              <w:top w:val="nil"/>
              <w:left w:val="nil"/>
              <w:bottom w:val="single" w:sz="8" w:space="0" w:color="D1D1D1"/>
              <w:right w:val="single" w:sz="8" w:space="0" w:color="D1D1D1"/>
            </w:tcBorders>
            <w:shd w:val="clear" w:color="000000" w:fill="D9D9D9"/>
            <w:vAlign w:val="center"/>
            <w:hideMark/>
          </w:tcPr>
          <w:p w14:paraId="7DB4006D" w14:textId="686F544C"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جاهز — </w:t>
            </w:r>
            <w:r>
              <w:rPr>
                <w:color w:val="000000"/>
                <w:sz w:val="19"/>
                <w:szCs w:val="19"/>
              </w:rPr>
              <w:t>174</w:t>
            </w:r>
            <w:r>
              <w:rPr>
                <w:color w:val="000000"/>
                <w:sz w:val="19"/>
                <w:szCs w:val="19"/>
                <w:rtl/>
              </w:rPr>
              <w:t xml:space="preserve"> سجل نصي موثَّق</w:t>
            </w:r>
          </w:p>
        </w:tc>
      </w:tr>
      <w:tr w:rsidR="002A2E35" w:rsidRPr="00EB6168" w14:paraId="2C7CC38B"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FFFFFF"/>
            <w:vAlign w:val="center"/>
            <w:hideMark/>
          </w:tcPr>
          <w:p w14:paraId="63DFA126" w14:textId="2CAB05A9" w:rsidR="002A2E35" w:rsidRPr="00EB6168" w:rsidRDefault="002A2E35" w:rsidP="002A2E35">
            <w:pPr>
              <w:bidi/>
              <w:jc w:val="center"/>
              <w:rPr>
                <w:rFonts w:eastAsia="Times New Roman"/>
                <w:color w:val="000000"/>
                <w:sz w:val="19"/>
                <w:szCs w:val="19"/>
                <w:rtl/>
              </w:rPr>
            </w:pPr>
            <w:r>
              <w:rPr>
                <w:color w:val="000000"/>
                <w:sz w:val="19"/>
                <w:szCs w:val="19"/>
                <w:rtl/>
              </w:rPr>
              <w:t>نموذج كشف الشذوذ في أنماط الشكاوى</w:t>
            </w:r>
          </w:p>
        </w:tc>
        <w:tc>
          <w:tcPr>
            <w:tcW w:w="2496" w:type="dxa"/>
            <w:tcBorders>
              <w:top w:val="nil"/>
              <w:left w:val="nil"/>
              <w:bottom w:val="single" w:sz="8" w:space="0" w:color="D1D1D1"/>
              <w:right w:val="single" w:sz="8" w:space="0" w:color="D1D1D1"/>
            </w:tcBorders>
            <w:shd w:val="clear" w:color="000000" w:fill="FFFFFF"/>
            <w:vAlign w:val="center"/>
            <w:hideMark/>
          </w:tcPr>
          <w:p w14:paraId="15361C21" w14:textId="330A306D" w:rsidR="002A2E35" w:rsidRPr="00EB6168" w:rsidRDefault="002A2E35" w:rsidP="002A2E35">
            <w:pPr>
              <w:bidi/>
              <w:jc w:val="center"/>
              <w:rPr>
                <w:rFonts w:eastAsia="Times New Roman"/>
                <w:color w:val="000000"/>
                <w:sz w:val="19"/>
                <w:szCs w:val="19"/>
                <w:rtl/>
              </w:rPr>
            </w:pPr>
            <w:r>
              <w:rPr>
                <w:color w:val="000000"/>
                <w:sz w:val="19"/>
                <w:szCs w:val="19"/>
                <w:rtl/>
              </w:rPr>
              <w:t>خوارزمية تكتشف ارتفاعات غير طبيعية في فئة أو إدارة وتُصدر تنبيهاً تلقائياً قبل أن تتحوَّل إلى أزمة هيكلية</w:t>
            </w:r>
          </w:p>
        </w:tc>
        <w:tc>
          <w:tcPr>
            <w:tcW w:w="2454" w:type="dxa"/>
            <w:tcBorders>
              <w:top w:val="nil"/>
              <w:left w:val="nil"/>
              <w:bottom w:val="single" w:sz="8" w:space="0" w:color="D1D1D1"/>
              <w:right w:val="single" w:sz="8" w:space="0" w:color="D1D1D1"/>
            </w:tcBorders>
            <w:shd w:val="clear" w:color="000000" w:fill="FFFFFF"/>
            <w:vAlign w:val="center"/>
            <w:hideMark/>
          </w:tcPr>
          <w:p w14:paraId="57E1D1FD" w14:textId="30F94AAE" w:rsidR="002A2E35" w:rsidRPr="00EB6168" w:rsidRDefault="002A2E35" w:rsidP="002A2E35">
            <w:pPr>
              <w:bidi/>
              <w:jc w:val="center"/>
              <w:rPr>
                <w:rFonts w:eastAsia="Times New Roman"/>
                <w:color w:val="000000"/>
                <w:sz w:val="19"/>
                <w:szCs w:val="19"/>
                <w:rtl/>
              </w:rPr>
            </w:pPr>
            <w:r>
              <w:rPr>
                <w:color w:val="000000"/>
                <w:sz w:val="19"/>
                <w:szCs w:val="19"/>
                <w:rtl/>
              </w:rPr>
              <w:t xml:space="preserve">لو طُبِّق في </w:t>
            </w:r>
            <w:r>
              <w:rPr>
                <w:color w:val="000000"/>
                <w:sz w:val="19"/>
                <w:szCs w:val="19"/>
              </w:rPr>
              <w:t>Q4 2025</w:t>
            </w:r>
            <w:r>
              <w:rPr>
                <w:color w:val="000000"/>
                <w:sz w:val="19"/>
                <w:szCs w:val="19"/>
                <w:rtl/>
              </w:rPr>
              <w:t xml:space="preserve"> لاكتُشف ارتفاع المرور 294% مبكراً بدل اكتشافه بعد الربع</w:t>
            </w:r>
          </w:p>
        </w:tc>
        <w:tc>
          <w:tcPr>
            <w:tcW w:w="2161" w:type="dxa"/>
            <w:tcBorders>
              <w:top w:val="nil"/>
              <w:left w:val="nil"/>
              <w:bottom w:val="single" w:sz="8" w:space="0" w:color="D1D1D1"/>
              <w:right w:val="single" w:sz="8" w:space="0" w:color="D1D1D1"/>
            </w:tcBorders>
            <w:shd w:val="clear" w:color="000000" w:fill="FFFFFF"/>
            <w:vAlign w:val="center"/>
            <w:hideMark/>
          </w:tcPr>
          <w:p w14:paraId="0D41B300" w14:textId="750B93E6"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متاح — عامان من البيانات</w:t>
            </w:r>
          </w:p>
        </w:tc>
      </w:tr>
      <w:tr w:rsidR="002A2E35" w:rsidRPr="00EB6168" w14:paraId="170AAF81" w14:textId="77777777" w:rsidTr="0002251B">
        <w:trPr>
          <w:trHeight w:val="764"/>
        </w:trPr>
        <w:tc>
          <w:tcPr>
            <w:tcW w:w="2360" w:type="dxa"/>
            <w:tcBorders>
              <w:top w:val="nil"/>
              <w:left w:val="single" w:sz="8" w:space="0" w:color="D1D1D1"/>
              <w:bottom w:val="single" w:sz="8" w:space="0" w:color="D1D1D1"/>
              <w:right w:val="single" w:sz="8" w:space="0" w:color="D1D1D1"/>
            </w:tcBorders>
            <w:shd w:val="clear" w:color="000000" w:fill="D9D9D9"/>
            <w:vAlign w:val="center"/>
            <w:hideMark/>
          </w:tcPr>
          <w:p w14:paraId="49667C58" w14:textId="2630E455" w:rsidR="002A2E35" w:rsidRPr="00EB6168" w:rsidRDefault="002A2E35" w:rsidP="002A2E35">
            <w:pPr>
              <w:bidi/>
              <w:jc w:val="center"/>
              <w:rPr>
                <w:rFonts w:eastAsia="Times New Roman"/>
                <w:color w:val="000000"/>
                <w:sz w:val="19"/>
                <w:szCs w:val="19"/>
                <w:rtl/>
              </w:rPr>
            </w:pPr>
            <w:r>
              <w:rPr>
                <w:color w:val="000000"/>
                <w:sz w:val="19"/>
                <w:szCs w:val="19"/>
                <w:rtl/>
              </w:rPr>
              <w:t>محرك اقتراح الردود الموحَّدة (</w:t>
            </w:r>
            <w:r>
              <w:rPr>
                <w:color w:val="000000"/>
                <w:sz w:val="19"/>
                <w:szCs w:val="19"/>
              </w:rPr>
              <w:t>Agent Assist</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D9D9D9"/>
            <w:vAlign w:val="center"/>
            <w:hideMark/>
          </w:tcPr>
          <w:p w14:paraId="7BBD156E" w14:textId="6B923E83" w:rsidR="002A2E35" w:rsidRPr="00EB6168" w:rsidRDefault="002A2E35" w:rsidP="002A2E35">
            <w:pPr>
              <w:bidi/>
              <w:jc w:val="center"/>
              <w:rPr>
                <w:rFonts w:eastAsia="Times New Roman"/>
                <w:color w:val="000000"/>
                <w:sz w:val="19"/>
                <w:szCs w:val="19"/>
                <w:rtl/>
              </w:rPr>
            </w:pPr>
            <w:r>
              <w:rPr>
                <w:color w:val="000000"/>
                <w:sz w:val="19"/>
                <w:szCs w:val="19"/>
                <w:rtl/>
              </w:rPr>
              <w:t>نموذج يقترح على الموظف رداً معيارياً بناءً على نوع الشكوى والخدمة والإدارة المعالِجة</w:t>
            </w:r>
          </w:p>
        </w:tc>
        <w:tc>
          <w:tcPr>
            <w:tcW w:w="2454" w:type="dxa"/>
            <w:tcBorders>
              <w:top w:val="nil"/>
              <w:left w:val="nil"/>
              <w:bottom w:val="single" w:sz="8" w:space="0" w:color="D1D1D1"/>
              <w:right w:val="single" w:sz="8" w:space="0" w:color="D1D1D1"/>
            </w:tcBorders>
            <w:shd w:val="clear" w:color="000000" w:fill="D9D9D9"/>
            <w:vAlign w:val="center"/>
            <w:hideMark/>
          </w:tcPr>
          <w:p w14:paraId="1FEC1885" w14:textId="7AA76965" w:rsidR="002A2E35" w:rsidRPr="00EB6168" w:rsidRDefault="002A2E35" w:rsidP="002A2E35">
            <w:pPr>
              <w:bidi/>
              <w:jc w:val="center"/>
              <w:rPr>
                <w:rFonts w:eastAsia="Times New Roman"/>
                <w:color w:val="000000"/>
                <w:sz w:val="19"/>
                <w:szCs w:val="19"/>
                <w:rtl/>
              </w:rPr>
            </w:pPr>
            <w:r>
              <w:rPr>
                <w:color w:val="000000"/>
                <w:sz w:val="19"/>
                <w:szCs w:val="19"/>
                <w:rtl/>
              </w:rPr>
              <w:t>توحيد جودة الردود وتسريع المعالجة — 62.6% من الشكاوى في إدارة المرور وحدها</w:t>
            </w:r>
          </w:p>
        </w:tc>
        <w:tc>
          <w:tcPr>
            <w:tcW w:w="2161" w:type="dxa"/>
            <w:tcBorders>
              <w:top w:val="nil"/>
              <w:left w:val="nil"/>
              <w:bottom w:val="single" w:sz="8" w:space="0" w:color="D1D1D1"/>
              <w:right w:val="single" w:sz="8" w:space="0" w:color="D1D1D1"/>
            </w:tcBorders>
            <w:shd w:val="clear" w:color="000000" w:fill="D9D9D9"/>
            <w:vAlign w:val="center"/>
            <w:hideMark/>
          </w:tcPr>
          <w:p w14:paraId="3F756E06" w14:textId="5ADAB702"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يتطلب ربط </w:t>
            </w:r>
            <w:r>
              <w:rPr>
                <w:color w:val="000000"/>
                <w:sz w:val="19"/>
                <w:szCs w:val="19"/>
              </w:rPr>
              <w:t>CRM</w:t>
            </w:r>
          </w:p>
        </w:tc>
      </w:tr>
      <w:tr w:rsidR="002A2E35" w:rsidRPr="00EB6168" w14:paraId="719766C5" w14:textId="77777777" w:rsidTr="0002251B">
        <w:trPr>
          <w:trHeight w:val="954"/>
        </w:trPr>
        <w:tc>
          <w:tcPr>
            <w:tcW w:w="2360" w:type="dxa"/>
            <w:tcBorders>
              <w:top w:val="nil"/>
              <w:left w:val="single" w:sz="8" w:space="0" w:color="D1D1D1"/>
              <w:bottom w:val="single" w:sz="8" w:space="0" w:color="D1D1D1"/>
              <w:right w:val="single" w:sz="8" w:space="0" w:color="D1D1D1"/>
            </w:tcBorders>
            <w:shd w:val="clear" w:color="000000" w:fill="FFFFFF"/>
            <w:vAlign w:val="center"/>
            <w:hideMark/>
          </w:tcPr>
          <w:p w14:paraId="0FFB9ABE" w14:textId="3CB50E94" w:rsidR="002A2E35" w:rsidRPr="00EB6168" w:rsidRDefault="002A2E35" w:rsidP="002A2E35">
            <w:pPr>
              <w:bidi/>
              <w:jc w:val="center"/>
              <w:rPr>
                <w:rFonts w:eastAsia="Times New Roman"/>
                <w:color w:val="000000"/>
                <w:sz w:val="19"/>
                <w:szCs w:val="19"/>
                <w:rtl/>
              </w:rPr>
            </w:pPr>
            <w:r>
              <w:rPr>
                <w:color w:val="000000"/>
                <w:sz w:val="19"/>
                <w:szCs w:val="19"/>
                <w:rtl/>
              </w:rPr>
              <w:t>نموذج التنبؤ بالحجم الفصلي (</w:t>
            </w:r>
            <w:r>
              <w:rPr>
                <w:color w:val="000000"/>
                <w:sz w:val="19"/>
                <w:szCs w:val="19"/>
              </w:rPr>
              <w:t>Forecasting</w:t>
            </w:r>
            <w:r>
              <w:rPr>
                <w:color w:val="000000"/>
                <w:sz w:val="19"/>
                <w:szCs w:val="19"/>
                <w:rtl/>
              </w:rPr>
              <w:t>)</w:t>
            </w:r>
          </w:p>
        </w:tc>
        <w:tc>
          <w:tcPr>
            <w:tcW w:w="2496" w:type="dxa"/>
            <w:tcBorders>
              <w:top w:val="nil"/>
              <w:left w:val="nil"/>
              <w:bottom w:val="single" w:sz="8" w:space="0" w:color="D1D1D1"/>
              <w:right w:val="single" w:sz="8" w:space="0" w:color="D1D1D1"/>
            </w:tcBorders>
            <w:shd w:val="clear" w:color="000000" w:fill="FFFFFF"/>
            <w:vAlign w:val="center"/>
            <w:hideMark/>
          </w:tcPr>
          <w:p w14:paraId="426C2B50" w14:textId="6FF88567" w:rsidR="002A2E35" w:rsidRPr="00EB6168" w:rsidRDefault="002A2E35" w:rsidP="002A2E35">
            <w:pPr>
              <w:bidi/>
              <w:jc w:val="center"/>
              <w:rPr>
                <w:rFonts w:eastAsia="Times New Roman"/>
                <w:color w:val="000000"/>
                <w:sz w:val="19"/>
                <w:szCs w:val="19"/>
                <w:rtl/>
              </w:rPr>
            </w:pPr>
            <w:r>
              <w:rPr>
                <w:color w:val="000000"/>
                <w:sz w:val="19"/>
                <w:szCs w:val="19"/>
                <w:rtl/>
              </w:rPr>
              <w:t>نموذج تنبؤي يُقدِّر حجم وتوزيع الشكاوى للربع القادم حسب الفئة والإدارة والقناة</w:t>
            </w:r>
          </w:p>
        </w:tc>
        <w:tc>
          <w:tcPr>
            <w:tcW w:w="2454" w:type="dxa"/>
            <w:tcBorders>
              <w:top w:val="nil"/>
              <w:left w:val="nil"/>
              <w:bottom w:val="single" w:sz="8" w:space="0" w:color="D1D1D1"/>
              <w:right w:val="single" w:sz="8" w:space="0" w:color="D1D1D1"/>
            </w:tcBorders>
            <w:shd w:val="clear" w:color="000000" w:fill="FFFFFF"/>
            <w:vAlign w:val="center"/>
            <w:hideMark/>
          </w:tcPr>
          <w:p w14:paraId="4AC6700F" w14:textId="4A251E07" w:rsidR="002A2E35" w:rsidRPr="00EB6168" w:rsidRDefault="002A2E35" w:rsidP="002A2E35">
            <w:pPr>
              <w:bidi/>
              <w:jc w:val="center"/>
              <w:rPr>
                <w:rFonts w:eastAsia="Times New Roman"/>
                <w:color w:val="000000"/>
                <w:sz w:val="19"/>
                <w:szCs w:val="19"/>
                <w:rtl/>
              </w:rPr>
            </w:pPr>
            <w:r>
              <w:rPr>
                <w:color w:val="000000"/>
                <w:sz w:val="19"/>
                <w:szCs w:val="19"/>
                <w:rtl/>
              </w:rPr>
              <w:t>تخطيط استباقي للموارد — بدلاً من الاستجابة بعد وقوع التحولات</w:t>
            </w:r>
          </w:p>
        </w:tc>
        <w:tc>
          <w:tcPr>
            <w:tcW w:w="2161" w:type="dxa"/>
            <w:tcBorders>
              <w:top w:val="nil"/>
              <w:left w:val="nil"/>
              <w:bottom w:val="single" w:sz="8" w:space="0" w:color="D1D1D1"/>
              <w:right w:val="single" w:sz="8" w:space="0" w:color="D1D1D1"/>
            </w:tcBorders>
            <w:shd w:val="clear" w:color="000000" w:fill="FFFFFF"/>
            <w:vAlign w:val="center"/>
            <w:hideMark/>
          </w:tcPr>
          <w:p w14:paraId="39C5BAAE" w14:textId="7D99D429" w:rsidR="002A2E35" w:rsidRPr="00EB6168" w:rsidRDefault="002A2E35" w:rsidP="002A2E35">
            <w:pPr>
              <w:bidi/>
              <w:jc w:val="center"/>
              <w:rPr>
                <w:rFonts w:eastAsia="Times New Roman"/>
                <w:color w:val="000000"/>
                <w:sz w:val="19"/>
                <w:szCs w:val="19"/>
                <w:rtl/>
              </w:rPr>
            </w:pPr>
            <w:r>
              <w:rPr>
                <w:rFonts w:ascii="Segoe UI Emoji" w:hAnsi="Segoe UI Emoji" w:cs="Segoe UI Emoji" w:hint="cs"/>
                <w:color w:val="000000"/>
                <w:sz w:val="19"/>
                <w:szCs w:val="19"/>
                <w:rtl/>
              </w:rPr>
              <w:t>🟡</w:t>
            </w:r>
            <w:r>
              <w:rPr>
                <w:color w:val="000000"/>
                <w:sz w:val="19"/>
                <w:szCs w:val="19"/>
                <w:rtl/>
              </w:rPr>
              <w:t xml:space="preserve"> يتطلب 3–4 أرباع تاريخية</w:t>
            </w:r>
          </w:p>
        </w:tc>
      </w:tr>
    </w:tbl>
    <w:p w14:paraId="4680D6D5" w14:textId="77777777" w:rsidR="009F492B" w:rsidRPr="00EB6168" w:rsidRDefault="009F492B" w:rsidP="004A1972">
      <w:pPr>
        <w:bidi/>
      </w:pPr>
    </w:p>
    <w:p w14:paraId="4680D6D6" w14:textId="3C1FAF1B" w:rsidR="009F492B" w:rsidRDefault="00EF3EBB" w:rsidP="004A1972">
      <w:pPr>
        <w:bidi/>
        <w:spacing w:before="120" w:after="120"/>
        <w:rPr>
          <w:color w:val="404040"/>
          <w:rtl/>
        </w:rPr>
      </w:pPr>
      <w:proofErr w:type="spellStart"/>
      <w:r>
        <w:rPr>
          <w:b/>
          <w:bCs/>
          <w:color w:val="1F3864"/>
        </w:rPr>
        <w:t>ملاحظة</w:t>
      </w:r>
      <w:proofErr w:type="spellEnd"/>
      <w:r>
        <w:rPr>
          <w:b/>
          <w:bCs/>
          <w:color w:val="1F3864"/>
        </w:rPr>
        <w:t xml:space="preserve"> </w:t>
      </w:r>
      <w:proofErr w:type="spellStart"/>
      <w:r>
        <w:rPr>
          <w:b/>
          <w:bCs/>
          <w:color w:val="1F3864"/>
        </w:rPr>
        <w:t>محورية</w:t>
      </w:r>
      <w:proofErr w:type="spellEnd"/>
      <w:r w:rsidR="005C137C">
        <w:rPr>
          <w:rFonts w:hint="cs"/>
          <w:b/>
          <w:bCs/>
          <w:color w:val="1F3864"/>
          <w:rtl/>
          <w:lang w:bidi="ar-AE"/>
        </w:rPr>
        <w:t>:</w:t>
      </w:r>
      <w:r>
        <w:rPr>
          <w:b/>
          <w:bCs/>
          <w:color w:val="1F3864"/>
        </w:rPr>
        <w:t xml:space="preserve"> </w:t>
      </w:r>
      <w:r w:rsidR="005C137C" w:rsidRPr="005C137C">
        <w:rPr>
          <w:color w:val="404040"/>
          <w:rtl/>
        </w:rPr>
        <w:t>تصحيح مخالفة خاطئة: بيانات التدريب موجودة وتنمو كل ربع سنة. الميزة الجديدة في 2026 هي القدرة على رصد التحولات السنوية — كارتفاع شكاوى المرور 294% في فترة واحدة — وهو ما لا يمكن اكتشافه بدون مقارنة تاريخية.</w:t>
      </w:r>
    </w:p>
    <w:p w14:paraId="70F4F9E5" w14:textId="77777777" w:rsidR="006B4C66" w:rsidRDefault="006B4C66" w:rsidP="006B4C66">
      <w:pPr>
        <w:bidi/>
        <w:spacing w:before="120" w:after="120"/>
      </w:pPr>
    </w:p>
    <w:p w14:paraId="7A036042" w14:textId="77777777" w:rsidR="0076489A" w:rsidRPr="00697A38" w:rsidRDefault="0076489A" w:rsidP="0076489A">
      <w:pPr>
        <w:pStyle w:val="Heading1"/>
        <w:bidi/>
        <w:spacing w:before="320"/>
        <w:rPr>
          <w:color w:val="B68A35"/>
        </w:rPr>
      </w:pPr>
      <w:r w:rsidRPr="00697A38">
        <w:rPr>
          <w:color w:val="B68A35"/>
          <w:sz w:val="32"/>
          <w:szCs w:val="32"/>
          <w:rtl/>
        </w:rPr>
        <w:t xml:space="preserve">ثامناً: </w:t>
      </w:r>
      <w:r w:rsidRPr="000D7CF0">
        <w:rPr>
          <w:color w:val="B68A35"/>
          <w:sz w:val="32"/>
          <w:szCs w:val="32"/>
          <w:rtl/>
        </w:rPr>
        <w:t>خارطة الطريق التحسينية المقترحة</w:t>
      </w:r>
    </w:p>
    <w:p w14:paraId="4680D6D8" w14:textId="7CFF1F89" w:rsidR="009F492B" w:rsidRDefault="00EF3EBB" w:rsidP="004A1972">
      <w:pPr>
        <w:bidi/>
        <w:spacing w:before="40" w:after="40"/>
        <w:rPr>
          <w:rtl/>
          <w:lang w:bidi="ar-AE"/>
        </w:rPr>
      </w:pPr>
      <w:r>
        <w:rPr>
          <w:color w:val="B68A35"/>
          <w:sz w:val="16"/>
          <w:szCs w:val="16"/>
        </w:rPr>
        <w:t>─────────────────────────────────────────────────</w:t>
      </w:r>
      <w:r w:rsidR="0076489A">
        <w:rPr>
          <w:rFonts w:ascii="Arial" w:hAnsi="Arial" w:cs="Arial"/>
          <w:color w:val="B68A35"/>
          <w:sz w:val="16"/>
          <w:szCs w:val="16"/>
        </w:rPr>
        <w:t>─────────────────────────────────</w:t>
      </w:r>
    </w:p>
    <w:tbl>
      <w:tblPr>
        <w:bidiVisual/>
        <w:tblW w:w="9422" w:type="dxa"/>
        <w:tblLook w:val="04A0" w:firstRow="1" w:lastRow="0" w:firstColumn="1" w:lastColumn="0" w:noHBand="0" w:noVBand="1"/>
      </w:tblPr>
      <w:tblGrid>
        <w:gridCol w:w="1121"/>
        <w:gridCol w:w="631"/>
        <w:gridCol w:w="2627"/>
        <w:gridCol w:w="810"/>
        <w:gridCol w:w="3332"/>
        <w:gridCol w:w="901"/>
      </w:tblGrid>
      <w:tr w:rsidR="00A6502A" w:rsidRPr="00A6502A" w14:paraId="761C37A4" w14:textId="77777777" w:rsidTr="003E5BA3">
        <w:trPr>
          <w:trHeight w:val="86"/>
        </w:trPr>
        <w:tc>
          <w:tcPr>
            <w:tcW w:w="1121"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47DA66FB" w14:textId="77777777" w:rsidR="00A6502A" w:rsidRPr="00A6502A" w:rsidRDefault="00A6502A" w:rsidP="00A6502A">
            <w:pPr>
              <w:bidi/>
              <w:jc w:val="center"/>
              <w:rPr>
                <w:rFonts w:eastAsia="Times New Roman"/>
                <w:b/>
                <w:bCs/>
                <w:color w:val="FFFFFF"/>
                <w:sz w:val="18"/>
                <w:szCs w:val="18"/>
              </w:rPr>
            </w:pPr>
            <w:r w:rsidRPr="00A6502A">
              <w:rPr>
                <w:rFonts w:eastAsia="Times New Roman" w:hint="cs"/>
                <w:b/>
                <w:bCs/>
                <w:color w:val="FFFFFF"/>
                <w:sz w:val="18"/>
                <w:szCs w:val="18"/>
                <w:rtl/>
              </w:rPr>
              <w:t>الأفق الزمني</w:t>
            </w:r>
          </w:p>
        </w:tc>
        <w:tc>
          <w:tcPr>
            <w:tcW w:w="631" w:type="dxa"/>
            <w:tcBorders>
              <w:top w:val="single" w:sz="8" w:space="0" w:color="B68A35"/>
              <w:left w:val="nil"/>
              <w:bottom w:val="single" w:sz="8" w:space="0" w:color="B68A35"/>
              <w:right w:val="single" w:sz="8" w:space="0" w:color="B68A35"/>
            </w:tcBorders>
            <w:shd w:val="clear" w:color="000000" w:fill="B68A35"/>
            <w:vAlign w:val="center"/>
            <w:hideMark/>
          </w:tcPr>
          <w:p w14:paraId="20AD8CF8"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w:t>
            </w:r>
          </w:p>
        </w:tc>
        <w:tc>
          <w:tcPr>
            <w:tcW w:w="2627" w:type="dxa"/>
            <w:tcBorders>
              <w:top w:val="single" w:sz="8" w:space="0" w:color="B68A35"/>
              <w:left w:val="nil"/>
              <w:bottom w:val="single" w:sz="8" w:space="0" w:color="B68A35"/>
              <w:right w:val="single" w:sz="8" w:space="0" w:color="B68A35"/>
            </w:tcBorders>
            <w:shd w:val="clear" w:color="000000" w:fill="B68A35"/>
            <w:vAlign w:val="center"/>
            <w:hideMark/>
          </w:tcPr>
          <w:p w14:paraId="3D05BB25"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التوصية</w:t>
            </w:r>
          </w:p>
        </w:tc>
        <w:tc>
          <w:tcPr>
            <w:tcW w:w="810"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FE944FF"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المصدر</w:t>
            </w:r>
          </w:p>
        </w:tc>
        <w:tc>
          <w:tcPr>
            <w:tcW w:w="3332" w:type="dxa"/>
            <w:tcBorders>
              <w:top w:val="single" w:sz="8" w:space="0" w:color="B68A35"/>
              <w:left w:val="nil"/>
              <w:bottom w:val="single" w:sz="8" w:space="0" w:color="B68A35"/>
              <w:right w:val="single" w:sz="8" w:space="0" w:color="B68A35"/>
            </w:tcBorders>
            <w:shd w:val="clear" w:color="000000" w:fill="B68A35"/>
            <w:vAlign w:val="center"/>
            <w:hideMark/>
          </w:tcPr>
          <w:p w14:paraId="5308BA36"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الأثر المتوقع</w:t>
            </w:r>
          </w:p>
        </w:tc>
        <w:tc>
          <w:tcPr>
            <w:tcW w:w="901" w:type="dxa"/>
            <w:tcBorders>
              <w:top w:val="single" w:sz="8" w:space="0" w:color="B68A35"/>
              <w:left w:val="nil"/>
              <w:bottom w:val="single" w:sz="8" w:space="0" w:color="B68A35"/>
              <w:right w:val="single" w:sz="8" w:space="0" w:color="B68A35"/>
            </w:tcBorders>
            <w:shd w:val="clear" w:color="000000" w:fill="B68A35"/>
            <w:vAlign w:val="center"/>
            <w:hideMark/>
          </w:tcPr>
          <w:p w14:paraId="10DC7FB7" w14:textId="77777777" w:rsidR="00A6502A" w:rsidRPr="00A6502A" w:rsidRDefault="00A6502A" w:rsidP="00A6502A">
            <w:pPr>
              <w:bidi/>
              <w:jc w:val="center"/>
              <w:rPr>
                <w:rFonts w:eastAsia="Times New Roman"/>
                <w:b/>
                <w:bCs/>
                <w:color w:val="FFFFFF"/>
                <w:sz w:val="18"/>
                <w:szCs w:val="18"/>
                <w:rtl/>
              </w:rPr>
            </w:pPr>
            <w:r w:rsidRPr="00A6502A">
              <w:rPr>
                <w:rFonts w:eastAsia="Times New Roman"/>
                <w:b/>
                <w:bCs/>
                <w:color w:val="FFFFFF"/>
                <w:sz w:val="18"/>
                <w:szCs w:val="18"/>
                <w:rtl/>
              </w:rPr>
              <w:t>الجهد</w:t>
            </w:r>
          </w:p>
        </w:tc>
      </w:tr>
      <w:tr w:rsidR="003E5BA3" w:rsidRPr="00A6502A" w14:paraId="6AD8F3E9"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338F7634"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فوري (أسابيع)</w:t>
            </w:r>
          </w:p>
        </w:tc>
        <w:tc>
          <w:tcPr>
            <w:tcW w:w="631" w:type="dxa"/>
            <w:tcBorders>
              <w:top w:val="nil"/>
              <w:left w:val="nil"/>
              <w:bottom w:val="single" w:sz="8" w:space="0" w:color="D1D1D1"/>
              <w:right w:val="single" w:sz="8" w:space="0" w:color="D1D1D1"/>
            </w:tcBorders>
            <w:shd w:val="clear" w:color="000000" w:fill="D9D9D9"/>
            <w:vAlign w:val="center"/>
            <w:hideMark/>
          </w:tcPr>
          <w:p w14:paraId="21B68AD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1</w:t>
            </w:r>
          </w:p>
        </w:tc>
        <w:tc>
          <w:tcPr>
            <w:tcW w:w="2627" w:type="dxa"/>
            <w:tcBorders>
              <w:top w:val="nil"/>
              <w:left w:val="nil"/>
              <w:bottom w:val="single" w:sz="8" w:space="0" w:color="D1D1D1"/>
              <w:right w:val="single" w:sz="8" w:space="0" w:color="D1D1D1"/>
            </w:tcBorders>
            <w:shd w:val="clear" w:color="000000" w:fill="D9D9D9"/>
            <w:vAlign w:val="center"/>
            <w:hideMark/>
          </w:tcPr>
          <w:p w14:paraId="72F883A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تطوير نافذة تمييز البلاغ عن الشكوى عند لحظة التقديم</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42DEECE4" w14:textId="6EECCC04"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7D32B739"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إلغاء 23+ حالة قناة خاطئة تُستنزف وقت الموظف</w:t>
            </w:r>
          </w:p>
        </w:tc>
        <w:tc>
          <w:tcPr>
            <w:tcW w:w="901" w:type="dxa"/>
            <w:tcBorders>
              <w:top w:val="nil"/>
              <w:left w:val="nil"/>
              <w:bottom w:val="single" w:sz="8" w:space="0" w:color="D1D1D1"/>
              <w:right w:val="single" w:sz="8" w:space="0" w:color="D1D1D1"/>
            </w:tcBorders>
            <w:shd w:val="clear" w:color="000000" w:fill="D9D9D9"/>
            <w:vAlign w:val="center"/>
            <w:hideMark/>
          </w:tcPr>
          <w:p w14:paraId="1DAC0217"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3E1B727D" w14:textId="77777777" w:rsidTr="003E5BA3">
        <w:trPr>
          <w:trHeight w:val="547"/>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20121D65"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فوري (أسابيع)</w:t>
            </w:r>
          </w:p>
        </w:tc>
        <w:tc>
          <w:tcPr>
            <w:tcW w:w="631" w:type="dxa"/>
            <w:tcBorders>
              <w:top w:val="nil"/>
              <w:left w:val="nil"/>
              <w:bottom w:val="single" w:sz="8" w:space="0" w:color="D1D1D1"/>
              <w:right w:val="single" w:sz="8" w:space="0" w:color="D1D1D1"/>
            </w:tcBorders>
            <w:shd w:val="clear" w:color="000000" w:fill="FFFFFF"/>
            <w:vAlign w:val="center"/>
            <w:hideMark/>
          </w:tcPr>
          <w:p w14:paraId="71FE66F5"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2</w:t>
            </w:r>
          </w:p>
        </w:tc>
        <w:tc>
          <w:tcPr>
            <w:tcW w:w="2627" w:type="dxa"/>
            <w:tcBorders>
              <w:top w:val="nil"/>
              <w:left w:val="nil"/>
              <w:bottom w:val="single" w:sz="8" w:space="0" w:color="D1D1D1"/>
              <w:right w:val="single" w:sz="8" w:space="0" w:color="D1D1D1"/>
            </w:tcBorders>
            <w:shd w:val="clear" w:color="000000" w:fill="FFFFFF"/>
            <w:vAlign w:val="center"/>
            <w:hideMark/>
          </w:tcPr>
          <w:p w14:paraId="47C0B8D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 xml:space="preserve">تحديث </w:t>
            </w:r>
            <w:r w:rsidRPr="00A6502A">
              <w:rPr>
                <w:rFonts w:eastAsia="Times New Roman"/>
                <w:color w:val="000000"/>
                <w:sz w:val="19"/>
                <w:szCs w:val="19"/>
              </w:rPr>
              <w:t>FAQs</w:t>
            </w:r>
            <w:r w:rsidRPr="00A6502A">
              <w:rPr>
                <w:rFonts w:eastAsia="Times New Roman"/>
                <w:color w:val="000000"/>
                <w:sz w:val="19"/>
                <w:szCs w:val="19"/>
                <w:rtl/>
              </w:rPr>
              <w:t xml:space="preserve"> بمسار مروري محوَّر: التحقق من المخالفة + الاعتراض + تتبع البلاغ</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4780096A" w14:textId="10C251E3"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15F60446"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تقليل شكاوى الاستفسار المروري 30%+</w:t>
            </w:r>
          </w:p>
        </w:tc>
        <w:tc>
          <w:tcPr>
            <w:tcW w:w="901" w:type="dxa"/>
            <w:tcBorders>
              <w:top w:val="nil"/>
              <w:left w:val="nil"/>
              <w:bottom w:val="single" w:sz="8" w:space="0" w:color="D1D1D1"/>
              <w:right w:val="single" w:sz="8" w:space="0" w:color="D1D1D1"/>
            </w:tcBorders>
            <w:shd w:val="clear" w:color="000000" w:fill="FFFFFF"/>
            <w:vAlign w:val="center"/>
            <w:hideMark/>
          </w:tcPr>
          <w:p w14:paraId="1A0E9FF6"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5118FBD3" w14:textId="77777777" w:rsidTr="003E5BA3">
        <w:trPr>
          <w:trHeight w:val="455"/>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3E04023F"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قصير المدى (1–3 أشهر)</w:t>
            </w:r>
          </w:p>
        </w:tc>
        <w:tc>
          <w:tcPr>
            <w:tcW w:w="631" w:type="dxa"/>
            <w:tcBorders>
              <w:top w:val="nil"/>
              <w:left w:val="nil"/>
              <w:bottom w:val="single" w:sz="8" w:space="0" w:color="D1D1D1"/>
              <w:right w:val="single" w:sz="8" w:space="0" w:color="D1D1D1"/>
            </w:tcBorders>
            <w:shd w:val="clear" w:color="000000" w:fill="D9D9D9"/>
            <w:vAlign w:val="center"/>
            <w:hideMark/>
          </w:tcPr>
          <w:p w14:paraId="3AD706C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3</w:t>
            </w:r>
          </w:p>
        </w:tc>
        <w:tc>
          <w:tcPr>
            <w:tcW w:w="2627" w:type="dxa"/>
            <w:tcBorders>
              <w:top w:val="nil"/>
              <w:left w:val="nil"/>
              <w:bottom w:val="single" w:sz="8" w:space="0" w:color="D1D1D1"/>
              <w:right w:val="single" w:sz="8" w:space="0" w:color="D1D1D1"/>
            </w:tcBorders>
            <w:shd w:val="clear" w:color="000000" w:fill="D9D9D9"/>
            <w:vAlign w:val="center"/>
            <w:hideMark/>
          </w:tcPr>
          <w:p w14:paraId="662AC1C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 xml:space="preserve">إشعار </w:t>
            </w:r>
            <w:r w:rsidRPr="00A6502A">
              <w:rPr>
                <w:rFonts w:eastAsia="Times New Roman"/>
                <w:color w:val="000000"/>
                <w:sz w:val="19"/>
                <w:szCs w:val="19"/>
              </w:rPr>
              <w:t>SMS</w:t>
            </w:r>
            <w:r w:rsidRPr="00A6502A">
              <w:rPr>
                <w:rFonts w:eastAsia="Times New Roman"/>
                <w:color w:val="000000"/>
                <w:sz w:val="19"/>
                <w:szCs w:val="19"/>
                <w:rtl/>
              </w:rPr>
              <w:t xml:space="preserve"> إلزامي عند حفظ البلاغ مع رقم مرجعي وسبب موجز</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1157BFF7" w14:textId="78E59562"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6E6C18B5"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إلغاء هذه الفئة كلياً — امتداد للبنية القائمة</w:t>
            </w:r>
          </w:p>
        </w:tc>
        <w:tc>
          <w:tcPr>
            <w:tcW w:w="901" w:type="dxa"/>
            <w:tcBorders>
              <w:top w:val="nil"/>
              <w:left w:val="nil"/>
              <w:bottom w:val="single" w:sz="8" w:space="0" w:color="D1D1D1"/>
              <w:right w:val="single" w:sz="8" w:space="0" w:color="D1D1D1"/>
            </w:tcBorders>
            <w:shd w:val="clear" w:color="000000" w:fill="D9D9D9"/>
            <w:vAlign w:val="center"/>
            <w:hideMark/>
          </w:tcPr>
          <w:p w14:paraId="43FCB783"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منخفض</w:t>
            </w:r>
          </w:p>
        </w:tc>
      </w:tr>
      <w:tr w:rsidR="003E5BA3" w:rsidRPr="00A6502A" w14:paraId="76C3650E"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46B00798"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lastRenderedPageBreak/>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متوسط المدى (3–6 أشهر)</w:t>
            </w:r>
          </w:p>
        </w:tc>
        <w:tc>
          <w:tcPr>
            <w:tcW w:w="631" w:type="dxa"/>
            <w:tcBorders>
              <w:top w:val="nil"/>
              <w:left w:val="nil"/>
              <w:bottom w:val="single" w:sz="8" w:space="0" w:color="D1D1D1"/>
              <w:right w:val="single" w:sz="8" w:space="0" w:color="D1D1D1"/>
            </w:tcBorders>
            <w:shd w:val="clear" w:color="000000" w:fill="FFFFFF"/>
            <w:vAlign w:val="center"/>
            <w:hideMark/>
          </w:tcPr>
          <w:p w14:paraId="6A201CD9" w14:textId="057F37A0"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4</w:t>
            </w:r>
          </w:p>
        </w:tc>
        <w:tc>
          <w:tcPr>
            <w:tcW w:w="2627" w:type="dxa"/>
            <w:tcBorders>
              <w:top w:val="nil"/>
              <w:left w:val="nil"/>
              <w:bottom w:val="single" w:sz="8" w:space="0" w:color="D1D1D1"/>
              <w:right w:val="single" w:sz="8" w:space="0" w:color="D1D1D1"/>
            </w:tcBorders>
            <w:shd w:val="clear" w:color="000000" w:fill="FFFFFF"/>
            <w:vAlign w:val="center"/>
            <w:hideMark/>
          </w:tcPr>
          <w:p w14:paraId="6CFF9E6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مُصنِّف النصوص الذكي (</w:t>
            </w:r>
            <w:r w:rsidRPr="00A6502A">
              <w:rPr>
                <w:rFonts w:eastAsia="Times New Roman"/>
                <w:color w:val="000000"/>
                <w:sz w:val="19"/>
                <w:szCs w:val="19"/>
              </w:rPr>
              <w:t>NLP</w:t>
            </w:r>
            <w:r w:rsidRPr="00A6502A">
              <w:rPr>
                <w:rFonts w:eastAsia="Times New Roman"/>
                <w:color w:val="000000"/>
                <w:sz w:val="19"/>
                <w:szCs w:val="19"/>
                <w:rtl/>
              </w:rPr>
              <w:t>) لخفض "أخرى" من 43%</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256BB825" w14:textId="0340907F"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3084333E"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خفض التصنيف غير المحدد إلى أقل من 10%</w:t>
            </w:r>
          </w:p>
        </w:tc>
        <w:tc>
          <w:tcPr>
            <w:tcW w:w="901" w:type="dxa"/>
            <w:tcBorders>
              <w:top w:val="nil"/>
              <w:left w:val="nil"/>
              <w:bottom w:val="single" w:sz="8" w:space="0" w:color="D1D1D1"/>
              <w:right w:val="single" w:sz="8" w:space="0" w:color="D1D1D1"/>
            </w:tcBorders>
            <w:shd w:val="clear" w:color="000000" w:fill="FFFFFF"/>
            <w:vAlign w:val="center"/>
            <w:hideMark/>
          </w:tcPr>
          <w:p w14:paraId="5AAE962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مرتفع</w:t>
            </w:r>
          </w:p>
        </w:tc>
      </w:tr>
      <w:tr w:rsidR="003E5BA3" w:rsidRPr="00A6502A" w14:paraId="3D30F455" w14:textId="77777777" w:rsidTr="003E5BA3">
        <w:trPr>
          <w:trHeight w:val="455"/>
        </w:trPr>
        <w:tc>
          <w:tcPr>
            <w:tcW w:w="1121" w:type="dxa"/>
            <w:tcBorders>
              <w:top w:val="nil"/>
              <w:left w:val="single" w:sz="8" w:space="0" w:color="D1D1D1"/>
              <w:bottom w:val="single" w:sz="8" w:space="0" w:color="D1D1D1"/>
              <w:right w:val="single" w:sz="8" w:space="0" w:color="D1D1D1"/>
            </w:tcBorders>
            <w:shd w:val="clear" w:color="000000" w:fill="D9D9D9"/>
            <w:vAlign w:val="center"/>
            <w:hideMark/>
          </w:tcPr>
          <w:p w14:paraId="4108B2D6"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متوسط المدى (3–6 أشهر)</w:t>
            </w:r>
          </w:p>
        </w:tc>
        <w:tc>
          <w:tcPr>
            <w:tcW w:w="631" w:type="dxa"/>
            <w:tcBorders>
              <w:top w:val="nil"/>
              <w:left w:val="nil"/>
              <w:bottom w:val="single" w:sz="8" w:space="0" w:color="D1D1D1"/>
              <w:right w:val="single" w:sz="8" w:space="0" w:color="D1D1D1"/>
            </w:tcBorders>
            <w:shd w:val="clear" w:color="000000" w:fill="D9D9D9"/>
            <w:vAlign w:val="center"/>
            <w:hideMark/>
          </w:tcPr>
          <w:p w14:paraId="05C19330" w14:textId="355BAAA8"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5</w:t>
            </w:r>
          </w:p>
        </w:tc>
        <w:tc>
          <w:tcPr>
            <w:tcW w:w="2627" w:type="dxa"/>
            <w:tcBorders>
              <w:top w:val="nil"/>
              <w:left w:val="nil"/>
              <w:bottom w:val="single" w:sz="8" w:space="0" w:color="D1D1D1"/>
              <w:right w:val="single" w:sz="8" w:space="0" w:color="D1D1D1"/>
            </w:tcBorders>
            <w:shd w:val="clear" w:color="000000" w:fill="D9D9D9"/>
            <w:vAlign w:val="center"/>
            <w:hideMark/>
          </w:tcPr>
          <w:p w14:paraId="6E384AF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نموذج كشف الشذوذ المروري — تنبيه تلقائي عند تجاوز عتبة الشكاوى</w:t>
            </w:r>
          </w:p>
        </w:tc>
        <w:tc>
          <w:tcPr>
            <w:tcW w:w="810" w:type="dxa"/>
            <w:tcBorders>
              <w:top w:val="nil"/>
              <w:left w:val="single" w:sz="8" w:space="0" w:color="D1D1D1"/>
              <w:bottom w:val="single" w:sz="8" w:space="0" w:color="D1D1D1"/>
              <w:right w:val="single" w:sz="8" w:space="0" w:color="D1D1D1"/>
            </w:tcBorders>
            <w:shd w:val="clear" w:color="000000" w:fill="D9D9D9"/>
            <w:vAlign w:val="center"/>
            <w:hideMark/>
          </w:tcPr>
          <w:p w14:paraId="009FC35D" w14:textId="52FE3CC1"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D9D9D9"/>
            <w:vAlign w:val="center"/>
            <w:hideMark/>
          </w:tcPr>
          <w:p w14:paraId="0C16891A"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إنذار مبكر بالتحولات الهيكلية قبل تصاعدها</w:t>
            </w:r>
          </w:p>
        </w:tc>
        <w:tc>
          <w:tcPr>
            <w:tcW w:w="901" w:type="dxa"/>
            <w:tcBorders>
              <w:top w:val="nil"/>
              <w:left w:val="nil"/>
              <w:bottom w:val="single" w:sz="8" w:space="0" w:color="D1D1D1"/>
              <w:right w:val="single" w:sz="8" w:space="0" w:color="D1D1D1"/>
            </w:tcBorders>
            <w:shd w:val="clear" w:color="000000" w:fill="D9D9D9"/>
            <w:vAlign w:val="center"/>
            <w:hideMark/>
          </w:tcPr>
          <w:p w14:paraId="57965468"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متوسط</w:t>
            </w:r>
          </w:p>
        </w:tc>
      </w:tr>
      <w:tr w:rsidR="003E5BA3" w:rsidRPr="00A6502A" w14:paraId="0747450A" w14:textId="77777777" w:rsidTr="003E5BA3">
        <w:trPr>
          <w:trHeight w:val="364"/>
        </w:trPr>
        <w:tc>
          <w:tcPr>
            <w:tcW w:w="1121" w:type="dxa"/>
            <w:tcBorders>
              <w:top w:val="nil"/>
              <w:left w:val="single" w:sz="8" w:space="0" w:color="D1D1D1"/>
              <w:bottom w:val="single" w:sz="8" w:space="0" w:color="D1D1D1"/>
              <w:right w:val="single" w:sz="8" w:space="0" w:color="D1D1D1"/>
            </w:tcBorders>
            <w:shd w:val="clear" w:color="000000" w:fill="FFFFFF"/>
            <w:vAlign w:val="center"/>
            <w:hideMark/>
          </w:tcPr>
          <w:p w14:paraId="1A1A3B3F" w14:textId="77777777" w:rsidR="007570BE" w:rsidRPr="00A6502A" w:rsidRDefault="007570BE" w:rsidP="007570BE">
            <w:pPr>
              <w:bidi/>
              <w:jc w:val="center"/>
              <w:rPr>
                <w:rFonts w:eastAsia="Times New Roman"/>
                <w:color w:val="000000"/>
                <w:sz w:val="19"/>
                <w:szCs w:val="19"/>
                <w:rtl/>
              </w:rPr>
            </w:pPr>
            <w:r w:rsidRPr="00A6502A">
              <w:rPr>
                <w:rFonts w:ascii="Segoe UI Emoji" w:eastAsia="Times New Roman" w:hAnsi="Segoe UI Emoji" w:cs="Segoe UI Emoji"/>
                <w:color w:val="000000"/>
                <w:sz w:val="19"/>
                <w:szCs w:val="19"/>
                <w:rtl/>
              </w:rPr>
              <w:t>🚀</w:t>
            </w:r>
            <w:r w:rsidRPr="00A6502A">
              <w:rPr>
                <w:rFonts w:eastAsia="Times New Roman"/>
                <w:color w:val="000000"/>
                <w:sz w:val="19"/>
                <w:szCs w:val="19"/>
                <w:rtl/>
              </w:rPr>
              <w:t xml:space="preserve"> </w:t>
            </w:r>
            <w:r w:rsidRPr="00A6502A">
              <w:rPr>
                <w:rFonts w:ascii="Aptos Narrow" w:eastAsia="Times New Roman" w:hAnsi="Aptos Narrow"/>
                <w:b/>
                <w:bCs/>
                <w:color w:val="000000"/>
                <w:sz w:val="22"/>
                <w:szCs w:val="22"/>
                <w:rtl/>
              </w:rPr>
              <w:t>طويل المدى (6+ أشهر)</w:t>
            </w:r>
          </w:p>
        </w:tc>
        <w:tc>
          <w:tcPr>
            <w:tcW w:w="631" w:type="dxa"/>
            <w:tcBorders>
              <w:top w:val="nil"/>
              <w:left w:val="nil"/>
              <w:bottom w:val="single" w:sz="8" w:space="0" w:color="D1D1D1"/>
              <w:right w:val="single" w:sz="8" w:space="0" w:color="D1D1D1"/>
            </w:tcBorders>
            <w:shd w:val="clear" w:color="000000" w:fill="FFFFFF"/>
            <w:vAlign w:val="center"/>
            <w:hideMark/>
          </w:tcPr>
          <w:p w14:paraId="7B5F959B" w14:textId="2F6E0470" w:rsidR="007570BE" w:rsidRPr="00A6502A" w:rsidRDefault="003E5BA3" w:rsidP="007570BE">
            <w:pPr>
              <w:bidi/>
              <w:jc w:val="center"/>
              <w:rPr>
                <w:rFonts w:eastAsia="Times New Roman"/>
                <w:color w:val="000000"/>
                <w:sz w:val="19"/>
                <w:szCs w:val="19"/>
                <w:rtl/>
              </w:rPr>
            </w:pPr>
            <w:r>
              <w:rPr>
                <w:rFonts w:eastAsia="Times New Roman" w:hint="cs"/>
                <w:color w:val="000000"/>
                <w:sz w:val="19"/>
                <w:szCs w:val="19"/>
                <w:rtl/>
              </w:rPr>
              <w:t>6</w:t>
            </w:r>
          </w:p>
        </w:tc>
        <w:tc>
          <w:tcPr>
            <w:tcW w:w="2627" w:type="dxa"/>
            <w:tcBorders>
              <w:top w:val="nil"/>
              <w:left w:val="nil"/>
              <w:bottom w:val="single" w:sz="8" w:space="0" w:color="D1D1D1"/>
              <w:right w:val="single" w:sz="8" w:space="0" w:color="D1D1D1"/>
            </w:tcBorders>
            <w:shd w:val="clear" w:color="000000" w:fill="FFFFFF"/>
            <w:vAlign w:val="center"/>
            <w:hideMark/>
          </w:tcPr>
          <w:p w14:paraId="1CFB6494"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نموذج التنبؤ بالحجم الفصلي حسب الفئة والإدارة والقناة</w:t>
            </w:r>
          </w:p>
        </w:tc>
        <w:tc>
          <w:tcPr>
            <w:tcW w:w="810" w:type="dxa"/>
            <w:tcBorders>
              <w:top w:val="nil"/>
              <w:left w:val="single" w:sz="8" w:space="0" w:color="D1D1D1"/>
              <w:bottom w:val="single" w:sz="8" w:space="0" w:color="D1D1D1"/>
              <w:right w:val="single" w:sz="8" w:space="0" w:color="D1D1D1"/>
            </w:tcBorders>
            <w:shd w:val="clear" w:color="000000" w:fill="FFFFFF"/>
            <w:vAlign w:val="center"/>
            <w:hideMark/>
          </w:tcPr>
          <w:p w14:paraId="734E529C" w14:textId="4B3D5E0E" w:rsidR="007570BE" w:rsidRPr="00A6502A" w:rsidRDefault="007570BE" w:rsidP="007570BE">
            <w:pPr>
              <w:bidi/>
              <w:jc w:val="center"/>
              <w:rPr>
                <w:rFonts w:eastAsia="Times New Roman"/>
                <w:color w:val="000000"/>
                <w:sz w:val="19"/>
                <w:szCs w:val="19"/>
                <w:rtl/>
              </w:rPr>
            </w:pPr>
            <w:r w:rsidRPr="00235D17">
              <w:rPr>
                <w:rFonts w:eastAsia="Times New Roman" w:hint="cs"/>
                <w:color w:val="000000"/>
                <w:sz w:val="19"/>
                <w:szCs w:val="19"/>
                <w:rtl/>
              </w:rPr>
              <w:t>التحليل</w:t>
            </w:r>
          </w:p>
        </w:tc>
        <w:tc>
          <w:tcPr>
            <w:tcW w:w="3332" w:type="dxa"/>
            <w:tcBorders>
              <w:top w:val="nil"/>
              <w:left w:val="nil"/>
              <w:bottom w:val="single" w:sz="8" w:space="0" w:color="D1D1D1"/>
              <w:right w:val="single" w:sz="8" w:space="0" w:color="D1D1D1"/>
            </w:tcBorders>
            <w:shd w:val="clear" w:color="000000" w:fill="FFFFFF"/>
            <w:vAlign w:val="center"/>
            <w:hideMark/>
          </w:tcPr>
          <w:p w14:paraId="1EC42A80"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تخطيط استباقي للموارد بدلاً من الاستجابة التفاعلية</w:t>
            </w:r>
          </w:p>
        </w:tc>
        <w:tc>
          <w:tcPr>
            <w:tcW w:w="901" w:type="dxa"/>
            <w:tcBorders>
              <w:top w:val="nil"/>
              <w:left w:val="nil"/>
              <w:bottom w:val="single" w:sz="8" w:space="0" w:color="D1D1D1"/>
              <w:right w:val="single" w:sz="8" w:space="0" w:color="D1D1D1"/>
            </w:tcBorders>
            <w:shd w:val="clear" w:color="000000" w:fill="FFFFFF"/>
            <w:vAlign w:val="center"/>
            <w:hideMark/>
          </w:tcPr>
          <w:p w14:paraId="669F45D7" w14:textId="77777777" w:rsidR="007570BE" w:rsidRPr="00A6502A" w:rsidRDefault="007570BE" w:rsidP="007570BE">
            <w:pPr>
              <w:bidi/>
              <w:jc w:val="center"/>
              <w:rPr>
                <w:rFonts w:eastAsia="Times New Roman"/>
                <w:color w:val="000000"/>
                <w:sz w:val="19"/>
                <w:szCs w:val="19"/>
                <w:rtl/>
              </w:rPr>
            </w:pPr>
            <w:r w:rsidRPr="00A6502A">
              <w:rPr>
                <w:rFonts w:eastAsia="Times New Roman"/>
                <w:color w:val="000000"/>
                <w:sz w:val="19"/>
                <w:szCs w:val="19"/>
                <w:rtl/>
              </w:rPr>
              <w:t>مرتفع</w:t>
            </w:r>
          </w:p>
        </w:tc>
      </w:tr>
    </w:tbl>
    <w:p w14:paraId="4680D71B" w14:textId="77777777" w:rsidR="009F492B" w:rsidRDefault="009F492B" w:rsidP="004A1972">
      <w:pPr>
        <w:bidi/>
      </w:pPr>
    </w:p>
    <w:p w14:paraId="4680D71E" w14:textId="19FD5BB8" w:rsidR="009F492B" w:rsidRPr="00E43FEE" w:rsidRDefault="004E558B" w:rsidP="00E43FEE">
      <w:pPr>
        <w:pStyle w:val="Heading2"/>
        <w:bidi/>
        <w:rPr>
          <w:color w:val="B68A35"/>
          <w:sz w:val="26"/>
          <w:szCs w:val="26"/>
        </w:rPr>
      </w:pPr>
      <w:r w:rsidRPr="006E31D9">
        <w:rPr>
          <w:rFonts w:hint="cs"/>
          <w:color w:val="B68A35"/>
          <w:sz w:val="26"/>
          <w:szCs w:val="26"/>
          <w:rtl/>
        </w:rPr>
        <w:t>حل ال</w:t>
      </w:r>
      <w:r>
        <w:rPr>
          <w:rFonts w:hint="cs"/>
          <w:color w:val="B68A35"/>
          <w:sz w:val="26"/>
          <w:szCs w:val="26"/>
          <w:rtl/>
        </w:rPr>
        <w:t>شكاوى</w:t>
      </w:r>
      <w:r w:rsidRPr="006E31D9">
        <w:rPr>
          <w:rFonts w:hint="cs"/>
          <w:color w:val="B68A35"/>
          <w:sz w:val="26"/>
          <w:szCs w:val="26"/>
          <w:rtl/>
        </w:rPr>
        <w:t xml:space="preserve"> بشكل استباقي</w:t>
      </w:r>
    </w:p>
    <w:tbl>
      <w:tblPr>
        <w:bidiVisual/>
        <w:tblW w:w="9631" w:type="dxa"/>
        <w:tblLook w:val="04A0" w:firstRow="1" w:lastRow="0" w:firstColumn="1" w:lastColumn="0" w:noHBand="0" w:noVBand="1"/>
      </w:tblPr>
      <w:tblGrid>
        <w:gridCol w:w="1802"/>
        <w:gridCol w:w="2778"/>
        <w:gridCol w:w="3972"/>
        <w:gridCol w:w="1079"/>
      </w:tblGrid>
      <w:tr w:rsidR="00CB30DF" w:rsidRPr="00CB30DF" w14:paraId="2F3F53AD" w14:textId="77777777" w:rsidTr="00CB30DF">
        <w:trPr>
          <w:trHeight w:val="165"/>
        </w:trPr>
        <w:tc>
          <w:tcPr>
            <w:tcW w:w="1802"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1BD1212D" w14:textId="77777777" w:rsidR="00CB30DF" w:rsidRPr="00CB30DF" w:rsidRDefault="00CB30DF" w:rsidP="00CB30DF">
            <w:pPr>
              <w:bidi/>
              <w:jc w:val="center"/>
              <w:rPr>
                <w:rFonts w:eastAsia="Times New Roman"/>
                <w:b/>
                <w:bCs/>
                <w:color w:val="FFFFFF"/>
                <w:sz w:val="18"/>
                <w:szCs w:val="18"/>
              </w:rPr>
            </w:pPr>
            <w:r w:rsidRPr="00CB30DF">
              <w:rPr>
                <w:rFonts w:eastAsia="Times New Roman"/>
                <w:b/>
                <w:bCs/>
                <w:color w:val="FFFFFF"/>
                <w:sz w:val="18"/>
                <w:szCs w:val="18"/>
                <w:rtl/>
              </w:rPr>
              <w:t>الشكوى المتوقعة</w:t>
            </w:r>
          </w:p>
        </w:tc>
        <w:tc>
          <w:tcPr>
            <w:tcW w:w="2778" w:type="dxa"/>
            <w:tcBorders>
              <w:top w:val="single" w:sz="8" w:space="0" w:color="B68A35"/>
              <w:left w:val="nil"/>
              <w:bottom w:val="single" w:sz="8" w:space="0" w:color="B68A35"/>
              <w:right w:val="single" w:sz="8" w:space="0" w:color="B68A35"/>
            </w:tcBorders>
            <w:shd w:val="clear" w:color="000000" w:fill="B68A35"/>
            <w:vAlign w:val="center"/>
            <w:hideMark/>
          </w:tcPr>
          <w:p w14:paraId="40F288AD"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الأثر</w:t>
            </w:r>
          </w:p>
        </w:tc>
        <w:tc>
          <w:tcPr>
            <w:tcW w:w="3972" w:type="dxa"/>
            <w:tcBorders>
              <w:top w:val="single" w:sz="8" w:space="0" w:color="B68A35"/>
              <w:left w:val="nil"/>
              <w:bottom w:val="single" w:sz="8" w:space="0" w:color="B68A35"/>
              <w:right w:val="single" w:sz="8" w:space="0" w:color="B68A35"/>
            </w:tcBorders>
            <w:shd w:val="clear" w:color="000000" w:fill="B68A35"/>
            <w:vAlign w:val="center"/>
            <w:hideMark/>
          </w:tcPr>
          <w:p w14:paraId="337219B5"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الحل الاستباقي المقترح</w:t>
            </w:r>
          </w:p>
        </w:tc>
        <w:tc>
          <w:tcPr>
            <w:tcW w:w="1079"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3B510BD2" w14:textId="77777777" w:rsidR="00CB30DF" w:rsidRPr="00CB30DF" w:rsidRDefault="00CB30DF" w:rsidP="00CB30DF">
            <w:pPr>
              <w:bidi/>
              <w:jc w:val="center"/>
              <w:rPr>
                <w:rFonts w:eastAsia="Times New Roman"/>
                <w:b/>
                <w:bCs/>
                <w:color w:val="FFFFFF"/>
                <w:sz w:val="18"/>
                <w:szCs w:val="18"/>
                <w:rtl/>
              </w:rPr>
            </w:pPr>
            <w:r w:rsidRPr="00CB30DF">
              <w:rPr>
                <w:rFonts w:eastAsia="Times New Roman"/>
                <w:b/>
                <w:bCs/>
                <w:color w:val="FFFFFF"/>
                <w:sz w:val="18"/>
                <w:szCs w:val="18"/>
                <w:rtl/>
              </w:rPr>
              <w:t>مستوى الثقة</w:t>
            </w:r>
          </w:p>
        </w:tc>
      </w:tr>
      <w:tr w:rsidR="00CB30DF" w:rsidRPr="00CB30DF" w14:paraId="3D96EF1E" w14:textId="77777777" w:rsidTr="00CB30DF">
        <w:trPr>
          <w:trHeight w:val="1228"/>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2B79EC4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مخالفتي مسجلة باسمي بالخطأ ولم أكن في الفجيرة يوم تحريرها</w:t>
            </w:r>
          </w:p>
        </w:tc>
        <w:tc>
          <w:tcPr>
            <w:tcW w:w="2778" w:type="dxa"/>
            <w:tcBorders>
              <w:top w:val="nil"/>
              <w:left w:val="nil"/>
              <w:bottom w:val="single" w:sz="8" w:space="0" w:color="D1D1D1"/>
              <w:right w:val="single" w:sz="8" w:space="0" w:color="D1D1D1"/>
            </w:tcBorders>
            <w:shd w:val="clear" w:color="000000" w:fill="D9D9D9"/>
            <w:vAlign w:val="center"/>
            <w:hideMark/>
          </w:tcPr>
          <w:p w14:paraId="7F69AD1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إن استمرت المعالجة اليدوية لهذه الحالات، ستُستنزف 37+ ساعة عمل كل ربع في اتصالات تأكيد يمكن إلغاؤها كلياً</w:t>
            </w:r>
          </w:p>
        </w:tc>
        <w:tc>
          <w:tcPr>
            <w:tcW w:w="3972" w:type="dxa"/>
            <w:tcBorders>
              <w:top w:val="nil"/>
              <w:left w:val="nil"/>
              <w:bottom w:val="single" w:sz="8" w:space="0" w:color="D1D1D1"/>
              <w:right w:val="single" w:sz="8" w:space="0" w:color="D1D1D1"/>
            </w:tcBorders>
            <w:shd w:val="clear" w:color="000000" w:fill="D9D9D9"/>
            <w:vAlign w:val="center"/>
            <w:hideMark/>
          </w:tcPr>
          <w:p w14:paraId="04796D0F" w14:textId="77777777" w:rsidR="00461089" w:rsidRDefault="00CB30DF" w:rsidP="00350C61">
            <w:pPr>
              <w:bidi/>
              <w:rPr>
                <w:rFonts w:eastAsia="Times New Roman"/>
                <w:color w:val="000000"/>
                <w:sz w:val="19"/>
                <w:szCs w:val="19"/>
                <w:rtl/>
              </w:rPr>
            </w:pPr>
            <w:r w:rsidRPr="00CB30DF">
              <w:rPr>
                <w:rFonts w:eastAsia="Times New Roman"/>
                <w:color w:val="000000"/>
                <w:sz w:val="19"/>
                <w:szCs w:val="19"/>
                <w:rtl/>
              </w:rPr>
              <w:t>• آلية تحقق آلي من قاعدة مخالفات الفجيرة فور تقديم الشكوى</w:t>
            </w:r>
          </w:p>
          <w:p w14:paraId="14214024" w14:textId="23D56F36"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xml:space="preserve"> • رد تلقائي فوري: "لا توجد مخالفة باسمك في الفجيرة" بدل الاتصال الهاتفي</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5AA66C55"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94%</w:t>
            </w:r>
          </w:p>
        </w:tc>
      </w:tr>
      <w:tr w:rsidR="00CB30DF" w:rsidRPr="00CB30DF" w14:paraId="453136E4" w14:textId="77777777" w:rsidTr="00CB30DF">
        <w:trPr>
          <w:trHeight w:val="790"/>
        </w:trPr>
        <w:tc>
          <w:tcPr>
            <w:tcW w:w="1802" w:type="dxa"/>
            <w:tcBorders>
              <w:top w:val="nil"/>
              <w:left w:val="single" w:sz="8" w:space="0" w:color="D1D1D1"/>
              <w:bottom w:val="single" w:sz="8" w:space="0" w:color="D1D1D1"/>
              <w:right w:val="single" w:sz="8" w:space="0" w:color="D1D1D1"/>
            </w:tcBorders>
            <w:shd w:val="clear" w:color="000000" w:fill="FFFFFF"/>
            <w:vAlign w:val="center"/>
            <w:hideMark/>
          </w:tcPr>
          <w:p w14:paraId="62601D8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 xml:space="preserve">قدَّمت بلاغي في منصة الشكاوى لأنني لا أعرف أين أفتح بلاغاً </w:t>
            </w:r>
            <w:proofErr w:type="spellStart"/>
            <w:r w:rsidRPr="00CB30DF">
              <w:rPr>
                <w:rFonts w:eastAsia="Times New Roman"/>
                <w:color w:val="000000"/>
                <w:sz w:val="19"/>
                <w:szCs w:val="19"/>
                <w:rtl/>
              </w:rPr>
              <w:t>مرورياً</w:t>
            </w:r>
            <w:proofErr w:type="spellEnd"/>
          </w:p>
        </w:tc>
        <w:tc>
          <w:tcPr>
            <w:tcW w:w="2778" w:type="dxa"/>
            <w:tcBorders>
              <w:top w:val="nil"/>
              <w:left w:val="nil"/>
              <w:bottom w:val="single" w:sz="8" w:space="0" w:color="D1D1D1"/>
              <w:right w:val="single" w:sz="8" w:space="0" w:color="D1D1D1"/>
            </w:tcBorders>
            <w:shd w:val="clear" w:color="000000" w:fill="FFFFFF"/>
            <w:vAlign w:val="center"/>
            <w:hideMark/>
          </w:tcPr>
          <w:p w14:paraId="1C589BE8"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 xml:space="preserve">إن لم تُحسم نقطة التمييز، ستتجاوز الحالات 30+ في </w:t>
            </w:r>
            <w:r w:rsidRPr="00CB30DF">
              <w:rPr>
                <w:rFonts w:eastAsia="Times New Roman"/>
                <w:color w:val="000000"/>
                <w:sz w:val="19"/>
                <w:szCs w:val="19"/>
              </w:rPr>
              <w:t>Q2 2026</w:t>
            </w:r>
            <w:r w:rsidRPr="00CB30DF">
              <w:rPr>
                <w:rFonts w:eastAsia="Times New Roman"/>
                <w:color w:val="000000"/>
                <w:sz w:val="19"/>
                <w:szCs w:val="19"/>
                <w:rtl/>
              </w:rPr>
              <w:t xml:space="preserve"> مع نمو قاعدة المستخدمين الرقميين</w:t>
            </w:r>
          </w:p>
        </w:tc>
        <w:tc>
          <w:tcPr>
            <w:tcW w:w="3972" w:type="dxa"/>
            <w:tcBorders>
              <w:top w:val="nil"/>
              <w:left w:val="nil"/>
              <w:bottom w:val="single" w:sz="8" w:space="0" w:color="D1D1D1"/>
              <w:right w:val="single" w:sz="8" w:space="0" w:color="D1D1D1"/>
            </w:tcBorders>
            <w:shd w:val="clear" w:color="000000" w:fill="FFFFFF"/>
            <w:vAlign w:val="center"/>
            <w:hideMark/>
          </w:tcPr>
          <w:p w14:paraId="3A4E9A5C" w14:textId="77777777" w:rsidR="00350C61" w:rsidRDefault="00CB30DF" w:rsidP="00350C61">
            <w:pPr>
              <w:bidi/>
              <w:rPr>
                <w:rFonts w:eastAsia="Times New Roman"/>
                <w:color w:val="000000"/>
                <w:sz w:val="19"/>
                <w:szCs w:val="19"/>
                <w:rtl/>
              </w:rPr>
            </w:pPr>
            <w:r w:rsidRPr="00CB30DF">
              <w:rPr>
                <w:rFonts w:eastAsia="Times New Roman"/>
                <w:color w:val="000000"/>
                <w:sz w:val="19"/>
                <w:szCs w:val="19"/>
                <w:rtl/>
              </w:rPr>
              <w:t xml:space="preserve">• نافذة توجيه ذكية عند التقديم: "هل الأمر </w:t>
            </w:r>
            <w:proofErr w:type="gramStart"/>
            <w:r w:rsidRPr="00CB30DF">
              <w:rPr>
                <w:rFonts w:eastAsia="Times New Roman"/>
                <w:color w:val="000000"/>
                <w:sz w:val="19"/>
                <w:szCs w:val="19"/>
                <w:rtl/>
              </w:rPr>
              <w:t>حادثة</w:t>
            </w:r>
            <w:proofErr w:type="gramEnd"/>
            <w:r w:rsidRPr="00CB30DF">
              <w:rPr>
                <w:rFonts w:eastAsia="Times New Roman"/>
                <w:color w:val="000000"/>
                <w:sz w:val="19"/>
                <w:szCs w:val="19"/>
                <w:rtl/>
              </w:rPr>
              <w:t xml:space="preserve"> أم مخالفة أم شكوى خدمية؟" </w:t>
            </w:r>
          </w:p>
          <w:p w14:paraId="0E61D60C" w14:textId="2302B7B7"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روابط مباشرة لتطبيق الفجيرة و</w:t>
            </w:r>
            <w:r w:rsidRPr="00CB30DF">
              <w:rPr>
                <w:rFonts w:eastAsia="Times New Roman"/>
                <w:color w:val="000000"/>
                <w:sz w:val="19"/>
                <w:szCs w:val="19"/>
              </w:rPr>
              <w:t>MOI</w:t>
            </w:r>
            <w:r w:rsidRPr="00CB30DF">
              <w:rPr>
                <w:rFonts w:eastAsia="Times New Roman"/>
                <w:color w:val="000000"/>
                <w:sz w:val="19"/>
                <w:szCs w:val="19"/>
                <w:rtl/>
              </w:rPr>
              <w:t xml:space="preserve"> داخل منصة الشكاوى</w:t>
            </w:r>
          </w:p>
        </w:tc>
        <w:tc>
          <w:tcPr>
            <w:tcW w:w="1079" w:type="dxa"/>
            <w:tcBorders>
              <w:top w:val="nil"/>
              <w:left w:val="single" w:sz="8" w:space="0" w:color="D1D1D1"/>
              <w:bottom w:val="single" w:sz="8" w:space="0" w:color="D1D1D1"/>
              <w:right w:val="single" w:sz="8" w:space="0" w:color="D1D1D1"/>
            </w:tcBorders>
            <w:shd w:val="clear" w:color="000000" w:fill="FFFFFF"/>
            <w:vAlign w:val="center"/>
            <w:hideMark/>
          </w:tcPr>
          <w:p w14:paraId="5A5D37C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91%</w:t>
            </w:r>
          </w:p>
        </w:tc>
      </w:tr>
      <w:tr w:rsidR="00CB30DF" w:rsidRPr="00CB30DF" w14:paraId="77C925A1" w14:textId="77777777" w:rsidTr="00CB30DF">
        <w:trPr>
          <w:trHeight w:val="703"/>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0C1396C2"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حُفظ بلاغي دون إشعار ودون معرفة السبب</w:t>
            </w:r>
          </w:p>
        </w:tc>
        <w:tc>
          <w:tcPr>
            <w:tcW w:w="2778" w:type="dxa"/>
            <w:tcBorders>
              <w:top w:val="nil"/>
              <w:left w:val="nil"/>
              <w:bottom w:val="single" w:sz="8" w:space="0" w:color="D1D1D1"/>
              <w:right w:val="single" w:sz="8" w:space="0" w:color="D1D1D1"/>
            </w:tcBorders>
            <w:shd w:val="clear" w:color="000000" w:fill="D9D9D9"/>
            <w:vAlign w:val="center"/>
            <w:hideMark/>
          </w:tcPr>
          <w:p w14:paraId="668B405B"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إن استمر الإغلاق الصامت، سيُعيد المتعاملون فتح نفس البلاغ ظناً منهم أنه لم يُعالَج — مما يُولِّد مكررات جديدة</w:t>
            </w:r>
          </w:p>
        </w:tc>
        <w:tc>
          <w:tcPr>
            <w:tcW w:w="3972" w:type="dxa"/>
            <w:tcBorders>
              <w:top w:val="nil"/>
              <w:left w:val="nil"/>
              <w:bottom w:val="single" w:sz="8" w:space="0" w:color="D1D1D1"/>
              <w:right w:val="single" w:sz="8" w:space="0" w:color="D1D1D1"/>
            </w:tcBorders>
            <w:shd w:val="clear" w:color="000000" w:fill="D9D9D9"/>
            <w:vAlign w:val="center"/>
            <w:hideMark/>
          </w:tcPr>
          <w:p w14:paraId="2ED8B5EE" w14:textId="77777777" w:rsidR="00350C61" w:rsidRDefault="00CB30DF" w:rsidP="00350C61">
            <w:pPr>
              <w:bidi/>
              <w:rPr>
                <w:rFonts w:eastAsia="Times New Roman"/>
                <w:color w:val="000000"/>
                <w:sz w:val="19"/>
                <w:szCs w:val="19"/>
                <w:rtl/>
              </w:rPr>
            </w:pPr>
            <w:r w:rsidRPr="00CB30DF">
              <w:rPr>
                <w:rFonts w:eastAsia="Times New Roman"/>
                <w:color w:val="000000"/>
                <w:sz w:val="19"/>
                <w:szCs w:val="19"/>
                <w:rtl/>
              </w:rPr>
              <w:t xml:space="preserve">• </w:t>
            </w:r>
            <w:r w:rsidRPr="00CB30DF">
              <w:rPr>
                <w:rFonts w:eastAsia="Times New Roman"/>
                <w:color w:val="000000"/>
                <w:sz w:val="19"/>
                <w:szCs w:val="19"/>
              </w:rPr>
              <w:t>SMS</w:t>
            </w:r>
            <w:r w:rsidRPr="00CB30DF">
              <w:rPr>
                <w:rFonts w:eastAsia="Times New Roman"/>
                <w:color w:val="000000"/>
                <w:sz w:val="19"/>
                <w:szCs w:val="19"/>
                <w:rtl/>
              </w:rPr>
              <w:t xml:space="preserve"> عند كل قرار حفظ يتضمن سبباً موجزاً وخيار الاعتراض</w:t>
            </w:r>
          </w:p>
          <w:p w14:paraId="0730BF86" w14:textId="20852492" w:rsidR="00CB30DF" w:rsidRPr="00CB30DF" w:rsidRDefault="00CB30DF" w:rsidP="00350C61">
            <w:pPr>
              <w:bidi/>
              <w:rPr>
                <w:rFonts w:eastAsia="Times New Roman"/>
                <w:color w:val="000000"/>
                <w:sz w:val="19"/>
                <w:szCs w:val="19"/>
                <w:rtl/>
              </w:rPr>
            </w:pPr>
            <w:r w:rsidRPr="00CB30DF">
              <w:rPr>
                <w:rFonts w:eastAsia="Times New Roman"/>
                <w:color w:val="000000"/>
                <w:sz w:val="19"/>
                <w:szCs w:val="19"/>
                <w:rtl/>
              </w:rPr>
              <w:t xml:space="preserve"> • توحيد إجراء مركز دبا الذي أنتج 4 من أصل 6 حالات</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743030B2"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متوسط — 72%</w:t>
            </w:r>
          </w:p>
        </w:tc>
      </w:tr>
      <w:tr w:rsidR="00CB30DF" w:rsidRPr="00CB30DF" w14:paraId="78F204AC" w14:textId="77777777" w:rsidTr="00CB30DF">
        <w:trPr>
          <w:trHeight w:val="790"/>
        </w:trPr>
        <w:tc>
          <w:tcPr>
            <w:tcW w:w="1802" w:type="dxa"/>
            <w:tcBorders>
              <w:top w:val="nil"/>
              <w:left w:val="single" w:sz="8" w:space="0" w:color="D1D1D1"/>
              <w:bottom w:val="single" w:sz="8" w:space="0" w:color="D1D1D1"/>
              <w:right w:val="single" w:sz="8" w:space="0" w:color="D1D1D1"/>
            </w:tcBorders>
            <w:shd w:val="clear" w:color="000000" w:fill="FFFFFF"/>
            <w:vAlign w:val="center"/>
            <w:hideMark/>
          </w:tcPr>
          <w:p w14:paraId="7AB5933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مضت أشهر على اعتراضي المروري ولم يُبتَّ فيه</w:t>
            </w:r>
          </w:p>
        </w:tc>
        <w:tc>
          <w:tcPr>
            <w:tcW w:w="2778" w:type="dxa"/>
            <w:tcBorders>
              <w:top w:val="nil"/>
              <w:left w:val="nil"/>
              <w:bottom w:val="single" w:sz="8" w:space="0" w:color="D1D1D1"/>
              <w:right w:val="single" w:sz="8" w:space="0" w:color="D1D1D1"/>
            </w:tcBorders>
            <w:shd w:val="clear" w:color="000000" w:fill="FFFFFF"/>
            <w:vAlign w:val="center"/>
            <w:hideMark/>
          </w:tcPr>
          <w:p w14:paraId="22DC8277"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العام الثاني بلا حل — إن استمر الاعتراض حضورياً فقط، ستتراكم الشكاوى مع تضاعف حجم الشكاوى المرورية ثلاثة أضعاف</w:t>
            </w:r>
          </w:p>
        </w:tc>
        <w:tc>
          <w:tcPr>
            <w:tcW w:w="3972" w:type="dxa"/>
            <w:tcBorders>
              <w:top w:val="nil"/>
              <w:left w:val="nil"/>
              <w:bottom w:val="single" w:sz="8" w:space="0" w:color="D1D1D1"/>
              <w:right w:val="single" w:sz="8" w:space="0" w:color="D1D1D1"/>
            </w:tcBorders>
            <w:shd w:val="clear" w:color="000000" w:fill="FFFFFF"/>
            <w:vAlign w:val="center"/>
            <w:hideMark/>
          </w:tcPr>
          <w:p w14:paraId="39A53420" w14:textId="77777777" w:rsidR="00323C85" w:rsidRDefault="00CB30DF" w:rsidP="00350C61">
            <w:pPr>
              <w:bidi/>
              <w:rPr>
                <w:rFonts w:eastAsia="Times New Roman"/>
                <w:color w:val="000000"/>
                <w:sz w:val="19"/>
                <w:szCs w:val="19"/>
                <w:rtl/>
              </w:rPr>
            </w:pPr>
            <w:r w:rsidRPr="00CB30DF">
              <w:rPr>
                <w:rFonts w:eastAsia="Times New Roman"/>
                <w:color w:val="000000"/>
                <w:sz w:val="19"/>
                <w:szCs w:val="19"/>
                <w:rtl/>
              </w:rPr>
              <w:t xml:space="preserve">• تطوير نموذج الاعتراض الرقمي عبر </w:t>
            </w:r>
            <w:r w:rsidRPr="00CB30DF">
              <w:rPr>
                <w:rFonts w:eastAsia="Times New Roman"/>
                <w:color w:val="000000"/>
                <w:sz w:val="19"/>
                <w:szCs w:val="19"/>
              </w:rPr>
              <w:t>MOI App</w:t>
            </w:r>
            <w:r w:rsidRPr="00CB30DF">
              <w:rPr>
                <w:rFonts w:eastAsia="Times New Roman"/>
                <w:color w:val="000000"/>
                <w:sz w:val="19"/>
                <w:szCs w:val="19"/>
                <w:rtl/>
              </w:rPr>
              <w:t xml:space="preserve"> </w:t>
            </w:r>
          </w:p>
          <w:p w14:paraId="0085C39C" w14:textId="72FEF260" w:rsidR="00CB30DF" w:rsidRPr="00CB30DF" w:rsidRDefault="00CB30DF" w:rsidP="00323C85">
            <w:pPr>
              <w:bidi/>
              <w:rPr>
                <w:rFonts w:eastAsia="Times New Roman"/>
                <w:color w:val="000000"/>
                <w:sz w:val="19"/>
                <w:szCs w:val="19"/>
                <w:rtl/>
              </w:rPr>
            </w:pPr>
            <w:r w:rsidRPr="00CB30DF">
              <w:rPr>
                <w:rFonts w:eastAsia="Times New Roman"/>
                <w:color w:val="000000"/>
                <w:sz w:val="19"/>
                <w:szCs w:val="19"/>
                <w:rtl/>
              </w:rPr>
              <w:t>• تحديد مهلة قانونية للبتّ في الاعتراضات الإلكترونية</w:t>
            </w:r>
          </w:p>
        </w:tc>
        <w:tc>
          <w:tcPr>
            <w:tcW w:w="1079" w:type="dxa"/>
            <w:tcBorders>
              <w:top w:val="nil"/>
              <w:left w:val="single" w:sz="8" w:space="0" w:color="D1D1D1"/>
              <w:bottom w:val="single" w:sz="8" w:space="0" w:color="D1D1D1"/>
              <w:right w:val="single" w:sz="8" w:space="0" w:color="D1D1D1"/>
            </w:tcBorders>
            <w:shd w:val="clear" w:color="000000" w:fill="FFFFFF"/>
            <w:vAlign w:val="center"/>
            <w:hideMark/>
          </w:tcPr>
          <w:p w14:paraId="26ADE9E0"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جداً — 93%</w:t>
            </w:r>
          </w:p>
        </w:tc>
      </w:tr>
      <w:tr w:rsidR="00CB30DF" w:rsidRPr="00CB30DF" w14:paraId="3198D177" w14:textId="77777777" w:rsidTr="00CB30DF">
        <w:trPr>
          <w:trHeight w:val="615"/>
        </w:trPr>
        <w:tc>
          <w:tcPr>
            <w:tcW w:w="1802" w:type="dxa"/>
            <w:tcBorders>
              <w:top w:val="nil"/>
              <w:left w:val="single" w:sz="8" w:space="0" w:color="D1D1D1"/>
              <w:bottom w:val="single" w:sz="8" w:space="0" w:color="D1D1D1"/>
              <w:right w:val="single" w:sz="8" w:space="0" w:color="D1D1D1"/>
            </w:tcBorders>
            <w:shd w:val="clear" w:color="000000" w:fill="D9D9D9"/>
            <w:vAlign w:val="center"/>
            <w:hideMark/>
          </w:tcPr>
          <w:p w14:paraId="77AA3F11"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أريد متابعة حالة بلاغي المروري بعد تقديمه ولا أعرف كيف</w:t>
            </w:r>
          </w:p>
        </w:tc>
        <w:tc>
          <w:tcPr>
            <w:tcW w:w="2778" w:type="dxa"/>
            <w:tcBorders>
              <w:top w:val="nil"/>
              <w:left w:val="nil"/>
              <w:bottom w:val="single" w:sz="8" w:space="0" w:color="D1D1D1"/>
              <w:right w:val="single" w:sz="8" w:space="0" w:color="D1D1D1"/>
            </w:tcBorders>
            <w:shd w:val="clear" w:color="000000" w:fill="D9D9D9"/>
            <w:vAlign w:val="center"/>
            <w:hideMark/>
          </w:tcPr>
          <w:p w14:paraId="59426C14"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مع ارتفاع البلاغات المرورية 294%، غياب قناة التتبع سيُولِّد موجة استفسار تُثقل مركز الاتصال</w:t>
            </w:r>
          </w:p>
        </w:tc>
        <w:tc>
          <w:tcPr>
            <w:tcW w:w="3972" w:type="dxa"/>
            <w:tcBorders>
              <w:top w:val="nil"/>
              <w:left w:val="nil"/>
              <w:bottom w:val="single" w:sz="8" w:space="0" w:color="D1D1D1"/>
              <w:right w:val="single" w:sz="8" w:space="0" w:color="D1D1D1"/>
            </w:tcBorders>
            <w:shd w:val="clear" w:color="000000" w:fill="D9D9D9"/>
            <w:vAlign w:val="center"/>
            <w:hideMark/>
          </w:tcPr>
          <w:p w14:paraId="3477CCF7" w14:textId="77777777" w:rsidR="00323C85" w:rsidRDefault="00CB30DF" w:rsidP="00350C61">
            <w:pPr>
              <w:bidi/>
              <w:rPr>
                <w:rFonts w:eastAsia="Times New Roman"/>
                <w:color w:val="000000"/>
                <w:sz w:val="19"/>
                <w:szCs w:val="19"/>
                <w:rtl/>
              </w:rPr>
            </w:pPr>
            <w:r w:rsidRPr="00CB30DF">
              <w:rPr>
                <w:rFonts w:eastAsia="Times New Roman"/>
                <w:color w:val="000000"/>
                <w:sz w:val="19"/>
                <w:szCs w:val="19"/>
                <w:rtl/>
              </w:rPr>
              <w:t xml:space="preserve">• تفعيل تتبع البلاغ بـ </w:t>
            </w:r>
            <w:r w:rsidRPr="00CB30DF">
              <w:rPr>
                <w:rFonts w:eastAsia="Times New Roman"/>
                <w:color w:val="000000"/>
                <w:sz w:val="19"/>
                <w:szCs w:val="19"/>
              </w:rPr>
              <w:t>UAE</w:t>
            </w:r>
            <w:r w:rsidRPr="00CB30DF">
              <w:rPr>
                <w:rFonts w:eastAsia="Times New Roman"/>
                <w:color w:val="000000"/>
                <w:sz w:val="19"/>
                <w:szCs w:val="19"/>
                <w:rtl/>
              </w:rPr>
              <w:t xml:space="preserve"> </w:t>
            </w:r>
            <w:r w:rsidRPr="00CB30DF">
              <w:rPr>
                <w:rFonts w:eastAsia="Times New Roman"/>
                <w:color w:val="000000"/>
                <w:sz w:val="19"/>
                <w:szCs w:val="19"/>
              </w:rPr>
              <w:t>PASS</w:t>
            </w:r>
            <w:r w:rsidRPr="00CB30DF">
              <w:rPr>
                <w:rFonts w:eastAsia="Times New Roman"/>
                <w:color w:val="000000"/>
                <w:sz w:val="19"/>
                <w:szCs w:val="19"/>
                <w:rtl/>
              </w:rPr>
              <w:t xml:space="preserve"> عبر تطبيق شرطة الفجيرة </w:t>
            </w:r>
          </w:p>
          <w:p w14:paraId="643933AC" w14:textId="7F7E89C2" w:rsidR="00CB30DF" w:rsidRPr="00CB30DF" w:rsidRDefault="00CB30DF" w:rsidP="00323C85">
            <w:pPr>
              <w:bidi/>
              <w:rPr>
                <w:rFonts w:eastAsia="Times New Roman"/>
                <w:color w:val="000000"/>
                <w:sz w:val="19"/>
                <w:szCs w:val="19"/>
                <w:rtl/>
              </w:rPr>
            </w:pPr>
            <w:r w:rsidRPr="00CB30DF">
              <w:rPr>
                <w:rFonts w:eastAsia="Times New Roman"/>
                <w:color w:val="000000"/>
                <w:sz w:val="19"/>
                <w:szCs w:val="19"/>
                <w:rtl/>
              </w:rPr>
              <w:t>• إشعار تلقائي عند كل تحديث في حالة البلاغ</w:t>
            </w:r>
          </w:p>
        </w:tc>
        <w:tc>
          <w:tcPr>
            <w:tcW w:w="1079" w:type="dxa"/>
            <w:tcBorders>
              <w:top w:val="nil"/>
              <w:left w:val="single" w:sz="8" w:space="0" w:color="D1D1D1"/>
              <w:bottom w:val="single" w:sz="8" w:space="0" w:color="D1D1D1"/>
              <w:right w:val="single" w:sz="8" w:space="0" w:color="D1D1D1"/>
            </w:tcBorders>
            <w:shd w:val="clear" w:color="000000" w:fill="D9D9D9"/>
            <w:vAlign w:val="center"/>
            <w:hideMark/>
          </w:tcPr>
          <w:p w14:paraId="018049B8" w14:textId="77777777" w:rsidR="00CB30DF" w:rsidRPr="00CB30DF" w:rsidRDefault="00CB30DF" w:rsidP="00CB30DF">
            <w:pPr>
              <w:bidi/>
              <w:jc w:val="center"/>
              <w:rPr>
                <w:rFonts w:eastAsia="Times New Roman"/>
                <w:color w:val="000000"/>
                <w:sz w:val="19"/>
                <w:szCs w:val="19"/>
                <w:rtl/>
              </w:rPr>
            </w:pPr>
            <w:r w:rsidRPr="00CB30DF">
              <w:rPr>
                <w:rFonts w:eastAsia="Times New Roman"/>
                <w:color w:val="000000"/>
                <w:sz w:val="19"/>
                <w:szCs w:val="19"/>
                <w:rtl/>
              </w:rPr>
              <w:t>عالٍ — 85%</w:t>
            </w:r>
          </w:p>
        </w:tc>
      </w:tr>
    </w:tbl>
    <w:p w14:paraId="60117D05" w14:textId="77777777" w:rsidR="00350C61" w:rsidRDefault="00350C61" w:rsidP="004A71C2">
      <w:pPr>
        <w:pStyle w:val="Heading1"/>
        <w:bidi/>
        <w:spacing w:before="320"/>
        <w:rPr>
          <w:color w:val="B68A35"/>
          <w:sz w:val="32"/>
          <w:szCs w:val="32"/>
          <w:rtl/>
        </w:rPr>
      </w:pPr>
    </w:p>
    <w:p w14:paraId="4680D742" w14:textId="13027364" w:rsidR="009F492B" w:rsidRDefault="004A71C2" w:rsidP="00350C61">
      <w:pPr>
        <w:pStyle w:val="Heading1"/>
        <w:bidi/>
        <w:spacing w:before="320"/>
      </w:pPr>
      <w:r w:rsidRPr="00697A38">
        <w:rPr>
          <w:color w:val="B68A35"/>
          <w:sz w:val="32"/>
          <w:szCs w:val="32"/>
          <w:rtl/>
        </w:rPr>
        <w:lastRenderedPageBreak/>
        <w:t>تاسعاً: الخلاصة — من البيانات إلى القرار</w:t>
      </w:r>
    </w:p>
    <w:p w14:paraId="4680D743" w14:textId="77777777" w:rsidR="009F492B" w:rsidRDefault="00EF3EBB" w:rsidP="004A1972">
      <w:pPr>
        <w:bidi/>
        <w:spacing w:before="40" w:after="40"/>
      </w:pPr>
      <w:r>
        <w:rPr>
          <w:color w:val="B68A35"/>
          <w:sz w:val="16"/>
          <w:szCs w:val="16"/>
        </w:rPr>
        <w:t>─────────────────────────────────────────────────</w:t>
      </w:r>
    </w:p>
    <w:p w14:paraId="4680D745" w14:textId="703B721D" w:rsidR="009F492B" w:rsidRDefault="003B4906" w:rsidP="004A1972">
      <w:pPr>
        <w:bidi/>
      </w:pPr>
      <w:r w:rsidRPr="003B4906">
        <w:rPr>
          <w:b/>
          <w:bCs/>
          <w:color w:val="1F3864"/>
          <w:rtl/>
        </w:rPr>
        <w:t xml:space="preserve">الرسالة النهائية: </w:t>
      </w:r>
      <w:r w:rsidRPr="003B4906">
        <w:rPr>
          <w:color w:val="000000"/>
          <w:sz w:val="19"/>
          <w:szCs w:val="19"/>
          <w:rtl/>
        </w:rPr>
        <w:t xml:space="preserve">تُجسِّد شكاوى </w:t>
      </w:r>
      <w:r w:rsidRPr="003B4906">
        <w:rPr>
          <w:color w:val="000000"/>
          <w:sz w:val="19"/>
          <w:szCs w:val="19"/>
        </w:rPr>
        <w:t>Q1 2026</w:t>
      </w:r>
      <w:r w:rsidRPr="003B4906">
        <w:rPr>
          <w:color w:val="000000"/>
          <w:sz w:val="19"/>
          <w:szCs w:val="19"/>
          <w:rtl/>
        </w:rPr>
        <w:t xml:space="preserve"> لحظةَ تحوُّل ناضجة: ثمانٍ وثلاثون توصية وُلدت من بيانات 2025 أثمرت نتائج قابلة للقياس — فانعدمت </w:t>
      </w:r>
      <w:proofErr w:type="spellStart"/>
      <w:r w:rsidRPr="003B4906">
        <w:rPr>
          <w:color w:val="000000"/>
          <w:sz w:val="19"/>
          <w:szCs w:val="19"/>
          <w:rtl/>
        </w:rPr>
        <w:t>الرفوض</w:t>
      </w:r>
      <w:proofErr w:type="spellEnd"/>
      <w:r w:rsidRPr="003B4906">
        <w:rPr>
          <w:color w:val="000000"/>
          <w:sz w:val="19"/>
          <w:szCs w:val="19"/>
          <w:rtl/>
        </w:rPr>
        <w:t xml:space="preserve"> و</w:t>
      </w:r>
      <w:r w:rsidR="00D15DFA">
        <w:rPr>
          <w:rFonts w:hint="cs"/>
          <w:color w:val="000000"/>
          <w:sz w:val="19"/>
          <w:szCs w:val="19"/>
          <w:rtl/>
        </w:rPr>
        <w:t>قلت حالات</w:t>
      </w:r>
      <w:r w:rsidRPr="003B4906">
        <w:rPr>
          <w:color w:val="000000"/>
          <w:sz w:val="19"/>
          <w:szCs w:val="19"/>
          <w:rtl/>
        </w:rPr>
        <w:t xml:space="preserve"> </w:t>
      </w:r>
      <w:r w:rsidR="00D15DFA">
        <w:rPr>
          <w:rFonts w:hint="cs"/>
          <w:color w:val="000000"/>
          <w:sz w:val="19"/>
          <w:szCs w:val="19"/>
          <w:rtl/>
        </w:rPr>
        <w:t xml:space="preserve">التكرار بنسبة </w:t>
      </w:r>
      <w:r w:rsidRPr="003B4906">
        <w:rPr>
          <w:color w:val="000000"/>
          <w:sz w:val="19"/>
          <w:szCs w:val="19"/>
          <w:rtl/>
        </w:rPr>
        <w:t>87%</w:t>
      </w:r>
      <w:r w:rsidR="00D15DFA">
        <w:rPr>
          <w:rFonts w:hint="cs"/>
          <w:color w:val="000000"/>
          <w:sz w:val="19"/>
          <w:szCs w:val="19"/>
          <w:rtl/>
        </w:rPr>
        <w:t xml:space="preserve">. </w:t>
      </w:r>
      <w:r w:rsidRPr="003B4906">
        <w:rPr>
          <w:color w:val="000000"/>
          <w:sz w:val="19"/>
          <w:szCs w:val="19"/>
          <w:rtl/>
        </w:rPr>
        <w:t>لكن البيانات تكشف في الوقت ذاته تحدياً جديداً: الشكاوى المرورية تضاعفت ثلاثة أضعاف لتستحوذ على 38.5% من الإجمالي. التحدي المقبل ليس إصلاح ما كُسر — بل فهم ما تغيَّر وبناء منظومة ذكاء اصطناعي تُنذر باكراً قبل أن يتكرر السيناريو.</w:t>
      </w:r>
    </w:p>
    <w:p w14:paraId="170B2EE9" w14:textId="77777777" w:rsidR="00433B2B" w:rsidRPr="00697A38" w:rsidRDefault="00433B2B" w:rsidP="00433B2B">
      <w:pPr>
        <w:pStyle w:val="Heading2"/>
        <w:bidi/>
        <w:rPr>
          <w:color w:val="B68A35"/>
        </w:rPr>
      </w:pPr>
      <w:r w:rsidRPr="00697A38">
        <w:rPr>
          <w:color w:val="B68A35"/>
          <w:sz w:val="26"/>
          <w:szCs w:val="26"/>
          <w:rtl/>
        </w:rPr>
        <w:t>المحاور الثلاثة للتحول</w:t>
      </w:r>
    </w:p>
    <w:tbl>
      <w:tblPr>
        <w:bidiVisual/>
        <w:tblW w:w="9370" w:type="dxa"/>
        <w:tblLook w:val="04A0" w:firstRow="1" w:lastRow="0" w:firstColumn="1" w:lastColumn="0" w:noHBand="0" w:noVBand="1"/>
      </w:tblPr>
      <w:tblGrid>
        <w:gridCol w:w="3123"/>
        <w:gridCol w:w="3123"/>
        <w:gridCol w:w="3124"/>
      </w:tblGrid>
      <w:tr w:rsidR="00484FA8" w:rsidRPr="00484FA8" w14:paraId="7B8E9BC6" w14:textId="77777777" w:rsidTr="00484FA8">
        <w:trPr>
          <w:trHeight w:val="341"/>
        </w:trPr>
        <w:tc>
          <w:tcPr>
            <w:tcW w:w="3123" w:type="dxa"/>
            <w:tcBorders>
              <w:top w:val="single" w:sz="8" w:space="0" w:color="B68A35"/>
              <w:left w:val="single" w:sz="8" w:space="0" w:color="B68A35"/>
              <w:bottom w:val="single" w:sz="8" w:space="0" w:color="B68A35"/>
              <w:right w:val="single" w:sz="8" w:space="0" w:color="B68A35"/>
            </w:tcBorders>
            <w:shd w:val="clear" w:color="000000" w:fill="B68A35"/>
            <w:vAlign w:val="center"/>
            <w:hideMark/>
          </w:tcPr>
          <w:p w14:paraId="7897EFF3" w14:textId="77777777" w:rsidR="00484FA8" w:rsidRPr="00484FA8" w:rsidRDefault="00484FA8" w:rsidP="00484FA8">
            <w:pPr>
              <w:bidi/>
              <w:jc w:val="center"/>
              <w:rPr>
                <w:rFonts w:eastAsia="Times New Roman"/>
                <w:b/>
                <w:bCs/>
                <w:color w:val="FFFFFF"/>
                <w:sz w:val="18"/>
                <w:szCs w:val="18"/>
              </w:rPr>
            </w:pPr>
            <w:r w:rsidRPr="00484FA8">
              <w:rPr>
                <w:rFonts w:eastAsia="Times New Roman"/>
                <w:b/>
                <w:bCs/>
                <w:color w:val="FFFFFF"/>
                <w:sz w:val="18"/>
                <w:szCs w:val="18"/>
                <w:rtl/>
              </w:rPr>
              <w:t>المحور الأول: الدقة</w:t>
            </w:r>
          </w:p>
        </w:tc>
        <w:tc>
          <w:tcPr>
            <w:tcW w:w="3123" w:type="dxa"/>
            <w:tcBorders>
              <w:top w:val="single" w:sz="8" w:space="0" w:color="B68A35"/>
              <w:left w:val="nil"/>
              <w:bottom w:val="single" w:sz="8" w:space="0" w:color="B68A35"/>
              <w:right w:val="single" w:sz="8" w:space="0" w:color="B68A35"/>
            </w:tcBorders>
            <w:shd w:val="clear" w:color="000000" w:fill="B68A35"/>
            <w:vAlign w:val="center"/>
            <w:hideMark/>
          </w:tcPr>
          <w:p w14:paraId="77DD275F" w14:textId="77777777" w:rsidR="00484FA8" w:rsidRPr="00484FA8" w:rsidRDefault="00484FA8" w:rsidP="00484FA8">
            <w:pPr>
              <w:bidi/>
              <w:jc w:val="center"/>
              <w:rPr>
                <w:rFonts w:eastAsia="Times New Roman"/>
                <w:b/>
                <w:bCs/>
                <w:color w:val="FFFFFF"/>
                <w:sz w:val="18"/>
                <w:szCs w:val="18"/>
                <w:rtl/>
              </w:rPr>
            </w:pPr>
            <w:r w:rsidRPr="00484FA8">
              <w:rPr>
                <w:rFonts w:eastAsia="Times New Roman"/>
                <w:b/>
                <w:bCs/>
                <w:color w:val="FFFFFF"/>
                <w:sz w:val="18"/>
                <w:szCs w:val="18"/>
                <w:rtl/>
              </w:rPr>
              <w:t>المحور</w:t>
            </w:r>
            <w:r w:rsidRPr="00484FA8">
              <w:rPr>
                <w:rFonts w:eastAsia="Times New Roman"/>
                <w:b/>
                <w:bCs/>
                <w:color w:val="FFFFFF"/>
                <w:sz w:val="18"/>
                <w:szCs w:val="18"/>
              </w:rPr>
              <w:t xml:space="preserve"> </w:t>
            </w:r>
            <w:r w:rsidRPr="00484FA8">
              <w:rPr>
                <w:rFonts w:eastAsia="Times New Roman"/>
                <w:b/>
                <w:bCs/>
                <w:color w:val="FFFFFF"/>
                <w:sz w:val="18"/>
                <w:szCs w:val="18"/>
                <w:rtl/>
              </w:rPr>
              <w:t>الثاني: الإتاحة</w:t>
            </w:r>
          </w:p>
        </w:tc>
        <w:tc>
          <w:tcPr>
            <w:tcW w:w="3124" w:type="dxa"/>
            <w:tcBorders>
              <w:top w:val="single" w:sz="8" w:space="0" w:color="B68A35"/>
              <w:left w:val="nil"/>
              <w:bottom w:val="single" w:sz="8" w:space="0" w:color="B68A35"/>
              <w:right w:val="single" w:sz="8" w:space="0" w:color="B68A35"/>
            </w:tcBorders>
            <w:shd w:val="clear" w:color="000000" w:fill="B68A35"/>
            <w:vAlign w:val="center"/>
            <w:hideMark/>
          </w:tcPr>
          <w:p w14:paraId="7A3C6F81" w14:textId="77777777" w:rsidR="00484FA8" w:rsidRPr="00484FA8" w:rsidRDefault="00484FA8" w:rsidP="00484FA8">
            <w:pPr>
              <w:bidi/>
              <w:jc w:val="center"/>
              <w:rPr>
                <w:rFonts w:eastAsia="Times New Roman"/>
                <w:b/>
                <w:bCs/>
                <w:color w:val="FFFFFF"/>
                <w:sz w:val="18"/>
                <w:szCs w:val="18"/>
                <w:rtl/>
              </w:rPr>
            </w:pPr>
            <w:r w:rsidRPr="00484FA8">
              <w:rPr>
                <w:rFonts w:eastAsia="Times New Roman"/>
                <w:b/>
                <w:bCs/>
                <w:color w:val="FFFFFF"/>
                <w:sz w:val="18"/>
                <w:szCs w:val="18"/>
                <w:rtl/>
              </w:rPr>
              <w:t>المحور</w:t>
            </w:r>
            <w:r w:rsidRPr="00484FA8">
              <w:rPr>
                <w:rFonts w:eastAsia="Times New Roman"/>
                <w:b/>
                <w:bCs/>
                <w:color w:val="FFFFFF"/>
                <w:sz w:val="18"/>
                <w:szCs w:val="18"/>
              </w:rPr>
              <w:t xml:space="preserve"> </w:t>
            </w:r>
            <w:r w:rsidRPr="00484FA8">
              <w:rPr>
                <w:rFonts w:eastAsia="Times New Roman"/>
                <w:b/>
                <w:bCs/>
                <w:color w:val="FFFFFF"/>
                <w:sz w:val="18"/>
                <w:szCs w:val="18"/>
                <w:rtl/>
              </w:rPr>
              <w:t>الثالث: الذكاء</w:t>
            </w:r>
          </w:p>
        </w:tc>
      </w:tr>
      <w:tr w:rsidR="00484FA8" w:rsidRPr="00484FA8" w14:paraId="3A931D28" w14:textId="77777777" w:rsidTr="00484FA8">
        <w:trPr>
          <w:trHeight w:val="724"/>
        </w:trPr>
        <w:tc>
          <w:tcPr>
            <w:tcW w:w="3123" w:type="dxa"/>
            <w:tcBorders>
              <w:top w:val="nil"/>
              <w:left w:val="single" w:sz="8" w:space="0" w:color="D1D1D1"/>
              <w:bottom w:val="single" w:sz="8" w:space="0" w:color="D1D1D1"/>
              <w:right w:val="single" w:sz="8" w:space="0" w:color="D1D1D1"/>
            </w:tcBorders>
            <w:shd w:val="clear" w:color="000000" w:fill="D9D9D9"/>
            <w:vAlign w:val="center"/>
            <w:hideMark/>
          </w:tcPr>
          <w:p w14:paraId="28FAFB22"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نافذة توجيه ذكية تُميِّز بين البلاغ والشكوى في لحظة التقديم</w:t>
            </w:r>
          </w:p>
        </w:tc>
        <w:tc>
          <w:tcPr>
            <w:tcW w:w="3123" w:type="dxa"/>
            <w:tcBorders>
              <w:top w:val="nil"/>
              <w:left w:val="nil"/>
              <w:bottom w:val="single" w:sz="8" w:space="0" w:color="D1D1D1"/>
              <w:right w:val="single" w:sz="8" w:space="0" w:color="D1D1D1"/>
            </w:tcBorders>
            <w:shd w:val="clear" w:color="000000" w:fill="D9D9D9"/>
            <w:vAlign w:val="center"/>
            <w:hideMark/>
          </w:tcPr>
          <w:p w14:paraId="3F811919"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تعزيز</w:t>
            </w:r>
            <w:r w:rsidRPr="00484FA8">
              <w:rPr>
                <w:rFonts w:eastAsia="Times New Roman"/>
                <w:color w:val="000000"/>
                <w:sz w:val="19"/>
                <w:szCs w:val="19"/>
              </w:rPr>
              <w:t xml:space="preserve"> </w:t>
            </w:r>
            <w:r w:rsidRPr="00484FA8">
              <w:rPr>
                <w:rFonts w:eastAsia="Times New Roman"/>
                <w:color w:val="000000"/>
                <w:sz w:val="19"/>
                <w:szCs w:val="19"/>
                <w:rtl/>
              </w:rPr>
              <w:t xml:space="preserve">الإشعارات الاستباقية: استلام </w:t>
            </w:r>
            <w:r w:rsidRPr="00484FA8">
              <w:rPr>
                <w:rFonts w:ascii="Arial" w:eastAsia="Times New Roman" w:hAnsi="Arial" w:cs="Arial"/>
                <w:color w:val="000000"/>
                <w:sz w:val="19"/>
                <w:szCs w:val="19"/>
                <w:rtl/>
              </w:rPr>
              <w:t>←</w:t>
            </w:r>
            <w:r w:rsidRPr="00484FA8">
              <w:rPr>
                <w:rFonts w:eastAsia="Times New Roman"/>
                <w:color w:val="000000"/>
                <w:sz w:val="19"/>
                <w:szCs w:val="19"/>
                <w:rtl/>
              </w:rPr>
              <w:t xml:space="preserve"> تحويل </w:t>
            </w:r>
            <w:r w:rsidRPr="00484FA8">
              <w:rPr>
                <w:rFonts w:ascii="Arial" w:eastAsia="Times New Roman" w:hAnsi="Arial" w:cs="Arial"/>
                <w:color w:val="000000"/>
                <w:sz w:val="19"/>
                <w:szCs w:val="19"/>
                <w:rtl/>
              </w:rPr>
              <w:t>←</w:t>
            </w:r>
            <w:r w:rsidRPr="00484FA8">
              <w:rPr>
                <w:rFonts w:eastAsia="Times New Roman"/>
                <w:color w:val="000000"/>
                <w:sz w:val="19"/>
                <w:szCs w:val="19"/>
                <w:rtl/>
              </w:rPr>
              <w:t xml:space="preserve"> إغلاق</w:t>
            </w:r>
          </w:p>
        </w:tc>
        <w:tc>
          <w:tcPr>
            <w:tcW w:w="3124" w:type="dxa"/>
            <w:tcBorders>
              <w:top w:val="nil"/>
              <w:left w:val="nil"/>
              <w:bottom w:val="single" w:sz="8" w:space="0" w:color="D1D1D1"/>
              <w:right w:val="single" w:sz="8" w:space="0" w:color="D1D1D1"/>
            </w:tcBorders>
            <w:shd w:val="clear" w:color="000000" w:fill="D9D9D9"/>
            <w:vAlign w:val="center"/>
            <w:hideMark/>
          </w:tcPr>
          <w:p w14:paraId="56ACB470"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مُصنِّف آلي</w:t>
            </w:r>
            <w:r w:rsidRPr="00484FA8">
              <w:rPr>
                <w:rFonts w:eastAsia="Times New Roman"/>
                <w:color w:val="000000"/>
                <w:sz w:val="19"/>
                <w:szCs w:val="19"/>
              </w:rPr>
              <w:t xml:space="preserve"> </w:t>
            </w:r>
            <w:r w:rsidRPr="00484FA8">
              <w:rPr>
                <w:rFonts w:eastAsia="Times New Roman"/>
                <w:color w:val="000000"/>
                <w:sz w:val="19"/>
                <w:szCs w:val="19"/>
                <w:rtl/>
              </w:rPr>
              <w:t>مدرَّب على بيانات</w:t>
            </w:r>
            <w:r w:rsidRPr="00484FA8">
              <w:rPr>
                <w:rFonts w:eastAsia="Times New Roman"/>
                <w:color w:val="000000"/>
                <w:sz w:val="19"/>
                <w:szCs w:val="19"/>
              </w:rPr>
              <w:t xml:space="preserve"> CRM </w:t>
            </w:r>
            <w:r w:rsidRPr="00484FA8">
              <w:rPr>
                <w:rFonts w:eastAsia="Times New Roman"/>
                <w:color w:val="000000"/>
                <w:sz w:val="19"/>
                <w:szCs w:val="19"/>
                <w:rtl/>
              </w:rPr>
              <w:t>لعامَّين لتصنيف الشكاوى لحظياً</w:t>
            </w:r>
          </w:p>
        </w:tc>
      </w:tr>
      <w:tr w:rsidR="00484FA8" w:rsidRPr="00484FA8" w14:paraId="281B0580" w14:textId="77777777" w:rsidTr="00484FA8">
        <w:trPr>
          <w:trHeight w:val="904"/>
        </w:trPr>
        <w:tc>
          <w:tcPr>
            <w:tcW w:w="3123" w:type="dxa"/>
            <w:tcBorders>
              <w:top w:val="nil"/>
              <w:left w:val="single" w:sz="8" w:space="0" w:color="D1D1D1"/>
              <w:bottom w:val="single" w:sz="8" w:space="0" w:color="D1D1D1"/>
              <w:right w:val="single" w:sz="8" w:space="0" w:color="D1D1D1"/>
            </w:tcBorders>
            <w:shd w:val="clear" w:color="000000" w:fill="FFFFFF"/>
            <w:vAlign w:val="center"/>
            <w:hideMark/>
          </w:tcPr>
          <w:p w14:paraId="38D253A9" w14:textId="258AB1CF"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 xml:space="preserve">إزالة الفجوة الرقمية في الاعتراض المروري </w:t>
            </w:r>
          </w:p>
        </w:tc>
        <w:tc>
          <w:tcPr>
            <w:tcW w:w="3123" w:type="dxa"/>
            <w:tcBorders>
              <w:top w:val="nil"/>
              <w:left w:val="nil"/>
              <w:bottom w:val="single" w:sz="8" w:space="0" w:color="D1D1D1"/>
              <w:right w:val="single" w:sz="8" w:space="0" w:color="D1D1D1"/>
            </w:tcBorders>
            <w:shd w:val="clear" w:color="000000" w:fill="FFFFFF"/>
            <w:vAlign w:val="center"/>
            <w:hideMark/>
          </w:tcPr>
          <w:p w14:paraId="77E042D9"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تحسين</w:t>
            </w:r>
            <w:r w:rsidRPr="00484FA8">
              <w:rPr>
                <w:rFonts w:eastAsia="Times New Roman"/>
                <w:color w:val="000000"/>
                <w:sz w:val="19"/>
                <w:szCs w:val="19"/>
              </w:rPr>
              <w:t xml:space="preserve"> UX </w:t>
            </w:r>
            <w:r w:rsidRPr="00484FA8">
              <w:rPr>
                <w:rFonts w:eastAsia="Times New Roman"/>
                <w:color w:val="000000"/>
                <w:sz w:val="19"/>
                <w:szCs w:val="19"/>
                <w:rtl/>
              </w:rPr>
              <w:t>خدمة الزيارات في تطبيق شرطة الفجيرة مع</w:t>
            </w:r>
            <w:r w:rsidRPr="00484FA8">
              <w:rPr>
                <w:rFonts w:eastAsia="Times New Roman"/>
                <w:color w:val="000000"/>
                <w:sz w:val="19"/>
                <w:szCs w:val="19"/>
              </w:rPr>
              <w:t xml:space="preserve"> FAQ </w:t>
            </w:r>
            <w:r w:rsidRPr="00484FA8">
              <w:rPr>
                <w:rFonts w:eastAsia="Times New Roman"/>
                <w:color w:val="000000"/>
                <w:sz w:val="19"/>
                <w:szCs w:val="19"/>
                <w:rtl/>
              </w:rPr>
              <w:t>مرئي</w:t>
            </w:r>
          </w:p>
        </w:tc>
        <w:tc>
          <w:tcPr>
            <w:tcW w:w="3124" w:type="dxa"/>
            <w:tcBorders>
              <w:top w:val="nil"/>
              <w:left w:val="nil"/>
              <w:bottom w:val="single" w:sz="8" w:space="0" w:color="D1D1D1"/>
              <w:right w:val="single" w:sz="8" w:space="0" w:color="D1D1D1"/>
            </w:tcBorders>
            <w:shd w:val="clear" w:color="000000" w:fill="FFFFFF"/>
            <w:vAlign w:val="center"/>
            <w:hideMark/>
          </w:tcPr>
          <w:p w14:paraId="71717178" w14:textId="7A2F271C"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Pr>
              <w:t>Chatbot</w:t>
            </w:r>
            <w:r>
              <w:rPr>
                <w:rFonts w:eastAsia="Times New Roman" w:hint="cs"/>
                <w:color w:val="000000"/>
                <w:sz w:val="19"/>
                <w:szCs w:val="19"/>
                <w:rtl/>
              </w:rPr>
              <w:t xml:space="preserve"> </w:t>
            </w:r>
            <w:r w:rsidRPr="00484FA8">
              <w:rPr>
                <w:rFonts w:eastAsia="Times New Roman"/>
                <w:color w:val="000000"/>
                <w:sz w:val="19"/>
                <w:szCs w:val="19"/>
                <w:rtl/>
              </w:rPr>
              <w:t>مرتبط بدليل الخدمات لتحويل 23%+ من الشكاوى آلياً</w:t>
            </w:r>
          </w:p>
        </w:tc>
      </w:tr>
      <w:tr w:rsidR="00484FA8" w:rsidRPr="00484FA8" w14:paraId="3E17DD36" w14:textId="77777777" w:rsidTr="00484FA8">
        <w:trPr>
          <w:trHeight w:val="724"/>
        </w:trPr>
        <w:tc>
          <w:tcPr>
            <w:tcW w:w="3123" w:type="dxa"/>
            <w:tcBorders>
              <w:top w:val="nil"/>
              <w:left w:val="single" w:sz="8" w:space="0" w:color="D1D1D1"/>
              <w:bottom w:val="single" w:sz="8" w:space="0" w:color="D1D1D1"/>
              <w:right w:val="single" w:sz="8" w:space="0" w:color="D1D1D1"/>
            </w:tcBorders>
            <w:shd w:val="clear" w:color="000000" w:fill="D9D9D9"/>
            <w:vAlign w:val="center"/>
            <w:hideMark/>
          </w:tcPr>
          <w:p w14:paraId="2FAED18C"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خفض نسبة</w:t>
            </w:r>
            <w:r w:rsidRPr="00484FA8">
              <w:rPr>
                <w:rFonts w:eastAsia="Times New Roman"/>
                <w:color w:val="000000"/>
                <w:sz w:val="19"/>
                <w:szCs w:val="19"/>
              </w:rPr>
              <w:t xml:space="preserve"> "</w:t>
            </w:r>
            <w:r w:rsidRPr="00484FA8">
              <w:rPr>
                <w:rFonts w:eastAsia="Times New Roman"/>
                <w:color w:val="000000"/>
                <w:sz w:val="19"/>
                <w:szCs w:val="19"/>
                <w:rtl/>
              </w:rPr>
              <w:t>أخرى</w:t>
            </w:r>
            <w:r w:rsidRPr="00484FA8">
              <w:rPr>
                <w:rFonts w:eastAsia="Times New Roman"/>
                <w:color w:val="000000"/>
                <w:sz w:val="19"/>
                <w:szCs w:val="19"/>
              </w:rPr>
              <w:t xml:space="preserve">" </w:t>
            </w:r>
            <w:r w:rsidRPr="00484FA8">
              <w:rPr>
                <w:rFonts w:eastAsia="Times New Roman"/>
                <w:color w:val="000000"/>
                <w:sz w:val="19"/>
                <w:szCs w:val="19"/>
                <w:rtl/>
              </w:rPr>
              <w:t>من 43% إلى أقل من 10% بالتصنيف الذكي</w:t>
            </w:r>
          </w:p>
        </w:tc>
        <w:tc>
          <w:tcPr>
            <w:tcW w:w="3123" w:type="dxa"/>
            <w:tcBorders>
              <w:top w:val="nil"/>
              <w:left w:val="nil"/>
              <w:bottom w:val="single" w:sz="8" w:space="0" w:color="D1D1D1"/>
              <w:right w:val="single" w:sz="8" w:space="0" w:color="D1D1D1"/>
            </w:tcBorders>
            <w:shd w:val="clear" w:color="000000" w:fill="D9D9D9"/>
            <w:vAlign w:val="center"/>
          </w:tcPr>
          <w:p w14:paraId="60A9BDBA" w14:textId="67DE9F52" w:rsidR="00484FA8" w:rsidRPr="00484FA8" w:rsidRDefault="00484FA8" w:rsidP="00484FA8">
            <w:pPr>
              <w:bidi/>
              <w:jc w:val="center"/>
              <w:rPr>
                <w:rFonts w:eastAsia="Times New Roman"/>
                <w:color w:val="000000"/>
                <w:sz w:val="19"/>
                <w:szCs w:val="19"/>
                <w:rtl/>
              </w:rPr>
            </w:pPr>
          </w:p>
        </w:tc>
        <w:tc>
          <w:tcPr>
            <w:tcW w:w="3124" w:type="dxa"/>
            <w:tcBorders>
              <w:top w:val="nil"/>
              <w:left w:val="nil"/>
              <w:bottom w:val="single" w:sz="8" w:space="0" w:color="D1D1D1"/>
              <w:right w:val="single" w:sz="8" w:space="0" w:color="D1D1D1"/>
            </w:tcBorders>
            <w:shd w:val="clear" w:color="000000" w:fill="D9D9D9"/>
            <w:vAlign w:val="center"/>
            <w:hideMark/>
          </w:tcPr>
          <w:p w14:paraId="6AE0688D" w14:textId="77777777" w:rsidR="00484FA8" w:rsidRPr="00484FA8" w:rsidRDefault="00484FA8" w:rsidP="00484FA8">
            <w:pPr>
              <w:bidi/>
              <w:jc w:val="center"/>
              <w:rPr>
                <w:rFonts w:eastAsia="Times New Roman"/>
                <w:color w:val="000000"/>
                <w:sz w:val="19"/>
                <w:szCs w:val="19"/>
                <w:rtl/>
              </w:rPr>
            </w:pPr>
            <w:r w:rsidRPr="00484FA8">
              <w:rPr>
                <w:rFonts w:eastAsia="Times New Roman"/>
                <w:color w:val="000000"/>
                <w:sz w:val="19"/>
                <w:szCs w:val="19"/>
                <w:rtl/>
              </w:rPr>
              <w:t>نظام رصد</w:t>
            </w:r>
            <w:r w:rsidRPr="00484FA8">
              <w:rPr>
                <w:rFonts w:eastAsia="Times New Roman"/>
                <w:color w:val="000000"/>
                <w:sz w:val="19"/>
                <w:szCs w:val="19"/>
              </w:rPr>
              <w:t xml:space="preserve"> </w:t>
            </w:r>
            <w:r w:rsidRPr="00484FA8">
              <w:rPr>
                <w:rFonts w:eastAsia="Times New Roman"/>
                <w:color w:val="000000"/>
                <w:sz w:val="19"/>
                <w:szCs w:val="19"/>
                <w:rtl/>
              </w:rPr>
              <w:t>الأنماط للإنذار المبكر بالتحولات الهيكلية السنوية</w:t>
            </w:r>
          </w:p>
        </w:tc>
      </w:tr>
    </w:tbl>
    <w:p w14:paraId="4680D757" w14:textId="77777777" w:rsidR="009F492B" w:rsidRPr="00484FA8" w:rsidRDefault="009F492B" w:rsidP="004A1972">
      <w:pPr>
        <w:bidi/>
      </w:pPr>
    </w:p>
    <w:p w14:paraId="4680D758" w14:textId="77777777" w:rsidR="009F492B" w:rsidRDefault="009F492B" w:rsidP="004A1972">
      <w:pPr>
        <w:bidi/>
      </w:pPr>
    </w:p>
    <w:tbl>
      <w:tblPr>
        <w:bidiVisual/>
        <w:tblW w:w="9341" w:type="dxa"/>
        <w:tblLook w:val="04A0" w:firstRow="1" w:lastRow="0" w:firstColumn="1" w:lastColumn="0" w:noHBand="0" w:noVBand="1"/>
      </w:tblPr>
      <w:tblGrid>
        <w:gridCol w:w="3113"/>
        <w:gridCol w:w="3114"/>
        <w:gridCol w:w="3114"/>
      </w:tblGrid>
      <w:tr w:rsidR="00F74C82" w:rsidRPr="00F74C82" w14:paraId="2A53AC4E" w14:textId="77777777" w:rsidTr="00F74C82">
        <w:trPr>
          <w:trHeight w:val="381"/>
        </w:trPr>
        <w:tc>
          <w:tcPr>
            <w:tcW w:w="3113" w:type="dxa"/>
            <w:tcBorders>
              <w:top w:val="single" w:sz="8" w:space="0" w:color="D1D1D1"/>
              <w:left w:val="single" w:sz="8" w:space="0" w:color="D1D1D1"/>
              <w:bottom w:val="single" w:sz="8" w:space="0" w:color="D1D1D1"/>
              <w:right w:val="single" w:sz="8" w:space="0" w:color="D1D1D1"/>
            </w:tcBorders>
            <w:shd w:val="clear" w:color="000000" w:fill="B68A35"/>
            <w:vAlign w:val="center"/>
            <w:hideMark/>
          </w:tcPr>
          <w:p w14:paraId="6AB33D14" w14:textId="77777777" w:rsidR="00F74C82" w:rsidRPr="00F74C82" w:rsidRDefault="00F74C82" w:rsidP="00F74C82">
            <w:pPr>
              <w:bidi/>
              <w:jc w:val="center"/>
              <w:rPr>
                <w:rFonts w:eastAsia="Times New Roman"/>
                <w:b/>
                <w:bCs/>
                <w:color w:val="FFFFFF"/>
                <w:sz w:val="19"/>
                <w:szCs w:val="19"/>
              </w:rPr>
            </w:pPr>
            <w:r w:rsidRPr="00F74C82">
              <w:rPr>
                <w:rFonts w:eastAsia="Times New Roman"/>
                <w:b/>
                <w:bCs/>
                <w:color w:val="FFFFFF"/>
                <w:sz w:val="19"/>
                <w:szCs w:val="19"/>
                <w:rtl/>
              </w:rPr>
              <w:t>خفض الحجم</w:t>
            </w:r>
          </w:p>
        </w:tc>
        <w:tc>
          <w:tcPr>
            <w:tcW w:w="3114" w:type="dxa"/>
            <w:tcBorders>
              <w:top w:val="single" w:sz="8" w:space="0" w:color="D1D1D1"/>
              <w:left w:val="nil"/>
              <w:bottom w:val="single" w:sz="8" w:space="0" w:color="D1D1D1"/>
              <w:right w:val="single" w:sz="8" w:space="0" w:color="D1D1D1"/>
            </w:tcBorders>
            <w:shd w:val="clear" w:color="000000" w:fill="B68A35"/>
            <w:vAlign w:val="center"/>
            <w:hideMark/>
          </w:tcPr>
          <w:p w14:paraId="793B19EE" w14:textId="77777777" w:rsidR="00F74C82" w:rsidRPr="00F74C82" w:rsidRDefault="00F74C82" w:rsidP="00F74C82">
            <w:pPr>
              <w:bidi/>
              <w:jc w:val="center"/>
              <w:rPr>
                <w:rFonts w:eastAsia="Times New Roman"/>
                <w:b/>
                <w:bCs/>
                <w:color w:val="FFFFFF"/>
                <w:sz w:val="19"/>
                <w:szCs w:val="19"/>
                <w:rtl/>
              </w:rPr>
            </w:pPr>
            <w:r w:rsidRPr="00F74C82">
              <w:rPr>
                <w:rFonts w:eastAsia="Times New Roman"/>
                <w:b/>
                <w:bCs/>
                <w:color w:val="FFFFFF"/>
                <w:sz w:val="19"/>
                <w:szCs w:val="19"/>
                <w:rtl/>
              </w:rPr>
              <w:t>جودة</w:t>
            </w:r>
            <w:r w:rsidRPr="00F74C82">
              <w:rPr>
                <w:rFonts w:eastAsia="Times New Roman"/>
                <w:b/>
                <w:bCs/>
                <w:color w:val="FFFFFF"/>
                <w:sz w:val="19"/>
                <w:szCs w:val="19"/>
              </w:rPr>
              <w:t xml:space="preserve"> </w:t>
            </w:r>
            <w:r w:rsidRPr="00F74C82">
              <w:rPr>
                <w:rFonts w:eastAsia="Times New Roman"/>
                <w:b/>
                <w:bCs/>
                <w:color w:val="FFFFFF"/>
                <w:sz w:val="19"/>
                <w:szCs w:val="19"/>
                <w:rtl/>
              </w:rPr>
              <w:t>المعالجة</w:t>
            </w:r>
          </w:p>
        </w:tc>
        <w:tc>
          <w:tcPr>
            <w:tcW w:w="3114" w:type="dxa"/>
            <w:tcBorders>
              <w:top w:val="single" w:sz="8" w:space="0" w:color="D1D1D1"/>
              <w:left w:val="nil"/>
              <w:bottom w:val="single" w:sz="8" w:space="0" w:color="D1D1D1"/>
              <w:right w:val="single" w:sz="8" w:space="0" w:color="D1D1D1"/>
            </w:tcBorders>
            <w:shd w:val="clear" w:color="000000" w:fill="B68A35"/>
            <w:vAlign w:val="center"/>
            <w:hideMark/>
          </w:tcPr>
          <w:p w14:paraId="6B5EAE5A" w14:textId="77777777" w:rsidR="00F74C82" w:rsidRPr="00F74C82" w:rsidRDefault="00F74C82" w:rsidP="00F74C82">
            <w:pPr>
              <w:bidi/>
              <w:jc w:val="center"/>
              <w:rPr>
                <w:rFonts w:eastAsia="Times New Roman"/>
                <w:b/>
                <w:bCs/>
                <w:color w:val="FFFFFF"/>
                <w:sz w:val="19"/>
                <w:szCs w:val="19"/>
                <w:rtl/>
              </w:rPr>
            </w:pPr>
            <w:r w:rsidRPr="00F74C82">
              <w:rPr>
                <w:rFonts w:eastAsia="Times New Roman"/>
                <w:b/>
                <w:bCs/>
                <w:color w:val="FFFFFF"/>
                <w:sz w:val="19"/>
                <w:szCs w:val="19"/>
                <w:rtl/>
              </w:rPr>
              <w:t>قابل للإلغاء</w:t>
            </w:r>
          </w:p>
        </w:tc>
      </w:tr>
      <w:tr w:rsidR="00F74C82" w:rsidRPr="00F74C82" w14:paraId="77662E46" w14:textId="77777777" w:rsidTr="00F74C82">
        <w:trPr>
          <w:trHeight w:val="1487"/>
        </w:trPr>
        <w:tc>
          <w:tcPr>
            <w:tcW w:w="3113" w:type="dxa"/>
            <w:tcBorders>
              <w:top w:val="nil"/>
              <w:left w:val="single" w:sz="8" w:space="0" w:color="D1D1D1"/>
              <w:bottom w:val="single" w:sz="8" w:space="0" w:color="D1D1D1"/>
              <w:right w:val="single" w:sz="8" w:space="0" w:color="D1D1D1"/>
            </w:tcBorders>
            <w:shd w:val="clear" w:color="000000" w:fill="D9D9D9"/>
            <w:vAlign w:val="center"/>
            <w:hideMark/>
          </w:tcPr>
          <w:p w14:paraId="6705FEAE" w14:textId="71E230D4" w:rsidR="00F74C82" w:rsidRPr="00F74C82"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27.8</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تراجع</w:t>
            </w:r>
            <w:r w:rsidRPr="00F74C82">
              <w:rPr>
                <w:rFonts w:eastAsia="Times New Roman"/>
                <w:color w:val="000000" w:themeColor="text1"/>
                <w:sz w:val="19"/>
                <w:szCs w:val="19"/>
                <w:rtl/>
              </w:rPr>
              <w:t xml:space="preserve"> في الحجم الإجمالي</w:t>
            </w:r>
            <w:r w:rsidR="001B2EDB">
              <w:rPr>
                <w:rFonts w:eastAsia="Times New Roman" w:hint="cs"/>
                <w:color w:val="000000" w:themeColor="text1"/>
                <w:sz w:val="19"/>
                <w:szCs w:val="19"/>
                <w:rtl/>
              </w:rPr>
              <w:t xml:space="preserve"> للطلبات</w:t>
            </w:r>
            <w:r w:rsidRPr="00F74C82">
              <w:rPr>
                <w:rFonts w:eastAsia="Times New Roman"/>
                <w:color w:val="000000" w:themeColor="text1"/>
                <w:sz w:val="19"/>
                <w:szCs w:val="19"/>
                <w:rtl/>
              </w:rPr>
              <w:t xml:space="preserve"> 87% انخفاض في </w:t>
            </w:r>
            <w:r w:rsidR="001B2EDB">
              <w:rPr>
                <w:rFonts w:eastAsia="Times New Roman" w:hint="cs"/>
                <w:color w:val="000000" w:themeColor="text1"/>
                <w:sz w:val="19"/>
                <w:szCs w:val="19"/>
                <w:rtl/>
              </w:rPr>
              <w:t>حالات التكرار</w:t>
            </w:r>
          </w:p>
        </w:tc>
        <w:tc>
          <w:tcPr>
            <w:tcW w:w="3114" w:type="dxa"/>
            <w:tcBorders>
              <w:top w:val="nil"/>
              <w:left w:val="nil"/>
              <w:bottom w:val="single" w:sz="8" w:space="0" w:color="D1D1D1"/>
              <w:right w:val="single" w:sz="8" w:space="0" w:color="D1D1D1"/>
            </w:tcBorders>
            <w:shd w:val="clear" w:color="000000" w:fill="D9D9D9"/>
            <w:vAlign w:val="center"/>
            <w:hideMark/>
          </w:tcPr>
          <w:p w14:paraId="54291EEC" w14:textId="7DD106BE" w:rsidR="001B2EDB"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0</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معدل</w:t>
            </w:r>
            <w:r w:rsidRPr="00F74C82">
              <w:rPr>
                <w:rFonts w:eastAsia="Times New Roman"/>
                <w:color w:val="000000" w:themeColor="text1"/>
                <w:sz w:val="19"/>
                <w:szCs w:val="19"/>
              </w:rPr>
              <w:t xml:space="preserve"> </w:t>
            </w:r>
            <w:r w:rsidRPr="00F74C82">
              <w:rPr>
                <w:rFonts w:eastAsia="Times New Roman"/>
                <w:color w:val="000000" w:themeColor="text1"/>
                <w:sz w:val="19"/>
                <w:szCs w:val="19"/>
                <w:rtl/>
              </w:rPr>
              <w:t>الرفض الرسمي</w:t>
            </w:r>
            <w:r w:rsidR="001B2EDB">
              <w:rPr>
                <w:rFonts w:eastAsia="Times New Roman" w:hint="cs"/>
                <w:color w:val="000000" w:themeColor="text1"/>
                <w:sz w:val="19"/>
                <w:szCs w:val="19"/>
                <w:rtl/>
              </w:rPr>
              <w:t xml:space="preserve"> للطلبات</w:t>
            </w:r>
          </w:p>
          <w:p w14:paraId="6C084AF3" w14:textId="09AA7BF9" w:rsidR="00F74C82" w:rsidRPr="00F74C82" w:rsidRDefault="00F74C82" w:rsidP="001B2EDB">
            <w:pPr>
              <w:bidi/>
              <w:jc w:val="center"/>
              <w:rPr>
                <w:rFonts w:eastAsia="Times New Roman"/>
                <w:color w:val="000000" w:themeColor="text1"/>
                <w:sz w:val="19"/>
                <w:szCs w:val="19"/>
                <w:rtl/>
              </w:rPr>
            </w:pPr>
            <w:r w:rsidRPr="00F74C82">
              <w:rPr>
                <w:rFonts w:eastAsia="Times New Roman"/>
                <w:color w:val="000000" w:themeColor="text1"/>
                <w:sz w:val="19"/>
                <w:szCs w:val="19"/>
                <w:rtl/>
              </w:rPr>
              <w:t xml:space="preserve"> </w:t>
            </w:r>
            <w:r w:rsidR="001B2EDB">
              <w:rPr>
                <w:rFonts w:eastAsia="Times New Roman" w:hint="cs"/>
                <w:color w:val="000000" w:themeColor="text1"/>
                <w:sz w:val="19"/>
                <w:szCs w:val="19"/>
                <w:rtl/>
              </w:rPr>
              <w:t>98</w:t>
            </w:r>
            <w:r w:rsidRPr="00F74C82">
              <w:rPr>
                <w:rFonts w:eastAsia="Times New Roman"/>
                <w:color w:val="000000" w:themeColor="text1"/>
                <w:sz w:val="19"/>
                <w:szCs w:val="19"/>
                <w:rtl/>
              </w:rPr>
              <w:t>% شكاوى روتينية</w:t>
            </w:r>
          </w:p>
        </w:tc>
        <w:tc>
          <w:tcPr>
            <w:tcW w:w="3114" w:type="dxa"/>
            <w:tcBorders>
              <w:top w:val="nil"/>
              <w:left w:val="nil"/>
              <w:bottom w:val="single" w:sz="8" w:space="0" w:color="D1D1D1"/>
              <w:right w:val="single" w:sz="8" w:space="0" w:color="D1D1D1"/>
            </w:tcBorders>
            <w:shd w:val="clear" w:color="000000" w:fill="D9D9D9"/>
            <w:vAlign w:val="center"/>
            <w:hideMark/>
          </w:tcPr>
          <w:p w14:paraId="15304224" w14:textId="1AD2D6E4" w:rsidR="00F74C82" w:rsidRPr="00F74C82" w:rsidRDefault="00F74C82" w:rsidP="00F74C82">
            <w:pPr>
              <w:bidi/>
              <w:jc w:val="center"/>
              <w:rPr>
                <w:rFonts w:eastAsia="Times New Roman"/>
                <w:color w:val="000000" w:themeColor="text1"/>
                <w:sz w:val="19"/>
                <w:szCs w:val="19"/>
                <w:rtl/>
              </w:rPr>
            </w:pPr>
            <w:r w:rsidRPr="00F74C82">
              <w:rPr>
                <w:rFonts w:eastAsia="Times New Roman"/>
                <w:color w:val="000000" w:themeColor="text1"/>
                <w:sz w:val="19"/>
                <w:szCs w:val="19"/>
              </w:rPr>
              <w:t>34</w:t>
            </w:r>
            <w:r w:rsidR="00484FA8" w:rsidRPr="00F74C82">
              <w:rPr>
                <w:rFonts w:eastAsia="Times New Roman"/>
                <w:color w:val="000000" w:themeColor="text1"/>
                <w:sz w:val="19"/>
                <w:szCs w:val="19"/>
              </w:rPr>
              <w:t>+</w:t>
            </w:r>
            <w:r w:rsidR="00484FA8">
              <w:rPr>
                <w:rFonts w:eastAsia="Times New Roman" w:hint="cs"/>
                <w:color w:val="000000" w:themeColor="text1"/>
                <w:sz w:val="19"/>
                <w:szCs w:val="19"/>
                <w:rtl/>
              </w:rPr>
              <w:t xml:space="preserve"> </w:t>
            </w:r>
            <w:r w:rsidR="00484FA8" w:rsidRPr="00F74C82">
              <w:rPr>
                <w:rFonts w:eastAsia="Times New Roman"/>
                <w:color w:val="000000" w:themeColor="text1"/>
                <w:sz w:val="19"/>
                <w:szCs w:val="19"/>
                <w:rtl/>
              </w:rPr>
              <w:t>حالة</w:t>
            </w:r>
            <w:r w:rsidRPr="00F74C82">
              <w:rPr>
                <w:rFonts w:eastAsia="Times New Roman"/>
                <w:color w:val="000000" w:themeColor="text1"/>
                <w:sz w:val="19"/>
                <w:szCs w:val="19"/>
              </w:rPr>
              <w:t xml:space="preserve"> </w:t>
            </w:r>
            <w:r w:rsidRPr="00F74C82">
              <w:rPr>
                <w:rFonts w:eastAsia="Times New Roman"/>
                <w:color w:val="000000" w:themeColor="text1"/>
                <w:sz w:val="19"/>
                <w:szCs w:val="19"/>
                <w:rtl/>
              </w:rPr>
              <w:t>قابلة للإلغاء فورياً</w:t>
            </w:r>
            <w:r w:rsidR="001B2EDB">
              <w:rPr>
                <w:rFonts w:eastAsia="Times New Roman" w:hint="cs"/>
                <w:color w:val="000000" w:themeColor="text1"/>
                <w:sz w:val="19"/>
                <w:szCs w:val="19"/>
                <w:rtl/>
              </w:rPr>
              <w:t xml:space="preserve"> ما يعادل</w:t>
            </w:r>
            <w:r w:rsidRPr="00F74C82">
              <w:rPr>
                <w:rFonts w:eastAsia="Times New Roman"/>
                <w:color w:val="000000" w:themeColor="text1"/>
                <w:sz w:val="19"/>
                <w:szCs w:val="19"/>
                <w:rtl/>
              </w:rPr>
              <w:t xml:space="preserve"> 19.5% من الحجم الإجمالي</w:t>
            </w:r>
            <w:r w:rsidR="001B2EDB">
              <w:rPr>
                <w:rFonts w:eastAsia="Times New Roman" w:hint="cs"/>
                <w:color w:val="000000" w:themeColor="text1"/>
                <w:sz w:val="19"/>
                <w:szCs w:val="19"/>
                <w:rtl/>
              </w:rPr>
              <w:t xml:space="preserve"> للطلبات المستلمة</w:t>
            </w:r>
          </w:p>
        </w:tc>
      </w:tr>
    </w:tbl>
    <w:p w14:paraId="4680D761" w14:textId="77777777" w:rsidR="00650D2E" w:rsidRPr="00F74C82" w:rsidRDefault="00650D2E" w:rsidP="004A1972">
      <w:pPr>
        <w:bidi/>
      </w:pPr>
    </w:p>
    <w:sectPr w:rsidR="00650D2E" w:rsidRPr="00F74C82">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42D3B" w14:textId="77777777" w:rsidR="00224C33" w:rsidRDefault="00224C33">
      <w:r>
        <w:separator/>
      </w:r>
    </w:p>
  </w:endnote>
  <w:endnote w:type="continuationSeparator" w:id="0">
    <w:p w14:paraId="071F3792" w14:textId="77777777" w:rsidR="00224C33" w:rsidRDefault="00224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EFFF1" w14:textId="77777777" w:rsidR="00224C33" w:rsidRDefault="00224C33">
      <w:r>
        <w:separator/>
      </w:r>
    </w:p>
  </w:footnote>
  <w:footnote w:type="continuationSeparator" w:id="0">
    <w:p w14:paraId="5E59B481" w14:textId="77777777" w:rsidR="00224C33" w:rsidRDefault="00224C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0D761" w14:textId="6D904F4C" w:rsidR="009F492B" w:rsidRDefault="00EF3EBB" w:rsidP="005838D2">
    <w:pPr>
      <w:pBdr>
        <w:bottom w:val="single" w:sz="4" w:space="0" w:color="B68A35"/>
      </w:pBdr>
      <w:tabs>
        <w:tab w:val="left" w:pos="0"/>
      </w:tabs>
      <w:bidi/>
    </w:pPr>
    <w:proofErr w:type="spellStart"/>
    <w:r>
      <w:rPr>
        <w:color w:val="B68A35"/>
        <w:sz w:val="18"/>
        <w:szCs w:val="18"/>
      </w:rPr>
      <w:t>تقرير</w:t>
    </w:r>
    <w:proofErr w:type="spellEnd"/>
    <w:r>
      <w:rPr>
        <w:color w:val="B68A35"/>
        <w:sz w:val="18"/>
        <w:szCs w:val="18"/>
      </w:rPr>
      <w:t xml:space="preserve"> </w:t>
    </w:r>
    <w:proofErr w:type="spellStart"/>
    <w:r>
      <w:rPr>
        <w:color w:val="B68A35"/>
        <w:sz w:val="18"/>
        <w:szCs w:val="18"/>
      </w:rPr>
      <w:t>تحليل</w:t>
    </w:r>
    <w:proofErr w:type="spellEnd"/>
    <w:r>
      <w:rPr>
        <w:color w:val="B68A35"/>
        <w:sz w:val="18"/>
        <w:szCs w:val="18"/>
      </w:rPr>
      <w:t xml:space="preserve"> </w:t>
    </w:r>
    <w:proofErr w:type="spellStart"/>
    <w:r>
      <w:rPr>
        <w:color w:val="B68A35"/>
        <w:sz w:val="18"/>
        <w:szCs w:val="18"/>
      </w:rPr>
      <w:t>شكاوى</w:t>
    </w:r>
    <w:proofErr w:type="spellEnd"/>
    <w:r>
      <w:rPr>
        <w:color w:val="B68A35"/>
        <w:sz w:val="18"/>
        <w:szCs w:val="18"/>
      </w:rPr>
      <w:t xml:space="preserve"> </w:t>
    </w:r>
    <w:proofErr w:type="spellStart"/>
    <w:r>
      <w:rPr>
        <w:color w:val="B68A35"/>
        <w:sz w:val="18"/>
        <w:szCs w:val="18"/>
      </w:rPr>
      <w:t>المتعاملين</w:t>
    </w:r>
    <w:proofErr w:type="spellEnd"/>
    <w:r>
      <w:rPr>
        <w:color w:val="B68A35"/>
        <w:sz w:val="18"/>
        <w:szCs w:val="18"/>
      </w:rPr>
      <w:t xml:space="preserve"> </w:t>
    </w:r>
    <w:r w:rsidR="005838D2">
      <w:rPr>
        <w:color w:val="B68A35"/>
        <w:sz w:val="18"/>
        <w:szCs w:val="18"/>
      </w:rPr>
      <w:t xml:space="preserve">                                                                                                                   </w:t>
    </w:r>
    <w:r>
      <w:rPr>
        <w:color w:val="B68A35"/>
        <w:sz w:val="18"/>
        <w:szCs w:val="18"/>
      </w:rPr>
      <w:t xml:space="preserve"> </w:t>
    </w:r>
    <w:proofErr w:type="spellStart"/>
    <w:r>
      <w:rPr>
        <w:color w:val="B68A35"/>
        <w:sz w:val="18"/>
        <w:szCs w:val="18"/>
      </w:rPr>
      <w:t>الربع</w:t>
    </w:r>
    <w:proofErr w:type="spellEnd"/>
    <w:r>
      <w:rPr>
        <w:color w:val="B68A35"/>
        <w:sz w:val="18"/>
        <w:szCs w:val="18"/>
      </w:rPr>
      <w:t xml:space="preserve"> </w:t>
    </w:r>
    <w:proofErr w:type="spellStart"/>
    <w:r>
      <w:rPr>
        <w:color w:val="B68A35"/>
        <w:sz w:val="18"/>
        <w:szCs w:val="18"/>
      </w:rPr>
      <w:t>الأول</w:t>
    </w:r>
    <w:proofErr w:type="spellEnd"/>
    <w:r>
      <w:rPr>
        <w:color w:val="B68A35"/>
        <w:sz w:val="18"/>
        <w:szCs w:val="18"/>
      </w:rPr>
      <w:t xml:space="preserve"> 2026 | </w:t>
    </w:r>
    <w:proofErr w:type="spellStart"/>
    <w:r>
      <w:rPr>
        <w:color w:val="B68A35"/>
        <w:sz w:val="18"/>
        <w:szCs w:val="18"/>
      </w:rPr>
      <w:t>شرطة</w:t>
    </w:r>
    <w:proofErr w:type="spellEnd"/>
    <w:r>
      <w:rPr>
        <w:color w:val="B68A35"/>
        <w:sz w:val="18"/>
        <w:szCs w:val="18"/>
      </w:rPr>
      <w:t xml:space="preserve"> </w:t>
    </w:r>
    <w:proofErr w:type="spellStart"/>
    <w:r>
      <w:rPr>
        <w:color w:val="B68A35"/>
        <w:sz w:val="18"/>
        <w:szCs w:val="18"/>
      </w:rPr>
      <w:t>الفجيرة</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755B60"/>
    <w:multiLevelType w:val="hybridMultilevel"/>
    <w:tmpl w:val="2E68C2C8"/>
    <w:lvl w:ilvl="0" w:tplc="03620E6E">
      <w:start w:val="1"/>
      <w:numFmt w:val="bullet"/>
      <w:lvlText w:val="●"/>
      <w:lvlJc w:val="left"/>
      <w:pPr>
        <w:ind w:left="720" w:hanging="360"/>
      </w:pPr>
    </w:lvl>
    <w:lvl w:ilvl="1" w:tplc="04EE64B0">
      <w:start w:val="1"/>
      <w:numFmt w:val="bullet"/>
      <w:lvlText w:val="○"/>
      <w:lvlJc w:val="left"/>
      <w:pPr>
        <w:ind w:left="1440" w:hanging="360"/>
      </w:pPr>
    </w:lvl>
    <w:lvl w:ilvl="2" w:tplc="35A2F576">
      <w:start w:val="1"/>
      <w:numFmt w:val="bullet"/>
      <w:lvlText w:val="■"/>
      <w:lvlJc w:val="left"/>
      <w:pPr>
        <w:ind w:left="2160" w:hanging="360"/>
      </w:pPr>
    </w:lvl>
    <w:lvl w:ilvl="3" w:tplc="36A252B0">
      <w:start w:val="1"/>
      <w:numFmt w:val="bullet"/>
      <w:lvlText w:val="●"/>
      <w:lvlJc w:val="left"/>
      <w:pPr>
        <w:ind w:left="2880" w:hanging="360"/>
      </w:pPr>
    </w:lvl>
    <w:lvl w:ilvl="4" w:tplc="96548EF6">
      <w:start w:val="1"/>
      <w:numFmt w:val="bullet"/>
      <w:lvlText w:val="○"/>
      <w:lvlJc w:val="left"/>
      <w:pPr>
        <w:ind w:left="3600" w:hanging="360"/>
      </w:pPr>
    </w:lvl>
    <w:lvl w:ilvl="5" w:tplc="1D3A96AA">
      <w:start w:val="1"/>
      <w:numFmt w:val="bullet"/>
      <w:lvlText w:val="■"/>
      <w:lvlJc w:val="left"/>
      <w:pPr>
        <w:ind w:left="4320" w:hanging="360"/>
      </w:pPr>
    </w:lvl>
    <w:lvl w:ilvl="6" w:tplc="6B2E2084">
      <w:start w:val="1"/>
      <w:numFmt w:val="bullet"/>
      <w:lvlText w:val="●"/>
      <w:lvlJc w:val="left"/>
      <w:pPr>
        <w:ind w:left="5040" w:hanging="360"/>
      </w:pPr>
    </w:lvl>
    <w:lvl w:ilvl="7" w:tplc="B386C89C">
      <w:start w:val="1"/>
      <w:numFmt w:val="bullet"/>
      <w:lvlText w:val="●"/>
      <w:lvlJc w:val="left"/>
      <w:pPr>
        <w:ind w:left="5760" w:hanging="360"/>
      </w:pPr>
    </w:lvl>
    <w:lvl w:ilvl="8" w:tplc="B41C32A6">
      <w:start w:val="1"/>
      <w:numFmt w:val="bullet"/>
      <w:lvlText w:val="●"/>
      <w:lvlJc w:val="left"/>
      <w:pPr>
        <w:ind w:left="6480" w:hanging="360"/>
      </w:pPr>
    </w:lvl>
  </w:abstractNum>
  <w:num w:numId="1" w16cid:durableId="17822629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92B"/>
    <w:rsid w:val="000113DE"/>
    <w:rsid w:val="0002251B"/>
    <w:rsid w:val="00051DB8"/>
    <w:rsid w:val="000D19C1"/>
    <w:rsid w:val="00103640"/>
    <w:rsid w:val="0013513A"/>
    <w:rsid w:val="0014179E"/>
    <w:rsid w:val="00156130"/>
    <w:rsid w:val="00157AFC"/>
    <w:rsid w:val="00186B7D"/>
    <w:rsid w:val="001942FA"/>
    <w:rsid w:val="001A5FC8"/>
    <w:rsid w:val="001B2EDB"/>
    <w:rsid w:val="001E566E"/>
    <w:rsid w:val="001E6772"/>
    <w:rsid w:val="00201741"/>
    <w:rsid w:val="00224C33"/>
    <w:rsid w:val="00261546"/>
    <w:rsid w:val="00294988"/>
    <w:rsid w:val="002A2E35"/>
    <w:rsid w:val="002A7B27"/>
    <w:rsid w:val="002C280C"/>
    <w:rsid w:val="002E6EA0"/>
    <w:rsid w:val="00301AA1"/>
    <w:rsid w:val="00302A7E"/>
    <w:rsid w:val="0031722D"/>
    <w:rsid w:val="00323C85"/>
    <w:rsid w:val="003419D0"/>
    <w:rsid w:val="00350C61"/>
    <w:rsid w:val="00362E8C"/>
    <w:rsid w:val="00385339"/>
    <w:rsid w:val="00391AD3"/>
    <w:rsid w:val="00392C73"/>
    <w:rsid w:val="003960B2"/>
    <w:rsid w:val="00396F8D"/>
    <w:rsid w:val="003A5611"/>
    <w:rsid w:val="003A7C98"/>
    <w:rsid w:val="003B4906"/>
    <w:rsid w:val="003C567D"/>
    <w:rsid w:val="003E5BA3"/>
    <w:rsid w:val="00421071"/>
    <w:rsid w:val="00433B2B"/>
    <w:rsid w:val="00461089"/>
    <w:rsid w:val="00484FA8"/>
    <w:rsid w:val="004A1972"/>
    <w:rsid w:val="004A485C"/>
    <w:rsid w:val="004A71C2"/>
    <w:rsid w:val="004B5B7B"/>
    <w:rsid w:val="004B7617"/>
    <w:rsid w:val="004C7C8B"/>
    <w:rsid w:val="004E558B"/>
    <w:rsid w:val="00520D3D"/>
    <w:rsid w:val="00571B16"/>
    <w:rsid w:val="005838D2"/>
    <w:rsid w:val="00597A8F"/>
    <w:rsid w:val="005A2D25"/>
    <w:rsid w:val="005C137C"/>
    <w:rsid w:val="005C3385"/>
    <w:rsid w:val="005D4031"/>
    <w:rsid w:val="005E1164"/>
    <w:rsid w:val="005F7EAE"/>
    <w:rsid w:val="00650D2E"/>
    <w:rsid w:val="00651A66"/>
    <w:rsid w:val="00680599"/>
    <w:rsid w:val="006A5C54"/>
    <w:rsid w:val="006B4227"/>
    <w:rsid w:val="006B4C66"/>
    <w:rsid w:val="006E4736"/>
    <w:rsid w:val="006F1B3B"/>
    <w:rsid w:val="007570BE"/>
    <w:rsid w:val="00762467"/>
    <w:rsid w:val="0076489A"/>
    <w:rsid w:val="00783E98"/>
    <w:rsid w:val="007A1C05"/>
    <w:rsid w:val="007E2161"/>
    <w:rsid w:val="007F4E8D"/>
    <w:rsid w:val="008017BC"/>
    <w:rsid w:val="008206C7"/>
    <w:rsid w:val="00887D14"/>
    <w:rsid w:val="008D262B"/>
    <w:rsid w:val="008D5680"/>
    <w:rsid w:val="008E3131"/>
    <w:rsid w:val="0094143C"/>
    <w:rsid w:val="00952E9E"/>
    <w:rsid w:val="00955585"/>
    <w:rsid w:val="009634F4"/>
    <w:rsid w:val="009822C9"/>
    <w:rsid w:val="009826C6"/>
    <w:rsid w:val="009859D3"/>
    <w:rsid w:val="00994866"/>
    <w:rsid w:val="009D15C0"/>
    <w:rsid w:val="009F492B"/>
    <w:rsid w:val="009F7FCB"/>
    <w:rsid w:val="00A07CB3"/>
    <w:rsid w:val="00A60C68"/>
    <w:rsid w:val="00A635A2"/>
    <w:rsid w:val="00A6502A"/>
    <w:rsid w:val="00A93894"/>
    <w:rsid w:val="00AA090F"/>
    <w:rsid w:val="00AA3EE2"/>
    <w:rsid w:val="00AA6137"/>
    <w:rsid w:val="00AE5E3D"/>
    <w:rsid w:val="00AF07FC"/>
    <w:rsid w:val="00AF3617"/>
    <w:rsid w:val="00B05360"/>
    <w:rsid w:val="00B13226"/>
    <w:rsid w:val="00B36AD9"/>
    <w:rsid w:val="00B60B39"/>
    <w:rsid w:val="00B86EA6"/>
    <w:rsid w:val="00BA489E"/>
    <w:rsid w:val="00C30411"/>
    <w:rsid w:val="00C318EE"/>
    <w:rsid w:val="00C960D9"/>
    <w:rsid w:val="00C976FD"/>
    <w:rsid w:val="00CB30DF"/>
    <w:rsid w:val="00CF1CD9"/>
    <w:rsid w:val="00CF3029"/>
    <w:rsid w:val="00CF7995"/>
    <w:rsid w:val="00D15DFA"/>
    <w:rsid w:val="00D25C4C"/>
    <w:rsid w:val="00D372C1"/>
    <w:rsid w:val="00D6251E"/>
    <w:rsid w:val="00DC761E"/>
    <w:rsid w:val="00DD4850"/>
    <w:rsid w:val="00DE0BCA"/>
    <w:rsid w:val="00DE33C3"/>
    <w:rsid w:val="00E1174A"/>
    <w:rsid w:val="00E206CE"/>
    <w:rsid w:val="00E43FEE"/>
    <w:rsid w:val="00E61A3B"/>
    <w:rsid w:val="00E870E6"/>
    <w:rsid w:val="00E97320"/>
    <w:rsid w:val="00EA0E34"/>
    <w:rsid w:val="00EA3168"/>
    <w:rsid w:val="00EA7D63"/>
    <w:rsid w:val="00EB47AF"/>
    <w:rsid w:val="00EB6168"/>
    <w:rsid w:val="00EF3EBB"/>
    <w:rsid w:val="00EF43AF"/>
    <w:rsid w:val="00F053B2"/>
    <w:rsid w:val="00F16EC2"/>
    <w:rsid w:val="00F228D6"/>
    <w:rsid w:val="00F44E18"/>
    <w:rsid w:val="00F5291C"/>
    <w:rsid w:val="00F74C82"/>
    <w:rsid w:val="00F864CD"/>
    <w:rsid w:val="00FA4638"/>
    <w:rsid w:val="00FF79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0D4EF"/>
  <w15:docId w15:val="{1A93FFE6-2557-493A-B27F-131E19B44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ubai" w:eastAsia="Dubai" w:hAnsi="Dubai" w:cs="Duba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3864"/>
      <w:sz w:val="36"/>
      <w:szCs w:val="36"/>
    </w:rPr>
  </w:style>
  <w:style w:type="paragraph" w:styleId="Heading2">
    <w:name w:val="heading 2"/>
    <w:uiPriority w:val="9"/>
    <w:unhideWhenUsed/>
    <w:qFormat/>
    <w:pPr>
      <w:spacing w:before="20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4179E"/>
    <w:pPr>
      <w:tabs>
        <w:tab w:val="center" w:pos="4680"/>
        <w:tab w:val="right" w:pos="9360"/>
      </w:tabs>
    </w:pPr>
  </w:style>
  <w:style w:type="character" w:customStyle="1" w:styleId="HeaderChar">
    <w:name w:val="Header Char"/>
    <w:basedOn w:val="DefaultParagraphFont"/>
    <w:link w:val="Header"/>
    <w:uiPriority w:val="99"/>
    <w:rsid w:val="0014179E"/>
  </w:style>
  <w:style w:type="paragraph" w:styleId="Footer">
    <w:name w:val="footer"/>
    <w:basedOn w:val="Normal"/>
    <w:link w:val="FooterChar"/>
    <w:uiPriority w:val="99"/>
    <w:unhideWhenUsed/>
    <w:rsid w:val="0014179E"/>
    <w:pPr>
      <w:tabs>
        <w:tab w:val="center" w:pos="4680"/>
        <w:tab w:val="right" w:pos="9360"/>
      </w:tabs>
    </w:pPr>
  </w:style>
  <w:style w:type="character" w:customStyle="1" w:styleId="FooterChar">
    <w:name w:val="Footer Char"/>
    <w:basedOn w:val="DefaultParagraphFont"/>
    <w:link w:val="Footer"/>
    <w:uiPriority w:val="99"/>
    <w:rsid w:val="00141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518828">
      <w:bodyDiv w:val="1"/>
      <w:marLeft w:val="0"/>
      <w:marRight w:val="0"/>
      <w:marTop w:val="0"/>
      <w:marBottom w:val="0"/>
      <w:divBdr>
        <w:top w:val="none" w:sz="0" w:space="0" w:color="auto"/>
        <w:left w:val="none" w:sz="0" w:space="0" w:color="auto"/>
        <w:bottom w:val="none" w:sz="0" w:space="0" w:color="auto"/>
        <w:right w:val="none" w:sz="0" w:space="0" w:color="auto"/>
      </w:divBdr>
      <w:divsChild>
        <w:div w:id="906115004">
          <w:marLeft w:val="0"/>
          <w:marRight w:val="0"/>
          <w:marTop w:val="0"/>
          <w:marBottom w:val="0"/>
          <w:divBdr>
            <w:top w:val="none" w:sz="0" w:space="0" w:color="auto"/>
            <w:left w:val="none" w:sz="0" w:space="0" w:color="auto"/>
            <w:bottom w:val="none" w:sz="0" w:space="0" w:color="auto"/>
            <w:right w:val="none" w:sz="0" w:space="0" w:color="auto"/>
          </w:divBdr>
        </w:div>
      </w:divsChild>
    </w:div>
    <w:div w:id="1262953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osayd\Downloads\Fujairah%20police%20Project%20Complaints%20Analysis\Inputs\Complaints%202025.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pdcamcuae-my.sharepoint.com/personal/osayd_quran_pdcagroup_com/Documents/NoveAI/R&amp;D/Complaints/Fujairah%20Police/Complaints%202025.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شدة الطلبات</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dPt>
            <c:idx val="0"/>
            <c:bubble3D val="0"/>
            <c:spPr>
              <a:solidFill>
                <a:schemeClr val="bg2">
                  <a:lumMod val="50000"/>
                </a:schemeClr>
              </a:solidFill>
              <a:ln w="19050">
                <a:solidFill>
                  <a:schemeClr val="lt1"/>
                </a:solidFill>
              </a:ln>
              <a:effectLst/>
            </c:spPr>
            <c:extLst>
              <c:ext xmlns:c16="http://schemas.microsoft.com/office/drawing/2014/chart" uri="{C3380CC4-5D6E-409C-BE32-E72D297353CC}">
                <c16:uniqueId val="{00000001-FC1E-4920-BD20-26FBC3A6F1BF}"/>
              </c:ext>
            </c:extLst>
          </c:dPt>
          <c:dPt>
            <c:idx val="1"/>
            <c:bubble3D val="0"/>
            <c:spPr>
              <a:solidFill>
                <a:srgbClr val="B68A35"/>
              </a:solidFill>
              <a:ln w="19050">
                <a:solidFill>
                  <a:schemeClr val="lt1"/>
                </a:solidFill>
              </a:ln>
              <a:effectLst/>
            </c:spPr>
            <c:extLst>
              <c:ext xmlns:c16="http://schemas.microsoft.com/office/drawing/2014/chart" uri="{C3380CC4-5D6E-409C-BE32-E72D297353CC}">
                <c16:uniqueId val="{00000003-FC1E-4920-BD20-26FBC3A6F1BF}"/>
              </c:ext>
            </c:extLst>
          </c:dPt>
          <c:dPt>
            <c:idx val="2"/>
            <c:bubble3D val="0"/>
            <c:spPr>
              <a:solidFill>
                <a:srgbClr val="EE0000"/>
              </a:solidFill>
              <a:ln w="19050">
                <a:solidFill>
                  <a:schemeClr val="lt1"/>
                </a:solidFill>
              </a:ln>
              <a:effectLst/>
            </c:spPr>
            <c:extLst>
              <c:ext xmlns:c16="http://schemas.microsoft.com/office/drawing/2014/chart" uri="{C3380CC4-5D6E-409C-BE32-E72D297353CC}">
                <c16:uniqueId val="{00000005-FC1E-4920-BD20-26FBC3A6F1BF}"/>
              </c:ext>
            </c:extLst>
          </c:dPt>
          <c:dLbls>
            <c:dLbl>
              <c:idx val="0"/>
              <c:layout>
                <c:manualLayout>
                  <c:x val="0.3192214779122759"/>
                  <c:y val="0.2620689655172414"/>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FC1E-4920-BD20-26FBC3A6F1BF}"/>
                </c:ext>
              </c:extLst>
            </c:dLbl>
            <c:dLbl>
              <c:idx val="1"/>
              <c:layout>
                <c:manualLayout>
                  <c:x val="-0.15575024335975526"/>
                  <c:y val="-6.939625260235947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FC1E-4920-BD20-26FBC3A6F1BF}"/>
                </c:ext>
              </c:extLst>
            </c:dLbl>
            <c:dLbl>
              <c:idx val="2"/>
              <c:layout>
                <c:manualLayout>
                  <c:x val="-0.30683557279220697"/>
                  <c:y val="0.1148851479771925"/>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FC1E-4920-BD20-26FBC3A6F1B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6576" tIns="18288" rIns="36576" bIns="18288" anchor="ctr" anchorCtr="1">
                <a:spAutoFit/>
              </a:bodyPr>
              <a:lstStyle/>
              <a:p>
                <a:pPr>
                  <a:defRPr sz="6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Sheet1!$D$2:$F$2</c:f>
              <c:strCache>
                <c:ptCount val="3"/>
                <c:pt idx="0">
                  <c:v>طلب حرج</c:v>
                </c:pt>
                <c:pt idx="1">
                  <c:v>طلب روتينى</c:v>
                </c:pt>
                <c:pt idx="2">
                  <c:v>طلب معقد</c:v>
                </c:pt>
              </c:strCache>
            </c:strRef>
          </c:cat>
          <c:val>
            <c:numRef>
              <c:f>Sheet1!$D$3:$F$3</c:f>
              <c:numCache>
                <c:formatCode>General</c:formatCode>
                <c:ptCount val="3"/>
                <c:pt idx="0">
                  <c:v>4</c:v>
                </c:pt>
                <c:pt idx="1">
                  <c:v>170</c:v>
                </c:pt>
                <c:pt idx="2">
                  <c:v>0</c:v>
                </c:pt>
              </c:numCache>
            </c:numRef>
          </c:val>
          <c:extLst>
            <c:ext xmlns:c16="http://schemas.microsoft.com/office/drawing/2014/chart" uri="{C3380CC4-5D6E-409C-BE32-E72D297353CC}">
              <c16:uniqueId val="{00000006-FC1E-4920-BD20-26FBC3A6F1BF}"/>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sz="1100"/>
              <a:t>إغلاق الطلب خلال الوقت المحدد</a:t>
            </a:r>
            <a:endParaRPr lang="en-US" sz="1100"/>
          </a:p>
        </c:rich>
      </c:tx>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pieChart>
        <c:varyColors val="1"/>
        <c:ser>
          <c:idx val="0"/>
          <c:order val="0"/>
          <c:spPr>
            <a:solidFill>
              <a:srgbClr val="B68A35"/>
            </a:solidFill>
          </c:spPr>
          <c:dPt>
            <c:idx val="0"/>
            <c:bubble3D val="0"/>
            <c:spPr>
              <a:solidFill>
                <a:srgbClr val="B68A35"/>
              </a:solidFill>
              <a:ln w="19050">
                <a:solidFill>
                  <a:schemeClr val="lt1"/>
                </a:solidFill>
              </a:ln>
              <a:effectLst/>
            </c:spPr>
            <c:extLst>
              <c:ext xmlns:c16="http://schemas.microsoft.com/office/drawing/2014/chart" uri="{C3380CC4-5D6E-409C-BE32-E72D297353CC}">
                <c16:uniqueId val="{00000001-244F-4410-BF1F-3DDD3D45A16F}"/>
              </c:ext>
            </c:extLst>
          </c:dPt>
          <c:dPt>
            <c:idx val="1"/>
            <c:bubble3D val="0"/>
            <c:spPr>
              <a:solidFill>
                <a:schemeClr val="bg2">
                  <a:lumMod val="50000"/>
                </a:schemeClr>
              </a:solidFill>
              <a:ln w="19050">
                <a:solidFill>
                  <a:schemeClr val="lt1"/>
                </a:solidFill>
              </a:ln>
              <a:effectLst/>
            </c:spPr>
            <c:extLst>
              <c:ext xmlns:c16="http://schemas.microsoft.com/office/drawing/2014/chart" uri="{C3380CC4-5D6E-409C-BE32-E72D297353CC}">
                <c16:uniqueId val="{00000003-244F-4410-BF1F-3DDD3D45A16F}"/>
              </c:ext>
            </c:extLst>
          </c:dPt>
          <c:dLbls>
            <c:dLbl>
              <c:idx val="0"/>
              <c:layout>
                <c:manualLayout>
                  <c:x val="-0.31246609525876107"/>
                  <c:y val="-5.4249547920433995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244F-4410-BF1F-3DDD3D45A16F}"/>
                </c:ext>
              </c:extLst>
            </c:dLbl>
            <c:dLbl>
              <c:idx val="1"/>
              <c:layout>
                <c:manualLayout>
                  <c:x val="0.29076706086579146"/>
                  <c:y val="4.701627486437613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244F-4410-BF1F-3DDD3D45A16F}"/>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500" b="0" i="0" u="none" strike="noStrike" kern="1200" baseline="0">
                    <a:solidFill>
                      <a:schemeClr val="dk1">
                        <a:lumMod val="65000"/>
                        <a:lumOff val="35000"/>
                      </a:schemeClr>
                    </a:solidFill>
                    <a:latin typeface="Dubai" panose="020B0503030403030204" pitchFamily="34" charset="-78"/>
                    <a:ea typeface="+mn-ea"/>
                    <a:cs typeface="Dubai" panose="020B0503030403030204" pitchFamily="34" charset="-78"/>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Sheet1!$F$1:$G$1</c:f>
              <c:strCache>
                <c:ptCount val="2"/>
                <c:pt idx="0">
                  <c:v>ضمن الوقت المحدد</c:v>
                </c:pt>
                <c:pt idx="1">
                  <c:v>خارج الوقت المحدد</c:v>
                </c:pt>
              </c:strCache>
            </c:strRef>
          </c:cat>
          <c:val>
            <c:numRef>
              <c:f>Sheet1!$F$2:$G$2</c:f>
              <c:numCache>
                <c:formatCode>General</c:formatCode>
                <c:ptCount val="2"/>
                <c:pt idx="0">
                  <c:v>167</c:v>
                </c:pt>
                <c:pt idx="1">
                  <c:v>7</c:v>
                </c:pt>
              </c:numCache>
            </c:numRef>
          </c:val>
          <c:extLst>
            <c:ext xmlns:c16="http://schemas.microsoft.com/office/drawing/2014/chart" uri="{C3380CC4-5D6E-409C-BE32-E72D297353CC}">
              <c16:uniqueId val="{00000004-244F-4410-BF1F-3DDD3D45A16F}"/>
            </c:ext>
          </c:extLst>
        </c:ser>
        <c:dLbls>
          <c:showLegendKey val="0"/>
          <c:showVal val="0"/>
          <c:showCatName val="0"/>
          <c:showSerName val="0"/>
          <c:showPercent val="0"/>
          <c:showBubbleSize val="0"/>
          <c:showLeaderLines val="0"/>
        </c:dLbls>
        <c:firstSliceAng val="36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تصنيف أنواع الشكاوى</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autoTitleDeleted val="0"/>
    <c:plotArea>
      <c:layout/>
      <c:barChart>
        <c:barDir val="col"/>
        <c:grouping val="clustered"/>
        <c:varyColors val="0"/>
        <c:ser>
          <c:idx val="0"/>
          <c:order val="0"/>
          <c:tx>
            <c:strRef>
              <c:f>Sheet1!$AA$4</c:f>
              <c:strCache>
                <c:ptCount val="1"/>
                <c:pt idx="0">
                  <c:v>العدد</c:v>
                </c:pt>
              </c:strCache>
            </c:strRef>
          </c:tx>
          <c:spPr>
            <a:solidFill>
              <a:srgbClr val="B68A3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Dubai" panose="020B0503030403030204" pitchFamily="34" charset="-78"/>
                    <a:ea typeface="+mn-ea"/>
                    <a:cs typeface="Dubai" panose="020B0503030403030204" pitchFamily="34" charset="-78"/>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Sheet1!$Z$5:$Z$10</c:f>
              <c:strCache>
                <c:ptCount val="6"/>
                <c:pt idx="0">
                  <c:v>شكاوى أمنية وجنائية</c:v>
                </c:pt>
                <c:pt idx="1">
                  <c:v>شكاوى بلا تصنيف خدمي ("أخرى")</c:v>
                </c:pt>
                <c:pt idx="2">
                  <c:v>شكاوى على الخدمات المرورية</c:v>
                </c:pt>
                <c:pt idx="3">
                  <c:v>شكاوى شهادات وتصاريح</c:v>
                </c:pt>
                <c:pt idx="4">
                  <c:v>شكاوى مكررة (مرفوضة)</c:v>
                </c:pt>
                <c:pt idx="5">
                  <c:v>شكاوى خارج الاختصاص والأخرى</c:v>
                </c:pt>
              </c:strCache>
            </c:strRef>
          </c:cat>
          <c:val>
            <c:numRef>
              <c:f>Sheet1!$AA$5:$AA$10</c:f>
              <c:numCache>
                <c:formatCode>General</c:formatCode>
                <c:ptCount val="6"/>
                <c:pt idx="0">
                  <c:v>22</c:v>
                </c:pt>
                <c:pt idx="1">
                  <c:v>74</c:v>
                </c:pt>
                <c:pt idx="2">
                  <c:v>67</c:v>
                </c:pt>
                <c:pt idx="3">
                  <c:v>5</c:v>
                </c:pt>
                <c:pt idx="4">
                  <c:v>5</c:v>
                </c:pt>
                <c:pt idx="5">
                  <c:v>1</c:v>
                </c:pt>
              </c:numCache>
            </c:numRef>
          </c:val>
          <c:extLst>
            <c:ext xmlns:c16="http://schemas.microsoft.com/office/drawing/2014/chart" uri="{C3380CC4-5D6E-409C-BE32-E72D297353CC}">
              <c16:uniqueId val="{00000000-DE2C-45F9-AA6B-38D5FAF0B2B6}"/>
            </c:ext>
          </c:extLst>
        </c:ser>
        <c:dLbls>
          <c:dLblPos val="outEnd"/>
          <c:showLegendKey val="0"/>
          <c:showVal val="1"/>
          <c:showCatName val="0"/>
          <c:showSerName val="0"/>
          <c:showPercent val="0"/>
          <c:showBubbleSize val="0"/>
        </c:dLbls>
        <c:gapWidth val="219"/>
        <c:overlap val="-27"/>
        <c:axId val="1575147504"/>
        <c:axId val="1575147984"/>
      </c:barChart>
      <c:catAx>
        <c:axId val="1575147504"/>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نوع الشكوى</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984"/>
        <c:crosses val="autoZero"/>
        <c:auto val="1"/>
        <c:lblAlgn val="ctr"/>
        <c:lblOffset val="100"/>
        <c:noMultiLvlLbl val="0"/>
      </c:catAx>
      <c:valAx>
        <c:axId val="1575147984"/>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r>
                  <a:rPr lang="ar-AE"/>
                  <a:t>العدد</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Dubai" panose="020B0503030403030204" pitchFamily="34" charset="-78"/>
                <a:ea typeface="+mn-ea"/>
                <a:cs typeface="Dubai" panose="020B0503030403030204" pitchFamily="34" charset="-78"/>
              </a:defRPr>
            </a:pPr>
            <a:endParaRPr lang="en-US"/>
          </a:p>
        </c:txPr>
        <c:crossAx val="157514750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Dubai" panose="020B0503030403030204" pitchFamily="34" charset="-78"/>
          <a:cs typeface="Dubai" panose="020B0503030403030204" pitchFamily="34" charset="-78"/>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0214B-A1E3-4C9A-8DF0-6C9B3B890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13</Pages>
  <Words>2974</Words>
  <Characters>15733</Characters>
  <Application>Microsoft Office Word</Application>
  <DocSecurity>0</DocSecurity>
  <Lines>786</Lines>
  <Paragraphs>534</Paragraphs>
  <ScaleCrop>false</ScaleCrop>
  <Company/>
  <LinksUpToDate>false</LinksUpToDate>
  <CharactersWithSpaces>18173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Lena Shamseldin</cp:lastModifiedBy>
  <cp:revision>142</cp:revision>
  <dcterms:created xsi:type="dcterms:W3CDTF">2026-04-16T04:56:00Z</dcterms:created>
  <dcterms:modified xsi:type="dcterms:W3CDTF">2026-04-16T15:09:00Z</dcterms:modified>
</cp:coreProperties>
</file>