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4.3章节内容梳理稿（保留原文内容）</w:t>
      </w:r>
    </w:p>
    <w:p>
      <w:pPr>
        <w:pStyle w:val="Heading2"/>
      </w:pPr>
      <w:r>
        <w:t>4.3  空海平台多节点高效相参合成机理与方法</w:t>
      </w:r>
    </w:p>
    <w:p>
      <w:pPr/>
      <w:r>
        <w:t>围绕空海协同探测效能提升这一总体目标，本节内容按照“问题分析—方法提出—关键支撑技术—融合设计”的逻辑顺序展开。以下在完整保留原有文本内容的基础上，对章节之间的承接关系作适度强化，以便形成更清晰的报告化表述。</w:t>
      </w:r>
    </w:p>
    <w:p>
      <w:pPr>
        <w:pStyle w:val="Heading2"/>
      </w:pPr>
      <w:r>
        <w:t>4.3.1 空海传统协同探测方法局限性与创新思路</w:t>
      </w:r>
    </w:p>
    <w:p>
      <w:pPr/>
      <w:r>
        <w:t>首先，从现有空海传统协同探测方法出发，对其在信息利用深度、跨平台相参能力以及体系韧性方面的主要瓶颈进行梳理。在此基础上，再引出后续针对多节点高效相参合成与分层融合架构的改进思路。</w:t>
      </w:r>
    </w:p>
    <w:p>
      <w:pPr/>
      <w:r>
        <w:t>空海平台协同探测的核心价值，在于把空中平台的广域覆盖与海上平台的持续观测结合起来，形成“远域发现—近域精测—持续跟踪”的联合能力。相比单平台探测，空海协同的优势不只是感知范围扩大，更关键的是多视角、多基线带来的几何增益与抗干扰增益。因此，空海平台问题的本质，不是“有没有融合”，而是“能否把跨平台信息以低损耗方式变成有效探测增益”。</w:t>
      </w:r>
    </w:p>
    <w:p>
      <w:pPr/>
      <w:r>
        <w:t>从现有方法看，空海平台主要采用多平台协同融合模式完成任务分工与信息汇聚，工程上通常以航迹级、特征级或检测级融合为主。这类方法部署门槛较低、兼容现有装备体系，能够在一定程度上提升目标发现概率和态势完整性，因此成为当前应用主流。但其技术路线总体仍偏“后端汇总”，即先各自探测、再统一融合，跨平台原始信息耦合深度不足。</w:t>
      </w:r>
    </w:p>
    <w:p>
      <w:pPr/>
      <w:r>
        <w:t>该路线最突出的局限是跨平台相参能力不足，实际系统往往停留在非相参融合层面。由于平台异构、时频基准不一致、链路时延与相位漂移难以统一控制，跨平台很难长期稳定维持高精度相干关系，导致可用于联合成像与精细检测的信息在融合前已被压缩或丢失。结果是“看起来节点更多”，但可兑现的探测增益并未按节点数线性提升。</w:t>
      </w:r>
    </w:p>
    <w:p>
      <w:pPr/>
      <w:r>
        <w:t>进一步看，非相参主导的融合方式会引入明显信息损耗。各平台在本地处理后上报摘要或判决信息，虽然降低了通信压力，却牺牲了对弱小目标、机动目标和复杂杂波场景最关键的细粒度观测信息。尤其在低信噪比条件下，原本需要跨平台联合才能凸显的微弱特征，常在分级处理中被淹没，使协同探测“有融合流程、无融合质量”。</w:t>
      </w:r>
    </w:p>
    <w:p>
      <w:pPr/>
      <w:r>
        <w:t>与此同时，当前空海协同架构普遍中心化程度较高，数据和决策过度依赖中心节点。该结构在常态下易管理，但在强对抗环境中存在链路易受扰、中心节点负载高、单点失效风险大的问题。一旦中心链路受限，系统会快速退化为松散协同甚至平台各自为战，直接削弱空海协同在实战中的持续性与韧性。</w:t>
      </w:r>
    </w:p>
    <w:p>
      <w:pPr/>
      <w:r>
        <w:t>基于上述瓶颈，空海平台的突破方向应从“任务协同”升级为“信息协同+机理协同”。首先要推进跨平台全域融合能力建设，但不是一步到位追求全链路强相参，而是采用可工程落地的分层策略：在子节点内实现高质量相参处理，在跨平台层采用鲁棒非相参或弱相参融合。这样既保留相参增益，又控制同步与通信成本，形成“局部高精度、全局高稳健”的平衡。</w:t>
      </w:r>
    </w:p>
    <w:p>
      <w:pPr/>
      <w:r>
        <w:t>围绕这一思路，建议构建“子节点相参、跨平台非相参”的两级融合架构。一级融合在平台内或编队内完成高一致性处理，尽可能保留原始观测细节并产出高可信中间结果；二级融合在空海平台之间执行自适应信息汇聚与联合判决，重点解决异构数据对齐、置信度分配和冲突消解问题。该架构的意义在于把最难的强相参问题局部化，把最需要鲁棒性的跨域协同问题体系化。</w:t>
      </w:r>
    </w:p>
    <w:p>
      <w:pPr/>
      <w:r>
        <w:t>在体系实现上，还应由静态融合转向动态协同，即让探测、通信与融合参数随任务态势实时联动。通过目标威胁等级、环境干扰强度和链路状态驱动融合策略切换，系统可在“精度优先”和“生存优先”之间自适应调节，避免单一模式在全场景失效。这样可显著提升空海协同在高机动、强干扰和链路受限条件下的稳定输出能力。</w:t>
      </w:r>
    </w:p>
    <w:p>
      <w:pPr/>
      <w:r>
        <w:t>总体而言，空海平台当前的主要问题不是平台数量不足，而是跨平台融合层级和信息利用深度不够。未来的创新重点，应聚焦于降低跨平台相参门槛、减少融合信息损耗、提升去中心化协同韧性。沿着“两级融合+动态协同”的路线推进，可在可实现性与先进性之间取得更优平衡，真正把空海协同从“功能叠加”提升到“效能倍增”。</w:t>
      </w:r>
    </w:p>
    <w:p>
      <w:pPr>
        <w:pStyle w:val="Heading2"/>
      </w:pPr>
      <w:r>
        <w:t>4.3.1 空海平台多节点高效相参合成方法</w:t>
      </w:r>
    </w:p>
    <w:p>
      <w:pPr/>
      <w:r>
        <w:t>在明确传统方法局限及创新方向之后，以下进一步转入空海平台多节点高效相参合成方法的具体论述，重点说明场景设置、信号模型、协同处理链路以及相关性能验证内容。</w:t>
      </w:r>
    </w:p>
    <w:p>
      <w:pPr/>
      <w:r>
        <w:t>4.3.1.1场景描述</w:t>
      </w:r>
    </w:p>
    <w:p>
      <w:pPr/>
      <w:r>
        <w:t>空海平台探测场景：系统同时包含海面与空中两类协同节点，形成“子系统内相参、子系统间融合”的探测框架。平台侧共5个节点，其中海面节点2个（Sea1、Sea2），空中节点3个（Air1、Air2、Air3）；目标侧默认是3个空中目标（Jet1、Jet2、Jet3），具备不同初始位置、速度和RCS（约25、5、0.5），用来覆盖强目标到弱目标的探测难度梯度。仿真以60秒时域推进、0.5秒步长更新，节点和目标按运动学持续演化，海面节点还叠加了垂向起伏，以体现空海耦合环境特征。</w:t>
      </w:r>
    </w:p>
    <w:p>
      <w:pPr/>
      <w:r>
        <w:t>从信号体制看，代码采用OFDM参数化建模：中心频率约500 MHz、带宽约2MHz、子载波数1024、慢时间脉冲数64，并通过多码字扩展距离覆盖。各发射节点使用不同子载波分组（海面节点二分、空中节点三分）实现并行辐射与链路区分。回波生成阶段按双基地几何计算等效距离和径向速度，再引入传播相位、Doppler调制、RCS与距离衰减，最后叠加海杂波与热噪声，构成较完整的链路级观测数据。</w:t>
      </w:r>
    </w:p>
    <w:p>
      <w:pPr/>
      <w:r>
        <w:t>“相参探测”主要体现在子系统处理函数：在海子系统（2×2链路）与空子系统（3×3链路）内，分别对多Tx-Rx链路回波进行匹配处理、慢时间滤波（含MTI）、RD变换并累加，先获得子系统级的相参增益，再在功率域做CFAR检测。检测后进入多链路确认和定位阶段，生成确认点迹（含位置、速度、SNR和链路支持度），再送入跨子系统融合模块按空间门限做关联去重，保留最优候选。</w:t>
      </w:r>
    </w:p>
    <w:p>
      <w:pPr/>
      <w:r>
        <w:t>`ó`</w:t>
      </w:r>
    </w:p>
    <w:p>
      <w:pPr/>
      <w:r>
        <w:t>ÍyAm</w:t>
      </w:r>
    </w:p>
    <w:p>
      <w:pPr/>
      <w:r>
        <w:t>agöN</w:t>
      </w:r>
    </w:p>
    <w:p>
      <w:pPr/>
      <w:r>
        <w:t>N„vå]</w:t>
      </w:r>
    </w:p>
    <w:p>
      <w:pPr/>
      <w:r>
        <w:t>*ŽhVÿ输出连续航迹，并记录误差与检测历史。</w:t>
      </w:r>
    </w:p>
    <w:p>
      <w:pPr/>
      <w:r>
        <w:t>误差建模是该场景的另一个重点：系统支持时间同步误差、频率误差、相位误差、节点位置误差，以及补偿开关；同时在空海脚本中还加入了链路独立的幅度/通道相位随机扰动，用于评估相参增益退化与补偿收益。换言之，这不是只在理想条件下比较算法，而是在“含误差—可补偿—可对比”的体系下评估空海协同探测性能。</w:t>
      </w:r>
    </w:p>
    <w:p>
      <w:pPr/>
      <w:r>
        <w:t>性能评估部分输出检测概率、定位精度、跟踪误差、最大探测距离和系统增益对比等图表，并显式对比“两级协同体系”和“全非相参基线”的能力差异。总体上，这一场景可概括为：以空海异构节点协同为背景，围绕多链路相参积累、跨子系统融合、误差鲁棒性与强弱目标兼顾探测，构建的机理级综合仿真验证场景。</w:t>
      </w:r>
    </w:p>
    <w:p>
      <w:pPr/>
      <w:r>
        <w:t>图  SEQ 图表 \* ARABIC  1空海平台协同对空中目标探测场景</w:t>
      </w:r>
    </w:p>
    <w:p>
      <w:pPr/>
      <w:r>
        <w:t>图2空海平台协同对海面目标探测场景</w:t>
      </w:r>
    </w:p>
    <w:p>
      <w:pPr/>
      <w:r>
        <w:t>4.3.1.1空海平台两级协同相参合成</w:t>
      </w:r>
    </w:p>
    <w:p>
      <w:pPr/>
      <w:r>
        <w:t>MACROBUTTON MTEditEquationSection2 公式章 1 节 1  SEQ MTEqn \r \h\* MERGEFORMAT    SEQ MTSec \r 1 \h \* MERGEFORMAT    SEQ MTChap \r 1 \h\* MERGEFORMAT</w:t>
      </w:r>
    </w:p>
    <w:p>
      <w:pPr/>
      <w:r>
        <w:t>信号模型</w:t>
      </w:r>
    </w:p>
    <w:p>
      <w:pPr/>
      <w:r>
        <w:t>分布式非相参处理</w:t>
      </w:r>
    </w:p>
    <w:p>
      <w:pPr/>
      <w:r>
        <w:t>分布式MIMO信号模型</w:t>
      </w:r>
    </w:p>
    <w:p>
      <w:pPr/>
      <w:r>
        <w:t>）接收处理后得到的K个脉冲可由以下向量表示</w:t>
      </w:r>
    </w:p>
    <w:p>
      <w:pPr/>
      <w:r>
        <w:t>MACROBUTTON MTPlaceRef \* MERGEFORMAT   SEQ MTEqn \h \* MERGEFORMAT (  SEQ MTEqn \c \* Arabic \* MERGEFORMAT  1 )</w:t>
      </w:r>
    </w:p>
    <w:p>
      <w:pPr/>
      <w:r>
        <w:t>是第n个接收站的接收方向图增益。</w:t>
      </w:r>
    </w:p>
    <w:p>
      <w:pPr/>
      <w:r>
        <w:t>MACROBUTTON MTPlaceRef \* MERGEFORMAT   SEQ MTEqn \h \* MERGEFORMAT (  SEQ MTEqn \c \* Arabic \* MERGEFORMAT  2 )</w:t>
      </w:r>
    </w:p>
    <w:p>
      <w:pPr/>
      <w:r>
        <w:t>MACROBUTTON MTPlaceRef \* MERGEFORMAT   SEQ MTEqn \h \* MERGEFORMAT (  SEQ MTEqn \c \* Arabic \* MERGEFORMAT  3 )</w:t>
      </w:r>
    </w:p>
    <w:p>
      <w:pPr/>
      <w:r>
        <w:t>如式(51)定义，</w:t>
      </w:r>
    </w:p>
    <w:p>
      <w:pPr/>
      <w:r>
        <w:t>MACROBUTTON MTPlaceRef \* MERGEFORMAT   SEQ MTEqn \h \* MERGEFORMAT (  SEQ MTEqn \c \* Arabic \* MERGEFORMAT  4 )</w:t>
      </w:r>
    </w:p>
    <w:p>
      <w:pPr/>
      <w:r>
        <w:t>。</w:t>
      </w:r>
    </w:p>
    <w:p>
      <w:pPr/>
      <w:r>
        <w:t>非相参检测器</w:t>
      </w:r>
    </w:p>
    <w:p>
      <w:pPr/>
      <w:r>
        <w:t>集中式检测器</w:t>
      </w:r>
    </w:p>
    <w:p>
      <w:pPr/>
      <w:r>
        <w:t>，对于第nm个路径的接收信号向量的联合条件概率密度函数可写为</w:t>
      </w:r>
    </w:p>
    <w:p>
      <w:pPr/>
      <w:r>
        <w:t>MACROBUTTON MTPlaceRef \* MERGEFORMAT   SEQ MTEqn \h \* MERGEFORMAT (  SEQ MTEqn \c \* Arabic \* MERGEFORMAT  7 )</w:t>
      </w:r>
    </w:p>
    <w:p>
      <w:pPr/>
      <w:r>
        <w:t>及</w:t>
      </w:r>
    </w:p>
    <w:p>
      <w:pPr/>
      <w:r>
        <w:t>MACROBUTTON MTPlaceRef \* MERGEFORMAT   SEQ MTEqn \h \* MERGEFORMAT (  SEQ MTEqn \c \* Arabic \* MERGEFORMAT  8 )</w:t>
      </w:r>
    </w:p>
    <w:p>
      <w:pPr/>
      <w:r>
        <w:t>。则接收信号向量的联合条件概率密度函数可写为</w:t>
      </w:r>
    </w:p>
    <w:p>
      <w:pPr/>
      <w:r>
        <w:t>MACROBUTTON MTPlaceRef \* MERGEFORMAT   SEQ MTEqn \h \* MERGEFORMAT (  SEQ MTEqn \c \* Arabic \* MERGEFORMAT  9 )</w:t>
      </w:r>
    </w:p>
    <w:p>
      <w:pPr/>
      <w:r>
        <w:t>及</w:t>
      </w:r>
    </w:p>
    <w:p>
      <w:pPr/>
      <w:r>
        <w:t>MACROBUTTON MTPlaceRef \* MERGEFORMAT   SEQ MTEqn \h \* MERGEFORMAT (  SEQ MTEqn \c \* Arabic \* MERGEFORMAT  10 )</w:t>
      </w:r>
    </w:p>
    <w:p>
      <w:pPr/>
      <w:r>
        <w:t>定义广义似然比检测为</w:t>
      </w:r>
    </w:p>
    <w:p>
      <w:pPr/>
      <w:r>
        <w:t>MACROBUTTON MTPlaceRef \* MERGEFORMAT   SEQ MTEqn \h \* MERGEFORMAT (  SEQ MTEqn \c \* Arabic \* MERGEFORMAT  11 )</w:t>
      </w:r>
    </w:p>
    <w:p>
      <w:pPr/>
      <w:r>
        <w:t>求最大值等效于求下式的最小值</w:t>
      </w:r>
    </w:p>
    <w:p>
      <w:pPr/>
      <w:r>
        <w:t>MACROBUTTON MTPlaceRef \* MERGEFORMAT   SEQ MTEqn \h \* MERGEFORMAT (  SEQ MTEqn \c \* Arabic \* MERGEFORMAT  12 )</w:t>
      </w:r>
    </w:p>
    <w:p>
      <w:pPr/>
      <w:r>
        <w:t>又进一步等效于求下式的最大值</w:t>
      </w:r>
    </w:p>
    <w:p>
      <w:pPr/>
      <w:r>
        <w:t>MACROBUTTON MTPlaceRef \* MERGEFORMAT   SEQ MTEqn \h \* MERGEFORMAT (  SEQ MTEqn \c \* Arabic \* MERGEFORMAT  13 )</w:t>
      </w:r>
    </w:p>
    <w:p>
      <w:pPr/>
      <w:r>
        <w:t>应满足</w:t>
      </w:r>
    </w:p>
    <w:p>
      <w:pPr/>
      <w:r>
        <w:t>MACROBUTTON MTPlaceRef \* MERGEFORMAT   SEQ MTEqn \h \* MERGEFORMAT (  SEQ MTEqn \c \* Arabic \* MERGEFORMAT  14 )</w:t>
      </w:r>
    </w:p>
    <w:p>
      <w:pPr/>
      <w:r>
        <w:t>代入式(11)可得判决统计量如下，</w:t>
      </w:r>
    </w:p>
    <w:p>
      <w:pPr/>
      <w:r>
        <w:t>MACROBUTTON MTPlaceRef \* MERGEFORMAT   SEQ MTEqn \h \* MERGEFORMAT (  SEQ MTEqn \c \* Arabic \* MERGEFORMAT  15 )</w:t>
      </w:r>
    </w:p>
    <w:p>
      <w:pPr/>
      <w:r>
        <w:t>）。集中式检测器框图如图2所示，</w:t>
      </w:r>
    </w:p>
    <w:p>
      <w:pPr/>
      <w:r>
        <w:t>图   SEQ 图 \* ARABIC  2 分布式MIMO集中式检测器框图</w:t>
      </w:r>
    </w:p>
    <w:p>
      <w:pPr/>
      <w:r>
        <w:t>分布式检测器</w:t>
      </w:r>
    </w:p>
    <w:p>
      <w:pPr/>
      <w:r>
        <w:t>在MIMO雷达中采用分布式处理，可以大大降低系统复杂度。这里介绍一种简单的分布式处理，并与集中式处理进行复杂度和性能的比较。在分布式处理中，每个接收站（接收天线）自主处理接收信号，再将局部判决的结果传送给融合中心。</w:t>
      </w:r>
    </w:p>
    <w:p>
      <w:pPr/>
      <w:r>
        <w:t>对nm路径由式(7)和(8)，定义广义似然比</w:t>
      </w:r>
    </w:p>
    <w:p>
      <w:pPr/>
      <w:r>
        <w:t>MACROBUTTON MTPlaceRef \* MERGEFORMAT   SEQ MTEqn \h \* MERGEFORMAT (  SEQ MTEqn \c \* Arabic \* MERGEFORMAT  16 )</w:t>
      </w:r>
    </w:p>
    <w:p>
      <w:pPr/>
      <w:r>
        <w:t>类似于集中式检测器的推导，可以得到分布式检测器的判决统计量如下，</w:t>
      </w:r>
    </w:p>
    <w:p>
      <w:pPr/>
      <w:r>
        <w:t>MACROBUTTON MTPlaceRef \* MERGEFORMAT   SEQ MTEqn \h \* MERGEFORMAT (  SEQ MTEqn \c \* Arabic \* MERGEFORMAT  17 )</w:t>
      </w:r>
    </w:p>
    <w:p>
      <w:pPr/>
      <w:r>
        <w:t>，将此作为软判决的结果传送给融合中心。融合中心对所有软判决结果求和，进而得出最终的检测统计量。注意到每次检测每个收发天线对（transmitter-receiverpair）只需传送一个采样给中心站；而集中式MIMO检测器要求每次检测每个收发天线对传送K个周期给中心站。二元或多元局部判决可以看作是上述采样被量化后的形式。因为对软判决进行融合的结果通常优于对硬判决进行融合，所以基于(17)式的检测器性能应该不亚于基于二元或多元局部判决的检测器。</w:t>
      </w:r>
    </w:p>
    <w:p>
      <w:pPr/>
      <w:r>
        <w:t>。当M和N较小时，分布式MIMO雷达系统的复杂度较低。当然，由于计算GLRT检测统计量所需的MN个多普勒频移是对各收发路径分别独立估计得来的，而实际上这些多普勒频移是对应于同一目标的、是有关联的，所以分布式MIMO检测器的性能相对较低。分布式检测器框图如图3所示，</w:t>
      </w:r>
    </w:p>
    <w:p>
      <w:pPr/>
      <w:r>
        <w:t>图   SEQ 图 \* ARABIC  3 多站MIMO分布式检测器框图</w:t>
      </w:r>
    </w:p>
    <w:p>
      <w:pPr/>
      <w:r>
        <w:t>非相参检测器性能</w:t>
      </w:r>
    </w:p>
    <w:p>
      <w:pPr/>
      <w:r>
        <w:t>，由式(15)，其判决统计量为</w:t>
      </w:r>
    </w:p>
    <w:p>
      <w:pPr/>
      <w:r>
        <w:t>MACROBUTTON MTPlaceRef \* MERGEFORMAT   SEQ MTEqn \h \* MERGEFORMAT (  SEQ MTEqn \c \* Arabic \* MERGEFORMAT  20 )</w:t>
      </w:r>
    </w:p>
    <w:p>
      <w:pPr/>
      <w:r>
        <w:t>MACROBUTTON MTPlaceRef \* MERGEFORMAT   SEQ MTEqn \h \* MERGEFORMAT (  SEQ MTEqn \c \* Arabic \* MERGEFORMAT  21 )</w:t>
      </w:r>
    </w:p>
    <w:p>
      <w:pPr/>
      <w:r>
        <w:t>，则有</w:t>
      </w:r>
    </w:p>
    <w:p>
      <w:pPr/>
      <w:r>
        <w:t>MACROBUTTON MTPlaceRef \* MERGEFORMAT   SEQ MTEqn \h \* MERGEFORMAT (  SEQ MTEqn \c \* Arabic \* MERGEFORMAT  22 )</w:t>
      </w:r>
    </w:p>
    <w:p>
      <w:pPr/>
      <w:r>
        <w:t>MACROBUTTON MTPlaceRef \* MERGEFORMAT   SEQ MTEqn \h \* MERGEFORMAT (  SEQ MTEqn \c \* Arabic \* MERGEFORMAT  23 )</w:t>
      </w:r>
    </w:p>
    <w:p>
      <w:pPr/>
      <w:r>
        <w:t>，于是</w:t>
      </w:r>
    </w:p>
    <w:p>
      <w:pPr/>
      <w:r>
        <w:t>MACROBUTTON MTPlaceRef \* MERGEFORMAT   SEQ MTEqn \h \* MERGEFORMAT (  SEQ MTEqn \c \* Arabic \* MERGEFORMAT  24 )</w:t>
      </w:r>
    </w:p>
    <w:p>
      <w:pPr/>
      <w:r>
        <w:t>同理，</w:t>
      </w:r>
    </w:p>
    <w:p>
      <w:pPr/>
      <w:r>
        <w:t>MACROBUTTON MTPlaceRef \* MERGEFORMAT   SEQ MTEqn \h \* MERGEFORMAT (  SEQ MTEqn \c \* Arabic \* MERGEFORMAT  25 )</w:t>
      </w:r>
    </w:p>
    <w:p>
      <w:pPr/>
      <w:r>
        <w:t>MACROBUTTON MTPlaceRef \* MERGEFORMAT   SEQ MTEqn \h \* MERGEFORMAT (  SEQ MTEqn \c \* Arabic \* MERGEFORMAT  26 )</w:t>
      </w:r>
    </w:p>
    <w:p>
      <w:pPr/>
      <w:r>
        <w:t>是2MN个独立同分布的实高斯变量的平方和，它应服从加权的自由度为2MN 的卡方分布，表示为</w:t>
      </w:r>
    </w:p>
    <w:p>
      <w:pPr/>
      <w:r>
        <w:t>MACROBUTTON MTPlaceRef \* MERGEFORMAT   SEQ MTEqn \h \* MERGEFORMAT (  SEQ MTEqn \c \* Arabic \* MERGEFORMAT  27 )</w:t>
      </w:r>
    </w:p>
    <w:p>
      <w:pPr/>
      <w:r>
        <w:t>MACROBUTTON MTPlaceRef \* MERGEFORMAT   SEQ MTEqn \h \* MERGEFORMAT (  SEQ MTEqn \c \* Arabic \* 䕍䝒䙅剏䅍⁔㈔ᔸᔩ</w:t>
      </w:r>
    </w:p>
    <w:p>
      <w:pPr/>
      <w:r>
        <w:t>，是2个独立同分布的实高斯变量的平方和，它应服从加权的自由度为2的卡方分布，表示为</w:t>
      </w:r>
    </w:p>
    <w:p>
      <w:pPr/>
      <w:r>
        <w:t>MACROBUTTON MTPlaceRef \* MERGEFORMAT   SEQ MTEqn \h \* MERGEFORMAT (  SEQ MTEqn \c \* Arabic \* MERGEFORMAT  29 )</w:t>
      </w:r>
    </w:p>
    <w:p>
      <w:pPr/>
      <w:r>
        <w:t>MACROBUTTON MTPlaceRef \* MERGEFORMAT   SEQ MTEqn \h \* MERGEFORMAT (  SEQ MTEqn \c \* Arabic \* MERGEFORMAT  30 )</w:t>
      </w:r>
    </w:p>
    <w:p>
      <w:pPr/>
      <w:r>
        <w:t>对于相控阵雷达检测器</w:t>
      </w:r>
    </w:p>
    <w:p>
      <w:pPr/>
      <w:r>
        <w:t>MACROBUTTON MTPlaceRef \* MERGEFORMAT   SEQ MTEqn \h \* MERGEFORMAT (  SEQ MTEqn \c \* Arabic \* MERGEFORMAT  31 )</w:t>
      </w:r>
    </w:p>
    <w:p>
      <w:pPr/>
      <w:r>
        <w:t>MACROBUTTON MTPlaceRef \* MERGEFORMAT   SEQ MTEqn \h \* MERGEFORMAT (  SEQ MTEqn \c \* Arabic \* MERGEFORMAT  32 )</w:t>
      </w:r>
    </w:p>
    <w:p>
      <w:pPr/>
      <w:r>
        <w:t>。</w:t>
      </w:r>
    </w:p>
    <w:p>
      <w:pPr/>
      <w:r>
        <w:t>集中式检测器</w:t>
      </w:r>
    </w:p>
    <w:p>
      <w:pPr/>
      <w:r>
        <w:t>对于集中式检测器有，</w:t>
      </w:r>
    </w:p>
    <w:p>
      <w:pPr/>
      <w:r>
        <w:t>MACROBUTTON MTPlaceRef \* MERGEFORMAT   SEQ MTEqn \h \* MERGEFORMAT (  SEQ MTEqn \c \* Arabic \* MERGEFORMAT  33 )</w:t>
      </w:r>
    </w:p>
    <w:p>
      <w:pPr/>
      <w:r>
        <w:t>于是，可求出门限</w:t>
      </w:r>
    </w:p>
    <w:p>
      <w:pPr/>
      <w:r>
        <w:t>MACROBUTTON MTPlaceRef \* MERGEFORMAT   SEQ MTEqn \h \* MERGEFORMAT (  SEQ MTEqn \c \* Arabic \* MERGEFORMAT  34 )</w:t>
      </w:r>
    </w:p>
    <w:p>
      <w:pPr/>
      <w:r>
        <w:t>分布的累积函数。因此，检测概率可以表示为</w:t>
      </w:r>
    </w:p>
    <w:p>
      <w:pPr/>
      <w:r>
        <w:t>MACROBUTTON MTPlaceRef \* MERGEFORMAT   SEQ MTEqn \h \* MERGEFORMAT (  SEQ MTEqn \c \* Arabic \* MERGEFORMAT  35 )</w:t>
      </w:r>
    </w:p>
    <w:p>
      <w:pPr/>
      <w:r>
        <w:t>分布式检测器</w:t>
      </w:r>
    </w:p>
    <w:p>
      <w:pPr/>
      <w:r>
        <w:t>同理，对于分布式检测器</w:t>
      </w:r>
    </w:p>
    <w:p>
      <w:pPr/>
      <w:r>
        <w:t>MACROBUTTON MTPlaceRef \* MERGEFORMAT   SEQ MTEqn \h \* MERGEFORMAT (  SEQ MTEqn \c \* Arabic \* MERGEFORMAT  36 )</w:t>
      </w:r>
    </w:p>
    <w:p>
      <w:pPr/>
      <w:r>
        <w:t>于是，可求出门限</w:t>
      </w:r>
    </w:p>
    <w:p>
      <w:pPr/>
      <w:r>
        <w:t>MACROBUTTON MTPlaceRef \* MERGEFORMAT   SEQ MTEqn \h \* MERGEFORMAT (  SEQ MTEqn \c \* Arabic \* MERGEFORMAT  37 )</w:t>
      </w:r>
    </w:p>
    <w:p>
      <w:pPr/>
      <w:r>
        <w:t>因此，检测概率可以表示为</w:t>
      </w:r>
    </w:p>
    <w:p>
      <w:pPr/>
      <w:r>
        <w:t>MACROBUTTON MTPlaceRef \* MERGEFORMAT   SEQ MTEqn \h \* MERGEFORMAT (  SEQ MTEqn \c \* Arabic \* MERGEFORMAT  38 )</w:t>
      </w:r>
    </w:p>
    <w:p>
      <w:pPr/>
      <w:r>
        <w:t>分布式相参处理</w:t>
      </w:r>
    </w:p>
    <w:p>
      <w:pPr/>
      <w:r>
        <w:t>分布式相参信号模型</w:t>
      </w:r>
    </w:p>
    <w:p>
      <w:pPr/>
      <w:r>
        <w:t>对所有收发单元相等。经接收站n接收处理后的K个脉冲可由以下向量表示</w:t>
      </w:r>
    </w:p>
    <w:p>
      <w:pPr/>
      <w:r>
        <w:t>MACROBUTTON MTPlaceRef \* MERGEFORMAT   SEQ MTEqn \h \*MERGEFORMAT  (  SEQ MTEqn \c \* Arabic \* MERGEFORMAT  5 )</w:t>
      </w:r>
    </w:p>
    <w:p>
      <w:pPr/>
      <w:r>
        <w:t>为第n个接收站相对于参考发射站的间距，式(5)的噪声和上文介绍的MIMO雷达系统的噪声具有相同的特性。</w:t>
      </w:r>
    </w:p>
    <w:p>
      <w:pPr/>
      <w:r>
        <w:t>假设发射波束、接收波束都指向目标，则式(5)可以简化为，</w:t>
      </w:r>
    </w:p>
    <w:p>
      <w:pPr/>
      <w:r>
        <w:t>MACROBUTTON MTPlaceRef \* MERGEFORMAT   SEQ MTEqn \h \* MERGEFORMAT (  SEQ MTEqn \c \* Arabic \* MERGEFORMAT  6 )</w:t>
      </w:r>
    </w:p>
    <w:p>
      <w:pPr/>
      <w:r>
        <w:t>分布式相参检测器</w:t>
      </w:r>
    </w:p>
    <w:p>
      <w:pPr/>
      <w:r>
        <w:t>在分布式相参模式中，发射站和接收站分别形成指向检测单元的发射波束和接收波束。接收向量可以看成对N个接收站接收信号向量加权求和，进而得到单个接收向量</w:t>
      </w:r>
    </w:p>
    <w:p>
      <w:pPr/>
      <w:r>
        <w:t>MACROBUTTON MTPlaceRef \* MERGEFORMAT   SEQ MTEqn \h \* MERGEFORMAT (  SEQ MTEqn \c \* Arabic \* MERGEFORMAT  18 )</w:t>
      </w:r>
    </w:p>
    <w:p>
      <w:pPr/>
      <w:r>
        <w:t>一致。根据前面的推导，类似，可以可得到相控阵雷达的检测统计量</w:t>
      </w:r>
    </w:p>
    <w:p>
      <w:pPr/>
      <w:r>
        <w:t>MACROBUTTON MTPlaceRef \* MERGEFORMAT   SEQ MTEqn \h \* MERGEFORMAT (  SEQ MTEqn \c \* Arabic \* MERGEFORMAT  19 )</w:t>
      </w:r>
    </w:p>
    <w:p>
      <w:pPr/>
      <w:r>
        <w:t>的估计上得来的。其检测器框图如图4所示，</w:t>
      </w:r>
    </w:p>
    <w:p>
      <w:pPr/>
      <w:r>
        <w:t>图   SEQ 图 \* ARABIC  4 分布式相参检测器框图</w:t>
      </w:r>
    </w:p>
    <w:p>
      <w:pPr/>
      <w:r>
        <w:t>相参检测器的性能</w:t>
      </w:r>
    </w:p>
    <w:p>
      <w:pPr/>
      <w:r>
        <w:t>对于分布式相参检测器</w:t>
      </w:r>
    </w:p>
    <w:p>
      <w:pPr/>
      <w:r>
        <w:t>MACROBUTTON MTPlaceRef \* MERGEFORMAT   SEQ MTEqn \h \* MERGEFORMAT (  SEQ MTEqn \c \* Arabic \* MERGEFORMAT  39 )</w:t>
      </w:r>
    </w:p>
    <w:p>
      <w:pPr/>
      <w:r>
        <w:t>于是，可求出门限</w:t>
      </w:r>
    </w:p>
    <w:p>
      <w:pPr/>
      <w:r>
        <w:t>MACROBUTTON MTPlaceRef \* MERGEFORMAT   SEQ MTEqn \h \* MERGEFORMAT (  SEQ MTEqn \c \* Arabic \* MERGEFORMAT  40 )</w:t>
      </w:r>
    </w:p>
    <w:p>
      <w:pPr/>
      <w:r>
        <w:t>因此，检测概率可以表示为</w:t>
      </w:r>
    </w:p>
    <w:p>
      <w:pPr/>
      <w:r>
        <w:t>雷达节点内部的阵列信号模型</w:t>
      </w:r>
    </w:p>
    <w:p>
      <w:pPr/>
      <w:r>
        <w:t>的均匀面阵，阵元间距为半波长。每个阵元发射相参的波形，我们需要对所有阵元的信号进行发射（或接收）波束合成，为了以实现辐射到（或接收到）空间某些位置的信号功率尽可能大。需要给出单节点的阵列信号模型，以及其发射和接收方向图。</w:t>
      </w:r>
    </w:p>
    <w:p>
      <w:pPr/>
      <w:r>
        <w:t>（1）阵列导向矢量</w:t>
      </w:r>
    </w:p>
    <w:p>
      <w:pPr/>
      <w:r>
        <w:t>图   SEQ 图 \* ARABIC  1  节点阵列示意图</w:t>
      </w:r>
    </w:p>
    <w:p>
      <w:pPr/>
      <w:r>
        <w:t>分别是信号入射的方位角和俯仰角，可以由以下公式计算出</w:t>
      </w:r>
    </w:p>
    <w:p>
      <w:pPr/>
      <w:r>
        <w:t>MACROBUTTON MTPlaceRef \* MERGEFORMAT   SEQ MTEqn \h \* MERGEFORMAT(  SEQ MTEqn \c \* Arabic \* MERGEFORMAT  2 )</w:t>
      </w:r>
    </w:p>
    <w:p>
      <w:pPr/>
      <w:r>
        <w:t>因此，信号入射方向的单位向量可以写为</w:t>
      </w:r>
    </w:p>
    <w:p>
      <w:pPr/>
      <w:r>
        <w:t>MACROBUTTON MTPlaceRef \* MERGEFORMAT   SEQ MTEqn \h \* MERGEFORMAT(  SEQ MTEqn \c \* Arabic \* MERGEFORMAT  3 )</w:t>
      </w:r>
    </w:p>
    <w:p>
      <w:pPr/>
      <w:r>
        <w:t>为向量转置运算。此外，各个阵元的位置向量可以写为</w:t>
      </w:r>
    </w:p>
    <w:p>
      <w:pPr/>
      <w:r>
        <w:t>MACROBUTTON MTPlaceRef \* MERGEFORMAT   SEQ MTEqn \h \* MERGEFORMAT(  SEQ MTEqn \c \* Arabic \* MERGEFORMAT  4 )</w:t>
      </w:r>
    </w:p>
    <w:p>
      <w:pPr/>
      <w:r>
        <w:t>则该阵元相对于中心原点的时间延迟可以表示为</w:t>
      </w:r>
    </w:p>
    <w:p>
      <w:pPr/>
      <w:r>
        <w:t>MACROBUTTON MTPlaceRef \* MERGEFORMAT   SEQ MTEqn \h \* MERGEFORMAT(  SEQ MTEqn \c \* Arabic \* MERGEFORMAT  5 )</w:t>
      </w:r>
    </w:p>
    <w:p>
      <w:pPr/>
      <w:r>
        <w:t>的向量表示，即</w:t>
      </w:r>
    </w:p>
    <w:p>
      <w:pPr/>
      <w:r>
        <w:t>MACROBUTTON MTPlaceRef \* MERGEFORMAT   SEQ MTEqn \h \* MERGEFORMAT(  SEQ MTEqn \c \* Arabic \* MERGEFORMAT  6 )</w:t>
      </w:r>
    </w:p>
    <w:p>
      <w:pPr/>
      <w:r>
        <w:t>（2）阵列平面与参考直角坐标空间的几何关系</w:t>
      </w:r>
    </w:p>
    <w:p>
      <w:pPr/>
      <w:r>
        <w:t>图   SEQ 图 \* ARABIC  2  阵列平面坐标系</w:t>
      </w:r>
    </w:p>
    <w:p>
      <w:pPr/>
      <w:r>
        <w:t>，逆时针旋转为负，顺时针旋转为正。</w:t>
      </w:r>
    </w:p>
    <w:p>
      <w:pPr/>
      <w:r>
        <w:t>的计算，我们考虑下图所示的坐标系旋转关系示意图。</w:t>
      </w:r>
    </w:p>
    <w:p>
      <w:pPr/>
      <w:r>
        <w:t>图   SEQ 图 \* ARABIC  3  两种旋转关系</w:t>
      </w:r>
    </w:p>
    <w:p>
      <w:pPr/>
      <w:r>
        <w:t>可得</w:t>
      </w:r>
    </w:p>
    <w:p>
      <w:pPr/>
      <w:r>
        <w:t>MACROBUTTON MTPlaceRef \* MERGEFORMAT   SEQ MTEqn \h \* MERGEFORMAT(  SEQ MTEqn \c \* Arabic \* MERGEFORMAT  7 )</w:t>
      </w:r>
    </w:p>
    <w:p>
      <w:pPr/>
      <w:r>
        <w:t>轴可得</w:t>
      </w:r>
    </w:p>
    <w:p>
      <w:pPr/>
      <w:r>
        <w:t>MACROBUTTON MTPlaceRef \* MERGEFORMAT   SEQ MTEqn \h \* MERGEFORMAT(  SEQ MTEqn \c \* Arabic \* MERGEFORMAT  8 )</w:t>
      </w:r>
    </w:p>
    <w:p>
      <w:pPr/>
      <w:r>
        <w:t>所以有</w:t>
      </w:r>
    </w:p>
    <w:p>
      <w:pPr/>
      <w:r>
        <w:t>MACROBUTTON MTPlaceRef \* MERGEFORMAT   SEQ MTEqn \h \* MERGEFORMAT(  SEQ MTEqn \c \* Arabic \* MERGEFORMAT  9 )</w:t>
      </w:r>
    </w:p>
    <w:p>
      <w:pPr/>
      <w:r>
        <w:t>可得</w:t>
      </w:r>
    </w:p>
    <w:p>
      <w:pPr/>
      <w:r>
        <w:t>MACROBUTTON MTPlaceRef \* MERGEFORMAT   SEQ MTEqn \h \* MERGEFORMAT(  SEQ MTEqn \c \* Arabic \* MERGEFORMAT  10 )</w:t>
      </w:r>
    </w:p>
    <w:p>
      <w:pPr/>
      <w:r>
        <w:t>轴可得</w:t>
      </w:r>
    </w:p>
    <w:p>
      <w:pPr/>
      <w:r>
        <w:t>MACROBUTTON MTPlaceRef \* MERGEFORMAT   SEQ MTEqn \h \* MERGEFORMAT(  SEQ MTEqn \c \* Arabic \* MERGEFORMAT  11 )</w:t>
      </w:r>
    </w:p>
    <w:p>
      <w:pPr/>
      <w:r>
        <w:t>所以有</w:t>
      </w:r>
    </w:p>
    <w:p>
      <w:pPr/>
      <w:r>
        <w:t>MACROBUTTON MTPlaceRef \* MERGEFORMAT   SEQ MTEqn \h \* MERGEFORMAT(  SEQ MTEqn \c \* Arabic \* MERGEFORMAT  12 )</w:t>
      </w:r>
    </w:p>
    <w:p>
      <w:pPr/>
      <w:r>
        <w:t>的转换关系可以描述为</w:t>
      </w:r>
    </w:p>
    <w:p>
      <w:pPr/>
      <w:r>
        <w:t>MACROBUTTON MTPlaceRef \* MERGEFORMAT   SEQ MTEqn \h \* MERGEFORMAT(  SEQ MTEqn \c \* Arabic \* MERGEFORMAT  13 )</w:t>
      </w:r>
    </w:p>
    <w:p>
      <w:pPr/>
      <w:r>
        <w:t>也可以写为</w:t>
      </w:r>
    </w:p>
    <w:p>
      <w:pPr/>
      <w:r>
        <w:t>MACROBUTTON MTPlaceRef \* MERGEFORMAT   SEQ MTEqn \h \* MERGEFORMAT(  SEQ MTEqn \c \* Arabic \* MERGEFORMAT  14 )</w:t>
      </w:r>
    </w:p>
    <w:p>
      <w:pPr/>
      <w:r>
        <w:t>其中旋转矩阵</w:t>
      </w:r>
    </w:p>
    <w:p>
      <w:pPr/>
      <w:r>
        <w:t>MACROBUTTON MTPlaceRef \* MERGEFORMAT   SEQ MTEqn \h \* MERGEFORMAT(  SEQ MTEqn \c \* Arabic \* MERGEFORMAT  15 )</w:t>
      </w:r>
    </w:p>
    <w:p>
      <w:pPr/>
      <w:r>
        <w:t>（3）阵元相对于阵面的关系</w:t>
      </w:r>
    </w:p>
    <w:p>
      <w:pPr/>
      <w:r>
        <w:t>相关，即</w:t>
      </w:r>
    </w:p>
    <w:p>
      <w:pPr/>
      <w:r>
        <w:t>MACROBUTTON MTPlaceRef \* MERGEFORMAT   SEQ MTEqn \h \* MERGEFORMAT(  SEQ MTEqn \c \* Arabic \* MERGEFORMAT  16 )</w:t>
      </w:r>
    </w:p>
    <w:p>
      <w:pPr/>
      <w:r>
        <w:t>即</w:t>
      </w:r>
    </w:p>
    <w:p>
      <w:pPr/>
      <w:r>
        <w:t>MACROBUTTON MTPlaceRef \* MERGEFORMAT   SEQ MTEqn \h \* MERGEFORMAT(  SEQ MTEqn \c \* Arabic \* MERGEFORMAT  17 )</w:t>
      </w:r>
    </w:p>
    <w:p>
      <w:pPr/>
      <w:r>
        <w:t>最后，对于阵元，目标的相对于它的方位角和俯仰角的定义和目标相对于阵面的相同（如  REF _Ref18662006 \h  \*MERGEFORMAT  图 1所示），因此可得目标在阵元空间坐标系中俯仰角</w:t>
      </w:r>
    </w:p>
    <w:p>
      <w:pPr/>
      <w:r>
        <w:t>MACROBUTTON MTPlaceRef \* MERGEFORMAT   SEQ MTEqn \h \* MERGEFORMAT(  SEQ MTEqn \c \* Arabic \* MERGEFORMAT  18 )</w:t>
      </w:r>
    </w:p>
    <w:p>
      <w:pPr/>
      <w:r>
        <w:t>（4）单个节点的发射与接收方向图</w:t>
      </w:r>
    </w:p>
    <w:p>
      <w:pPr/>
      <w:r>
        <w:t>对于单个雷达节点来说，其由多个阵元组成，但每个阵元之间的间距为半波长。通常情况下，目标与阵元之间的距离远大于半波长。因此，节点内部的信号模型采取远场信号模型即可。在远场模型下，每个阵元的信号只有来自空间项的差异（由阵列导向矢量描述），一个节点所有阵元信号的合成信号可以由阵列空间方向图来描述。</w:t>
      </w:r>
    </w:p>
    <w:p>
      <w:pPr/>
      <w:r>
        <w:t>（用于计算波束中心，进行发射或者接收波束形成）。为了计算该节点的发射或者接收方向图，我们需要考虑以下步骤：</w:t>
      </w:r>
    </w:p>
    <w:p>
      <w:pPr/>
      <w:r>
        <w:t>；</w:t>
      </w:r>
    </w:p>
    <w:p>
      <w:pPr/>
      <w:r>
        <w:t>；</w:t>
      </w:r>
    </w:p>
    <w:p>
      <w:pPr/>
      <w:r>
        <w:t>。</w:t>
      </w:r>
    </w:p>
    <w:p>
      <w:pPr/>
      <w:r>
        <w:t>4. 最后节点的接收或者发射方向图（功率）可以写为</w:t>
      </w:r>
    </w:p>
    <w:p>
      <w:pPr/>
      <w:r>
        <w:t>MACROBUTTON MTPlaceRef \* MERGEFORMAT   SEQ MTEqn \h \* MERGEFORMAT(  SEQ MTEqn \c \* Arabic \* MERGEFORMAT  19 )</w:t>
      </w:r>
    </w:p>
    <w:p>
      <w:pPr/>
      <w:r>
        <w:t>而幅度方向图可以表示为</w:t>
      </w:r>
    </w:p>
    <w:p>
      <w:pPr/>
      <w:r>
        <w:t>MACROBUTTON MTPlaceRef \* MERGEFORMAT   SEQ MTEqn \h \* MERGEFORMAT(  SEQ MTEqn \c \* Arabic \* MERGEFORMAT  20 )</w:t>
      </w:r>
    </w:p>
    <w:p>
      <w:pPr/>
      <w:r>
        <w:t>都是一实数。</w:t>
      </w:r>
    </w:p>
    <w:p>
      <w:pPr/>
      <w:r>
        <w:t>5.2.1.2节点发射信号</w:t>
      </w:r>
    </w:p>
    <w:p>
      <w:pPr/>
      <w:r>
        <w:t>定义为：</w:t>
      </w:r>
    </w:p>
    <w:p>
      <w:pPr/>
      <w:r>
        <w:t>其中：</w:t>
      </w:r>
    </w:p>
    <w:p>
      <w:pPr/>
      <w:r>
        <w:t>。</w:t>
      </w:r>
    </w:p>
    <w:p>
      <w:pPr/>
      <w:r>
        <w:t>。</w:t>
      </w:r>
    </w:p>
    <w:p>
      <w:pPr/>
      <w:r>
        <w:t>为子载波频率间隔。</w:t>
      </w:r>
    </w:p>
    <w:p>
      <w:pPr/>
      <w:r>
        <w:t>为 OFDM 有效符号时长。</w:t>
      </w:r>
    </w:p>
    <w:p>
      <w:pPr/>
      <w:r>
        <w:t>为矩形窗函数，限制了信号的时域持续时间。</w:t>
      </w:r>
    </w:p>
    <w:p>
      <w:pPr/>
      <w:r>
        <w:t>个子载波上的复数调制符号。</w:t>
      </w:r>
    </w:p>
    <w:p>
      <w:pPr/>
      <w:r>
        <w:t>，假设各个发射信号之间是正交的，不失一般性，可以认为：</w:t>
      </w:r>
    </w:p>
    <w:p>
      <w:pPr/>
      <w:r>
        <w:t>MACROBUTTON MTPlaceRef \* MERGEFORMAT   SEQ MTEqn \h \* MERGEFORMAT(  SEQ MTSec \c \* Arabic \* MERGEFORMAT  1 .  SEQ MTEqn \c \* Arabic \*MERGEFORMAT  21 )</w:t>
      </w:r>
    </w:p>
    <w:p>
      <w:pPr/>
      <w:r>
        <w:t>表示取共轭。</w:t>
      </w:r>
    </w:p>
    <w:p>
      <w:pPr/>
      <w:r>
        <w:t>严格满足正交性判据，需针对具体的作战任务与电磁环境选择最优的波形调制策略，在此背景下，本系统主要评估OFDM发射信号：</w:t>
      </w:r>
    </w:p>
    <w:p>
      <w:pPr/>
      <w:r>
        <w:t>OFDM编码</w:t>
      </w:r>
    </w:p>
    <w:p>
      <w:pPr/>
      <w:r>
        <w:t>个发射节点，每个节点采用正交频分复用（OFDM）信号作为基带发射波形。为了满足 MIMO体制下各发射通道间的严格正交性要求，通常采用子载波交织策略来构造频域正交信号。</w:t>
      </w:r>
    </w:p>
    <w:p>
      <w:pPr/>
      <w:r>
        <w:t>个节点的发射信号可表示为一组离散子载波的叠加：</w:t>
      </w:r>
    </w:p>
    <w:p>
      <w:pPr/>
      <w:r>
        <w:t>（1.22）</w:t>
      </w:r>
    </w:p>
    <w:p>
      <w:pPr/>
      <w:r>
        <w:t>个子载波上加载的复数调制符号（如 QPSK 或 QAM符号）。</w:t>
      </w:r>
    </w:p>
    <w:p>
      <w:pPr/>
      <w:r>
        <w:t>，可实现脉冲间的波形分集编码，从而解决高重频体制下的距离模糊问题。最终，利用分离后的各通道回波延时与多普勒信息，系统可联合解算出目标的精确空间位置与速度矢量。</w:t>
      </w:r>
    </w:p>
    <w:p>
      <w:pPr/>
      <w:r>
        <w:t>目标相对于节点的位置与速度信息计算</w:t>
      </w:r>
    </w:p>
    <w:p>
      <w:pPr/>
      <w:r>
        <w:t>个发射节点到该目标的距离为</w:t>
      </w:r>
    </w:p>
    <w:p>
      <w:pPr/>
      <w:r>
        <w:t>MACROBUTTON MTPlaceRef \* MERGEFORMAT   SEQ MTEqn \h \* MERGEFORMAT(  SEQ MTEqn \c \* Arabic \* MERGEFORMAT  22 )</w:t>
      </w:r>
    </w:p>
    <w:p>
      <w:pPr/>
      <w:r>
        <w:t>个接收节点到该目标的距离为</w:t>
      </w:r>
    </w:p>
    <w:p>
      <w:pPr/>
      <w:r>
        <w:t>MACROBUTTON MTPlaceRef \* MERGEFORMAT   SEQ MTEqn \h \* MERGEFORMAT(  SEQ MTEqn \c \* Arabic \* MERGEFORMAT  23 )</w:t>
      </w:r>
    </w:p>
    <w:p>
      <w:pPr/>
      <w:r>
        <w:t>为电磁波的传播速度。</w:t>
      </w:r>
    </w:p>
    <w:p>
      <w:pPr/>
      <w:r>
        <w:t>个发射节点的径向速度可以写为</w:t>
      </w:r>
    </w:p>
    <w:p>
      <w:pPr/>
      <w:r>
        <w:t>MACROBUTTON MTPlaceRef \* MERGEFORMAT   SEQ MTEqn \h \* MERGEFORMAT(  SEQ MTEqn \c \* Arabic \* MERGEFORMAT  24 )</w:t>
      </w:r>
    </w:p>
    <w:p>
      <w:pPr/>
      <w:r>
        <w:t>个接收节点的径向速度可以写为</w:t>
      </w:r>
    </w:p>
    <w:p>
      <w:pPr/>
      <w:r>
        <w:t>MACROBUTTON MTPlaceRef \* MERGEFORMAT   SEQ MTEqn \h \* MERGEFORMAT(  SEQ MTEqn \c \* Arabic \* MERGEFORMAT  25 )</w:t>
      </w:r>
    </w:p>
    <w:p>
      <w:pPr/>
      <w:r>
        <w:t>对应的多普勒则可以写为</w:t>
      </w:r>
    </w:p>
    <w:p>
      <w:pPr/>
      <w:r>
        <w:t>MACROBUTTON MTPlaceRef \* MERGEFORMAT   SEQ MTEqn \h \* MERGEFORMAT(  SEQ MTEqn \c \* Arabic \* MERGEFORMAT  26 )</w:t>
      </w:r>
    </w:p>
    <w:p>
      <w:pPr/>
      <w:r>
        <w:t>MACROBUTTON MTPlaceRef \* MERGEFORMAT   SEQ MTEqn \h \* MERGEFORMAT(  SEQ MTEqn \c \* Arabic \* MERGEFORMAT  27 )</w:t>
      </w:r>
    </w:p>
    <w:p>
      <w:pPr/>
      <w:r>
        <w:t>是信号波长。</w:t>
      </w:r>
    </w:p>
    <w:p>
      <w:pPr/>
      <w:r>
        <w:t>时延与多普勒频移</w:t>
      </w:r>
    </w:p>
    <w:p>
      <w:pPr/>
      <w:r>
        <w:t>个发射节点到该目标的距离为：</w:t>
      </w:r>
    </w:p>
    <w:p>
      <w:pPr/>
      <w:r>
        <w:t>MACROBUTTON MTPlaceRef \* MERGEFORMAT   SEQ MTEqn \h \* MERGEFORMAT(  SEQ MTSec \c \* Arabic \* MERGEFORMAT  1 .  SEQ MTEqn \c \* Arabic \*MERGEFORMAT  28 )</w:t>
      </w:r>
    </w:p>
    <w:p>
      <w:pPr/>
      <w:r>
        <w:t>个接收节点到该目标的距离为：</w:t>
      </w:r>
    </w:p>
    <w:p>
      <w:pPr/>
      <w:r>
        <w:t>MACROBUTTON MTPlaceRef \* MERGEFORMAT   SEQ MTEqn \h \* MERGEFORMAT(  SEQ MTSec \c \* Arabic \* MERGEFORMAT  1 .  SEQ MTEqn \c \* Arabic \*MERGEFORMAT  29 )</w:t>
      </w:r>
    </w:p>
    <w:p>
      <w:pPr/>
      <w:r>
        <w:t>为电磁波的传播速度。</w:t>
      </w:r>
    </w:p>
    <w:p>
      <w:pPr/>
      <w:r>
        <w:t>个发射节点的径向速度可以写为：</w:t>
      </w:r>
    </w:p>
    <w:p>
      <w:pPr/>
      <w:r>
        <w:t>MACROBUTTON MTPlaceRef \* MERGEFORMAT   SEQ MTEqn \h \* MERGEFORMAT(  SEQ MTSec \c \* Arabic \* MERGEFORMAT  1 .  SEQ MTEqn \c \* Arabic \*MERGEFORMAT  30 )</w:t>
      </w:r>
    </w:p>
    <w:p>
      <w:pPr/>
      <w:r>
        <w:t>个接收节点的径向速度可以写为：</w:t>
      </w:r>
    </w:p>
    <w:p>
      <w:pPr/>
      <w:r>
        <w:t>对应的多普勒则可以写为：</w:t>
      </w:r>
    </w:p>
    <w:p>
      <w:pPr/>
      <w:r>
        <w:t>MACROBUTTON MTPlaceRef \* MERGEFORMAT   SEQ MTEqn \h \* MERGEFORMAT(  SEQ MTSec \c \* Arabic \* MERGEFORMAT  1 .  SEQ MTEqn \c \* Arabic \*MERGEFORMAT  31 )</w:t>
      </w:r>
    </w:p>
    <w:p>
      <w:pPr/>
      <w:r>
        <w:t>MACROBUTTON MTPlaceRef \* MERGEFORMAT   SEQ MTEqn \h \* MERGEFORMAT(  SEQ呍敓⁣捜尠‪牁扡捩尠‪䕍䝒䙅剏䅍⁔ㄔ⸕–䕓⁑呍煅⁮捜尠‪牁扡捩尠‪䕍䝒䙅剏䅍⁔㌔ᔲᔩ</w:t>
      </w:r>
    </w:p>
    <w:p>
      <w:pPr/>
      <w:r>
        <w:t>是信号波长。</w:t>
      </w:r>
    </w:p>
    <w:p>
      <w:pPr/>
      <w:r>
        <w:t>衰减</w:t>
      </w:r>
    </w:p>
    <w:p>
      <w:pPr/>
      <w:r>
        <w:t>进行表示，根据雷达方程，衰减系数可以写为：</w:t>
      </w:r>
    </w:p>
    <w:p>
      <w:pPr/>
      <w:r>
        <w:t>MACROBUTTON MTPlaceRef \* MERGEFORMAT   SEQ MTEqn \h \* MERGEFORMAT(  SEQ MTSec \c \* Arabic \* MERGEFORMAT  1 .  SEQ MTEqn \c \* Arabic \*MERGEFORMAT  33 )</w:t>
      </w:r>
    </w:p>
    <w:p>
      <w:pPr/>
      <w:r>
        <w:t>个接收雷达节点阵面坐标系下，目标的方位角、俯仰角。</w:t>
      </w:r>
    </w:p>
    <w:p>
      <w:pPr/>
      <w:r>
        <w:t>噪声</w:t>
      </w:r>
    </w:p>
    <w:p>
      <w:pPr/>
      <w:r>
        <w:t>雷达探测信号在传输路径中不可避免地受到环境背景辐射的干扰，同时接收机前端有源器件的热运动也会引入显著的内生热噪声。为了在统计意义上准确表征这种不确定性，通常采用加性高斯白噪声模型进行建模，即将噪声视作叠加在理想回波信号之上、均值为零且功率谱密度在系统带宽内平坦的随机过程，假设接收机输入噪声功率为：</w:t>
      </w:r>
    </w:p>
    <w:p>
      <w:pPr/>
      <w:r>
        <w:t>MACROBUTTON MTPlaceRef \* MERGEFORMAT   SEQ MTEqn \h \* MERGEFORMAT(  SEQ MTSec \c \* Arabic \* MERGEFORMAT  1 .  SEQ MTEqn \c \* Arabic \*MERGEFORMAT  34 )</w:t>
      </w:r>
    </w:p>
    <w:p>
      <w:pPr/>
      <w:r>
        <w:t>，则接收机输出噪声功率为：</w:t>
      </w:r>
    </w:p>
    <w:p>
      <w:pPr/>
      <w:r>
        <w:t>MACROBUTTON MTPlaceRef \* MERGEFORMAT   SEQ MTEqn \h \* MERGEFORMAT(  SEQ MTSec \c \* Arabic \* MERGEFORMAT  1 .  SEQ MTEqn \c \* Arabic \*MERGEFORMAT  35 )</w:t>
      </w:r>
    </w:p>
    <w:p>
      <w:pPr/>
      <w:r>
        <w:t>的表达式为：</w:t>
      </w:r>
    </w:p>
    <w:p>
      <w:pPr/>
      <w:r>
        <w:t>MACROBUTTON MTPlaceRef \* MERGEFORMAT   SEQ MTEqn \h \* MERGEFORMAT(  SEQ MTSec \c \* Arabic \* MERGEFORMAT  1 .  SEQ MTEqn \c \* Arabic \*MERGEFORMAT  36 )</w:t>
      </w:r>
    </w:p>
    <w:p>
      <w:pPr/>
      <w:r>
        <w:t>杂波</w:t>
      </w:r>
    </w:p>
    <w:p>
      <w:pPr/>
      <w:r>
        <w:t>的Gamma分布，其概率密度函数为</w:t>
      </w:r>
    </w:p>
    <w:p>
      <w:pPr/>
      <w:r>
        <w:t>调制，得到杂波时域样本：</w:t>
      </w:r>
    </w:p>
    <w:p>
      <w:pPr/>
      <w:r>
        <w:t>由参数 zero_doppler_spread_bins=2 决定，使得杂波功率在零多普勒处增强并随频率偏移衰减。最终通过逆傅里叶变换将成形后的频域杂波转换至时域，叠加至目标回波与噪声之上。该模型既能准确刻画海杂波的非高斯幅度分布，又能反映其多普勒频谱的集中特性，为后续CFAR检测和MTI滤波提供了符合实际的杂波环境。</w:t>
      </w:r>
    </w:p>
    <w:p>
      <w:pPr/>
      <w:r>
        <w:t>节点回波信号</w:t>
      </w:r>
    </w:p>
    <w:p>
      <w:pPr/>
      <w:r>
        <w:t>基带发射信号经过上变频后可以写为</w:t>
      </w:r>
    </w:p>
    <w:p>
      <w:pPr/>
      <w:r>
        <w:t>MACROBUTTON MTPlaceRef \* MERGEFORMAT   SEQ MTEqn \h \* MERGEFORMAT(  SEQ MTEqn \c \* Arabic \* MERGEFORMAT  37 )</w:t>
      </w:r>
    </w:p>
    <w:p>
      <w:pPr/>
      <w:r>
        <w:t>个发射信号在目标处的合成信号可以写为</w:t>
      </w:r>
    </w:p>
    <w:p>
      <w:pPr/>
      <w:r>
        <w:t>MACROBUTTON MTPlaceRef \* MERGEFORMAT   SEQ MTEqn \h \* MERGEFORMAT(  SEQ MTEqn \c \* Arabic \* MERGEFORMAT  38 )</w:t>
      </w:r>
    </w:p>
    <w:p>
      <w:pPr/>
      <w:r>
        <w:t>。</w:t>
      </w:r>
    </w:p>
    <w:p>
      <w:pPr/>
      <w:r>
        <w:t>个接收节点的信号可以写为</w:t>
      </w:r>
    </w:p>
    <w:p>
      <w:pPr/>
      <w:r>
        <w:t>MACROBUTTON MTPlaceRef \* MERGEFORMAT   SEQ MTEqn \h \* MERGEFORMAT(  SEQ MTEqn \c \* Arabic \* MERGEFORMAT  39 )</w:t>
      </w:r>
    </w:p>
    <w:p>
      <w:pPr/>
      <w:r>
        <w:t>可以写为</w:t>
      </w:r>
    </w:p>
    <w:p>
      <w:pPr/>
      <w:r>
        <w:t>MACROBUTTON MTPlaceRef \* MERGEFORMAT   SEQ MTEqn \h \* MERGEFORMAT(  SEQ MTEqn \c \* Arabic \* MERGEFORMAT  40 )</w:t>
      </w:r>
    </w:p>
    <w:p>
      <w:pPr/>
      <w:r>
        <w:t>个接收雷达节点阵面坐标系下，目标的方位角、俯仰角。</w:t>
      </w:r>
    </w:p>
    <w:p>
      <w:pPr/>
      <w:r>
        <w:t>个接收节点接收到的目标基带回波信号可以表示为</w:t>
      </w:r>
    </w:p>
    <w:p>
      <w:pPr/>
      <w:r>
        <w:t>MACROBUTTON MTPlaceRef \* MERGEFORMAT   SEQ MTEqn \h \* MERGEFORMAT(  SEQ MTEqn \c \* Arabic \* MERGEFORMAT  41 )</w:t>
      </w:r>
    </w:p>
    <w:p>
      <w:pPr/>
      <w:r>
        <w:t>是噪声信号。特别的，对于理想的接收机，其输入噪声信号功率为</w:t>
      </w:r>
    </w:p>
    <w:p>
      <w:pPr/>
      <w:r>
        <w:t>MACROBUTTON MTPlaceRef \* MERGEFORMAT   SEQ MTEqn \h \* MERGEFORMAT(  SEQ MTEqn \c \* Arabic \* MERGEFORMAT  42 )</w:t>
      </w:r>
    </w:p>
    <w:p>
      <w:pPr/>
      <w:r>
        <w:t>，则接收机输出噪声功率为</w:t>
      </w:r>
    </w:p>
    <w:p>
      <w:pPr/>
      <w:r>
        <w:t>MACROBUTTON MTPlaceRef \* MERGEFORMAT   SEQ MTEqn \h \* MERGEFORMAT(  SEQ MTEqn \c \* Arabic \* MERGEFORMAT  43 )</w:t>
      </w:r>
    </w:p>
    <w:p>
      <w:pPr/>
      <w:r>
        <w:t>个脉冲信号可以写为</w:t>
      </w:r>
    </w:p>
    <w:p>
      <w:pPr/>
      <w:r>
        <w:t>MACROBUTTON MTPlaceRef \* MERGEFORMAT   SEQ MTEqn \h \* MERGEFORMAT(  SEQ MTEqn \c \* Arabic \* MERGEFORMAT  44 )</w:t>
      </w:r>
    </w:p>
    <w:p>
      <w:pPr/>
      <w:r>
        <w:t>。</w:t>
      </w:r>
    </w:p>
    <w:p>
      <w:pPr/>
      <w:r>
        <w:t>信号处理流程</w:t>
      </w:r>
    </w:p>
    <w:p>
      <w:pPr/>
      <w:r>
        <w:t>图   SEQ 图 \* ARABIC  4 空海场景信号处理流程</w:t>
      </w:r>
    </w:p>
    <w:p>
      <w:pPr/>
      <w:r>
        <w:t>信号处理流程如  REF _Ref220919794 \h  \* MERGEFORMAT  图 4所示吗，空海平台“两级协同相参合成”可以概括为：先在各自子系统内部完成相参积累，再在子系统之间完成协同融合。所谓“空海平台”，通常是海面节点与空中节点同时工作，分别形成海面子系统与空中子系统。每个子系统内部含有多发多收链路，先利用统一波形与同步基准对同一目标回波进行处理，在复数域完成同相叠加，提升目标能量与信噪比；随后再把两个子系统输出的确认点迹进行跨平台协同，从而实现更稳健的探测与定位。</w:t>
      </w:r>
    </w:p>
    <w:p>
      <w:pPr/>
      <w:r>
        <w:t>第一级是“子系统内相参合成”。具体上，每条发射-接收链路先做匹配处理与距离-多普勒变换，得到链路级RD响应；再把同一子系统内多链路RD结果按相位对齐后进行复数叠加。相参叠加的核心是“相位一致性”，因此时间误差、频偏、相位偏差、平台位置误差都会直接影响增益。若同步与补偿有效，目标主瓣会显著增强、噪声和杂波相对被压低，弱目标更容易显现。这一级本质上是在“信号层”提高可检测性。</w:t>
      </w:r>
    </w:p>
    <w:p>
      <w:pPr/>
      <w:r>
        <w:t>在第一级结果上，系统进行CFAR检测得到候选目标，再通过多链路一致性确认抑制虚警。也就是说，候选点不仅要在能量上突出，还要满足多链路几何与测量一致性（如距离/速度门限、支持链路比例等）。 经过确认后的点迹才进入后续环节。这一步把“能量峰值”转化为“可信目标假设”，是由检测走向稳定跟踪的关键过渡。</w:t>
      </w:r>
    </w:p>
    <w:p>
      <w:pPr/>
      <w:r>
        <w:t>第二级是“子系统间协同融合”。海面子系统和空中子系统各自产生确认点迹后，系统按照空间邻近与运动一致性进行关联聚类，再在同簇中进行置信度/SNR选优或加权融合，输出统一点迹集合。该级别通常属于目标/信息层协同，不再强求跨平台复数域相参，而是利用空海异构观测几何的互补性，减少漏警与重复点，提高定位稳定性与连续性。</w:t>
      </w:r>
    </w:p>
    <w:p>
      <w:pPr/>
      <w:r>
        <w:t>在工程实现中，常配合“强目标先检—SIC消除—弱目标再检”的分层流程：先用较高门限稳定锁定强目标并估计其回波分量，再从原始回波中消除强分量后检测弱目标，最后统一去重融合并送入跟踪器。这样可同时兼顾强目标鲁棒性与弱目标可见度。总体而言，两级协同相参合成的机理就是：一级提升“看得见”，二级提升“看得准、看得全”。</w:t>
      </w:r>
    </w:p>
    <w:p>
      <w:pPr/>
      <w:r>
        <w:t>接收端信号处理</w:t>
      </w:r>
    </w:p>
    <w:p>
      <w:pPr/>
      <w:r>
        <w:t>（1）对消直达波</w:t>
      </w:r>
    </w:p>
    <w:p>
      <w:pPr/>
      <w:r>
        <w:t>，通过相关估计得出直达波在接收端产生的特定参数。根据接收机输出的复基带信号模型：</w:t>
      </w:r>
    </w:p>
    <w:p>
      <w:pPr/>
      <w:r>
        <w:t>MACROBUTTON MTPlaceRef \* MERGEFORMAT   SEQ MTEqn \h \* MERGEFORMAT(  SEQ MTSec \c \* Arabic \* MERGEFORMAT  1 .  SEQ MTEqn \c \* Arabic \*MERGEFORMAT  45 )</w:t>
      </w:r>
    </w:p>
    <w:p>
      <w:pPr/>
      <w:r>
        <w:t>中进行矢量相减，从而获取抑制干扰后的残差信号：</w:t>
      </w:r>
    </w:p>
    <w:p>
      <w:pPr/>
      <w:r>
        <w:t>MACROBUTTON MTPlaceRef \* MERGEFORMAT   SEQ MTEqn \h \* MERGEFORMAT(  SEQ MTSec \c \* Arabic \* MERGEFORMAT  1 .  SEQ MTEqn \c \* Arabic \*MERGEFORMAT  46 )</w:t>
      </w:r>
    </w:p>
    <w:p>
      <w:pPr/>
      <w:r>
        <w:t>这种机制能够有效抑制发射端直接到达的强功率信号，避免接收机前端动态范围饱和，并消除其产生的强距离副瓣对微弱目标回波的掩盖效应。通过该预处理环节，系统得以为后续的脉冲积累、MTD成像以及 CFAR目标检测流程提供高信杂比的信号基础，确保距离与速度信息的准确提取 。</w:t>
      </w:r>
    </w:p>
    <w:p>
      <w:pPr/>
      <w:r>
        <w:t>（2）匹配滤波</w:t>
      </w:r>
    </w:p>
    <w:p>
      <w:pPr/>
      <w:r>
        <w:t>次匹配滤波，以分离出来自不同发射节点的信号。对应的匹配滤波器为：</w:t>
      </w:r>
    </w:p>
    <w:p>
      <w:pPr/>
      <w:r>
        <w:t>긆</w:t>
      </w:r>
    </w:p>
    <w:p>
      <w:pPr/>
      <w:r>
        <w:t>„I</w:t>
      </w:r>
    </w:p>
    <w:p>
      <w:pPr/>
      <w:r>
        <w:t>VD–WDrü^„I</w:t>
      </w:r>
    </w:p>
    <w:p>
      <w:pPr/>
      <w:r>
        <w:t>„</w:t>
      </w:r>
    </w:p>
    <w:p>
      <w:pPr/>
      <w:r>
        <w:t>`„</w:t>
      </w:r>
    </w:p>
    <w:p>
      <w:pPr/>
      <w:r>
        <w:t>„I</w:t>
      </w:r>
    </w:p>
    <w:p>
      <w:pPr/>
      <w:r>
        <w:t>VD–WDrü^„I</w:t>
      </w:r>
    </w:p>
    <w:p>
      <w:pPr/>
      <w:r>
        <w:t>l</w:t>
      </w:r>
    </w:p>
    <w:p>
      <w:pPr/>
      <w:r>
        <w:t>-</w:t>
      </w:r>
    </w:p>
    <w:p>
      <w:pPr/>
      <w:r>
        <w:t>"</w:t>
      </w:r>
    </w:p>
    <w:p>
      <w:pPr/>
      <w:r>
        <w:t>$</w:t>
      </w:r>
    </w:p>
    <w:p>
      <w:pPr/>
      <w:r>
        <w:t>&amp;</w:t>
      </w:r>
    </w:p>
    <w:p>
      <w:pPr/>
      <w:r>
        <w:t>*</w:t>
      </w:r>
    </w:p>
    <w:p>
      <w:pPr/>
      <w:r>
        <w:t>,</w:t>
      </w:r>
    </w:p>
    <w:p>
      <w:pPr/>
      <w:r>
        <w:t>.</w:t>
      </w:r>
    </w:p>
    <w:p>
      <w:pPr/>
      <w:r>
        <w:t>2</w:t>
      </w:r>
    </w:p>
    <w:p>
      <w:pPr/>
      <w:r>
        <w:t>4</w:t>
      </w:r>
    </w:p>
    <w:p>
      <w:pPr/>
      <w:r>
        <w:t>6</w:t>
      </w:r>
    </w:p>
    <w:p>
      <w:pPr/>
      <w:r>
        <w:t>:</w:t>
      </w:r>
    </w:p>
    <w:p>
      <w:pPr/>
      <w:r>
        <w:t>B</w:t>
      </w:r>
    </w:p>
    <w:p>
      <w:pPr/>
      <w:r>
        <w:t>D</w:t>
      </w:r>
    </w:p>
    <w:p>
      <w:pPr/>
      <w:r>
        <w:t>h</w:t>
      </w:r>
    </w:p>
    <w:p>
      <w:pPr/>
      <w:r>
        <w:t>j</w:t>
      </w:r>
    </w:p>
    <w:p>
      <w:pPr/>
      <w:r>
        <w:t>l</w:t>
      </w:r>
    </w:p>
    <w:p>
      <w:pPr/>
      <w:r>
        <w:t>r</w:t>
      </w:r>
    </w:p>
    <w:p>
      <w:pPr/>
      <w:r>
        <w:t>t</w:t>
      </w:r>
    </w:p>
    <w:p>
      <w:pPr/>
      <w:r>
        <w:t>v</w:t>
      </w:r>
    </w:p>
    <w:p>
      <w:pPr/>
      <w:r>
        <w:t>x</w:t>
      </w:r>
    </w:p>
    <w:p>
      <w:pPr/>
      <w:r>
        <w:t>z</w:t>
      </w:r>
    </w:p>
    <w:p>
      <w:pPr/>
      <w:r>
        <w:t>|</w:t>
      </w:r>
    </w:p>
    <w:p>
      <w:pPr/>
      <w:r>
        <w:t>„</w:t>
      </w:r>
    </w:p>
    <w:p>
      <w:pPr/>
      <w:r>
        <w:t>†</w:t>
      </w:r>
    </w:p>
    <w:p>
      <w:pPr/>
      <w:r>
        <w:t>Š</w:t>
      </w:r>
    </w:p>
    <w:p>
      <w:pPr/>
      <w:r>
        <w:t>Œ</w:t>
      </w:r>
    </w:p>
    <w:p>
      <w:pPr/>
      <w:r>
        <w:t>䑖ｚ䑗ɘ葞ﺣ葠ހࠀ4</w:t>
      </w:r>
    </w:p>
    <w:p>
      <w:pPr/>
      <w:r>
        <w:t>6</w:t>
      </w:r>
    </w:p>
    <w:p>
      <w:pPr/>
      <w:r>
        <w:t>D</w:t>
      </w:r>
    </w:p>
    <w:p>
      <w:pPr/>
      <w:r>
        <w:t>j</w:t>
      </w:r>
    </w:p>
    <w:p>
      <w:pPr/>
      <w:r>
        <w:t>愀Ĥ</w:t>
      </w:r>
    </w:p>
    <w:p>
      <w:pPr/>
      <w:r>
        <w:t>昀Ĵ咊ԀŒ</w:t>
      </w:r>
    </w:p>
    <w:p>
      <w:pPr/>
      <w:r>
        <w:t>Ž</w:t>
      </w:r>
    </w:p>
    <w:p>
      <w:pPr/>
      <w:r>
        <w:t>–</w:t>
      </w:r>
    </w:p>
    <w:p>
      <w:pPr/>
      <w:r>
        <w:t>˜</w:t>
      </w:r>
    </w:p>
    <w:p>
      <w:pPr/>
      <w:r>
        <w:t>š</w:t>
      </w:r>
    </w:p>
    <w:p>
      <w:pPr/>
      <w:r>
        <w:t>œ</w:t>
      </w:r>
    </w:p>
    <w:p>
      <w:pPr/>
      <w:r>
        <w:t>ž</w:t>
      </w:r>
    </w:p>
    <w:p>
      <w:pPr/>
      <w:r>
        <w:t>¢</w:t>
      </w:r>
    </w:p>
    <w:p>
      <w:pPr/>
      <w:r>
        <w:t>¤</w:t>
      </w:r>
    </w:p>
    <w:p>
      <w:pPr/>
      <w:r>
        <w:t>¦</w:t>
      </w:r>
    </w:p>
    <w:p>
      <w:pPr/>
      <w:r>
        <w:t>¨</w:t>
      </w:r>
    </w:p>
    <w:p>
      <w:pPr/>
      <w:r>
        <w:t>ª</w:t>
      </w:r>
    </w:p>
    <w:p>
      <w:pPr/>
      <w:r>
        <w:t>²</w:t>
      </w:r>
    </w:p>
    <w:p>
      <w:pPr/>
      <w:r>
        <w:t>´</w:t>
      </w:r>
    </w:p>
    <w:p>
      <w:pPr/>
      <w:r>
        <w:t>¶</w:t>
      </w:r>
    </w:p>
    <w:p>
      <w:pPr/>
      <w:r>
        <w:t>Æ</w:t>
      </w:r>
    </w:p>
    <w:p>
      <w:pPr/>
      <w:r>
        <w:t>È</w:t>
      </w:r>
    </w:p>
    <w:p>
      <w:pPr/>
      <w:r>
        <w:t>Ø</w:t>
      </w:r>
    </w:p>
    <w:p>
      <w:pPr/>
      <w:r>
        <w:t>Ú</w:t>
      </w:r>
    </w:p>
    <w:p>
      <w:pPr/>
      <w:r>
        <w:t>Ü</w:t>
      </w:r>
    </w:p>
    <w:p>
      <w:pPr/>
      <w:r>
        <w:t>Þ</w:t>
      </w:r>
    </w:p>
    <w:p>
      <w:pPr/>
      <w:r>
        <w:t>à</w:t>
      </w:r>
    </w:p>
    <w:p>
      <w:pPr/>
      <w:r>
        <w:t>â</w:t>
      </w:r>
    </w:p>
    <w:p>
      <w:pPr/>
      <w:r>
        <w:t>ä</w:t>
      </w:r>
    </w:p>
    <w:p>
      <w:pPr/>
      <w:r>
        <w:t>æ</w:t>
      </w:r>
    </w:p>
    <w:p>
      <w:pPr/>
      <w:r>
        <w:t>è</w:t>
      </w:r>
    </w:p>
    <w:p>
      <w:pPr/>
      <w:r>
        <w:t>ê</w:t>
      </w:r>
    </w:p>
    <w:p>
      <w:pPr/>
      <w:r>
        <w:t>ì</w:t>
      </w:r>
    </w:p>
    <w:p>
      <w:pPr/>
      <w:r>
        <w:t>î</w:t>
      </w:r>
    </w:p>
    <w:p>
      <w:pPr/>
      <w:r>
        <w:t>ð</w:t>
      </w:r>
    </w:p>
    <w:p>
      <w:pPr/>
      <w:r>
        <w:t>ø</w:t>
      </w:r>
    </w:p>
    <w:p>
      <w:pPr/>
      <w:r>
        <w:t>ú</w:t>
      </w:r>
    </w:p>
    <w:p>
      <w:pPr/>
      <w:r>
        <w:t>^</w:t>
      </w:r>
    </w:p>
    <w:p>
      <w:pPr/>
      <w:r>
        <w:t>˜</w:t>
      </w:r>
    </w:p>
    <w:p>
      <w:pPr/>
      <w:r>
        <w:t>È</w:t>
      </w:r>
    </w:p>
    <w:p>
      <w:pPr/>
      <w:r>
        <w:t>Ê</w:t>
      </w:r>
    </w:p>
    <w:p>
      <w:pPr/>
      <w:r>
        <w:t>Ì</w:t>
      </w:r>
    </w:p>
    <w:p>
      <w:pPr/>
      <w:r>
        <w:t>Î</w:t>
      </w:r>
    </w:p>
    <w:p>
      <w:pPr/>
      <w:r>
        <w:t>Ð</w:t>
      </w:r>
    </w:p>
    <w:p>
      <w:pPr/>
      <w:r>
        <w:t>Ø</w:t>
      </w:r>
    </w:p>
    <w:p>
      <w:pPr/>
      <w:r>
        <w:t>Ú</w:t>
      </w:r>
    </w:p>
    <w:p>
      <w:pPr/>
      <w:r>
        <w:t>ð</w:t>
      </w:r>
    </w:p>
    <w:p>
      <w:pPr/>
      <w:r>
        <w:t>ò</w:t>
      </w:r>
    </w:p>
    <w:p>
      <w:pPr/>
      <w:r>
        <w:t>ô</w:t>
      </w:r>
    </w:p>
    <w:p>
      <w:pPr/>
      <w:r>
        <w:t>ü</w:t>
      </w:r>
    </w:p>
    <w:p>
      <w:pPr/>
      <w:r>
        <w:t>þ</w:t>
      </w:r>
    </w:p>
    <w:p>
      <w:pPr/>
      <w:r>
        <w:t>愀Ĥ 欀偤</w:t>
      </w:r>
    </w:p>
    <w:p>
      <w:pPr/>
      <w:r>
        <w:t>Ê</w:t>
      </w:r>
    </w:p>
    <w:p>
      <w:pPr/>
      <w:r>
        <w:t>Ì</w:t>
      </w:r>
    </w:p>
    <w:p>
      <w:pPr/>
      <w:r>
        <w:t>Î</w:t>
      </w:r>
    </w:p>
    <w:p>
      <w:pPr/>
      <w:r>
        <w:t>Î</w:t>
      </w:r>
    </w:p>
    <w:p>
      <w:pPr/>
      <w:r>
        <w:t>Ð</w:t>
      </w:r>
    </w:p>
    <w:p>
      <w:pPr/>
      <w:r>
        <w:t>Ú</w:t>
      </w:r>
    </w:p>
    <w:p>
      <w:pPr/>
      <w:r>
        <w:t>ò</w:t>
      </w:r>
    </w:p>
    <w:p>
      <w:pPr/>
      <w:r>
        <w:t>ò</w:t>
      </w:r>
    </w:p>
    <w:p>
      <w:pPr/>
      <w:r>
        <w:t>ô</w:t>
      </w:r>
    </w:p>
    <w:p>
      <w:pPr/>
      <w:r>
        <w:t>þ</w:t>
      </w:r>
    </w:p>
    <w:p>
      <w:pPr/>
      <w:r>
        <w:t>萑Ƥ䑗È葠Ƥ摧ࠉ</w:t>
      </w:r>
    </w:p>
    <w:p>
      <w:pPr/>
      <w:r>
        <w:t>葠Ƥ摧砩K</w:t>
      </w:r>
    </w:p>
    <w:p>
      <w:pPr/>
      <w:r>
        <w:t>j</w:t>
      </w:r>
    </w:p>
    <w:p>
      <w:pPr/>
      <w:r>
        <w:t>j</w:t>
      </w:r>
    </w:p>
    <w:p>
      <w:pPr/>
      <w:r>
        <w:t>j</w:t>
      </w:r>
    </w:p>
    <w:p>
      <w:pPr/>
      <w:r>
        <w:t>jã</w:t>
      </w:r>
    </w:p>
    <w:p>
      <w:pPr/>
      <w:r>
        <w:t>&lt;</w:t>
      </w:r>
    </w:p>
    <w:p>
      <w:pPr/>
      <w:r>
        <w:t>v</w:t>
      </w:r>
    </w:p>
    <w:p>
      <w:pPr/>
      <w:r>
        <w:t>º</w:t>
      </w:r>
    </w:p>
    <w:p>
      <w:pPr/>
      <w:r>
        <w:t>␃愁Ĥ摧ࠉ</w:t>
      </w:r>
    </w:p>
    <w:p>
      <w:pPr/>
      <w:r>
        <w:t>-</w:t>
      </w:r>
    </w:p>
    <w:p>
      <w:pPr/>
      <w:r>
        <w:t>"</w:t>
      </w:r>
    </w:p>
    <w:p>
      <w:pPr/>
      <w:r>
        <w:t>$</w:t>
      </w:r>
    </w:p>
    <w:p>
      <w:pPr/>
      <w:r>
        <w:t>&amp;</w:t>
      </w:r>
    </w:p>
    <w:p>
      <w:pPr/>
      <w:r>
        <w:t>:</w:t>
      </w:r>
    </w:p>
    <w:p>
      <w:pPr/>
      <w:r>
        <w:t>&lt;</w:t>
      </w:r>
    </w:p>
    <w:p>
      <w:pPr/>
      <w:r>
        <w:t>&gt;</w:t>
      </w:r>
    </w:p>
    <w:p>
      <w:pPr/>
      <w:r>
        <w:t>@</w:t>
      </w:r>
    </w:p>
    <w:p>
      <w:pPr/>
      <w:r>
        <w:t>J</w:t>
      </w:r>
    </w:p>
    <w:p>
      <w:pPr/>
      <w:r>
        <w:t>L</w:t>
      </w:r>
    </w:p>
    <w:p>
      <w:pPr/>
      <w:r>
        <w:t>N</w:t>
      </w:r>
    </w:p>
    <w:p>
      <w:pPr/>
      <w:r>
        <w:t>*N</w:t>
      </w:r>
    </w:p>
    <w:p>
      <w:pPr/>
      <w:r>
        <w:t>P</w:t>
      </w:r>
    </w:p>
    <w:p>
      <w:pPr/>
      <w:r>
        <w:t>R</w:t>
      </w:r>
    </w:p>
    <w:p>
      <w:pPr/>
      <w:r>
        <w:t>T</w:t>
      </w:r>
    </w:p>
    <w:p>
      <w:pPr/>
      <w:r>
        <w:t>V</w:t>
      </w:r>
    </w:p>
    <w:p>
      <w:pPr/>
      <w:r>
        <w:t>t</w:t>
      </w:r>
    </w:p>
    <w:p>
      <w:pPr/>
      <w:r>
        <w:t>v</w:t>
      </w:r>
    </w:p>
    <w:p>
      <w:pPr/>
      <w:r>
        <w:t>x</w:t>
      </w:r>
    </w:p>
    <w:p>
      <w:pPr/>
      <w:r>
        <w:t>z</w:t>
      </w:r>
    </w:p>
    <w:p>
      <w:pPr/>
      <w:r>
        <w:t>„</w:t>
      </w:r>
    </w:p>
    <w:p>
      <w:pPr/>
      <w:r>
        <w:t>†</w:t>
      </w:r>
    </w:p>
    <w:p>
      <w:pPr/>
      <w:r>
        <w:t>ˆ</w:t>
      </w:r>
    </w:p>
    <w:p>
      <w:pPr/>
      <w:r>
        <w:t>Š</w:t>
      </w:r>
    </w:p>
    <w:p>
      <w:pPr/>
      <w:r>
        <w:t>Œ</w:t>
      </w:r>
    </w:p>
    <w:p>
      <w:pPr/>
      <w:r>
        <w:t>Ž</w:t>
      </w:r>
    </w:p>
    <w:p>
      <w:pPr/>
      <w:r>
        <w:t>¸</w:t>
      </w:r>
    </w:p>
    <w:p>
      <w:pPr/>
      <w:r>
        <w:t>º</w:t>
      </w:r>
    </w:p>
    <w:p>
      <w:pPr/>
      <w:r>
        <w:t>¼</w:t>
      </w:r>
    </w:p>
    <w:p>
      <w:pPr/>
      <w:r>
        <w:t>¾</w:t>
      </w:r>
    </w:p>
    <w:p>
      <w:pPr/>
      <w:r>
        <w:t>È</w:t>
      </w:r>
    </w:p>
    <w:p>
      <w:pPr/>
      <w:r>
        <w:t>Ê</w:t>
      </w:r>
    </w:p>
    <w:p>
      <w:pPr/>
      <w:r>
        <w:t>Ì</w:t>
      </w:r>
    </w:p>
    <w:p>
      <w:pPr/>
      <w:r>
        <w:t>Î</w:t>
      </w:r>
    </w:p>
    <w:p>
      <w:pPr/>
      <w:r>
        <w:t>Ð</w:t>
      </w:r>
    </w:p>
    <w:p>
      <w:pPr/>
      <w:r>
        <w:t>Ò</w:t>
      </w:r>
    </w:p>
    <w:p>
      <w:pPr/>
      <w:r>
        <w:t>Ô</w:t>
      </w:r>
    </w:p>
    <w:p>
      <w:pPr/>
      <w:r>
        <w:t>Ü</w:t>
      </w:r>
    </w:p>
    <w:p>
      <w:pPr/>
      <w:r>
        <w:t>Þ</w:t>
      </w:r>
    </w:p>
    <w:p>
      <w:pPr/>
      <w:r>
        <w:t>à</w:t>
      </w:r>
    </w:p>
    <w:p>
      <w:pPr/>
      <w:r>
        <w:t>ê</w:t>
      </w:r>
    </w:p>
    <w:p>
      <w:pPr/>
      <w:r>
        <w:t>ì</w:t>
      </w:r>
    </w:p>
    <w:p>
      <w:pPr/>
      <w:r>
        <w:t>î</w:t>
      </w:r>
    </w:p>
    <w:p>
      <w:pPr/>
      <w:r>
        <w:t>ð</w:t>
      </w:r>
    </w:p>
    <w:p>
      <w:pPr/>
      <w:r>
        <w:t>ò</w:t>
      </w:r>
    </w:p>
    <w:p>
      <w:pPr/>
      <w:r>
        <w:t>ô</w:t>
      </w:r>
    </w:p>
    <w:p>
      <w:pPr/>
      <w:r>
        <w:t>ö</w:t>
      </w:r>
    </w:p>
    <w:p>
      <w:pPr/>
      <w:r>
        <w:t>&gt;</w:t>
      </w:r>
    </w:p>
    <w:p>
      <w:pPr/>
      <w:r>
        <w:t>@</w:t>
      </w:r>
    </w:p>
    <w:p>
      <w:pPr/>
      <w:r>
        <w:t>B</w:t>
      </w:r>
    </w:p>
    <w:p>
      <w:pPr/>
      <w:r>
        <w:t>D</w:t>
      </w:r>
    </w:p>
    <w:p>
      <w:pPr/>
      <w:r>
        <w:t>F</w:t>
      </w:r>
    </w:p>
    <w:p>
      <w:pPr/>
      <w:r>
        <w:t>`</w:t>
      </w:r>
    </w:p>
    <w:p>
      <w:pPr/>
      <w:r>
        <w:t>b</w:t>
      </w:r>
    </w:p>
    <w:p>
      <w:pPr/>
      <w:r>
        <w:t>d</w:t>
      </w:r>
    </w:p>
    <w:p>
      <w:pPr/>
      <w:r>
        <w:t>Œ</w:t>
      </w:r>
    </w:p>
    <w:p>
      <w:pPr/>
      <w:r>
        <w:t>Ž</w:t>
      </w:r>
    </w:p>
    <w:p>
      <w:pPr/>
      <w:r>
        <w:t>’</w:t>
      </w:r>
    </w:p>
    <w:p>
      <w:pPr/>
      <w:r>
        <w:t>”</w:t>
      </w:r>
    </w:p>
    <w:p>
      <w:pPr/>
      <w:r>
        <w:t>˜</w:t>
      </w:r>
    </w:p>
    <w:p>
      <w:pPr/>
      <w:r>
        <w:t>š</w:t>
      </w:r>
    </w:p>
    <w:p>
      <w:pPr/>
      <w:r>
        <w:t>œ</w:t>
      </w:r>
    </w:p>
    <w:p>
      <w:pPr/>
      <w:r>
        <w:t>Ä</w:t>
      </w:r>
    </w:p>
    <w:p>
      <w:pPr/>
      <w:r>
        <w:t>Æ</w:t>
      </w:r>
    </w:p>
    <w:p>
      <w:pPr/>
      <w:r>
        <w:t>È</w:t>
      </w:r>
    </w:p>
    <w:p>
      <w:pPr/>
      <w:r>
        <w:t>Ê</w:t>
      </w:r>
    </w:p>
    <w:p>
      <w:pPr/>
      <w:r>
        <w:t>Ì</w:t>
      </w:r>
    </w:p>
    <w:p>
      <w:pPr/>
      <w:r>
        <w:t>æ</w:t>
      </w:r>
    </w:p>
    <w:p>
      <w:pPr/>
      <w:r>
        <w:t>è</w:t>
      </w:r>
    </w:p>
    <w:p>
      <w:pPr/>
      <w:r>
        <w:t>ê</w:t>
      </w:r>
    </w:p>
    <w:p>
      <w:pPr/>
      <w:r>
        <w:t>j–</w:t>
      </w:r>
    </w:p>
    <w:p>
      <w:pPr/>
      <w:r>
        <w:t>-ERGEFORMAT   SEQ MTEqn \h \* MERGEFORMAT  (  SEQ MTSec \c \* Arabic \*MERGEFORMAT  1 .  SEQ MTEqn \c \* Arabic \* MERGEFORMAT  47 )</w:t>
      </w:r>
    </w:p>
    <w:p>
      <w:pPr/>
      <w:r>
        <w:t>的目标回波信号进行匹配滤波，可得：</w:t>
      </w:r>
    </w:p>
    <w:p>
      <w:pPr/>
      <w:r>
        <w:t>MACROBUTTON MTPlaceRef \* MERGEFORMAT   SEQ MTEqn \h \* MERGEFORMAT(  SEQ MTSec \c \* Arabic \* MERGEFORMAT  1 .  SEQ MTEqn \c \* Arabic \*MERGEFORMAT  48 )</w:t>
      </w:r>
    </w:p>
    <w:p>
      <w:pPr/>
      <w:r>
        <w:t>是匹配滤波后的输出噪声。</w:t>
      </w:r>
    </w:p>
    <w:p>
      <w:pPr/>
      <w:r>
        <w:t>，有：</w:t>
      </w:r>
    </w:p>
    <w:p>
      <w:pPr/>
      <w:r>
        <w:t>MACROBUTTON MTPlaceRef \* MERGEFORMAT   SEQ MTEqn \h \* MERGEFORMAT(  SEQ MTSec \c \* Arabic \* MERGEFORMAT  1 .  SEQ MTEqn \c \* Arabic \*MERGEFORMAT  49 )</w:t>
      </w:r>
    </w:p>
    <w:p>
      <w:pPr/>
      <w:r>
        <w:t>函数由信号的正交性决定，理想情况下我们期望：</w:t>
      </w:r>
    </w:p>
    <w:p>
      <w:pPr/>
      <w:r>
        <w:t>MACROBUTTON MTPlaceRef \* MERGEFORMAT   SEQ MTEqn \h \* MERGEFORMAT(  SEQ MTSec \c \* Arabic \* MERGEFORMAT  1 .  SEQ MTEqn \c \* Arabic \*MERGEFORMAT  50 )</w:t>
      </w:r>
    </w:p>
    <w:p>
      <w:pPr/>
      <w:r>
        <w:t>时取得最大值。</w:t>
      </w:r>
    </w:p>
    <w:p>
      <w:pPr/>
      <w:r>
        <w:t>路信号，即:</w:t>
      </w:r>
    </w:p>
    <w:p>
      <w:pPr/>
      <w:r>
        <w:t>MACROBUTTON MTPlaceRef \* MERGEFORMAT   SEQ MTEqn \h \* MERGEFORMAT(  SEQ MTSec \c \* Arabic \* MERGEFORMAT  1 .  SEQ MTEqn \c \* Arabic \*MERGEFORMAT  51 )</w:t>
      </w:r>
    </w:p>
    <w:p>
      <w:pPr/>
      <w:r>
        <w:t>注意，为了节约计算量，可以使用FFT技术在频域上实现匹配滤波，注意原理框图如下：</w:t>
      </w:r>
    </w:p>
    <w:p>
      <w:pPr/>
      <w:r>
        <w:t>图   SEQ 图 \* ARABIC  5 匹配滤波的频域实现</w:t>
      </w:r>
    </w:p>
    <w:p>
      <w:pPr/>
      <w:r>
        <w:t>（3）MTD检测</w:t>
      </w:r>
    </w:p>
    <w:p>
      <w:pPr/>
      <w:r>
        <w:t>MTD是为弥补MTI的缺陷，并根据最佳滤波器的理论发展起来的。由于MTI对地物杂波的抑制能力一般仅20dB左右，对具有一定速度的气象杂波的抑制能力更差。为此在MTI后串接一窄带多普勒滤波器组来覆盖整个重复频率的范围，以达到动目标检测。由于杂波和目标的多普勒频率不同，它们将出现在不同的窄带滤波器的输出端，从而达到从强杂波中检测目标的目的。</w:t>
      </w:r>
    </w:p>
    <w:p>
      <w:pPr/>
      <w:r>
        <w:t>MTD处理通过多个多普勒滤波器组，对脉冲维的接收信号滤波，以抑制低速杂波，提高对运动目标探测能力，同时进一步改善目标回波信号的信噪比。窄带滤波器组可以用DFT的快速算法FFT来实现，如  REF _Ref220923504 \h  \*MERGEFORMAT  图 6 所示。</w:t>
      </w:r>
    </w:p>
    <w:p>
      <w:pPr/>
      <w:r>
        <w:t>图   SEQ 图 \* ARABIC  6 DFT横向等效滤波器</w:t>
      </w:r>
    </w:p>
    <w:p>
      <w:pPr/>
      <w:r>
        <w:t>组滤波器对应的中心多普勒频率为</w:t>
      </w:r>
    </w:p>
    <w:p>
      <w:pPr/>
      <w:r>
        <w:t>MACROBUTTON MTPlaceRef \* MERGEFORMAT   SEQ MTEqn \h \* MERGEFORMAT(  SEQ MTSec \c \* Arabic \* MERGEFORMAT  1 .  SEQ MTEqn \c \* Arabic \*MERGEFORMAT  52 )</w:t>
      </w:r>
    </w:p>
    <w:p>
      <w:pPr/>
      <w:r>
        <w:t>滤波器响应函数：</w:t>
      </w:r>
    </w:p>
    <w:p>
      <w:pPr/>
      <w:r>
        <w:t>MACROBUTTON MTPlaceRef \* MERGEFORMAT   SEQ MTEqn \h \* MERGEFORMAT(  SEQ MTSec \c \* Arabic \* MERGEFORMAT  1 .  SEQ MTEqn \c \* Arabic \*MERGEFORMAT  53 )</w:t>
      </w:r>
    </w:p>
    <w:p>
      <w:pPr/>
      <w:r>
        <w:t>因此，经过MTD处理后的信号可以写为</w:t>
      </w:r>
    </w:p>
    <w:p>
      <w:pPr/>
      <w:r>
        <w:t>MACROBUTTON MTPlaceRef \* MERGEFORMAT   SEQ MTEqn \h \* MERGEFORMAT(  SEQ MTSec \c \* Arabic \* MERGEFORMAT  1 .  SEQ MTEqn \c \* Arabic \*MERGEFORMAT  54 )</w:t>
      </w:r>
    </w:p>
    <w:p>
      <w:pPr/>
      <w:r>
        <w:t>其中</w:t>
      </w:r>
    </w:p>
    <w:p>
      <w:pPr/>
      <w:r>
        <w:t>MACROBUTTON MTPlaceRef \* MERGEFORMAT   SEQ MTEqn \h \* MERGEFORMAT(  SEQ MTSec \c \* Arabic \* MERGEFORMAT  1 .  SEQ MTEqn \c \* Arabic \*MERGEFORMAT  55 )</w:t>
      </w:r>
    </w:p>
    <w:p>
      <w:pPr/>
      <w:r>
        <w:t>观察式  GOTOBUTTON ZEqnNum223441  \* MERGEFORMAT   REF ZEqnNum223441\* Charformat \! \* MERGEFORMAT  (1.55)可以知道，如果滤波器的中心频率能够和目标实际的多普勒频率相匹配，则可以输出最大的脉冲积累幅度。</w:t>
      </w:r>
    </w:p>
    <w:p>
      <w:pPr/>
      <w:r>
        <w:t>(4)RD成像</w:t>
      </w:r>
    </w:p>
    <w:p>
      <w:pPr/>
      <w:r>
        <w:t>进行离散傅里叶变换（DFT）实现：</w:t>
      </w:r>
    </w:p>
    <w:p>
      <w:pPr/>
      <w:r>
        <w:t>，</w:t>
      </w:r>
    </w:p>
    <w:p>
      <w:pPr/>
      <w:r>
        <w:t>参数，作为后续定位解算的观测输入。</w:t>
      </w:r>
    </w:p>
    <w:p>
      <w:pPr/>
      <w:r>
        <w:t>（5）多帧积累</w:t>
      </w:r>
    </w:p>
    <w:p>
      <w:pPr/>
      <w:r>
        <w:t>为遗忘因子（系统默认设为0.65）。该递归过程在Z域的传递函数为</w:t>
      </w:r>
    </w:p>
    <w:p>
      <w:pPr/>
      <w:r>
        <w:t>，</w:t>
      </w:r>
    </w:p>
    <w:p>
      <w:pPr/>
      <w:r>
        <w:t>对应的频率响应幅值为</w:t>
      </w:r>
    </w:p>
    <w:p>
      <w:pPr/>
      <w:r>
        <w:t>，</w:t>
      </w:r>
    </w:p>
    <w:p>
      <w:pPr/>
      <w:r>
        <w:t>），这限制了该方法对高速目标（其帧间相位变化过大）的有效性。从性能上分析，该积累的等效非相干积累帧数为</w:t>
      </w:r>
    </w:p>
    <w:p>
      <w:pPr/>
      <w:r>
        <w:t>）</w:t>
      </w:r>
    </w:p>
    <w:p>
      <w:pPr/>
      <w:r>
        <w:t>不变，因此积累后信噪比为</w:t>
      </w:r>
    </w:p>
    <w:p>
      <w:pPr/>
      <w:r>
        <w:t>。</w:t>
      </w:r>
    </w:p>
    <w:p>
      <w:pPr/>
      <w:r>
        <w:t>在系统实现中，为三种MTI通道独立维护功率缓存矩阵，避免了不同阶数MTI输出特性的互相污染，从而在维持计算效率的同时，显著提升了弱目标的检测概率与跟踪稳定性。</w:t>
      </w:r>
    </w:p>
    <w:p>
      <w:pPr/>
      <w:r>
        <w:t>(6)均值去除</w:t>
      </w:r>
    </w:p>
    <w:p>
      <w:pPr/>
      <w:r>
        <w:t>，即</w:t>
      </w:r>
    </w:p>
    <w:p>
      <w:pPr/>
      <w:r>
        <w:t>。</w:t>
      </w:r>
    </w:p>
    <w:p>
      <w:pPr/>
      <w:r>
        <w:t>。这一过程在频域上等效于一个传递函数为</w:t>
      </w:r>
    </w:p>
    <w:p>
      <w:pPr/>
      <w:r>
        <w:t>）处增益为零，可有效抑制静止杂波和直达波。经均值去除后，目标信号幅度变为</w:t>
      </w:r>
    </w:p>
    <w:p>
      <w:pPr/>
      <w:r>
        <w:t>）抑制显著，而对高速目标损失可忽略。该技术作为预处理环节，与后续的MTI滤波器级联，共同提升系统对运动目标的检测能力。</w:t>
      </w:r>
    </w:p>
    <w:p>
      <w:pPr/>
      <w:r>
        <w:t>(7)接收波束成型</w:t>
      </w:r>
    </w:p>
    <w:p>
      <w:pPr/>
      <w:r>
        <w:t>进行搜索合成。其主要步骤如下：</w:t>
      </w:r>
    </w:p>
    <w:p>
      <w:pPr/>
      <w:r>
        <w:t>;</w:t>
      </w:r>
    </w:p>
    <w:p>
      <w:pPr/>
      <w:r>
        <w:t>，可以根据式  GOTOBUTTON ZEqnNum509657  \* MERGEFORMAT   REFZEqnNum509657 \* Charformat \! \* MERGEFORMAT  (1.28)  以及式GOTOBUTTON ZEqnNum238381  \* MERGEFORMAT   REF ZEqnNum238381 \*Charformat \! \* MERGEFORMAT  (1.29)计算出该点到各个收发雷达节点的距离：</w:t>
      </w:r>
    </w:p>
    <w:p>
      <w:pPr/>
      <w:r>
        <w:t>MACROBUTTON MTPlaceRef \* MERGEFORMAT   SEQ MTEqn \h \* MERGEFORMAT(  SEQ MTSec \c \* Arabic \* MERGEFORMAT  1 .  SEQ MTEqn \c \* Arabic \*MERGEFORMAT  56 )</w:t>
      </w:r>
    </w:p>
    <w:p>
      <w:pPr/>
      <w:r>
        <w:t>在每条收发路径上，相对于参考单元偏移的距离单元数。此外，还可以得到相应的收发路径时延：</w:t>
      </w:r>
    </w:p>
    <w:p>
      <w:pPr/>
      <w:r>
        <w:t>MACROBUTTON MTPlaceRef \* MERGEFORMAT   SEQ MTEqn \h \* MERGEFORMAT(  SEQ MTSec \c \* Arabic \* MERGEFORMAT  1 .  SEQ MTEqn \c \* Arabic \*MERGEFORMAT  57 )</w:t>
      </w:r>
    </w:p>
    <w:p>
      <w:pPr/>
      <w:r>
        <w:t>4.根据上述计算出的距离单元偏移数，将每条路径对应的距离维数据进行移位，然后根据式  GOTOBUTTON ZEqnNum974040\* MERGEFORMAT   REF ZEqnNum974040 \* Charformat \! \* MERGEFORMAT(1.57)计算出每条路径需要补偿的相位，最后相参叠加得到该搜索单元的输出。</w:t>
      </w:r>
    </w:p>
    <w:p>
      <w:pPr/>
      <w:r>
        <w:t>(8)CFAR检测</w:t>
      </w:r>
    </w:p>
    <w:p>
      <w:pPr/>
      <w:r>
        <w:t>始终处于一个相对恒定的水平，这就是恒虚警检测。由于噪声与杂波的相对均匀性，CFAR检测利用被检测点周围的接收信号（参考滑窗）来估计噪声与杂波强度，并根据估计值形成一个与噪声和杂波相适应的自适应门限。因此当目标处于不同的环境时，其门限也会随着背景噪声和杂波强度而变化，从而使得其虚警概率在任何情况下都能维持相对的稳定。</w:t>
      </w:r>
    </w:p>
    <w:p>
      <w:pPr/>
      <w:r>
        <w:t>这里主要是针对噪声环境下的恒虚警检测，故采用CA-CAFR单元平均恒虚警率检测，自适应判决准则为：</w:t>
      </w:r>
    </w:p>
    <w:p>
      <w:pPr/>
      <w:r>
        <w:t>MACROBUTTON MTPlaceRef \* MERGEFORMAT   SEQ MTEqn \h \* MERGEFORMAT(  SEQ MTSec \c \* Arabic \* MERGEFORMAT  1 .  SEQ MTEqn \c \* Arabic \*MERGEFORMAT  58 )</w:t>
      </w:r>
    </w:p>
    <w:p>
      <w:pPr/>
      <w:r>
        <w:t>表示没有目标的假设；Z为杂波噪声功率水平估计；T为标称化因子；D为检测单元中的检测统计量</w:t>
      </w:r>
    </w:p>
    <w:p>
      <w:pPr/>
      <w:r>
        <w:t>为了防止目标压缩距离旁瓣对两个局部估计值的影响，与检测单元邻近的K个点取作保护单元，K值根据压缩后的脉冲宽度（点数）确定。</w:t>
      </w:r>
    </w:p>
    <w:p>
      <w:pPr/>
      <w:r>
        <w:t>为根据虚警概率、检波类型和CFAR参考单元长度计算的门限系数，则CAFR方法中第i个检测点门限值的计算如下：</w:t>
      </w:r>
    </w:p>
    <w:p>
      <w:pPr/>
      <w:r>
        <w:t>MACROBUTTON MTPlaceRef \* MERGEFORMAT   SEQ MTEqn \h \* MERGEFORMAT(  SEQ MTSec \c \* Arabic \* MERGEFORMAT  1 .  SEQ MTEqn \c \* Arabic \*MERGEFORMAT  59 )</w:t>
      </w:r>
    </w:p>
    <w:p>
      <w:pPr/>
      <w:r>
        <w:t>图   SEQ 图 \* ARABIC  7 单元平均CFAR检测示意图</w:t>
      </w:r>
    </w:p>
    <w:p>
      <w:pPr/>
      <w:r>
        <w:t>根据单元平均恒虚警相关理论推导，在平方律检波的前提下，可以得到门限系数为：</w:t>
      </w:r>
    </w:p>
    <w:p>
      <w:pPr/>
      <w:r>
        <w:t>MACROBUTTON MTPlaceRef \* MERGEFORMAT   SEQ MTEqn \h \* MERGEFORMAT(  SEQ MTSec \c \* Arabic \* MERGEFORMAT  1 .  SEQ MTEqn \c \* Arabic \*MERGEFORMAT  60 )</w:t>
      </w:r>
    </w:p>
    <w:p>
      <w:pPr/>
      <w:r>
        <w:t>在固定背景噪声强度的条件下，纽曼－皮尔逊（N－P）检测可以达到最优检测性能，其最优检测概率与恒虚警之间存在以下关系：</w:t>
      </w:r>
    </w:p>
    <w:p>
      <w:pPr/>
      <w:r>
        <w:t>MACROBUTTON MTPlaceRef \* MERGEFORMAT   SEQ MTEqn \h \* MERGEFORMAT(  SEQ MTSec \c \* Arabic \* MERGEFORMAT  1 .  SEQ MTEqn \c \* Arabic \*MERGEFORMAT  61 )</w:t>
      </w:r>
    </w:p>
    <w:p>
      <w:pPr/>
      <w:r>
        <w:t>为信噪比。</w:t>
      </w:r>
    </w:p>
    <w:p>
      <w:pPr/>
      <w:r>
        <w:t>目标定位</w:t>
      </w:r>
    </w:p>
    <w:p>
      <w:pPr/>
      <w:r>
        <w:t>。对应的多普勒频移信息由目标相对于收发节点的径向速度决定，其表达式为 ：</w:t>
      </w:r>
    </w:p>
    <w:p>
      <w:pPr/>
      <w:r>
        <w:t>MACROBUTTON MTPlaceRef \* MERGEFORMAT   SEQ MTEqn \h \* MERGEFORMAT(  SEQ MTSec \c \* Arabic \* MERGEFORMAT  1 .  SEQ MTEqn \c \* Arabic \*MERGEFORMAT  62 )</w:t>
      </w:r>
    </w:p>
    <w:p>
      <w:pPr/>
      <w:r>
        <w:t>系统通过求解这些非线性观测方程组，实现对目标三维空间坐标的高精度估计。在实际应用中，该技术能有效应对空对地场景下的复杂杂波干扰，提升系统在低信噪比环境下的定位精度。解算出的目标位置与方位信息可通过坐标映射关系表示为：</w:t>
      </w:r>
    </w:p>
    <w:p>
      <w:pPr/>
      <w:r>
        <w:t>MACROBUTTON MTPlaceRef \* MERGEFORMAT   SEQ MTEqn \h \* MERGEFORMAT(  SEQ MTSec \c \* Arabic \* MERGEFORMAT  1 .  SEQ MTEqn \c \* Arabic \*MERGEFORMAT  63 )</w:t>
      </w:r>
    </w:p>
    <w:p>
      <w:pPr/>
      <w:r>
        <w:t>MACROBUTTON MTPlaceRef \* MERGEFORMAT   SEQ MTEqn \h \* MERGEFORMAT(  SEQ MTSec \c \* Arabic \* MERGEFORMAT  1 .  SEQ MTEqn \c \* Arabic \*MERGEFORMAT  64 )</w:t>
      </w:r>
    </w:p>
    <w:p>
      <w:pPr/>
      <w:r>
        <w:t>这一结果为后续的卡尔曼滤波跟踪流程提供了准确的输入，是评估雷达系统定位精度及探测效能的核心数据支持 。</w:t>
      </w:r>
    </w:p>
    <w:p>
      <w:pPr/>
      <w:r>
        <w:t>(1)粗搜索</w:t>
      </w:r>
    </w:p>
    <w:p>
      <w:pPr/>
      <w:r>
        <w:t>，为后续RANSAC精化提供高质量的初始估计。</w:t>
      </w:r>
    </w:p>
    <w:p>
      <w:pPr/>
      <w:r>
        <w:t>(2)RANSAC算法</w:t>
      </w:r>
    </w:p>
    <w:p>
      <w:pPr/>
      <w:r>
        <w:t>定义为：</w:t>
      </w:r>
    </w:p>
    <w:p>
      <w:pPr/>
      <w:r>
        <w:t>则由目标与收发平台间的相对运动矢量决定。</w:t>
      </w:r>
    </w:p>
    <w:p>
      <w:pPr/>
      <w:r>
        <w:t>为：</w:t>
      </w:r>
    </w:p>
    <w:p>
      <w:pPr/>
      <w:r>
        <w:t>为实际测量值。通过预设的距离与速度双重门限判决，筛选出符合一致性要求的“内点（Inlier）”集合。算法依据最大一致性准则（即最大化内点数量）确定最优粗估计初值。</w:t>
      </w:r>
    </w:p>
    <w:p>
      <w:pPr/>
      <w:r>
        <w:t>随后，系统基于内点集构建非线性最小二乘优化目标函数：</w:t>
      </w:r>
    </w:p>
    <w:p>
      <w:pPr/>
      <w:r>
        <w:t>。利用高斯-牛顿迭代法对目标状态进行精细化求解，迭代更新公式为：</w:t>
      </w:r>
    </w:p>
    <w:p>
      <w:pPr/>
      <w:r>
        <w:t>为观测残差向量。该方案最终实现了在低信噪比复杂环境下对目标位置与速度的高精度鲁棒估计。</w:t>
      </w:r>
    </w:p>
    <w:p>
      <w:pPr/>
      <w:r>
        <w:t>目标跟踪</w:t>
      </w:r>
    </w:p>
    <w:p>
      <w:pPr/>
      <w:r>
        <w:t>为测量噪声。</w:t>
      </w:r>
    </w:p>
    <w:p>
      <w:pPr/>
      <w:r>
        <w:t>。</w:t>
      </w:r>
    </w:p>
    <w:p>
      <w:pPr/>
      <w:r>
        <w:t>在空海场景中，目标跟踪模块能够有效补偿由于杂波干扰或弱回波检测导致的单帧点迹误差，实现在目标机动、交叉或短时遮挡等复杂工况下的稳健锁定。通过对多脉冲数据帧的连续累积，系统能够实时输出目标的平滑轨迹及精确的运动矢量信息。该环节的输出质量直接决定了后续探测效能评估的可靠性，通过对跟踪误差的统计分析，系统最终产出包括跟踪精度、鬼影率及最大稳定跟踪距离在内的关键效能指标，完整刻画了雷达系统在空对地场景下的探测性能 。</w:t>
      </w:r>
    </w:p>
    <w:p>
      <w:pPr/>
      <w:r>
        <w:t>效能边界模型</w:t>
      </w:r>
    </w:p>
    <w:p>
      <w:pPr/>
      <w:r>
        <w:t>检测概率</w:t>
      </w:r>
    </w:p>
    <w:p>
      <w:pPr/>
      <w:r>
        <w:t>分布式MIMO雷达的检测与传统雷达检测的根本区别在于：传统的相控阵雷达和组网雷达(nettedradar)是通过相干信号处理，最大化相干处理增益来获得较好的检测性能，而分布式MIMO雷达主要是通过非相干信号处理，获得空间分集增益来改善目标的检测性能。</w:t>
      </w:r>
    </w:p>
    <w:p>
      <w:pPr/>
      <w:r>
        <w:t>对于非相干式MIMO雷达，首先定义其充分统计量T：</w:t>
      </w:r>
    </w:p>
    <w:p>
      <w:pPr/>
      <w:r>
        <w:t>MACROBUTTON MTPlaceRef \* MERGEFORMAT   SEQ MTEqn \h \* MERGEFORMAT(  SEQ MTSec \c \* Arabic \* MERGEFORMAT  1 .  SEQ MTEqn \c \* Arabic \*MERGEFORMAT  65 )</w:t>
      </w:r>
    </w:p>
    <w:p>
      <w:pPr/>
      <w:r>
        <w:t>个分量。进一步分析可得到充分统计量在不同假设下的分布特性，即：</w:t>
      </w:r>
    </w:p>
    <w:p>
      <w:pPr/>
      <w:r>
        <w:t>MACROBUTTON MTPlaceRef \* MERGEFORMAT   SEQ MTEqn \h \* MERGEFORMAT(  SEQ MTSec \c \* Arabic \* MERGEFORMAT  1 .  SEQ MTEqn \c \* Arabic \*MERGEFORMAT  66 )</w:t>
      </w:r>
    </w:p>
    <w:p>
      <w:pPr/>
      <w:r>
        <w:t>分别为发射和接收节点的数目。</w:t>
      </w:r>
    </w:p>
    <w:p>
      <w:pPr/>
      <w:r>
        <w:t>分别表示为：</w:t>
      </w:r>
    </w:p>
    <w:p>
      <w:pPr/>
      <w:r>
        <w:t>MACROBUTTON MTPlaceRef \* MERGEFORMAT   SEQ MTEqn \h \* MERGEFORMAT(  SEQ MTSec \c \* Arabic \* MERGEFORMAT  1 .  SEQ MTEqn \c \* Arabic \*MERGEFORMAT  67 )</w:t>
      </w:r>
    </w:p>
    <w:p>
      <w:pPr/>
      <w:r>
        <w:t>的概率密度。</w:t>
      </w:r>
    </w:p>
    <w:p>
      <w:pPr/>
      <w:r>
        <w:t>探测威力</w:t>
      </w:r>
    </w:p>
    <w:p>
      <w:pPr/>
      <w:r>
        <w:t>分布式MIMO雷达主要是通过非相干信号处理，获得空间分集增益来改善目标的检测性能。这种通过空间分集获得的探测威力提升，在物理层面通常利用最远探测距离进行刻画：</w:t>
      </w:r>
    </w:p>
    <w:p>
      <w:pPr/>
      <w:r>
        <w:t>MACROBUTTON MTPlaceRef \* MERGEFORMAT   SEQ MTEqn \h \* MERGEFORMAT(  SEQ MTSec \c \* Arabic \* MERGEFORMAT  1 .  SEQ MTEqn \c \* Arabic \*MERGEFORMAT  68 )</w:t>
      </w:r>
    </w:p>
    <w:p>
      <w:pPr/>
      <w:r>
        <w:t>则表示实现可靠检测所需的最小信噪比门限。</w:t>
      </w:r>
    </w:p>
    <w:p>
      <w:pPr/>
      <w:r>
        <w:t>搜索效率</w:t>
      </w:r>
    </w:p>
    <w:p>
      <w:pPr/>
      <w:r>
        <w:t>分布式 MIMO雷达系统的搜索效率不再仅仅取决于单一节点的发射功率，而是由空间自由度、能量积累速度以及空域覆盖范围共同决定的。在复杂的空对地探测任务中，传统的集中式雷达往往受限于单点功率瓶颈和目标闪烁效应（Swerling效应），而分布式系统通过多站点的空间分布与波形正交性设计，实现了探测威力与资源利用率的协同提升。这种体制允许系统在单位时间内通过多波束并行处理，大幅缩短全空域覆盖所需的驻留时间。为了科学评价这种性能跨越，系统通常基于空间分集增益与能量积累效率，从多个维度对搜索效率进行数学建模：</w:t>
      </w:r>
    </w:p>
    <w:p>
      <w:pPr/>
      <w:r>
        <w:t>MACROBUTTON MTPlaceRef \* MERGEFORMAT   SEQ MTEqn \h \* MERGEFORMAT(  SEQ MTSec \c \* Arabic \* MERGEFORMAT  1 .  SEQ MTEqn \c \* Arabic \*MERGEFORMAT  69 )</w:t>
      </w:r>
    </w:p>
    <w:p>
      <w:pPr/>
      <w:r>
        <w:t>则表示实现可靠检测所需的最小信噪比门限</w:t>
      </w:r>
    </w:p>
    <w:p>
      <w:pPr/>
      <w:r>
        <w:t>的引入，使得系统在面对复杂杂波背景下的扩展目标时，能够以更低的信噪比门限维持稳定的检测概率，从而减少了重复驻留的需求，进一步优化了整体搜索速率。</w:t>
      </w:r>
    </w:p>
    <w:p>
      <w:pPr/>
      <w:r>
        <w:t>跟踪精度</w:t>
      </w:r>
    </w:p>
    <w:p>
      <w:pPr/>
      <w:r>
        <w:t>在目标跟踪阶段，分布式 MIMO雷达利用空间分集获得的多维度测量值，通过递归滤波算法实现对目标状态的实时更新与轨迹平滑。</w:t>
      </w:r>
    </w:p>
    <w:p>
      <w:pPr/>
      <w:r>
        <w:t>针对目标可能存在的匀速、加速或转弯等复杂运动特性，系统通常采用卡尔曼滤波（KalmanFilter）或交互多模型（IMM）进行跟踪处理。IMM算法通过并行运行多个匹配不同运动模式的滤波器，并根据似然概率进行模型间的交互加权，从而在目标发生机动时依然能保持较低的预测偏差，系统的状态转移方程与观测方程表述如下：</w:t>
      </w:r>
    </w:p>
    <w:p>
      <w:pPr/>
      <w:r>
        <w:t>MACROBUTTON MTPlaceRef \* MERGEFORMAT   SEQ MTEqn \h \* MERGEFORMAT(  SEQ MTSec \c \* Arabic \* MERGEFORMAT  1 .  SEQ MTEqn \c \* Arabic \*MERGEFORMAT  70 )</w:t>
      </w:r>
    </w:p>
    <w:p>
      <w:pPr/>
      <w:r>
        <w:t>分别为过程噪声矢量与测量噪声矢量，分布特性的零均值高斯白噪声。</w:t>
      </w:r>
    </w:p>
    <w:p>
      <w:pPr/>
      <w:r>
        <w:t>，它反映了估计值与真实值之间的偏离程度。滤波器通过预测与修正两个阶段，实现对误差的递归最小化。其中，跟踪误差协方差矩阵的更新方程为：</w:t>
      </w:r>
    </w:p>
    <w:p>
      <w:pPr/>
      <w:r>
        <w:t>MACROBUTTON MTPlaceRef \* MERGEFORMAT   SEQ MTEqn \h \* MERGEFORMAT(  SEQ MTSec \c \* Arabic \* MERGEFORMAT  1 .  SEQ MTEqn \c \* Arabic \*MERGEFORMAT  71 )</w:t>
      </w:r>
    </w:p>
    <w:p>
      <w:pPr/>
      <w:r>
        <w:t>的迹，从而在边界效能验证中表现更优的收敛速度与跟踪稳健性。</w:t>
      </w:r>
    </w:p>
    <w:p>
      <w:pPr/>
      <w:r>
        <w:t>鬼影率</w:t>
      </w:r>
    </w:p>
    <w:p>
      <w:pPr/>
      <w:r>
        <w:t>鬼影率采用虚警概率进行量化表示：</w:t>
      </w:r>
    </w:p>
    <w:p>
      <w:pPr/>
      <w:r>
        <w:t>MACROBUTTON MTPlaceRef \* MERGEFORMAT   SEQ MTEqn \h \* MERGEFORMAT(  SEQ MTSec \c \* Arabic \* MERGEFORMAT  1 .  SEQ MTEqn \c \* Arabic \*MERGEFORMAT  72 )</w:t>
      </w:r>
    </w:p>
    <w:p>
      <w:pPr/>
      <w:r>
        <w:t>采用蒙特卡洛的方式进行统计：</w:t>
      </w:r>
    </w:p>
    <w:p>
      <w:pPr/>
      <w:r>
        <w:t>MACROBUTTON MTPlaceRef \* MERGEFORMAT   SEQ MTEqn \h \* MERGEFORMAT(  SEQ MTSec \c \* Arabic \* MERGEFORMAT  1 .  SEQ MTEqn \c \* Arabic \*MERGEFORMAT  73 )</w:t>
      </w:r>
    </w:p>
    <w:p>
      <w:pPr/>
      <w:r>
        <w:t>最大稳定跟踪距离</w:t>
      </w:r>
    </w:p>
    <w:p>
      <w:pPr/>
      <w:r>
        <w:t>的计算公式如下：</w:t>
      </w:r>
    </w:p>
    <w:p>
      <w:pPr/>
      <w:r>
        <w:t>MACROBUTTON MTPlaceRef \* MERGEFORMAT   SEQ MTEqn \h \* MERGEFORMAT(  SEQ MTSec \c \* Arabic \* MERGEFORMAT  1 .  SEQ MTEqn \c \* Arabic \*MERGEFORMAT  74 )</w:t>
      </w:r>
    </w:p>
    <w:p>
      <w:pPr/>
      <w:r>
        <w:t>定义了接收机端的等效噪声功率水平，直接制约了信号在远距离传输后的可辨识度。</w:t>
      </w:r>
    </w:p>
    <w:p>
      <w:pPr/>
      <w:r>
        <w:t>边界后，系统方能从离散的点迹观测转入稳定的航迹跟踪状态。</w:t>
      </w:r>
    </w:p>
    <w:p>
      <w:pPr>
        <w:pStyle w:val="Heading2"/>
      </w:pPr>
      <w:r>
        <w:t>4.3.2 空海平台大时空跨度空间配准技术</w:t>
      </w:r>
    </w:p>
    <w:p>
      <w:pPr/>
      <w:r>
        <w:t>在多节点相参合成方法确立之后，为保障跨平台观测信息能够进入统一处理框架，还需进一步解决大时空跨度条件下的空间配准问题。基于这一需求，以下展开相关技术内容。</w:t>
      </w:r>
    </w:p>
    <w:p>
      <w:pPr/>
      <w:r>
        <w:t>4.3.2.1空间配准原理</w:t>
      </w:r>
    </w:p>
    <w:p>
      <w:pPr/>
      <w:r>
        <w:t>距离维度空间配准原理</w:t>
      </w:r>
    </w:p>
    <w:p>
      <w:pPr/>
      <w:r>
        <w:t>考虑三站的分布式雷达系统的工作场景，以雷达A、B、C为例，假设空间中存在两个目标1，2。下面阐述目标与站点间的距离之间的关系。在本项目中，该三站模型可映射为空海平台中的任意三节点组合；当扩展到“海面双节点+空中三节点”时，判决关系保持一致，仅路径数量与组合规模增大。</w:t>
      </w:r>
    </w:p>
    <w:p>
      <w:pPr/>
      <w:r>
        <w:t>。其中变量的上标代表接收平台的标识符，下标分别代表各个不同的目标。则在雷达-目标-雷达的信号传播路径中，各路径的时延可表示为</w:t>
      </w:r>
    </w:p>
    <w:p>
      <w:pPr/>
      <w:r>
        <w:t>MACROBUTTON MTPlaceRef \* MERGEFORMAT   SEQ MTEqn \h \* MERGEFORMAT(  SEQ MTSec \c \* Arabic \* MERGEFORMAT  4 -  SEQ MTEqn \c \* Arabic \*MERGEFORMAT  1 )</w:t>
      </w:r>
    </w:p>
    <w:p>
      <w:pPr/>
      <w:r>
        <w:t>站点检测目标1为例，有</w:t>
      </w:r>
    </w:p>
    <w:p>
      <w:pPr/>
      <w:r>
        <w:t>MACROBUTTON MTPlaceRef \* MERGEFORMAT   SEQ MTEqn \h \* MERGEFORMAT(  SEQ MTSec \c \* Arabic \* MERGEFORMAT  4 -  SEQ MTEqn \c \* Arabic \*MERGEFORMAT  2 )</w:t>
      </w:r>
    </w:p>
    <w:p>
      <w:pPr/>
      <w:r>
        <w:t>整理可得</w:t>
      </w:r>
    </w:p>
    <w:p>
      <w:pPr/>
      <w:r>
        <w:t>MACROBUTTON MTPlaceRef \* MERGEFORMAT   SEQ MTEqn \h \* MERGEFORMAT(  SEQ MTSec \c \* Arabic \* MERGEFORMAT  4 -  SEQ MTEqn \c \* Arabic \*MERGEFORMAT  3 )</w:t>
      </w:r>
    </w:p>
    <w:p>
      <w:pPr/>
      <w:r>
        <w:t>8^</w:t>
      </w:r>
    </w:p>
    <w:p>
      <w:pPr/>
      <w:r>
        <w:t>LˆM‘ÆQÿ€</w:t>
      </w:r>
    </w:p>
    <w:p>
      <w:pPr/>
      <w:r>
        <w:t>Nîv</w:t>
        <w:tab/>
        <w:t>h(W</w:t>
      </w:r>
    </w:p>
    <w:p>
      <w:pPr/>
      <w:r>
        <w:t>Ùz¹p的距离关系入手，得到的配准原理，本文称其为距离维度空间配准原理。对本项目而言，这一原理直接服务于多节点检测后的同源目标关联，是后续定位与跟踪稳定性的基础。</w:t>
      </w:r>
    </w:p>
    <w:p>
      <w:pPr/>
      <w:r>
        <w:t>图  STYLEREF 1 \s  4 -  SEQ 图 \* ARABIC \s 1  3多雷达路径距离示意图</w:t>
      </w:r>
    </w:p>
    <w:p>
      <w:pPr/>
      <w:r>
        <w:t>由于在信号传播和处理中存在各种非理想因素，各路径检测到的信号传播时延并不等于真实值，并且信号接收端进行MTD等经典处理后，目标相应的信号传播时间会转化为对应的距离单元，因此有一个量化误差。综合考虑，应该对公式等号保留一定的门限值，则有在空海异构平台条件下，误差还叠加了平台姿态扰动、链路同步残差与海杂波影响，因此门限设置需兼顾理论精度与工程鲁棒性。</w:t>
      </w:r>
    </w:p>
    <w:p>
      <w:pPr/>
      <w:r>
        <w:t>MACROBUTTON MTPlaceRef \* MERGEFORMAT   SEQ MTEqn \h \* MERGEFORMAT(  SEQ MTSec \c \* Arabic \* MERGEFORMAT  4 -  SEQ MTEqn \c \* Arabic \*MERGEFORMAT  4 )</w:t>
      </w:r>
    </w:p>
    <w:p>
      <w:pPr/>
      <w:r>
        <w:t>MACROBUTTON MTPlaceRef \* MERGEFORMAT   SEQ MTEqn \h \* MERGEFORMAT(  SEQ MTSec \c \* Arabic \* MERGEFORMAT  4 -  SEQ MTEqn \c \* Arabic \*MERGEFORMAT  5 )</w:t>
      </w:r>
    </w:p>
    <w:p>
      <w:pPr/>
      <w:r>
        <w:t>由于信号传播时延和距离相对应，本文称之为距离配准条件。</w:t>
      </w:r>
    </w:p>
    <w:p>
      <w:pPr/>
      <w:r>
        <w:t>zzô•M‘ÆQag件的数据作为真目标的距离维度信息。</w:t>
      </w:r>
    </w:p>
    <w:p>
      <w:pPr/>
      <w:r>
        <w:t>，对应距离门限</w:t>
      </w:r>
    </w:p>
    <w:p>
      <w:pPr/>
      <w:r>
        <w:t>MACROBUTTON MTPlaceRef \* MERGEFORMAT   SEQ MTEqn \h \* MERGEFORMAT(  SEQ MTSec \c \* Arabic \* MERGEFORMAT  4 -  SEQ MTEqn \c \* Arabic \*MERGEFORMAT  6 )</w:t>
      </w:r>
    </w:p>
    <w:p>
      <w:pPr/>
      <w:r>
        <w:t>，因此距离信息会进行量化。为保证量化后距离门限能覆盖误差范围，将距离门限表示为</w:t>
      </w:r>
    </w:p>
    <w:p>
      <w:pPr/>
      <w:r>
        <w:t>MACROBUTTON MTPlaceRef \* MERGEFORMAT   SEQ MTEqn \h \* MERGEFORMAT(  SEQ MTSec \c \* Arabic \* MERGEFORMAT  4 -  SEQ MTEqn \c \* Arabic \*MERGEFORMAT  7 )</w:t>
      </w:r>
    </w:p>
    <w:p>
      <w:pPr/>
      <w:r>
        <w:t>向上取整。此时距离门限转化为距离分辨率的整数倍，包含了距离误差对应的距离单元格，方便对于MTD数据和后续算法的进行。</w:t>
      </w:r>
    </w:p>
    <w:p>
      <w:pPr/>
      <w:r>
        <w:t>多普勒维度空间配准原理</w:t>
      </w:r>
    </w:p>
    <w:p>
      <w:pPr/>
      <w:r>
        <w:t>上一节从目标与雷达间的距离关系入手总结了距离维度空间配准原理。但实际上在雷达检测中多普勒也是一维能利用的数据。由于移动目标的速度可以分解成投影在雷达径向的速度分量，因此与距离关系类似，目标的速度也会在不同路径上存在一定关系。而速度又能够从信号的多普勒频移上体现出来，因此也可以从多普勒维度研究空间配准原理。</w:t>
      </w:r>
    </w:p>
    <w:p>
      <w:pPr/>
      <w:r>
        <w:t>站点检测目标1为例，在自路径中，根据多普勒效应，多普勒频移可由目标径向速度分量和波长得出</w:t>
      </w:r>
    </w:p>
    <w:p>
      <w:pPr/>
      <w:r>
        <w:t>MACROBUTTON MTPlaceRef \* MERGEFORMAT   SEQ MTEqn \h \* MERGEFORMAT(  SEQ MTSec \c \* Arabic \* MERGEFORMAT  4 -  SEQ MTEqn \c \* Arabic \*MERGEFORMAT  8 )</w:t>
      </w:r>
    </w:p>
    <w:p>
      <w:pPr/>
      <w:r>
        <w:t>下标表示检测的目标编号，上标两个字母分别表示发送端和接收端。</w:t>
      </w:r>
    </w:p>
    <w:p>
      <w:pPr/>
      <w:r>
        <w:t>图  STYLEREF 1 \s  4 -  SEQ 图 \* ARABIC \s 1  4多雷达路径多普勒示意图</w:t>
      </w:r>
    </w:p>
    <w:p>
      <w:pPr/>
      <w:r>
        <w:t>而在他路径中，发射站-目标和目标-接收站的径向速度分量一般是不同的，根据文献  REF _Ref200291117 \r \h  \*MERGEFORMAT  [62]，此时信号的多普勒频移应由两个径向速度共同决定。</w:t>
      </w:r>
    </w:p>
    <w:p>
      <w:pPr/>
      <w:r>
        <w:t>，以图中箭头方向为速度正方向，则有</w:t>
      </w:r>
    </w:p>
    <w:p>
      <w:pPr/>
      <w:r>
        <w:t>MACROBUTTON MTPlaceRef \* MERGEFORMAT   SEQ MTEqn \h \* MERGEFORMAT(  SEQ MTSec \c \* Arabic \* MERGEFORMAT  4 -  SEQ MTEqn \c \* Arabic \*MERGEFORMAT  9 )</w:t>
      </w:r>
    </w:p>
    <w:p>
      <w:pPr/>
      <w:r>
        <w:t>进而有</w:t>
      </w:r>
    </w:p>
    <w:p>
      <w:pPr/>
      <w:r>
        <w:t>MACROBUTTON MTPlaceRef \* MERGEFORMAT   SEQ MTEqn \h \* MERGEFORMAT(  SEQ MTSec \c \* Arabic \* MERGEFORMAT  4 -  SEQ MTEqn \c \* Arabic \*MERGEFORMAT  10 )</w:t>
      </w:r>
    </w:p>
    <w:p>
      <w:pPr/>
      <w:r>
        <w:t>8^</w:t>
      </w:r>
    </w:p>
    <w:p>
      <w:pPr/>
      <w:r>
        <w:t>LˆM‘ÆQÿ€</w:t>
      </w:r>
    </w:p>
    <w:p>
      <w:pPr/>
      <w:r>
        <w:t>Nîv</w:t>
        <w:tab/>
        <w:t>h(W</w:t>
      </w:r>
    </w:p>
    <w:p>
      <w:pPr/>
      <w:r>
        <w:t>Y普勒数据，实现空间配准。这种从空间中目标与雷达站点的多普勒关系入手，得到的配准原理，本文称其为多普勒维度空间配准原理。</w:t>
      </w:r>
    </w:p>
    <w:p>
      <w:pPr/>
      <w:r>
        <w:t>与距离维类似，由于在信号传播和处理中存在各种非理想因素，各路径检测到的信号多普勒频移并不等于真实多普勒频移，并且信号接收端进行MTD等经典处理后，目标相应的多普勒频移会转化为对应的多普勒通道，因此有一个量化误差。综合考虑，应该对公式等号保留一定的门限值，则有在空海异构平台条件下，误差还叠加了平台姿态扰动、链路同步残差与海杂波影响，因此门限设置需兼顾理论精度与工程鲁棒性。</w:t>
      </w:r>
    </w:p>
    <w:p>
      <w:pPr/>
      <w:r>
        <w:t>MACROBUTTON MTPlaceRef \* MERGEFORMAT   SEQ MTEqn \h \* MERGEFORMAT(  SEQ MTSec \c \* Arabic \* MERGEFORMAT  4 -  SEQ MTEqn \c \* Arabic \*MERGEFORMAT  11 )</w:t>
      </w:r>
    </w:p>
    <w:p>
      <w:pPr/>
      <w:r>
        <w:t>MACROBUTTON MTPlaceRef \* MERGEFORMAT   SEQ MTEqn \h \* MERGEFORMAT(  SEQ MTSec \c \* Arabic \* MERGEFORMAT  4 -  SEQ MTEqn \c \* Arabic \*MERGEFORMAT  12 )</w:t>
      </w:r>
    </w:p>
    <w:p>
      <w:pPr/>
      <w:r>
        <w:t>本文称之为多普勒配准条件。</w:t>
      </w:r>
    </w:p>
    <w:p>
      <w:pPr/>
      <w:r>
        <w:t>在分布式雷达检测中，目标的多普勒一般由MTD后数据慢时间维所对应的多普勒通道表示，多普勒谱是对慢时间数据做离散时间傅里叶变换产生的。而慢时间维度数据的间隔为，脉冲数量为，则多普勒分辨率大约为[63]。考虑到目标多普勒测量时会量化为最近的多普勒通道，其多普勒门限应考虑设置为。对本项目空海联合场景，建议将平台运动补偿残差纳入门限设计，以减少机动条件下的误配与漏配。</w:t>
      </w:r>
    </w:p>
    <w:p>
      <w:pPr/>
      <w:r>
        <w:t>4.3.2.2距离-多普勒二维配准算法</w:t>
      </w:r>
    </w:p>
    <w:p>
      <w:pPr/>
      <w:r>
        <w:t>基于上一节的空间配准原理，它路径传播时延相等，自路径传播时延之和与对应它路径传播时延之和相等；它路径多普勒频移相等，自路径多普勒频移之和与对应它路径多普勒频移之和相等，这四个判断条件本文简称为距离-多普勒二维配准条件。同一目标在分布式雷达中的数据会满足这样的配准条件，而不同目标的数据不能满足。据此本文从距离-多普勒两个维度，对各雷达路径中的检测信息进行配准，找到匹配的同一目标并排除虚假目标的方法。由于依赖距离和多普勒数据，因此雷达系统中距离和多普勒分辨率越高，算法分辨率也越高，分辨不同目标的能力越强。在本项目处理链路中，该步骤位于“相参合成后检测”与“节点间融合前关联”之间，承担跨平台同一目标的关键筛选任务。</w:t>
      </w:r>
    </w:p>
    <w:p>
      <w:pPr/>
      <w:r>
        <w:t>二维配准算法流程</w:t>
      </w:r>
    </w:p>
    <w:p>
      <w:pPr/>
      <w:r>
        <w:t>为了将找出各路径距离-多普勒信息中满足二维配准条件的数据，并进行关联配准，本文以分布式三个雷达检测目标为例，给出</w:t>
      </w:r>
    </w:p>
    <w:p>
      <w:pPr/>
      <w:r>
        <w:t>二维配准算法具体包含以下步骤：1、分布式雷达接收信号和干扰；2、获取不同路径在MTD处理后的数据；3、按照自发自收路径和自发它收路径对数据进行分类；4、排除关联自发它收路径中不满足距离-多普勒二维门限条件的数据；5、判断自发自收路径与其对应自发它收路径的数据是否满足距离-多普勒二维配准条件，如果满足，继续判断其他路径组合是否满足，直到所有路径组合均遍历，进行步骤7。如果不满足，进行步骤6；6、搜索该路径下的下一组数据，进行步骤5；7、将满足二维空间配准门限条件的数据组合保留并输出。对应本项目工程实现时，可按“节点内处理—路径重组—二维判决—关联输出”的模块化方式部署，便于与现有处理流程对接。</w:t>
      </w:r>
    </w:p>
    <w:p>
      <w:pPr/>
      <w:r>
        <w:t>图  STYLEREF 1 \s  4 -  SEQ 图 \* ARABIC \s 1  5二维配准算法流程图</w:t>
      </w:r>
    </w:p>
    <w:p>
      <w:pPr/>
      <w:r>
        <w:t>出它路径中满足距离-多普勒配准的数据。接下来在步骤5中，选择A发A收和B发B收路径上的一组数据，计算它们的自路径距离之和，再判断A发B收和B发A收中是否存在它路径能满足距离配准条件，如果满足，则继续判断是否满足多普勒配准条件。如果任意条件不满足，则重新选择A与B的自路径数据，重新进行步骤5；如果二维配准条件都满足，则保留满足条件的数据，再加入与C站相关的自路径和它路径，分别与刚刚A站B站中保留的数据进行AC间和BC间的二维配准判决，最终筛选出AB、AC、BC路径都满足二维配准条件的数据输出。</w:t>
      </w:r>
    </w:p>
    <w:p>
      <w:pPr/>
      <w:r>
        <w:t>由于真实目标在各路经的数据是满足距离-多普勒二维配准算法的，因此这些数据能够通过算法流程并输出。下面将二维配准算法分解成输入数据整理，关联它路径配准和自路径与它路径配准三个部分，分别详细说明算法各部分的处理方式。在本项目仿真与半实物验证中，该特性同样成立，可用于区分真实回波与跨节点伪匹配。</w:t>
      </w:r>
    </w:p>
    <w:p>
      <w:pPr/>
      <w:r>
        <w:t>输入数据整理</w:t>
      </w:r>
    </w:p>
    <w:p>
      <w:pPr/>
      <w:r>
        <w:t>Nô~</w:t>
      </w:r>
    </w:p>
    <w:p>
      <w:pPr/>
      <w:r>
        <w:t>w\OLˆÿ,{ŒNô~</w:t>
      </w:r>
    </w:p>
    <w:p>
      <w:pPr/>
      <w:r>
        <w:t>HNå‹N维矩阵可以看作是在路径编号-目标点编号的二维矩阵中，存放了距离和多普勒两条信息。面向本项目，输入数据除距离与多普勒外，还可同时携带时间戳质量标记与检测置信度，以提升后续判决稳定性。</w:t>
      </w:r>
    </w:p>
    <w:p>
      <w:pPr/>
      <w:r>
        <w:t>REF _Ref193272081 \h  \* MERGEFORMAT  图4-6以分布式四雷达检测为例，展示了输入数据整理的流程如下：</w:t>
      </w:r>
    </w:p>
    <w:p>
      <w:pPr/>
      <w:r>
        <w:t>首先，四雷达站间存在16条路径，将路径依次编号。输入矩阵为雷达各站检测到的距离-多普勒数据，其中包括路径编号和检测幅值。每组数据一行，依次排列得到输入数据矩阵。</w:t>
      </w:r>
    </w:p>
    <w:p>
      <w:pPr/>
      <w:r>
        <w:t>接着从路径编号为1的数据开始遍历，寻找其中路径编号为1的n个目标，将其距离-多普勒信息分别填入目标检测矩阵的第一行的前n列。类似的，编号为2的路径中的n2个目标填入第二行的前n2列，一共排列16行，得到目标检测矩阵。</w:t>
      </w:r>
    </w:p>
    <w:p>
      <w:pPr/>
      <w:r>
        <w:t>然后，目标检测矩阵中中包含自路径和它路径两类，为了便于后续进行算法处理，将目标检测矩阵按照路径编号分为自路径矩阵和它路径矩阵两类。其中路径编号为1,6,11,16的行存入自路径矩阵，其他存入它路径矩阵。</w:t>
      </w:r>
    </w:p>
    <w:p>
      <w:pPr/>
      <w:r>
        <w:t>最后，它路径矩阵中存在关联它路径，将其排序使得相邻的每两行为关联它路径。例如，它路径矩阵第一行和第二行分别为B发A收路径和A发B收路径。</w:t>
      </w:r>
    </w:p>
    <w:p>
      <w:pPr/>
      <w:r>
        <w:t>输入数据经过整理之后，能够按照一定的排布格式，将不同类型的数据分离重组，得到总的目标检测矩阵，自路径矩阵和它路径矩阵，为后续关联配准算法过程提供便利。</w:t>
      </w:r>
    </w:p>
    <w:p>
      <w:pPr/>
      <w:r>
        <w:t>图  STYLEREF 1 \s  4 -  SEQ 图 \* ARABIC \s 1  6输入数据整理流程图</w:t>
      </w:r>
    </w:p>
    <w:p>
      <w:pPr/>
      <w:r>
        <w:t>关联它路径配准</w:t>
      </w:r>
    </w:p>
    <w:p>
      <w:pPr/>
      <w:r>
        <w:t>关联它路径配准中需要完成的任务主要是找到同一目标在相关联的它路径的信息。例如，雷达A和雷达B检测一个目标时，根据上一节所述原理，其A到B的路径检测到的目标距离和B到A检测到的距离和多普勒需满足二维配准条件。若A发B收的路径中检测到在某个距离有一个目标，那么在B发A收路径中应该也存在某个目标，其对应信息满足式的距离关系和式的多普勒关系，因此找到关联它路径中满足门限条件的成对出现的信息是必要的。</w:t>
      </w:r>
    </w:p>
    <w:p>
      <w:pPr/>
      <w:r>
        <w:t>然而在实际雷达场景中，由于假目标路径信息众多，设计合适的算法从纷杂的路径信息中找到两个相关联的它路径是至关重要的。这里提出一种基于关联它路径信息做差，找多个最小值的方式，对数据进行逻辑判别，实现关联它路径配准。下面以雷达A、B为例，说明它路径配准的逻辑过程。在空海平台协同条件下，干扰形态更复杂，因此该步骤对抑制诱骗目标和旁瓣伪峰尤为关键。</w:t>
      </w:r>
    </w:p>
    <w:p>
      <w:pPr/>
      <w:r>
        <w:t>首先，确定该部分的输入和输出。其中输入为它路径矩阵，只存储了它路径信息。其中第一维度是路径编号，第二维度是未配准的目标点数，第三维度是距离-多普勒信息。输出同样是一个三维矩阵，第一维度是路径编号，第二维度是已完成它路径配准的目标点数，第三维度是距离-多普勒信息。存储关联它路径的配准路径信息。第一行放置B发A收检测到的目标数据，第二行放置A发B收检测到的目标数据，且每个数据包括距离和多普勒两维。</w:t>
      </w:r>
    </w:p>
    <w:p>
      <w:pPr/>
      <w:r>
        <w:t>图  STYLEREF 1 \s  4 -  SEQ 图 \* ARABIC \s 1  7关联它路径配准流程</w:t>
      </w:r>
    </w:p>
    <w:p>
      <w:pPr/>
      <w:r>
        <w:t>REF _Ref193989008 \h  \* MERGEFORMAT  图4-7展示了A发B收和B发A收的关联它路径配准流程。从A发B收数据的第一个非零目标数据开始遍历，求出其与B发A收的所有非零目标之间的距离差的模值，并且按照从小到大的顺序排序，对应图中Diff1-1、Diff1-2、Diff1-3和Diff1-4。从最小的差值开始，判断其对应一对数据是否满足距离门限。</w:t>
      </w:r>
    </w:p>
    <w:p>
      <w:pPr/>
      <w:r>
        <w:t>如果满足，则进一步判断是否满足多普勒门限，如果找到一组数都满足这两个门限，则视为找到了一对关联它路径信息，并将距离和多普勒信息填写到输出矩阵的第一行第一列和第二行第一列。</w:t>
      </w:r>
    </w:p>
    <w:p>
      <w:pPr/>
      <w:r>
        <w:t>同时将输入矩阵中的对应信息置零，避免同一目标信息被多次配准的情况。接下来转到A发B收数据的第二个目标数据，求出其与B发A收的各目标之间的距离差的模值，在完成后续判别后填写至输出矩阵的第一行第二列和第二行第二列。</w:t>
      </w:r>
    </w:p>
    <w:p>
      <w:pPr/>
      <w:r>
        <w:t>以此类推，直到遍历完第一行数据的最后一个非零目标。其他雷达单元间的路径配准也是类似的。通过它路径配准以后，每一对关联它路径均能找到距离和多普勒满足门限的一对目标数据。</w:t>
      </w:r>
    </w:p>
    <w:p>
      <w:pPr/>
      <w:r>
        <w:t>通过关联它路径配准，将它路径矩阵中符合雷达间信号往返时延相同的数据，即满足  GOTOBUTTON ZEqnNum883569  \*MERGEFORMAT   REF ZEqnNum883569 \* Charformat \! \* MERGEFORMAT  (4-4)和  GOTOBUTTON ZEqnNum813675  \* MERGEFORMAT   REF ZEqnNum813675 \*Charformat \! \* MERGEFORMAT  (4-11)的数据筛选出来，为后续自路径与它路径配准提供便利。</w:t>
      </w:r>
    </w:p>
    <w:p>
      <w:pPr/>
      <w:r>
        <w:t>自路径与它路径配准</w:t>
      </w:r>
    </w:p>
    <w:p>
      <w:pPr/>
      <w:r>
        <w:t>当关联它路径配准完成之后，可以进一步比对自路径与它路径数据之间的关系，来作进一步的空间配准判决。下面以A、B、C、D四个雷达平台为例，详细阐述配准的算法步骤。这一步在本项目中对应多节点联合一致性判决，可直接为OTDA定位和多目标跟踪提供高可信关联量测。</w:t>
      </w:r>
    </w:p>
    <w:p>
      <w:pPr/>
      <w:r>
        <w:t>例如，一次配准过程如  REF _Ref193272399 \h  \* MERGEFORMAT图4-8所示。首先，选择自路径矩阵和它路径矩阵，从A发A收的第一条目标数据，和B发B收的第一条目标数据出发，开始遍历，在B发B收路径中依次查找目标数据，将A发A收与B发B收的距离相加，得到自路径距离之和，对应图中sum1。</w:t>
      </w:r>
    </w:p>
    <w:p>
      <w:pPr/>
      <w:r>
        <w:t>接着，查找B发A收和A发B收的它路径中的数据，计算它路径中的往返距离之和，对应图中sum2-sum4，将自路径距离之和sum1和依次与之相减，得到距离差，并将距离差从小到大排序，对应图中Diff1-2、Diff1-3、Diff1-4。从最小值开始，判断距离差值的绝对值是否在门限之内。若距离满足门限条件，再判断多普勒是否也满足门限条件，直到找到一组满足距离-多普勒条件的数据。这样做是为了排除它路径中有假目标满足了距离配准条件，但不满足多普勒的条件，从而影响了真目标的配准。因此将所有满足距离配准条件的目标数据都包括进来，再寻找也满足多普勒条件的数据。这样可以保证配准后的数据在两个维度都满足门限条件且不影响真目标的配准。</w:t>
      </w:r>
    </w:p>
    <w:p>
      <w:pPr/>
      <w:r>
        <w:t>图  STYLEREF 1 \s  4 -  SEQ 图 \* ARABIC \s 1  8自路径它路径二维配准流程</w:t>
      </w:r>
    </w:p>
    <w:p>
      <w:pPr/>
      <w:r>
        <w:t>当上述配准完成后，即通过了AB两个雷达间的路径配准，接着继续判断AC两个雷达间的配准情况。同样从上一步骤中这条A发A收的数据开始，在C发C收路径中依次查找目标数据，用同样的算法，找到AC两个自路径与关联它路径的配准数据。以此类推，直到判定完ABCD四个雷达平台之间的所有路径。如果全部满足条件，则判定这些路径是与同一个目标相关联的。对本项目五节点部署而言，可按相同逻辑逐步扩展至更多节点组合，保持算法结构不变并提升覆盖能力。</w:t>
      </w:r>
    </w:p>
    <w:p>
      <w:pPr/>
      <w:r>
        <w:t>可以看到，经过算法处理之后，只有Diffl1-3满足条件，因此判定其对应的路径：A发A收的1号数据，B发B收的2号数据，B发A收和A发B收的2号数据是关联匹配的。当然，这一段算法只判断了AB之间是否有关联匹配的路径，还需要继续判断A发A收的1号数据能否与C发C收中的某个数据相匹配，等等，直到判断完所有的路径。当所有路径的判决条件都满足，那么就将这些路径数据视为同一个目标的数据。</w:t>
      </w:r>
    </w:p>
    <w:p>
      <w:pPr/>
      <w:r>
        <w:t>通过自路径与它路径配准，将它路径矩阵和自路径矩阵中满足和的筛选出来，又由于关联它路径配准中已经筛选出满足其他两个门限条件的数据，所以最终得到的数据能够满足所有配对条件。因而该方法能够在本项目中形成可工程落地的空间配准结果，为系统级探测性能提升提供直接支撑。</w:t>
      </w:r>
    </w:p>
    <w:p>
      <w:pPr/>
      <w:r>
        <w:t>Nî]_ˆ_'Yÿ‚Yœg</w:t>
      </w:r>
    </w:p>
    <w:p>
      <w:pPr/>
      <w:r>
        <w:t>-N„vúW@xý€›Rÿ</w:t>
      </w:r>
    </w:p>
    <w:p>
      <w:pPr/>
      <w:r>
        <w:t>tD– Rek¤šÿ€是贯穿探测、传输、融合全过程的核心环节。</w:t>
      </w:r>
    </w:p>
    <w:p>
      <w:pPr/>
      <w:r>
        <w:t>在大跨度条件下，首先要解决的是“统一参考系+统一时间轴”。空间上通常将各平台本地坐标（机体坐标、雷达坐标、舰体坐标）逐级转换到地心地固坐标或区域作战坐标；时间上要把传感器采样时刻、通信传输时延、处理排队时延统一到同一时标。因为平台高速运动且观测距离远，哪怕毫秒级时间误差也会转化为明显空间偏差，所以配准必须把时间同步和空间变换联合建模，而不是分开粗略处理。工程上常采用“时间戳校正+轨迹外推回溯”来把异步观测对齐到同一融合时刻。</w:t>
      </w:r>
    </w:p>
    <w:p>
      <w:pPr/>
      <w:r>
        <w:t>其次是误差建模与动态补偿。空海平台误差来源包括：导航定位误差（GNSS/惯导漂移）、姿态角误差（滚转俯仰航向）、杠杆臂与安装偏差、波束指向偏差、大气折射与海面多路径影响等。在大时空跨度下，这些误差会被几何放大，形成非线性、时变、耦合的配准偏移。因此需要建立“系统误差参数+随机误差协方差”的双层模型，并借助卡尔曼滤波、因子图优化或批处理最小二乘持续估计偏差参数，实现在线修正。也就是说，配准不是一次性标定，而是“先验标定+运行中自校准”的闭环过程。</w:t>
      </w:r>
    </w:p>
    <w:p>
      <w:pPr/>
      <w:r>
        <w:t>再次，跨平台配准要依赖稳定的“公共约束”。常见约束来源有：同一目标的多站量测一致性、地理固定特征点（海岸线、岛礁、航标）、已知航路目标、以及高精地图/地形匹配结果。通过这些公共约束可以反演平台间的残余偏移，持续更新配准矩阵与误差协方差。为避免误匹配，通常采用门限判别与鲁棒估计（如RANSAC）抑制离群点，保证在复杂海况、遮挡和电磁干扰条件下仍能维持配准稳定性。</w:t>
      </w:r>
    </w:p>
    <w:p>
      <w:pPr/>
      <w:r>
        <w:t>从体系流程看，大时空跨度空间配准通常按“粗配准—精配准—一致性监测”三级运行：先用导航解和系统标定做粗对齐，确保数据可关联；再在关联样本上做精配准，消除系统偏差；最后通过残差统计和健康度指标实时监测配准质量，触发重标定或参数重估。最终目标是让空海异构传感器输出在统一空间内达到可融合精度，为多源探测、协同跟踪、目标识别与火控链路提供可信的几何基础。</w:t>
      </w:r>
    </w:p>
    <w:p>
      <w:pPr>
        <w:pStyle w:val="Heading2"/>
      </w:pPr>
      <w:r>
        <w:t>4.3.3 空海异构平台多级融合方法设计</w:t>
      </w:r>
    </w:p>
    <w:p>
      <w:pPr/>
      <w:r>
        <w:t>在完成相参合成与空间配准等关键支撑之后，系统层面还需进一步构建适应空海异构节点特性的多级融合机制。以下内容据此转入融合方法设计部分。</w:t>
      </w:r>
    </w:p>
    <w:p>
      <w:pPr/>
      <w:r>
        <w:t>4.3.3.1系统总体架构与工作模式</w:t>
      </w:r>
    </w:p>
    <w:p>
      <w:pPr/>
      <w:r>
        <w:t>探测场景驱动的节点分域部署</w:t>
      </w:r>
    </w:p>
    <w:p>
      <w:pPr/>
      <w:r>
        <w:t>系统面对的目标环境分为两类：一是低速、大RCS的水面舰船，多普勒速度不超过50m/s，海面杂波强度大但多普勒集中于零速附近；二是高速、小至极小RCS的空中飞机，速度跨越180～520m/s，RCS从25m²到0.5m²（隐身目标）剧烈变化，而主要干扰来自低空地物杂波和高速机动带来的多普勒模糊。两类目标在空间域、速度域和RCS域均有本质差异，无法由一个均匀配置的传感器网络以统一参数高效处理——这正是系统采用"海面+空中"分域部署方案的根本原因。</w:t>
      </w:r>
    </w:p>
    <w:p>
      <w:pPr/>
      <w:r>
        <w:t>m，基线间距24km，平台速度约15～18m/s。受海浪影响，海面节点存在垂荡运动，其高度随时间的变化规律可建模为双频正弦叠加：</w:t>
      </w:r>
    </w:p>
    <w:p>
      <w:pPr/>
      <w:r>
        <w:t>个PRI），远小于垂荡周期，故单次积累内的相位漂移可忽略。海面子系统的信号处理策略针对低速舰船目标特点量身配置：启用二阶MTI（三脉冲对消）以抑制多普勒带宽约2分辨单元内的海面低速杂波，无需区分强弱目标通道，处理逻辑简洁高效。</w:t>
      </w:r>
    </w:p>
    <w:p>
      <w:pPr/>
      <w:r>
        <w:t>空中子系统由节点3（Air1）、节点4（Air2）和节点5（Air3）构成，均为机载平台，飞行高度3500～3800m，节点间横向间距约14km，速度约60m/s。与海面目标相比，空中目标的多样性和复杂性高出一个量级：运输机目标（Jet1-Trans）RCS25m²但速度仅约180m/s，属于大RCS慢速目标，容易被MTI切除而漏检；战斗机目标（Jet2-Fighter）RCS5m²、速度240～420m/s，属于中等强度高机动目标；隐身战斗机目标（Jet3-F22）RCS仅0.5m²、速度可达520m/s，则代表了极小RCS超高速的最严苛场景。三类目标覆盖了完全不同的SNR和多普勒频段，用同一套固定参数处理必然顾此失彼。</w:t>
      </w:r>
    </w:p>
    <w:p>
      <w:pPr/>
      <w:r>
        <w:t>针对上述目标多样性，空中子系统采用强/弱双通道并行差异化处理策略：强目标通道将CFAR门限设为12dB、关闭MTI以保留大RCS目标在低多普勒通道的能量，专门处理Jet1类目标；弱目标通道将门限降至9dB，同时对强目标进行SIC（串行干扰消除）以消除其对弱目标的遮蔽，并行运行阶数1、2、3的三种MTI滤波分别覆盖不同速度区间，最终对三路检测结果去重融合，确保Jet3-F22类极弱目标不因单一MTI盲区而漏检。</w:t>
      </w:r>
    </w:p>
    <w:p>
      <w:pPr/>
      <w:r>
        <w:t>R§~„v¶g„g¾‹¡‹ÿ/fte*Nû|统有效工作的空间组织基础。</w:t>
      </w:r>
    </w:p>
    <w:p>
      <w:pPr/>
      <w:r>
        <w:t>两级混合融合架构及其设计逻辑</w:t>
      </w:r>
    </w:p>
    <w:p>
      <w:pPr/>
      <w:r>
        <w:t>cm内的路径同步），后者只需米量级的位置关联精度。因此，系统自然形成两级融合架构，分别在不同精度要求下发挥各自优势。</w:t>
      </w:r>
    </w:p>
    <w:p>
      <w:pPr/>
      <w:r>
        <w:t>第一级——子系统内信号级相干融合</w:t>
      </w:r>
    </w:p>
    <w:p>
      <w:pPr/>
      <w:r>
        <w:t>条链路完成各自的匹配滤波、距离压缩和多普勒处理后，把各链路的复数RD图在对应距离-多普勒单元上直接叠加：</w:t>
      </w:r>
    </w:p>
    <w:p>
      <w:pPr/>
      <w:r>
        <w:t>）理论增益9.5dB。相位一致条件如何保障、误差如何影响相干增益，将在第3章和第5章分别从机理和量化两个角度详细分析。</w:t>
      </w:r>
    </w:p>
    <w:p>
      <w:pPr/>
      <w:r>
        <w:t>第二级——子系统间信息级非相干融合</w:t>
      </w:r>
    </w:p>
    <w:p>
      <w:pPr/>
      <w:r>
        <w:t>、SNR）送入信息融合模块，以位置接近性作为关联准则：</w:t>
      </w:r>
    </w:p>
    <w:p>
      <w:pPr/>
      <w:r>
        <w:t>满足条件的点迹对被判定为同一目标并进行加权合并，否则各自独立上报。该级融合不依赖相位关系，属于非相干融合，其主要贡献是通过跨子系统互验提高点迹置信度、降低虚警率，并利用不同双基角的冗余观测改善定位鲁棒性，而不能产生信号级相干增益。</w:t>
      </w:r>
    </w:p>
    <w:p>
      <w:pPr/>
      <w:r>
        <w:t>两级融合架构的设计逻辑至此清晰：子系统内相干合成追求信噪比最大化，子系统间信息融合追求置信度最大化，两个目标在同一系统内以不同的精度要求分层实现，互不干涉。从信号模型出发，给出相干叠加增益的严格数学证明。</w:t>
      </w:r>
    </w:p>
    <w:p>
      <w:pPr/>
      <w:r>
        <w:t>系统整体处理流程</w:t>
      </w:r>
    </w:p>
    <w:p>
      <w:pPr/>
      <w:r>
        <w:t>将前两节描述的节点分域部署与两级融合架构落实为可执行的数据流，系统整体处理链路如下：</w:t>
      </w:r>
    </w:p>
    <w:p>
      <w:pPr/>
      <w:r>
        <w:t>图1整体流程图</w:t>
      </w:r>
    </w:p>
    <w:p>
      <w:pPr/>
      <w:r>
        <w:t>上述流程图清晰地将“相干增益”与“信息融合”两种不同性质的处理分置于不同层级，避免了将信号级与信息级混淆所带来的性能误判。该流程与第2.1节的节点分域部署和第2.2节的两级融合设计直接对应：前半段（匹配滤波→RD叠加）对应子系统内信号级融合，后半段（CFAR→卡尔曼跟踪）对应子系统间信息级融合。各处理模块的算法理论将在后续逐一展开。</w:t>
      </w:r>
    </w:p>
    <w:p>
      <w:pPr/>
      <w:r>
        <w:t>4.3.3.2相参探测机理与信号模型</w:t>
      </w:r>
    </w:p>
    <w:p>
      <w:pPr/>
      <w:r>
        <w:t>倍SNR增益"这一物理本质问题，也没有给出“各链路回波如何被数学化表达”的严格框架。本章的任务正是补全这两个层面的理论依据，按照“波形设计（保障正交）→信号建模（明确各链路结构）→增益推导（量化相参收益）”的逻辑链条展开，为第4章的算法设计奠定数学基础。</w:t>
      </w:r>
    </w:p>
    <w:p>
      <w:pPr/>
      <w:r>
        <w:t>OFDM波形设计与子载波正交分配</w:t>
      </w:r>
    </w:p>
    <w:p>
      <w:pPr/>
      <w:r>
        <w:t>波形是整个信号链的起点。分布式相参体制对波形提出了两个核心要求：一是各节点信号在接收端可以无干扰分离；二是综合分辨率不因多节点分时/分频而退化。OFDM子载波分割方案同时满足这两个要求，其数学基础是子载波之间的严格正交性。</w:t>
      </w:r>
    </w:p>
    <w:p>
      <w:pPr/>
      <w:r>
        <w:t>m），子载波间距：</w:t>
      </w:r>
    </w:p>
    <w:p>
      <w:pPr/>
      <w:r>
        <w:t>。</w:t>
      </w:r>
    </w:p>
    <w:p>
      <w:pPr/>
      <w:r>
        <w:t>个节点的OFDM时域发射信号为：</w:t>
      </w:r>
    </w:p>
    <w:p>
      <w:pPr/>
      <w:r>
        <w:t>为该节点的子载波子集。子载波正交性由以下积分严格保证：</w:t>
      </w:r>
    </w:p>
    <w:p>
      <w:pPr/>
      <w:r>
        <w:t>），则任意两个节点之间无载波间干扰，从而在接收端可以通过逐子载波选择性处理干净地分离不同节点的回波。</w:t>
      </w:r>
    </w:p>
    <w:p>
      <w:pPr/>
      <w:r>
        <w:t>实际子载波分配方案如下——海面两节点按奇偶间隔划分，空中三节点按步长3循环划分：</w:t>
      </w:r>
    </w:p>
    <w:p>
      <w:pPr/>
      <w:r>
        <w:t>关键系统参数汇总：</w:t>
      </w:r>
    </w:p>
    <w:p>
      <w:pPr/>
      <w:r>
        <w:t>）扩展总覆盖距离。对于覆盖半径150km的场景，总覆盖距离为340km，所需码字数：</w:t>
      </w:r>
    </w:p>
    <w:p>
      <w:pPr/>
      <w:r>
        <w:t>双基等效时延：信号沿“发射节点→目标→接收节点”路径传播的总时延为：</w:t>
      </w:r>
    </w:p>
    <w:p>
      <w:pPr/>
      <w:r>
        <w:t>。</w:t>
      </w:r>
    </w:p>
    <w:p>
      <w:pPr/>
      <w:r>
        <w:t>分别为发射和接收方向单位向量，等效双基径向速度为：</w:t>
      </w:r>
    </w:p>
    <w:p>
      <w:pPr/>
      <w:r>
        <w:t>）：将时延、多普勒和幅度代入频域表达：</w:t>
      </w:r>
    </w:p>
    <w:p>
      <w:pPr/>
      <w:r>
        <w:t>为热噪声与杂波的加性干扰。公式中三个相位项分别携带了载频相位（决定相干叠加的基准相位）、距离信息（经IFFT后压缩为峰值位置）和多普勒信息（经FFT后映射到速度通道），三者共同构成了整个信号处理链路的物理基础。</w:t>
      </w:r>
    </w:p>
    <w:p>
      <w:pPr/>
      <w:r>
        <w:t>时，接收信号变为：</w:t>
      </w:r>
    </w:p>
    <w:p>
      <w:pPr/>
      <w:r>
        <w:t>，且各链路相位严格对齐（理想相参条件）。复数RD图直接叠加后，信号幅度线性叠加：</w:t>
      </w:r>
    </w:p>
    <w:p>
      <w:pPr/>
      <w:r>
        <w:t>噪声各链路统计独立，叠加后噪声功率：</w:t>
      </w:r>
    </w:p>
    <w:p>
      <w:pPr/>
      <w:r>
        <w:t>因此，相干叠加后SNR与单链路SNR之比，即相干增益为：</w:t>
      </w:r>
    </w:p>
    <w:p>
      <w:pPr/>
      <w:r>
        <w:t>，但Hann窗峰值SNR损失约1.76dB，有效积累增益为：</w:t>
      </w:r>
    </w:p>
    <w:p>
      <w:pPr/>
      <w:r>
        <w:t>倍增长，叠加本身不产生SNR净增益。利用平方律检波后的非相干脉冲积累增益近似：</w:t>
      </w:r>
    </w:p>
    <w:p>
      <w:pPr/>
      <w:r>
        <w:t>为例，相干增益为9倍（9.5dB），非相干积累增益约3倍（4.8dB），差距达4.7dB，并随链路数增加而持续扩大。</w:t>
      </w:r>
    </w:p>
    <w:p>
      <w:pPr/>
      <w:r>
        <w:t>相参机理综述</w:t>
      </w:r>
    </w:p>
    <w:p>
      <w:pPr/>
      <w:r>
        <w:t>从物理全貌把握整个相参探测机理，需要沿一条清晰的逻辑链条逐步推进。</w:t>
      </w:r>
    </w:p>
    <w:p>
      <w:pPr/>
      <w:r>
        <w:t>①多角度双基采样：5个节点分散部署于海面和空中不同位置，形成对同一目标的多角度双基观测。每条链路获取的是目标在特定双基角方向上的散射幅度与相位，本质上是对目标三维散射函数的多维度采样；单条链路所能"看到"的目标特征是不完整的，但多链路组合可弥补这种不完整性。</w:t>
      </w:r>
    </w:p>
    <w:p>
      <w:pPr/>
      <w:r>
        <w:t>②频域正交分割保障并发：通过OFDM子载波正交分割，每个节点占用不同的频域子集并发发射。接收端可同时获取所有发射节点的目标散射信息，无需时分切换——这一频域正交设计是多链路并发的工程基础。</w:t>
      </w:r>
    </w:p>
    <w:p>
      <w:pPr/>
      <w:r>
        <w:t>③频域匹配滤波与距离映射：接收端对每个子载波进行频域共轭相乘匹配滤波，随后通过IFFT将频域相位斜率转化为时域距离峰值，实现各链路独立的距离-多普勒映射。</w:t>
      </w:r>
    </w:p>
    <w:p>
      <w:pPr/>
      <w:r>
        <w:t>倍。这便是相参体制超越非相参体制的根本物理原因。</w:t>
      </w:r>
    </w:p>
    <w:p>
      <w:pPr/>
      <w:r>
        <w:t>⑤工程同步是相位一致的必要条件：上述相位一致性在工程中绝非自然满足，而需要精密的时频同步、通道相位校准和节点位置标定共同维持。任一环节的松弛都会导致各链路相位不再对齐，相干叠加退化为部分相参乃至非相参叠加，增益随之下降。</w:t>
      </w:r>
    </w:p>
    <w:p>
      <w:pPr/>
      <w:r>
        <w:t>换言之，相参探测机理的核心可以概括为一句话：正交波形保障多链路并发，精密同步保障相位一致，相位一致支撑信号幅度线性叠加，信号幅度线性叠加创造超越非相干积累根号倍数的根本优势。</w:t>
      </w:r>
    </w:p>
    <w:p>
      <w:pPr/>
      <w:r>
        <w:t>4.3.3.3信号处理流程与算法理论</w:t>
      </w:r>
    </w:p>
    <w:p>
      <w:pPr/>
      <w:r>
        <w:t>*ŽhV„v量测输入。</w:t>
      </w:r>
    </w:p>
    <w:p>
      <w:pPr/>
      <w:r>
        <w:t>频域匹配滤波与距离压缩</w:t>
      </w:r>
    </w:p>
    <w:p>
      <w:pPr/>
      <w:r>
        <w:t>个子载波上，无法直接读出距离和速度。匹配滤波的任务是在使输出信噪比最大化的同时，将分散的距离相位信息压缩为时域峰值。</w:t>
      </w:r>
    </w:p>
    <w:p>
      <w:pPr/>
      <w:r>
        <w:t>理论最优性：在加性白高斯噪声条件下，最大化输出SNR的线性滤波器的频域响应为：</w:t>
      </w:r>
    </w:p>
    <w:p>
      <w:pPr/>
      <w:r>
        <w:t>为噪声功率谱密度。匹配滤波使输出SNR仅与信号能量和噪声密度之比有关，而与信号波形本身无关。</w:t>
      </w:r>
    </w:p>
    <w:p>
      <w:pPr/>
      <w:r>
        <w:t>频域实现：在OFDM框架中，由于发射符号已在频域定义，匹配滤波退化为逐子载波的共轭相乘：</w:t>
      </w:r>
    </w:p>
    <w:p>
      <w:pPr/>
      <w:r>
        <w:t>，代入回波表达式得：</w:t>
      </w:r>
    </w:p>
    <w:p>
      <w:pPr/>
      <w:r>
        <w:t>的形式体现为子载波相位的线性斜率（频率维的线性相位即时域位移），为随后的IFFT压缩做好了准备。</w:t>
      </w:r>
    </w:p>
    <w:p>
      <w:pPr/>
      <w:r>
        <w:t>点IFFT，将频域线性相位转化为时域sinc峰值：</w:t>
      </w:r>
    </w:p>
    <w:p>
      <w:pPr/>
      <w:r>
        <w:t>为周期振荡，为下一步多普勒处理奠定了输入格式。</w:t>
      </w:r>
    </w:p>
    <w:p>
      <w:pPr/>
      <w:r>
        <w:t>杂波抑制与多普勒滤波器组</w:t>
      </w:r>
    </w:p>
    <w:p>
      <w:pPr/>
      <w:r>
        <w:t>滤波器抑制慢速杂波，再通过FFT提取目标多普勒通道的能量。</w:t>
      </w:r>
    </w:p>
    <w:p>
      <w:pPr/>
      <w:r>
        <w:t>杂波统计模型：海面杂波的幅度分布采用K-分布建模：</w:t>
      </w:r>
    </w:p>
    <w:p>
      <w:pPr/>
      <w:r>
        <w:t>为修正贝塞尔函数。K-分布的厚尾特性使杂波峰值强度远高于高斯分布的预期值，真实模拟了海浪尖峰对杂波统计特性的影响。杂波的多普勒谱在零速附近展宽约2个分辨单元，这决定了MTI滤波器需要在零速处提供足够深的抑制。</w:t>
      </w:r>
    </w:p>
    <w:p>
      <w:pPr/>
      <w:r>
        <w:t>MTI滤波器设计：移动目标指示（MTI）滤波器本质上是一组时域差分高通滤波器，通过对相邻脉冲做加权差分消除多普勒频率接近零的慢速分量。各阶MTI系数与频率响应如下：</w:t>
      </w:r>
    </w:p>
    <w:p>
      <w:pPr/>
      <w:r>
        <w:t>一阶MTI（两脉冲对消）：</w:t>
      </w:r>
    </w:p>
    <w:p>
      <w:pPr/>
      <w:r>
        <w:t>二阶MTI（三脉冲对消，本系统对海面目标的默认模式）：</w:t>
      </w:r>
    </w:p>
    <w:p>
      <w:pPr/>
      <w:r>
        <w:t>三阶MTI（四脉冲对消，用于弱目标通道的三路并行之一）：</w:t>
      </w:r>
    </w:p>
    <w:p>
      <w:pPr/>
      <w:r>
        <w:t>处均为无穷大，但随着阶数增加，零点附近的“盲速”带宽相应扩大，可能使速度接近零的目标被削弱。三路并行MTI正是为了规避单一阶数滤波器盲速范围不连续的问题：一阶MTI盲速带最窄但旁瓣抑制最弱，三阶MTI旁瓣抑制最强但盲速带最宽，三者并行取并集覆盖后去重，可将盲速带几乎清零。各阶滤波器改善因子定义为：</w:t>
      </w:r>
    </w:p>
    <w:p>
      <w:pPr/>
      <w:r>
        <w:t>时，改善因子近似为：</w:t>
      </w:r>
    </w:p>
    <w:p>
      <w:pPr/>
      <w:r>
        <w:t>个多普勒通道：</w:t>
      </w:r>
    </w:p>
    <w:p>
      <w:pPr/>
      <w:r>
        <w:t>Hann窗表达式：</w:t>
      </w:r>
    </w:p>
    <w:p>
      <w:pPr/>
      <w:r>
        <w:t>dB，有效避免强目标多普勒旁瓣对相邻弱目标的干扰，代价是主瓣宽度扩展为约1.5个分辨单元，且峰值SNR损失约1.76dB。经操作后RD图零多普勒居中，完成从时域脉冲串到二维距离-多普勒功率图的完整变换。</w:t>
      </w:r>
    </w:p>
    <w:p>
      <w:pPr/>
      <w:r>
        <w:t>二维OS-CFAR检测</w:t>
      </w:r>
    </w:p>
    <w:p>
      <w:pPr/>
      <w:r>
        <w:t>问题动机：RD图是一幅功率灰度图，目标出现为亮点，但亮点的绝对功率电平因传播距离、目标RCS和本地噪声强度不同而变化，无法用固定门限检测。CFAR（恒虚警率）检测的核心思路是：用被检测单元（CUT）的邻域参考单元实时估计局部背景电平，再乘以与虚警率对应的系数作为自适应门限。</w:t>
      </w:r>
    </w:p>
    <w:p>
      <w:pPr/>
      <w:r>
        <w:t>为被检测单元功率，判决规则为：</w:t>
      </w:r>
    </w:p>
    <w:p>
      <w:pPr/>
      <w:r>
        <w:t>个参考样本，按幅度排序：</w:t>
      </w:r>
    </w:p>
    <w:p>
      <w:pPr/>
      <w:r>
        <w:t>）：</w:t>
      </w:r>
    </w:p>
    <w:p>
      <w:pPr/>
      <w:r>
        <w:t>OS-CFAR相比均值型CA-CFAR的优势在于：当参考窗内存在一个或两个干扰目标时，排序统计仍然指向噪声电平附近的样本，不会因干扰拉高均值而导致检测门限虚高，从而显著降低多目标场景下的漏检率。</w:t>
      </w:r>
    </w:p>
    <w:p>
      <w:pPr/>
      <w:r>
        <w:t>的指数分布假设下，虚警概率的封闭表达式为：</w:t>
      </w:r>
    </w:p>
    <w:p>
      <w:pPr/>
      <w:r>
        <w:t>。</w:t>
      </w:r>
    </w:p>
    <w:p>
      <w:pPr/>
      <w:r>
        <w:t>邻域内的局部极大值约束：</w:t>
      </w:r>
    </w:p>
    <w:p>
      <w:pPr/>
      <w:r>
        <w:t>最终候选点的距离和速度估计为：</w:t>
      </w:r>
    </w:p>
    <w:p>
      <w:pPr/>
      <w:r>
        <w:t>多链路OTDA定位与一致性确认</w:t>
      </w:r>
    </w:p>
    <w:p>
      <w:pPr/>
      <w:r>
        <w:t>，这两个量只约束了目标在以双基椭球面和等多普勒锥面上，无法单独确定三维位置。利用多条链路的冗余测量联立求解，才能将目标位置从各种约束曲面上的歧义点解算为三维空间中的唯一（或少数几个）候选位置。</w:t>
      </w:r>
    </w:p>
    <w:p>
      <w:pPr/>
      <w:r>
        <w:t>为焦点的旋转椭球面上：</w:t>
      </w:r>
    </w:p>
    <w:p>
      <w:pPr/>
      <w:r>
        <w:t>个椭球面约束，构建加权最小二乘代价函数：</w:t>
      </w:r>
    </w:p>
    <w:p>
      <w:pPr/>
      <w:r>
        <w:t>取为链路SNR的递增函数，使高质量测量链路对定位结果的贡献更大。</w:t>
      </w:r>
    </w:p>
    <w:p>
      <w:pPr/>
      <w:r>
        <w:t>，加权最小二乘解：</w:t>
      </w:r>
    </w:p>
    <w:p>
      <w:pPr/>
      <w:r>
        <w:t>反算各链路的理论双基距离并与实测距离比较：</w:t>
      </w:r>
    </w:p>
    <w:p>
      <w:pPr/>
      <w:r>
        <w:t>时定位结果被确认上报，否则丢弃。此机制的作用是将来自多目标交叉椭球面的虚假定位点从真实目标中剔除，起到一致性验证的作用。</w:t>
      </w:r>
    </w:p>
    <w:p>
      <w:pPr/>
      <w:r>
        <w:t>卡尔曼滤波航迹管理</w:t>
      </w:r>
    </w:p>
    <w:p>
      <w:pPr/>
      <w:r>
        <w:t>问题动机：OTDA输出的是逐帧独立的点迹估计，帧间没有运动学关联。在目标以固定速度运动、测量噪声已知的条件下，卡尔曼滤波可以利用运动学先验（匀速模型）将前后帧的点迹关联起来，输出比单帧更准确的状态估计，并通过预测外推实现帧间目标丢失时的漏报补偿。</w:t>
      </w:r>
    </w:p>
    <w:p>
      <w:pPr/>
      <w:r>
        <w:t>。</w:t>
      </w:r>
    </w:p>
    <w:p>
      <w:pPr/>
      <w:r>
        <w:t>s）：</w:t>
      </w:r>
    </w:p>
    <w:p>
      <w:pPr/>
      <w:r>
        <w:t>过程噪声驱动矩阵与协方差：</w:t>
      </w:r>
    </w:p>
    <w:p>
      <w:pPr/>
      <w:r>
        <w:t>越大，反映机动性越强）：</w:t>
      </w:r>
    </w:p>
    <w:p>
      <w:pPr/>
      <w:r>
        <w:t>预测步：</w:t>
      </w:r>
    </w:p>
    <w:p>
      <w:pPr/>
      <w:r>
        <w:t>随距离和SNR自适应。信息、增益与状态更新：</w:t>
      </w:r>
    </w:p>
    <w:p>
      <w:pPr/>
      <w:r>
        <w:t>正则化项防止在量测精度极高时新息协方差矩阵数值病态。</w:t>
      </w:r>
    </w:p>
    <w:p>
      <w:pPr/>
      <w:r>
        <w:t>m，状态转换逻辑为：</w:t>
      </w:r>
    </w:p>
    <w:p>
      <w:pPr/>
      <w:r>
        <w:t>倍。这是整个系统能够在大距离上探测弱目标的核心机制。</w:t>
      </w:r>
    </w:p>
    <w:p>
      <w:pPr/>
      <w:r>
        <w:t>对应的门限因子后形成自适应检测门限；通过局部极大值约束进一步剔除相邻重影，输出候选检测点列表。</w:t>
      </w:r>
    </w:p>
    <w:p>
      <w:pPr/>
      <w:r>
        <w:t>⑤OTDA定位+链路支持率过滤（三维位置解算与一致性验证）：每个候选点的双基距离和多普勒速度通过椭球面方程多链路联立最小二乘求解目标三维位置；链路支持率过滤器排除交叉椭球面形成的虚假点迹，确保上报点迹的几何一致性。</w:t>
      </w:r>
    </w:p>
    <w:p>
      <w:pPr/>
      <w:r>
        <w:t>⑥卡尔曼跟踪（时间连续性与状态平滑）：经子系统间位置关联融合的有效点迹进入卡尔曼跟踪器，预测步以匀速模型维持连续性，更新步融合当前量测修正状态，累积3次命中锁定航迹，8次漏报自动撤销，实现稳定的目标状态序列输出。</w:t>
      </w:r>
    </w:p>
    <w:p>
      <w:pPr/>
      <w:r>
        <w:t>整条链路的三个核心价值依次是：相干叠加解决弱目标可检测性（SNR提升）、CFAR解决背景适应性（自适应门限）、运动学跟踪解决时间连续性（状态预测与平滑）——三者各司其职、缺一不可，共同构成从原始回波到可信航迹的完整信息提炼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