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418B" w14:textId="77777777" w:rsidR="00893B29" w:rsidRDefault="00000000">
      <w:pPr>
        <w:spacing w:before="1920"/>
        <w:jc w:val="center"/>
        <w:rPr>
          <w:lang w:eastAsia="zh-CN"/>
        </w:rPr>
      </w:pPr>
      <w:r>
        <w:rPr>
          <w:b/>
          <w:color w:val="253346"/>
          <w:sz w:val="56"/>
          <w:lang w:eastAsia="zh-CN"/>
        </w:rPr>
        <w:t>酒店智能运营 Agent 平台</w:t>
      </w:r>
    </w:p>
    <w:p w14:paraId="50C5348E" w14:textId="77777777" w:rsidR="00893B29" w:rsidRDefault="00000000">
      <w:pPr>
        <w:spacing w:before="160" w:after="480"/>
        <w:jc w:val="center"/>
        <w:rPr>
          <w:lang w:eastAsia="zh-CN"/>
        </w:rPr>
      </w:pPr>
      <w:r>
        <w:rPr>
          <w:b/>
          <w:color w:val="111111"/>
          <w:sz w:val="40"/>
          <w:lang w:eastAsia="zh-CN"/>
        </w:rPr>
        <w:t>项目需求规格说明书</w:t>
      </w:r>
    </w:p>
    <w:p w14:paraId="387E1B3B" w14:textId="77777777" w:rsidR="00893B29" w:rsidRDefault="00000000">
      <w:pPr>
        <w:spacing w:after="1440"/>
        <w:jc w:val="center"/>
      </w:pPr>
      <w:r>
        <w:rPr>
          <w:color w:val="737373"/>
        </w:rPr>
        <w:t>Hotel Operations Intelligence Agent Platform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25"/>
        <w:gridCol w:w="7001"/>
      </w:tblGrid>
      <w:tr w:rsidR="00893B29" w14:paraId="3976A9BC" w14:textId="77777777">
        <w:trPr>
          <w:cantSplit/>
          <w:tblHeader/>
        </w:trPr>
        <w:tc>
          <w:tcPr>
            <w:tcW w:w="2625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E772A2" w14:textId="77777777" w:rsidR="00893B29" w:rsidRDefault="00000000">
            <w:pPr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文档属性</w:t>
            </w:r>
            <w:proofErr w:type="spellEnd"/>
          </w:p>
        </w:tc>
        <w:tc>
          <w:tcPr>
            <w:tcW w:w="700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25A6A4" w14:textId="77777777" w:rsidR="00893B29" w:rsidRDefault="00000000">
            <w:pPr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内容</w:t>
            </w:r>
            <w:proofErr w:type="spellEnd"/>
          </w:p>
        </w:tc>
      </w:tr>
      <w:tr w:rsidR="00893B29" w14:paraId="2AC18CD7" w14:textId="77777777">
        <w:trPr>
          <w:cantSplit/>
        </w:trPr>
        <w:tc>
          <w:tcPr>
            <w:tcW w:w="26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5A681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版本</w:t>
            </w:r>
            <w:proofErr w:type="spellEnd"/>
          </w:p>
        </w:tc>
        <w:tc>
          <w:tcPr>
            <w:tcW w:w="700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5714B0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V2.0</w:t>
            </w:r>
          </w:p>
        </w:tc>
      </w:tr>
      <w:tr w:rsidR="00893B29" w14:paraId="6C28213E" w14:textId="77777777">
        <w:trPr>
          <w:cantSplit/>
        </w:trPr>
        <w:tc>
          <w:tcPr>
            <w:tcW w:w="26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44D2F8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文档状态</w:t>
            </w:r>
            <w:proofErr w:type="spellEnd"/>
          </w:p>
        </w:tc>
        <w:tc>
          <w:tcPr>
            <w:tcW w:w="700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5E5D25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运营方向重构基线</w:t>
            </w:r>
            <w:proofErr w:type="spellEnd"/>
          </w:p>
        </w:tc>
      </w:tr>
      <w:tr w:rsidR="00893B29" w14:paraId="1E97DFBA" w14:textId="77777777">
        <w:trPr>
          <w:cantSplit/>
        </w:trPr>
        <w:tc>
          <w:tcPr>
            <w:tcW w:w="26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902854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项目阶段</w:t>
            </w:r>
            <w:proofErr w:type="spellEnd"/>
          </w:p>
        </w:tc>
        <w:tc>
          <w:tcPr>
            <w:tcW w:w="700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68126D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一期建设</w:t>
            </w:r>
            <w:proofErr w:type="spellEnd"/>
          </w:p>
        </w:tc>
      </w:tr>
      <w:tr w:rsidR="00893B29" w14:paraId="24A77267" w14:textId="77777777">
        <w:trPr>
          <w:cantSplit/>
        </w:trPr>
        <w:tc>
          <w:tcPr>
            <w:tcW w:w="26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6EAD46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适用范围</w:t>
            </w:r>
            <w:proofErr w:type="spellEnd"/>
          </w:p>
        </w:tc>
        <w:tc>
          <w:tcPr>
            <w:tcW w:w="700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7FA33F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酒店管理、收益、市场、渠道、会员、研发、测试、实施、运维、项目管理</w:t>
            </w:r>
          </w:p>
        </w:tc>
      </w:tr>
      <w:tr w:rsidR="00893B29" w14:paraId="34EAB31D" w14:textId="77777777">
        <w:trPr>
          <w:cantSplit/>
        </w:trPr>
        <w:tc>
          <w:tcPr>
            <w:tcW w:w="26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DCA8B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日期</w:t>
            </w:r>
            <w:proofErr w:type="spellEnd"/>
          </w:p>
        </w:tc>
        <w:tc>
          <w:tcPr>
            <w:tcW w:w="700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406EE3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2026-08-07</w:t>
            </w:r>
          </w:p>
        </w:tc>
      </w:tr>
    </w:tbl>
    <w:p w14:paraId="2AE61F4D" w14:textId="77777777" w:rsidR="00893B29" w:rsidRDefault="00893B29">
      <w:pPr>
        <w:spacing w:after="20"/>
      </w:pP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626"/>
      </w:tblGrid>
      <w:tr w:rsidR="00893B29" w14:paraId="57E253E9" w14:textId="77777777">
        <w:tc>
          <w:tcPr>
            <w:tcW w:w="9626" w:type="dxa"/>
            <w:shd w:val="clear" w:color="auto" w:fill="F3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4B968D" w14:textId="77777777" w:rsidR="00893B29" w:rsidRDefault="00000000">
            <w:pPr>
              <w:rPr>
                <w:lang w:eastAsia="zh-CN"/>
              </w:rPr>
            </w:pPr>
            <w:r>
              <w:rPr>
                <w:b/>
                <w:color w:val="222222"/>
                <w:sz w:val="20"/>
                <w:lang w:eastAsia="zh-CN"/>
              </w:rPr>
              <w:t>文档定位</w:t>
            </w:r>
          </w:p>
          <w:p w14:paraId="43DB874C" w14:textId="77777777" w:rsidR="00893B29" w:rsidRDefault="00000000">
            <w:pPr>
              <w:spacing w:after="4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本需求以酒店经营结果为核心，建设从市场情报、需求预测、收益策略、渠道与内容运营，到审批执行、效果归因和知识沉淀的Agent闭环，供企业立项、产品设计、研发实施和验收使用。</w:t>
            </w:r>
          </w:p>
        </w:tc>
      </w:tr>
    </w:tbl>
    <w:p w14:paraId="20BA01AA" w14:textId="77777777" w:rsidR="00893B29" w:rsidRDefault="00893B29">
      <w:pPr>
        <w:spacing w:after="20"/>
        <w:rPr>
          <w:lang w:eastAsia="zh-CN"/>
        </w:rPr>
      </w:pPr>
    </w:p>
    <w:p w14:paraId="1ADE9F71" w14:textId="77777777" w:rsidR="00893B2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9976CDE" w14:textId="77777777" w:rsidR="00893B29" w:rsidRDefault="00000000">
      <w:pPr>
        <w:pStyle w:val="1"/>
      </w:pPr>
      <w:proofErr w:type="spellStart"/>
      <w:r>
        <w:rPr>
          <w:rFonts w:ascii="Noto Sans CJK SC" w:eastAsia="Noto Sans CJK SC" w:hAnsi="Noto Sans CJK SC"/>
        </w:rPr>
        <w:lastRenderedPageBreak/>
        <w:t>文档控制</w:t>
      </w:r>
      <w:proofErr w:type="spellEnd"/>
    </w:p>
    <w:p w14:paraId="7138710A" w14:textId="77777777" w:rsidR="00893B29" w:rsidRDefault="00000000">
      <w:pPr>
        <w:pStyle w:val="21"/>
      </w:pPr>
      <w:proofErr w:type="spellStart"/>
      <w:r>
        <w:rPr>
          <w:rFonts w:ascii="Noto Sans CJK SC" w:eastAsia="Noto Sans CJK SC" w:hAnsi="Noto Sans CJK SC"/>
        </w:rPr>
        <w:t>版本记录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34"/>
        <w:gridCol w:w="1728"/>
        <w:gridCol w:w="5183"/>
        <w:gridCol w:w="1481"/>
      </w:tblGrid>
      <w:tr w:rsidR="00893B29" w14:paraId="72804182" w14:textId="77777777">
        <w:trPr>
          <w:cantSplit/>
          <w:tblHeader/>
        </w:trPr>
        <w:tc>
          <w:tcPr>
            <w:tcW w:w="123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D557828" w14:textId="77777777" w:rsidR="00893B29" w:rsidRDefault="00000000">
            <w:pPr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版本</w:t>
            </w:r>
            <w:proofErr w:type="spellEnd"/>
          </w:p>
        </w:tc>
        <w:tc>
          <w:tcPr>
            <w:tcW w:w="1728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EF632E" w14:textId="77777777" w:rsidR="00893B29" w:rsidRDefault="00000000">
            <w:pPr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日期</w:t>
            </w:r>
            <w:proofErr w:type="spellEnd"/>
          </w:p>
        </w:tc>
        <w:tc>
          <w:tcPr>
            <w:tcW w:w="518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BCD4F1" w14:textId="77777777" w:rsidR="00893B29" w:rsidRDefault="00000000">
            <w:pPr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变更说明</w:t>
            </w:r>
            <w:proofErr w:type="spellEnd"/>
          </w:p>
        </w:tc>
        <w:tc>
          <w:tcPr>
            <w:tcW w:w="148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421DDC" w14:textId="77777777" w:rsidR="00893B29" w:rsidRDefault="00000000">
            <w:pPr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状态</w:t>
            </w:r>
            <w:proofErr w:type="spellEnd"/>
          </w:p>
        </w:tc>
      </w:tr>
      <w:tr w:rsidR="00893B29" w14:paraId="090F6C58" w14:textId="77777777">
        <w:trPr>
          <w:cantSplit/>
        </w:trPr>
        <w:tc>
          <w:tcPr>
            <w:tcW w:w="123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D5E081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V1.0</w:t>
            </w:r>
          </w:p>
        </w:tc>
        <w:tc>
          <w:tcPr>
            <w:tcW w:w="172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6961E6" w14:textId="5577BBB4" w:rsidR="00893B29" w:rsidRPr="00A62FC6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color w:val="222222"/>
                <w:sz w:val="18"/>
              </w:rPr>
              <w:t>2026-08-0</w:t>
            </w:r>
            <w:r w:rsidR="00AE21C3">
              <w:rPr>
                <w:rFonts w:eastAsia="宋体" w:hint="eastAsia"/>
                <w:color w:val="222222"/>
                <w:sz w:val="18"/>
                <w:lang w:eastAsia="zh-CN"/>
              </w:rPr>
              <w:t>1</w:t>
            </w:r>
          </w:p>
        </w:tc>
        <w:tc>
          <w:tcPr>
            <w:tcW w:w="518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DDA4F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酒店宾客服务与工单协同方向</w:t>
            </w:r>
          </w:p>
        </w:tc>
        <w:tc>
          <w:tcPr>
            <w:tcW w:w="148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0DC36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已归档</w:t>
            </w:r>
            <w:proofErr w:type="spellEnd"/>
          </w:p>
        </w:tc>
      </w:tr>
      <w:tr w:rsidR="00893B29" w14:paraId="3F0372D2" w14:textId="77777777">
        <w:trPr>
          <w:cantSplit/>
        </w:trPr>
        <w:tc>
          <w:tcPr>
            <w:tcW w:w="123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FBC188D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V2.0</w:t>
            </w:r>
          </w:p>
        </w:tc>
        <w:tc>
          <w:tcPr>
            <w:tcW w:w="172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06B5FB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2026-08-07</w:t>
            </w:r>
          </w:p>
        </w:tc>
        <w:tc>
          <w:tcPr>
            <w:tcW w:w="518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80597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重构为酒店经营与增长运营方向</w:t>
            </w:r>
          </w:p>
        </w:tc>
        <w:tc>
          <w:tcPr>
            <w:tcW w:w="148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F4162C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Baseline</w:t>
            </w:r>
          </w:p>
        </w:tc>
      </w:tr>
    </w:tbl>
    <w:p w14:paraId="0258BE28" w14:textId="77777777" w:rsidR="00893B29" w:rsidRDefault="00893B29">
      <w:pPr>
        <w:spacing w:after="20"/>
      </w:pPr>
    </w:p>
    <w:p w14:paraId="2183AC2C" w14:textId="77777777" w:rsidR="00893B29" w:rsidRDefault="00000000">
      <w:pPr>
        <w:pStyle w:val="21"/>
      </w:pPr>
      <w:proofErr w:type="spellStart"/>
      <w:r>
        <w:rPr>
          <w:rFonts w:ascii="Noto Sans CJK SC" w:eastAsia="Noto Sans CJK SC" w:hAnsi="Noto Sans CJK SC"/>
        </w:rPr>
        <w:t>阅读说明</w:t>
      </w:r>
      <w:proofErr w:type="spellEnd"/>
    </w:p>
    <w:p w14:paraId="5370CAD5" w14:textId="77777777" w:rsidR="00893B29" w:rsidRDefault="00000000">
      <w:pPr>
        <w:rPr>
          <w:lang w:eastAsia="zh-CN"/>
        </w:rPr>
      </w:pPr>
      <w:r>
        <w:rPr>
          <w:color w:val="222222"/>
          <w:lang w:eastAsia="zh-CN"/>
        </w:rPr>
        <w:t>本项目遵循“策略可解释、执行可审批、结果可归因、失败可恢复”的原则。Agent负责感知、分析、规划与建议；价格、库存、预算、渠道配置、公开发布、会员触达等确定性写操作必须通过受控Tool或Workflow完成。</w:t>
      </w:r>
    </w:p>
    <w:p w14:paraId="29223CB9" w14:textId="77777777" w:rsidR="00893B29" w:rsidRDefault="00000000">
      <w:pPr>
        <w:pStyle w:val="21"/>
      </w:pPr>
      <w:proofErr w:type="spellStart"/>
      <w:r>
        <w:rPr>
          <w:rFonts w:ascii="Noto Sans CJK SC" w:eastAsia="Noto Sans CJK SC" w:hAnsi="Noto Sans CJK SC"/>
        </w:rPr>
        <w:t>目录</w:t>
      </w:r>
      <w:proofErr w:type="spellEnd"/>
    </w:p>
    <w:p w14:paraId="21805BE7" w14:textId="77777777" w:rsidR="00893B29" w:rsidRDefault="00000000">
      <w:pPr>
        <w:pStyle w:val="a0"/>
      </w:pPr>
      <w:r>
        <w:rPr>
          <w:color w:val="222222"/>
        </w:rPr>
        <w:t xml:space="preserve">1. </w:t>
      </w:r>
      <w:proofErr w:type="spellStart"/>
      <w:r>
        <w:rPr>
          <w:color w:val="222222"/>
        </w:rPr>
        <w:t>项目概述</w:t>
      </w:r>
      <w:proofErr w:type="spellEnd"/>
    </w:p>
    <w:p w14:paraId="54526676" w14:textId="77777777" w:rsidR="00893B29" w:rsidRDefault="00000000">
      <w:pPr>
        <w:pStyle w:val="a0"/>
      </w:pPr>
      <w:r>
        <w:rPr>
          <w:color w:val="222222"/>
        </w:rPr>
        <w:t xml:space="preserve">2. </w:t>
      </w:r>
      <w:proofErr w:type="spellStart"/>
      <w:r>
        <w:rPr>
          <w:color w:val="222222"/>
        </w:rPr>
        <w:t>建设范围与业务边界</w:t>
      </w:r>
      <w:proofErr w:type="spellEnd"/>
    </w:p>
    <w:p w14:paraId="7831A9E2" w14:textId="77777777" w:rsidR="00893B29" w:rsidRDefault="00000000">
      <w:pPr>
        <w:pStyle w:val="a0"/>
      </w:pPr>
      <w:r>
        <w:rPr>
          <w:color w:val="222222"/>
        </w:rPr>
        <w:t xml:space="preserve">3. </w:t>
      </w:r>
      <w:proofErr w:type="spellStart"/>
      <w:r>
        <w:rPr>
          <w:color w:val="222222"/>
        </w:rPr>
        <w:t>经营角色与核心场景</w:t>
      </w:r>
      <w:proofErr w:type="spellEnd"/>
    </w:p>
    <w:p w14:paraId="244F4E52" w14:textId="77777777" w:rsidR="00893B29" w:rsidRDefault="00000000">
      <w:pPr>
        <w:pStyle w:val="a0"/>
      </w:pPr>
      <w:r>
        <w:rPr>
          <w:color w:val="222222"/>
        </w:rPr>
        <w:t xml:space="preserve">4. </w:t>
      </w:r>
      <w:proofErr w:type="spellStart"/>
      <w:r>
        <w:rPr>
          <w:color w:val="222222"/>
        </w:rPr>
        <w:t>总体架构</w:t>
      </w:r>
      <w:proofErr w:type="spellEnd"/>
    </w:p>
    <w:p w14:paraId="117C6626" w14:textId="77777777" w:rsidR="00893B29" w:rsidRDefault="00000000">
      <w:pPr>
        <w:pStyle w:val="a0"/>
      </w:pPr>
      <w:r>
        <w:rPr>
          <w:color w:val="222222"/>
        </w:rPr>
        <w:t xml:space="preserve">5. </w:t>
      </w:r>
      <w:proofErr w:type="spellStart"/>
      <w:r>
        <w:rPr>
          <w:color w:val="222222"/>
        </w:rPr>
        <w:t>核心功能需求</w:t>
      </w:r>
      <w:proofErr w:type="spellEnd"/>
    </w:p>
    <w:p w14:paraId="6C6788C8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6. Agent编排与状态流转</w:t>
      </w:r>
    </w:p>
    <w:p w14:paraId="5AF75DB6" w14:textId="77777777" w:rsidR="00893B29" w:rsidRDefault="00000000">
      <w:pPr>
        <w:pStyle w:val="a0"/>
      </w:pPr>
      <w:r>
        <w:rPr>
          <w:color w:val="222222"/>
        </w:rPr>
        <w:t xml:space="preserve">7. </w:t>
      </w:r>
      <w:proofErr w:type="spellStart"/>
      <w:r>
        <w:rPr>
          <w:color w:val="222222"/>
        </w:rPr>
        <w:t>Tool与业务能力层</w:t>
      </w:r>
      <w:proofErr w:type="spellEnd"/>
    </w:p>
    <w:p w14:paraId="5ED2EF19" w14:textId="77777777" w:rsidR="00893B29" w:rsidRDefault="00000000">
      <w:pPr>
        <w:pStyle w:val="a0"/>
      </w:pPr>
      <w:r>
        <w:rPr>
          <w:color w:val="222222"/>
        </w:rPr>
        <w:t xml:space="preserve">8. </w:t>
      </w:r>
      <w:proofErr w:type="spellStart"/>
      <w:r>
        <w:rPr>
          <w:color w:val="222222"/>
        </w:rPr>
        <w:t>数据资产与运营RAG</w:t>
      </w:r>
      <w:proofErr w:type="spellEnd"/>
    </w:p>
    <w:p w14:paraId="5D2B8612" w14:textId="77777777" w:rsidR="00893B29" w:rsidRDefault="00000000">
      <w:pPr>
        <w:pStyle w:val="a0"/>
      </w:pPr>
      <w:r>
        <w:rPr>
          <w:color w:val="222222"/>
        </w:rPr>
        <w:t xml:space="preserve">9. </w:t>
      </w:r>
      <w:proofErr w:type="spellStart"/>
      <w:r>
        <w:rPr>
          <w:color w:val="222222"/>
        </w:rPr>
        <w:t>策略引擎、审批与实验</w:t>
      </w:r>
      <w:proofErr w:type="spellEnd"/>
    </w:p>
    <w:p w14:paraId="69C34145" w14:textId="77777777" w:rsidR="00893B29" w:rsidRDefault="00000000">
      <w:pPr>
        <w:pStyle w:val="a0"/>
      </w:pPr>
      <w:r>
        <w:rPr>
          <w:color w:val="222222"/>
        </w:rPr>
        <w:t xml:space="preserve">10. </w:t>
      </w:r>
      <w:proofErr w:type="spellStart"/>
      <w:r>
        <w:rPr>
          <w:color w:val="222222"/>
        </w:rPr>
        <w:t>错误恢复与降级</w:t>
      </w:r>
      <w:proofErr w:type="spellEnd"/>
    </w:p>
    <w:p w14:paraId="02ABE10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11. 可观测性与经营任务追踪</w:t>
      </w:r>
    </w:p>
    <w:p w14:paraId="16E40DFA" w14:textId="77777777" w:rsidR="00893B29" w:rsidRDefault="00000000">
      <w:pPr>
        <w:pStyle w:val="a0"/>
      </w:pPr>
      <w:r>
        <w:rPr>
          <w:color w:val="222222"/>
        </w:rPr>
        <w:t xml:space="preserve">12. </w:t>
      </w:r>
      <w:proofErr w:type="spellStart"/>
      <w:r>
        <w:rPr>
          <w:color w:val="222222"/>
        </w:rPr>
        <w:t>效果评估体系</w:t>
      </w:r>
      <w:proofErr w:type="spellEnd"/>
    </w:p>
    <w:p w14:paraId="45F8FA27" w14:textId="77777777" w:rsidR="00893B29" w:rsidRDefault="00000000">
      <w:pPr>
        <w:pStyle w:val="a0"/>
      </w:pPr>
      <w:r>
        <w:rPr>
          <w:color w:val="222222"/>
        </w:rPr>
        <w:t xml:space="preserve">13. </w:t>
      </w:r>
      <w:proofErr w:type="spellStart"/>
      <w:r>
        <w:rPr>
          <w:color w:val="222222"/>
        </w:rPr>
        <w:t>API与数据模型</w:t>
      </w:r>
      <w:proofErr w:type="spellEnd"/>
    </w:p>
    <w:p w14:paraId="7BA17BD6" w14:textId="77777777" w:rsidR="00893B29" w:rsidRDefault="00000000">
      <w:pPr>
        <w:pStyle w:val="a0"/>
      </w:pPr>
      <w:r>
        <w:rPr>
          <w:color w:val="222222"/>
        </w:rPr>
        <w:t xml:space="preserve">14. </w:t>
      </w:r>
      <w:proofErr w:type="spellStart"/>
      <w:r>
        <w:rPr>
          <w:color w:val="222222"/>
        </w:rPr>
        <w:t>非功能、安全与合规</w:t>
      </w:r>
      <w:proofErr w:type="spellEnd"/>
    </w:p>
    <w:p w14:paraId="7D18C07E" w14:textId="77777777" w:rsidR="00893B29" w:rsidRDefault="00000000">
      <w:pPr>
        <w:pStyle w:val="a0"/>
      </w:pPr>
      <w:r>
        <w:rPr>
          <w:color w:val="222222"/>
        </w:rPr>
        <w:t xml:space="preserve">15. </w:t>
      </w:r>
      <w:proofErr w:type="spellStart"/>
      <w:r>
        <w:rPr>
          <w:color w:val="222222"/>
        </w:rPr>
        <w:t>部署与运行</w:t>
      </w:r>
      <w:proofErr w:type="spellEnd"/>
    </w:p>
    <w:p w14:paraId="399D9670" w14:textId="77777777" w:rsidR="00893B29" w:rsidRDefault="00000000">
      <w:pPr>
        <w:pStyle w:val="a0"/>
      </w:pPr>
      <w:r>
        <w:rPr>
          <w:color w:val="222222"/>
        </w:rPr>
        <w:t xml:space="preserve">16. </w:t>
      </w:r>
      <w:proofErr w:type="spellStart"/>
      <w:r>
        <w:rPr>
          <w:color w:val="222222"/>
        </w:rPr>
        <w:t>验收、里程碑与交付物</w:t>
      </w:r>
      <w:proofErr w:type="spellEnd"/>
    </w:p>
    <w:p w14:paraId="6DA1197B" w14:textId="77777777" w:rsidR="00893B29" w:rsidRDefault="00000000">
      <w:pPr>
        <w:pStyle w:val="a0"/>
      </w:pPr>
      <w:r>
        <w:rPr>
          <w:color w:val="222222"/>
        </w:rPr>
        <w:t xml:space="preserve">17. </w:t>
      </w:r>
      <w:proofErr w:type="spellStart"/>
      <w:r>
        <w:rPr>
          <w:color w:val="222222"/>
        </w:rPr>
        <w:t>风险、假设与后续规划</w:t>
      </w:r>
      <w:proofErr w:type="spellEnd"/>
    </w:p>
    <w:p w14:paraId="585B78DF" w14:textId="77777777" w:rsidR="00893B29" w:rsidRDefault="00000000">
      <w:r>
        <w:br w:type="page"/>
      </w:r>
    </w:p>
    <w:p w14:paraId="4838E026" w14:textId="77777777" w:rsidR="00893B29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1. </w:t>
      </w:r>
      <w:proofErr w:type="spellStart"/>
      <w:r>
        <w:rPr>
          <w:rFonts w:ascii="Noto Sans CJK SC" w:eastAsia="Noto Sans CJK SC" w:hAnsi="Noto Sans CJK SC"/>
        </w:rPr>
        <w:t>项目概述</w:t>
      </w:r>
      <w:proofErr w:type="spellEnd"/>
    </w:p>
    <w:p w14:paraId="48FBE32D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1.1 </w:t>
      </w:r>
      <w:proofErr w:type="spellStart"/>
      <w:r>
        <w:rPr>
          <w:rFonts w:ascii="Noto Sans CJK SC" w:eastAsia="Noto Sans CJK SC" w:hAnsi="Noto Sans CJK SC"/>
        </w:rPr>
        <w:t>项目背景</w:t>
      </w:r>
      <w:proofErr w:type="spellEnd"/>
    </w:p>
    <w:p w14:paraId="0247193B" w14:textId="77777777" w:rsidR="00893B29" w:rsidRDefault="00000000">
      <w:pPr>
        <w:rPr>
          <w:lang w:eastAsia="zh-CN"/>
        </w:rPr>
      </w:pPr>
      <w:r>
        <w:rPr>
          <w:color w:val="222222"/>
          <w:lang w:eastAsia="zh-CN"/>
        </w:rPr>
        <w:t>酒店经营同时受到商圈供给、OTA价格与活动、节假日和大型事件、搜索热度、交通运力、口碑评价、渠道成本及门店执行能力影响。传统经营分析依赖人工跨系统导表，发现问题慢、策略口径不一致、内容生产与收益策略脱节，经营复盘往往只能说明结果，难以追溯动作贡献。</w:t>
      </w:r>
    </w:p>
    <w:p w14:paraId="7C9FA4C7" w14:textId="77777777" w:rsidR="00893B29" w:rsidRDefault="00000000">
      <w:pPr>
        <w:rPr>
          <w:lang w:eastAsia="zh-CN"/>
        </w:rPr>
      </w:pPr>
      <w:r>
        <w:rPr>
          <w:color w:val="222222"/>
          <w:lang w:eastAsia="zh-CN"/>
        </w:rPr>
        <w:t>本项目建设酒店智能运营Agent平台，将多源经营信号转化为可验证的运营任务：识别市场变化，预测需求，提出价格、库存、渠道、活动、内容和会员策略，经人工审批后受控执行，并持续监测效果、归因偏差与沉淀案例。</w:t>
      </w:r>
    </w:p>
    <w:p w14:paraId="138156EA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1.2 用户草案需求映射与优化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1"/>
        <w:gridCol w:w="4033"/>
        <w:gridCol w:w="3252"/>
      </w:tblGrid>
      <w:tr w:rsidR="00893B29" w14:paraId="266B46E2" w14:textId="77777777">
        <w:trPr>
          <w:cantSplit/>
          <w:tblHeader/>
        </w:trPr>
        <w:tc>
          <w:tcPr>
            <w:tcW w:w="234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F019B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原始诉求</w:t>
            </w:r>
            <w:proofErr w:type="spellEnd"/>
          </w:p>
        </w:tc>
        <w:tc>
          <w:tcPr>
            <w:tcW w:w="403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1738A2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优化后的系统能力</w:t>
            </w:r>
            <w:proofErr w:type="spellEnd"/>
          </w:p>
        </w:tc>
        <w:tc>
          <w:tcPr>
            <w:tcW w:w="325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E44657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新增控制点</w:t>
            </w:r>
            <w:proofErr w:type="spellEnd"/>
          </w:p>
        </w:tc>
      </w:tr>
      <w:tr w:rsidR="00893B29" w14:paraId="1C600BD1" w14:textId="77777777">
        <w:trPr>
          <w:cantSplit/>
        </w:trPr>
        <w:tc>
          <w:tcPr>
            <w:tcW w:w="234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8B065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获取美团、携程、飞猪同行价格与活动</w:t>
            </w:r>
          </w:p>
        </w:tc>
        <w:tc>
          <w:tcPr>
            <w:tcW w:w="40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7E56CB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构建Compset、标准化房型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价型匹配、慢频率Rate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Shop、活动快照与价格一致性分析</w:t>
            </w:r>
            <w:proofErr w:type="spellEnd"/>
          </w:p>
        </w:tc>
        <w:tc>
          <w:tcPr>
            <w:tcW w:w="325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D4B63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授权API/合法数据优先；记录来源、采集时间、证据截图和置信度</w:t>
            </w:r>
          </w:p>
        </w:tc>
      </w:tr>
      <w:tr w:rsidR="00893B29" w14:paraId="5E5972FE" w14:textId="77777777">
        <w:trPr>
          <w:cantSplit/>
        </w:trPr>
        <w:tc>
          <w:tcPr>
            <w:tcW w:w="234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B2199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获取全国同行案例和运营爆点</w:t>
            </w:r>
          </w:p>
        </w:tc>
        <w:tc>
          <w:tcPr>
            <w:tcW w:w="40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8D307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沉淀全国案例、目的地内容、活动玩法与口碑策略，形成可检索运营RAG</w:t>
            </w:r>
          </w:p>
        </w:tc>
        <w:tc>
          <w:tcPr>
            <w:tcW w:w="325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58A1BC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区分事实、案例、推断与建议；保留版权、来源、适用门店和有效期</w:t>
            </w:r>
          </w:p>
        </w:tc>
      </w:tr>
      <w:tr w:rsidR="00893B29" w14:paraId="0BBA7C19" w14:textId="77777777">
        <w:trPr>
          <w:cantSplit/>
        </w:trPr>
        <w:tc>
          <w:tcPr>
            <w:tcW w:w="234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9D6D3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一键发布帖子、上传图片和生图</w:t>
            </w:r>
          </w:p>
        </w:tc>
        <w:tc>
          <w:tcPr>
            <w:tcW w:w="40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A73A2E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支持选题、脚本、文案、图片生成、素材审核、平台适配、预约发布与效果回收</w:t>
            </w:r>
          </w:p>
        </w:tc>
        <w:tc>
          <w:tcPr>
            <w:tcW w:w="325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3C920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品牌、版权、AI标识和平台权限校验；公开发布必须人工审批</w:t>
            </w:r>
          </w:p>
        </w:tc>
      </w:tr>
      <w:tr w:rsidR="00893B29" w14:paraId="4808CE34" w14:textId="77777777">
        <w:trPr>
          <w:cantSplit/>
        </w:trPr>
        <w:tc>
          <w:tcPr>
            <w:tcW w:w="234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3779FE" w14:textId="77777777" w:rsidR="00893B2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获取客流、截流、增加获客</w:t>
            </w:r>
          </w:p>
        </w:tc>
        <w:tc>
          <w:tcPr>
            <w:tcW w:w="40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4FB90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转化为合规流量承接：目的地搜索需求、活动客群、渠道落地页、团购套餐和私域复购</w:t>
            </w:r>
          </w:p>
        </w:tc>
        <w:tc>
          <w:tcPr>
            <w:tcW w:w="325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797EF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禁止冒用竞品、虚假低价、恶意品牌词投放或未授权用户触达</w:t>
            </w:r>
          </w:p>
        </w:tc>
      </w:tr>
      <w:tr w:rsidR="00893B29" w14:paraId="0FF047DB" w14:textId="77777777">
        <w:trPr>
          <w:cantSplit/>
        </w:trPr>
        <w:tc>
          <w:tcPr>
            <w:tcW w:w="234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4DB8021" w14:textId="77777777" w:rsidR="00893B2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监控同行和大型活动高峰</w:t>
            </w:r>
          </w:p>
        </w:tc>
        <w:tc>
          <w:tcPr>
            <w:tcW w:w="40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CF204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构建120天需求日历、Pickup/Pace、压缩夜和肩部日期联动预警</w:t>
            </w:r>
          </w:p>
        </w:tc>
        <w:tc>
          <w:tcPr>
            <w:tcW w:w="325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16C0D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输出影响范围、置信度、建议动作和复盘窗口</w:t>
            </w:r>
          </w:p>
        </w:tc>
      </w:tr>
    </w:tbl>
    <w:p w14:paraId="100150F0" w14:textId="77777777" w:rsidR="00893B29" w:rsidRDefault="00893B29">
      <w:pPr>
        <w:spacing w:after="20"/>
        <w:rPr>
          <w:lang w:eastAsia="zh-CN"/>
        </w:rPr>
      </w:pPr>
    </w:p>
    <w:p w14:paraId="1D8AB964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1.3 </w:t>
      </w:r>
      <w:proofErr w:type="spellStart"/>
      <w:r>
        <w:rPr>
          <w:rFonts w:ascii="Noto Sans CJK SC" w:eastAsia="Noto Sans CJK SC" w:hAnsi="Noto Sans CJK SC"/>
        </w:rPr>
        <w:t>建设目标</w:t>
      </w:r>
      <w:proofErr w:type="spellEnd"/>
    </w:p>
    <w:p w14:paraId="6DF6FFA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建立酒店经营驾驶舱和统一运营任务中心，支持每日、每周、每月经营节奏。</w:t>
      </w:r>
    </w:p>
    <w:p w14:paraId="37B99636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形成市场情报、收益管理、渠道运营、内容增长、口碑运营、会员复购和经营效率七类核心能力。</w:t>
      </w:r>
    </w:p>
    <w:p w14:paraId="65C45D7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让所有策略结论关联数据版本、证据、假设、审批、执行记录和效果窗口。</w:t>
      </w:r>
    </w:p>
    <w:p w14:paraId="3942CC37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以RevPAR、净房费收入、渠道贡献利润、直接渠道占比、获客成本、复购率和口碑改善衡量业务结果。</w:t>
      </w:r>
    </w:p>
    <w:p w14:paraId="52A12AF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确保任何高风险写操作不由模型直接执行，支持审批、幂等、审计、回滚和熔断。</w:t>
      </w:r>
    </w:p>
    <w:p w14:paraId="0BFAA03A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1.4 </w:t>
      </w:r>
      <w:proofErr w:type="spellStart"/>
      <w:r>
        <w:rPr>
          <w:rFonts w:ascii="Noto Sans CJK SC" w:eastAsia="Noto Sans CJK SC" w:hAnsi="Noto Sans CJK SC"/>
        </w:rPr>
        <w:t>酒店运营核心方法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2"/>
        <w:gridCol w:w="6894"/>
      </w:tblGrid>
      <w:tr w:rsidR="00893B29" w14:paraId="76E5D599" w14:textId="77777777">
        <w:trPr>
          <w:cantSplit/>
          <w:tblHeader/>
        </w:trPr>
        <w:tc>
          <w:tcPr>
            <w:tcW w:w="273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E177A9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方法</w:t>
            </w:r>
            <w:proofErr w:type="spellEnd"/>
          </w:p>
        </w:tc>
        <w:tc>
          <w:tcPr>
            <w:tcW w:w="689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B856C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系统化实现</w:t>
            </w:r>
            <w:proofErr w:type="spellEnd"/>
          </w:p>
        </w:tc>
      </w:tr>
      <w:tr w:rsidR="00893B29" w14:paraId="4036D078" w14:textId="77777777">
        <w:trPr>
          <w:cantSplit/>
        </w:trPr>
        <w:tc>
          <w:tcPr>
            <w:tcW w:w="27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404F88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先看Pickup，再看最终入住率</w:t>
            </w:r>
            <w:proofErr w:type="spellEnd"/>
          </w:p>
        </w:tc>
        <w:tc>
          <w:tcPr>
            <w:tcW w:w="689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38057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比较未来0/7/14/30/60/90天预订增量、去年同期与预算，识别提前量变化</w:t>
            </w:r>
          </w:p>
        </w:tc>
      </w:tr>
      <w:tr w:rsidR="00893B29" w14:paraId="64FDF585" w14:textId="77777777">
        <w:trPr>
          <w:cantSplit/>
        </w:trPr>
        <w:tc>
          <w:tcPr>
            <w:tcW w:w="27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E85973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同价不等于同收益</w:t>
            </w:r>
            <w:proofErr w:type="spellEnd"/>
          </w:p>
        </w:tc>
        <w:tc>
          <w:tcPr>
            <w:tcW w:w="689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BC39B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计算佣金、补贴、支付费、取消率和活动成本后的渠道净ADR与贡献利润</w:t>
            </w:r>
          </w:p>
        </w:tc>
      </w:tr>
      <w:tr w:rsidR="00893B29" w14:paraId="7C878FCF" w14:textId="77777777">
        <w:trPr>
          <w:cantSplit/>
        </w:trPr>
        <w:tc>
          <w:tcPr>
            <w:tcW w:w="27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C0CE52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压缩夜带动肩部日期</w:t>
            </w:r>
            <w:proofErr w:type="spellEnd"/>
          </w:p>
        </w:tc>
        <w:tc>
          <w:tcPr>
            <w:tcW w:w="689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B82C4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大型活动高峰不仅提价，还联动前后日期套餐、连住限制、房型梯度和库存保护</w:t>
            </w:r>
          </w:p>
        </w:tc>
      </w:tr>
      <w:tr w:rsidR="00893B29" w14:paraId="44A1A799" w14:textId="77777777">
        <w:trPr>
          <w:cantSplit/>
        </w:trPr>
        <w:tc>
          <w:tcPr>
            <w:tcW w:w="27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A4E73D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房型和价型必须可比</w:t>
            </w:r>
            <w:proofErr w:type="spellEnd"/>
          </w:p>
        </w:tc>
        <w:tc>
          <w:tcPr>
            <w:tcW w:w="689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4816D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同行价比较需匹配入住日期、房型、早餐、取消政策、支付方式、会员价和活动门槛</w:t>
            </w:r>
          </w:p>
        </w:tc>
      </w:tr>
      <w:tr w:rsidR="00893B29" w14:paraId="1197B5BB" w14:textId="77777777">
        <w:trPr>
          <w:cantSplit/>
        </w:trPr>
        <w:tc>
          <w:tcPr>
            <w:tcW w:w="27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8A782D6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策略必须有对照</w:t>
            </w:r>
            <w:proofErr w:type="spellEnd"/>
          </w:p>
        </w:tc>
        <w:tc>
          <w:tcPr>
            <w:tcW w:w="689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D52EE9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发布前记录基线、目标、受众、预算和观察窗；发布后使用对照组或差分方法复盘</w:t>
            </w:r>
          </w:p>
        </w:tc>
      </w:tr>
      <w:tr w:rsidR="00893B29" w14:paraId="794B6F7F" w14:textId="77777777">
        <w:trPr>
          <w:cantSplit/>
        </w:trPr>
        <w:tc>
          <w:tcPr>
            <w:tcW w:w="27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23741F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内容必须可承接</w:t>
            </w:r>
            <w:proofErr w:type="spellEnd"/>
          </w:p>
        </w:tc>
        <w:tc>
          <w:tcPr>
            <w:tcW w:w="689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2A6AA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热点内容需对应可售房、套餐、落地页、客服口径和可追踪转化链路</w:t>
            </w:r>
          </w:p>
        </w:tc>
      </w:tr>
    </w:tbl>
    <w:p w14:paraId="5E01569E" w14:textId="77777777" w:rsidR="00893B29" w:rsidRDefault="00893B29">
      <w:pPr>
        <w:spacing w:after="20"/>
        <w:rPr>
          <w:lang w:eastAsia="zh-CN"/>
        </w:rPr>
      </w:pPr>
    </w:p>
    <w:p w14:paraId="7464D26C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 建设范围与业务边界</w:t>
      </w:r>
    </w:p>
    <w:p w14:paraId="5AE97012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2.1 一期建设范围</w:t>
      </w:r>
    </w:p>
    <w:p w14:paraId="487D3FAD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单店及小型酒店集团经营数据接入、口径治理和经营驾驶舱。</w:t>
      </w:r>
    </w:p>
    <w:p w14:paraId="0800A13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美团、携程、飞猪等渠道的授权数据、公开可合法使用数据或人工导入快照的同行情报。</w:t>
      </w:r>
    </w:p>
    <w:p w14:paraId="1B35C53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大型活动、会展、演出、考试、赛事、节假日、天气和交通变化形成的需求日历。</w:t>
      </w:r>
    </w:p>
    <w:p w14:paraId="78DBFA6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价格、库存、房型梯度、连住、渠道、促销和套餐的建议与审批工作流。</w:t>
      </w:r>
    </w:p>
    <w:p w14:paraId="2A22A52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抖音、小红书等内容案例RAG、素材库、文案与图片生成、审核及授权发布。</w:t>
      </w:r>
    </w:p>
    <w:p w14:paraId="0E2596C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点评与舆情分析、回复草稿、问题闭环；会员分群、复购策略和合规触达建议。</w:t>
      </w:r>
    </w:p>
    <w:p w14:paraId="5315A462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经营日报、收益会议包、异常告警、策略实验、效果归因和知识沉淀。</w:t>
      </w:r>
    </w:p>
    <w:p w14:paraId="005032E0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2.2 </w:t>
      </w:r>
      <w:proofErr w:type="spellStart"/>
      <w:r>
        <w:rPr>
          <w:rFonts w:ascii="Noto Sans CJK SC" w:eastAsia="Noto Sans CJK SC" w:hAnsi="Noto Sans CJK SC"/>
        </w:rPr>
        <w:t>一期不纳入范围</w:t>
      </w:r>
      <w:proofErr w:type="spellEnd"/>
    </w:p>
    <w:p w14:paraId="1FBC64BD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不绕过OTA、社交平台或第三方网站的访问控制，不以高频爬取作为生产数据主链路。</w:t>
      </w:r>
    </w:p>
    <w:p w14:paraId="19716455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不由Agent自动确认房价、关房、超售、预算、补贴、公开内容、点评回复或会员群发。</w:t>
      </w:r>
    </w:p>
    <w:p w14:paraId="2E22BF3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不承诺通过模型直接制造确定性营收增长；经营提升必须通过实验和可核验数据评估。</w:t>
      </w:r>
    </w:p>
    <w:p w14:paraId="060D51A8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不替代PMS、CRS、RMS、渠道管理、财务和客户数据平台的系统职责。</w:t>
      </w:r>
    </w:p>
    <w:p w14:paraId="48025CD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不采购或处理来源不明的用户画像、设备标识、行踪轨迹及其他敏感数据。</w:t>
      </w:r>
    </w:p>
    <w:p w14:paraId="1DB18B64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2.3 外部系统边界</w:t>
      </w:r>
    </w:p>
    <w:p w14:paraId="3F3D2D88" w14:textId="77777777" w:rsidR="00893B29" w:rsidRDefault="00000000">
      <w:pPr>
        <w:rPr>
          <w:lang w:eastAsia="zh-CN"/>
        </w:rPr>
      </w:pPr>
      <w:r>
        <w:rPr>
          <w:color w:val="222222"/>
          <w:lang w:eastAsia="zh-CN"/>
        </w:rPr>
        <w:t>平台通过Adapter连接PMS、CRS、RMS、POS、CRM、渠道管理、OTA、评论与内容平台、地图活动、天气和交通数据。所有外部能力必须具备租户隔离、权限校验、调用限额、字段映射、来源标识和审计，不将平台差异泄漏到Agent Prompt。</w:t>
      </w:r>
    </w:p>
    <w:p w14:paraId="290888B5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 经营角色与核心场景</w:t>
      </w:r>
    </w:p>
    <w:p w14:paraId="47715A7A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3.1 企业角色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2"/>
        <w:gridCol w:w="7024"/>
      </w:tblGrid>
      <w:tr w:rsidR="00893B29" w14:paraId="2699204F" w14:textId="77777777">
        <w:trPr>
          <w:cantSplit/>
          <w:tblHeader/>
        </w:trPr>
        <w:tc>
          <w:tcPr>
            <w:tcW w:w="260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2A8C22D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角色</w:t>
            </w:r>
            <w:proofErr w:type="spellEnd"/>
          </w:p>
        </w:tc>
        <w:tc>
          <w:tcPr>
            <w:tcW w:w="702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2E199A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主要职责与权限</w:t>
            </w:r>
            <w:proofErr w:type="spellEnd"/>
          </w:p>
        </w:tc>
      </w:tr>
      <w:tr w:rsidR="00893B29" w14:paraId="5ABC2B4E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7937D0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店总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区域负责人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45EFA7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查看经营总览，审批关键价格、渠道、预算和重大营销动作</w:t>
            </w:r>
          </w:p>
        </w:tc>
      </w:tr>
      <w:tr w:rsidR="00893B29" w14:paraId="17CA9DB7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D63B6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收益经理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B0F59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维护</w:t>
            </w:r>
            <w:proofErr w:type="spellStart"/>
            <w:r>
              <w:rPr>
                <w:color w:val="222222"/>
                <w:sz w:val="18"/>
                <w:lang w:eastAsia="zh-CN"/>
              </w:rPr>
              <w:t>Compset</w:t>
            </w:r>
            <w:proofErr w:type="spellEnd"/>
            <w:r>
              <w:rPr>
                <w:color w:val="222222"/>
                <w:sz w:val="18"/>
                <w:lang w:eastAsia="zh-CN"/>
              </w:rPr>
              <w:t>和需求日历，制定价格、库存、限制条件并主持收益会议</w:t>
            </w:r>
          </w:p>
        </w:tc>
      </w:tr>
      <w:tr w:rsidR="00893B29" w14:paraId="22D0F222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311329F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市场与新媒体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CFDFF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管理选题、素材、品牌规则、内容审批、发布计划和获客归因</w:t>
            </w:r>
          </w:p>
        </w:tc>
      </w:tr>
      <w:tr w:rsidR="00893B29" w14:paraId="656082C0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E5DA8B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渠道运营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FDD85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维护渠道房态、活动、佣金、补贴、价盘一致性和库存分配</w:t>
            </w:r>
          </w:p>
        </w:tc>
      </w:tr>
      <w:tr w:rsidR="00893B29" w14:paraId="55610A6D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84EC19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会员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私域运营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62479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管理合规分群、复购活动、权益和触达频控</w:t>
            </w:r>
          </w:p>
        </w:tc>
      </w:tr>
      <w:tr w:rsidR="00893B29" w14:paraId="1A98BEDC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D9D5A3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前厅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客房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餐饮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E58E8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提供产能、房态、早餐、停车和服务约束，承接策略落地</w:t>
            </w:r>
          </w:p>
        </w:tc>
      </w:tr>
      <w:tr w:rsidR="00893B29" w14:paraId="3237AD31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DEC939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财务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DDA7E9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校验净收入、活动成本、佣金、预算和经营归因口径</w:t>
            </w:r>
          </w:p>
        </w:tc>
      </w:tr>
      <w:tr w:rsidR="00893B29" w14:paraId="4E2834AF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FC0313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系统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审计角色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0EB45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配置数据源、Tool、权限、模型和规则，查看完整Trace与变更日志</w:t>
            </w:r>
          </w:p>
        </w:tc>
      </w:tr>
    </w:tbl>
    <w:p w14:paraId="7779EC52" w14:textId="77777777" w:rsidR="00893B29" w:rsidRDefault="00893B29">
      <w:pPr>
        <w:spacing w:after="20"/>
        <w:rPr>
          <w:lang w:eastAsia="zh-CN"/>
        </w:rPr>
      </w:pPr>
    </w:p>
    <w:p w14:paraId="1B6C0253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3.2 核心场景A：同行价与活动监控</w:t>
      </w:r>
    </w:p>
    <w:p w14:paraId="19A1D96F" w14:textId="77777777" w:rsidR="00893B29" w:rsidRDefault="00000000">
      <w:pPr>
        <w:numPr>
          <w:ilvl w:val="0"/>
          <w:numId w:val="10"/>
        </w:numPr>
        <w:spacing w:after="60"/>
        <w:rPr>
          <w:lang w:eastAsia="zh-CN"/>
        </w:rPr>
      </w:pPr>
      <w:r>
        <w:rPr>
          <w:color w:val="222222"/>
          <w:lang w:eastAsia="zh-CN"/>
        </w:rPr>
        <w:t>收益经理维护5至10家核心</w:t>
      </w:r>
      <w:proofErr w:type="spellStart"/>
      <w:r>
        <w:rPr>
          <w:color w:val="222222"/>
          <w:lang w:eastAsia="zh-CN"/>
        </w:rPr>
        <w:t>Compset</w:t>
      </w:r>
      <w:proofErr w:type="spellEnd"/>
      <w:r>
        <w:rPr>
          <w:color w:val="222222"/>
          <w:lang w:eastAsia="zh-CN"/>
        </w:rPr>
        <w:t>，并按商圈、档次、房型和客群分组。</w:t>
      </w:r>
    </w:p>
    <w:p w14:paraId="711F4266" w14:textId="77777777" w:rsidR="00893B29" w:rsidRDefault="00000000">
      <w:pPr>
        <w:numPr>
          <w:ilvl w:val="0"/>
          <w:numId w:val="10"/>
        </w:numPr>
        <w:spacing w:after="60"/>
      </w:pPr>
      <w:r>
        <w:rPr>
          <w:color w:val="222222"/>
        </w:rPr>
        <w:t>Rate Shop按配置频率获取未来120天价格、早餐、退改、支付、会员和活动条件。</w:t>
      </w:r>
    </w:p>
    <w:p w14:paraId="57434368" w14:textId="77777777" w:rsidR="00893B29" w:rsidRDefault="00000000">
      <w:pPr>
        <w:numPr>
          <w:ilvl w:val="0"/>
          <w:numId w:val="10"/>
        </w:numPr>
        <w:spacing w:after="60"/>
        <w:rPr>
          <w:lang w:eastAsia="zh-CN"/>
        </w:rPr>
      </w:pPr>
      <w:r>
        <w:rPr>
          <w:color w:val="222222"/>
          <w:lang w:eastAsia="zh-CN"/>
        </w:rPr>
        <w:t>系统完成房型与价型匹配，无法可靠匹配时标记低置信度，不参与自动计算。</w:t>
      </w:r>
    </w:p>
    <w:p w14:paraId="4A7DCC77" w14:textId="77777777" w:rsidR="00893B29" w:rsidRDefault="00000000">
      <w:pPr>
        <w:numPr>
          <w:ilvl w:val="0"/>
          <w:numId w:val="10"/>
        </w:numPr>
        <w:spacing w:after="60"/>
        <w:rPr>
          <w:lang w:eastAsia="zh-CN"/>
        </w:rPr>
      </w:pPr>
      <w:r>
        <w:rPr>
          <w:color w:val="222222"/>
          <w:lang w:eastAsia="zh-CN"/>
        </w:rPr>
        <w:t>市场情报Agent识别价格差、售罄、促销、房型升级和活动变化，生成证据卡片。</w:t>
      </w:r>
    </w:p>
    <w:p w14:paraId="5719C958" w14:textId="77777777" w:rsidR="00893B29" w:rsidRDefault="00000000">
      <w:pPr>
        <w:numPr>
          <w:ilvl w:val="0"/>
          <w:numId w:val="10"/>
        </w:numPr>
        <w:spacing w:after="60"/>
        <w:rPr>
          <w:lang w:eastAsia="zh-CN"/>
        </w:rPr>
      </w:pPr>
      <w:r>
        <w:rPr>
          <w:color w:val="222222"/>
          <w:lang w:eastAsia="zh-CN"/>
        </w:rPr>
        <w:t>收益管理Agent结合Pickup、库存、事件和净ADR，提出调整建议及有效期。</w:t>
      </w:r>
    </w:p>
    <w:p w14:paraId="134E2630" w14:textId="77777777" w:rsidR="00893B29" w:rsidRDefault="00000000">
      <w:pPr>
        <w:numPr>
          <w:ilvl w:val="0"/>
          <w:numId w:val="10"/>
        </w:numPr>
        <w:spacing w:after="60"/>
        <w:rPr>
          <w:lang w:eastAsia="zh-CN"/>
        </w:rPr>
      </w:pPr>
      <w:r>
        <w:rPr>
          <w:color w:val="222222"/>
          <w:lang w:eastAsia="zh-CN"/>
        </w:rPr>
        <w:t>审批通过后由渠道Workflow执行或生成待办；执行结果回写并进入效果观察窗。</w:t>
      </w:r>
    </w:p>
    <w:p w14:paraId="381BC486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3.3 核心场景B：活动高峰与需求预测</w:t>
      </w:r>
    </w:p>
    <w:p w14:paraId="1C4F0E4A" w14:textId="77777777" w:rsidR="00893B29" w:rsidRDefault="00000000">
      <w:pPr>
        <w:numPr>
          <w:ilvl w:val="0"/>
          <w:numId w:val="11"/>
        </w:numPr>
        <w:spacing w:after="60"/>
      </w:pPr>
      <w:r>
        <w:rPr>
          <w:color w:val="222222"/>
        </w:rPr>
        <w:t xml:space="preserve">Event </w:t>
      </w:r>
      <w:proofErr w:type="spellStart"/>
      <w:r>
        <w:rPr>
          <w:color w:val="222222"/>
        </w:rPr>
        <w:t>Agent聚合演出、会展、赛事、节假日、考试、交通与天气信号</w:t>
      </w:r>
      <w:proofErr w:type="spellEnd"/>
      <w:r>
        <w:rPr>
          <w:color w:val="222222"/>
        </w:rPr>
        <w:t>。</w:t>
      </w:r>
    </w:p>
    <w:p w14:paraId="1FE3FCE9" w14:textId="77777777" w:rsidR="00893B29" w:rsidRDefault="00000000">
      <w:pPr>
        <w:numPr>
          <w:ilvl w:val="0"/>
          <w:numId w:val="11"/>
        </w:numPr>
        <w:spacing w:after="60"/>
        <w:rPr>
          <w:lang w:eastAsia="zh-CN"/>
        </w:rPr>
      </w:pPr>
      <w:r>
        <w:rPr>
          <w:color w:val="222222"/>
          <w:lang w:eastAsia="zh-CN"/>
        </w:rPr>
        <w:t>系统评估活动规模、距离、客群匹配、时间段、历史影响和信息可信度。</w:t>
      </w:r>
    </w:p>
    <w:p w14:paraId="086A29D3" w14:textId="77777777" w:rsidR="00893B29" w:rsidRDefault="00000000">
      <w:pPr>
        <w:numPr>
          <w:ilvl w:val="0"/>
          <w:numId w:val="11"/>
        </w:numPr>
        <w:spacing w:after="60"/>
        <w:rPr>
          <w:lang w:eastAsia="zh-CN"/>
        </w:rPr>
      </w:pPr>
      <w:r>
        <w:rPr>
          <w:color w:val="222222"/>
          <w:lang w:eastAsia="zh-CN"/>
        </w:rPr>
        <w:t>需求预测输出未来120天基线、上行/下行情景、压缩夜和受影响房型。</w:t>
      </w:r>
    </w:p>
    <w:p w14:paraId="6BD33973" w14:textId="77777777" w:rsidR="00893B29" w:rsidRDefault="00000000">
      <w:pPr>
        <w:numPr>
          <w:ilvl w:val="0"/>
          <w:numId w:val="11"/>
        </w:numPr>
        <w:spacing w:after="60"/>
        <w:rPr>
          <w:lang w:eastAsia="zh-CN"/>
        </w:rPr>
      </w:pPr>
      <w:r>
        <w:rPr>
          <w:color w:val="222222"/>
          <w:lang w:eastAsia="zh-CN"/>
        </w:rPr>
        <w:t>策略Agent提出价格梯度、最少连住、到店限制、渠道库存、套餐和内容承接建议。</w:t>
      </w:r>
    </w:p>
    <w:p w14:paraId="214FDAA7" w14:textId="77777777" w:rsidR="00893B29" w:rsidRDefault="00000000">
      <w:pPr>
        <w:numPr>
          <w:ilvl w:val="0"/>
          <w:numId w:val="11"/>
        </w:numPr>
        <w:spacing w:after="60"/>
        <w:rPr>
          <w:lang w:eastAsia="zh-CN"/>
        </w:rPr>
      </w:pPr>
      <w:r>
        <w:rPr>
          <w:color w:val="222222"/>
          <w:lang w:eastAsia="zh-CN"/>
        </w:rPr>
        <w:t>事件结束后按预订提前量、取消率、实际入住和渠道贡献复盘，更新事件系数。</w:t>
      </w:r>
    </w:p>
    <w:p w14:paraId="0F840579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3.4 核心场景C：内容引流与一键发布</w:t>
      </w:r>
    </w:p>
    <w:p w14:paraId="56D2AD66" w14:textId="77777777" w:rsidR="00893B29" w:rsidRDefault="00000000">
      <w:pPr>
        <w:numPr>
          <w:ilvl w:val="0"/>
          <w:numId w:val="12"/>
        </w:numPr>
        <w:spacing w:after="60"/>
        <w:rPr>
          <w:lang w:eastAsia="zh-CN"/>
        </w:rPr>
      </w:pPr>
      <w:r>
        <w:rPr>
          <w:color w:val="222222"/>
          <w:lang w:eastAsia="zh-CN"/>
        </w:rPr>
        <w:t>内容增长Agent从全国案例RAG、目的地热点、酒店卖点和实时可售资源生成选题。</w:t>
      </w:r>
    </w:p>
    <w:p w14:paraId="6B5315F7" w14:textId="77777777" w:rsidR="00893B29" w:rsidRDefault="00000000">
      <w:pPr>
        <w:numPr>
          <w:ilvl w:val="0"/>
          <w:numId w:val="12"/>
        </w:numPr>
        <w:spacing w:after="60"/>
        <w:rPr>
          <w:lang w:eastAsia="zh-CN"/>
        </w:rPr>
      </w:pPr>
      <w:r>
        <w:rPr>
          <w:color w:val="222222"/>
          <w:lang w:eastAsia="zh-CN"/>
        </w:rPr>
        <w:t>素材Tool校验图片授权、人物肖像、房型真实性、拍摄时间和品牌使用范围。</w:t>
      </w:r>
    </w:p>
    <w:p w14:paraId="6D7EA4DB" w14:textId="77777777" w:rsidR="00893B29" w:rsidRDefault="00000000">
      <w:pPr>
        <w:numPr>
          <w:ilvl w:val="0"/>
          <w:numId w:val="12"/>
        </w:numPr>
        <w:spacing w:after="60"/>
        <w:rPr>
          <w:lang w:eastAsia="zh-CN"/>
        </w:rPr>
      </w:pPr>
      <w:r>
        <w:rPr>
          <w:color w:val="222222"/>
          <w:lang w:eastAsia="zh-CN"/>
        </w:rPr>
        <w:t>生成平台适配的标题、正文、标签、封面和图片建议，并自动加入AI生成内容标识。</w:t>
      </w:r>
    </w:p>
    <w:p w14:paraId="2E8756C7" w14:textId="77777777" w:rsidR="00893B29" w:rsidRDefault="00000000">
      <w:pPr>
        <w:numPr>
          <w:ilvl w:val="0"/>
          <w:numId w:val="12"/>
        </w:numPr>
        <w:spacing w:after="60"/>
      </w:pPr>
      <w:r>
        <w:rPr>
          <w:color w:val="222222"/>
        </w:rPr>
        <w:t xml:space="preserve">Brand </w:t>
      </w:r>
      <w:proofErr w:type="spellStart"/>
      <w:r>
        <w:rPr>
          <w:color w:val="222222"/>
        </w:rPr>
        <w:t>Judge检查夸大承诺、虚假低价、敏感表达、竞品商标、版权和落地页一致性</w:t>
      </w:r>
      <w:proofErr w:type="spellEnd"/>
      <w:r>
        <w:rPr>
          <w:color w:val="222222"/>
        </w:rPr>
        <w:t>。</w:t>
      </w:r>
    </w:p>
    <w:p w14:paraId="1918D574" w14:textId="77777777" w:rsidR="00893B29" w:rsidRDefault="00000000">
      <w:pPr>
        <w:numPr>
          <w:ilvl w:val="0"/>
          <w:numId w:val="12"/>
        </w:numPr>
        <w:spacing w:after="60"/>
        <w:rPr>
          <w:lang w:eastAsia="zh-CN"/>
        </w:rPr>
      </w:pPr>
      <w:r>
        <w:rPr>
          <w:color w:val="222222"/>
          <w:lang w:eastAsia="zh-CN"/>
        </w:rPr>
        <w:t>人工预览并选择账号、发布时间、预算和追踪参数后，调用官方开放能力发布。</w:t>
      </w:r>
    </w:p>
    <w:p w14:paraId="68C18FB7" w14:textId="77777777" w:rsidR="00893B29" w:rsidRDefault="00000000">
      <w:pPr>
        <w:numPr>
          <w:ilvl w:val="0"/>
          <w:numId w:val="12"/>
        </w:numPr>
        <w:spacing w:after="60"/>
        <w:rPr>
          <w:lang w:eastAsia="zh-CN"/>
        </w:rPr>
      </w:pPr>
      <w:r>
        <w:rPr>
          <w:color w:val="222222"/>
          <w:lang w:eastAsia="zh-CN"/>
        </w:rPr>
        <w:t>系统回收曝光、互动、私信、落地页、团购、预订和到店数据，形成内容归因。</w:t>
      </w:r>
    </w:p>
    <w:p w14:paraId="64B351BF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3.5 核心场景D：经营晨报与收益会议</w:t>
      </w:r>
    </w:p>
    <w:p w14:paraId="4E53E64D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每日08:30生成昨日经营、未来30/60/90天Pickup、异常日期、渠道净收入和待审批策略。</w:t>
      </w:r>
    </w:p>
    <w:p w14:paraId="03B6F09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午间监控突发Pickup、退订、售罄、竞品价格和事件变更，必要时即时告警。</w:t>
      </w:r>
    </w:p>
    <w:p w14:paraId="1C398C4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每周生成收益会议包：市场、需求、价格、库存、渠道、活动、口碑、内容和策略复盘。</w:t>
      </w:r>
    </w:p>
    <w:p w14:paraId="66C85AEF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会议确认动作转为有负责人、有截止时间、有审批、有观察窗的经营任务。</w:t>
      </w:r>
    </w:p>
    <w:p w14:paraId="2F55716B" w14:textId="77777777" w:rsidR="00893B29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4. </w:t>
      </w:r>
      <w:proofErr w:type="spellStart"/>
      <w:r>
        <w:rPr>
          <w:rFonts w:ascii="Noto Sans CJK SC" w:eastAsia="Noto Sans CJK SC" w:hAnsi="Noto Sans CJK SC"/>
        </w:rPr>
        <w:t>总体架构</w:t>
      </w:r>
      <w:proofErr w:type="spellEnd"/>
    </w:p>
    <w:p w14:paraId="7BECF39A" w14:textId="77777777" w:rsidR="00893B29" w:rsidRDefault="00000000">
      <w:pPr>
        <w:jc w:val="center"/>
      </w:pPr>
      <w:r>
        <w:rPr>
          <w:noProof/>
        </w:rPr>
        <w:drawing>
          <wp:inline distT="0" distB="0" distL="0" distR="0" wp14:anchorId="583E2E70" wp14:editId="6488663D">
            <wp:extent cx="5806440" cy="3701606"/>
            <wp:effectExtent l="0" t="0" r="0" b="0"/>
            <wp:docPr id="1" name="Picture 1" descr="展示经营入口、运营Agent、策略治理、业务能力及数据基础设施五层架构。" title="酒店智能运营Agent平台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el_ops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6410" w14:textId="77777777" w:rsidR="00893B29" w:rsidRDefault="00000000">
      <w:pPr>
        <w:spacing w:before="60" w:after="160"/>
        <w:jc w:val="center"/>
        <w:rPr>
          <w:lang w:eastAsia="zh-CN"/>
        </w:rPr>
      </w:pPr>
      <w:r>
        <w:rPr>
          <w:color w:val="737373"/>
          <w:sz w:val="18"/>
          <w:lang w:eastAsia="zh-CN"/>
        </w:rPr>
        <w:t>图1 酒店智能运营Agent平台总体架构</w:t>
      </w:r>
    </w:p>
    <w:p w14:paraId="5CEDA33C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4.1 </w:t>
      </w:r>
      <w:proofErr w:type="spellStart"/>
      <w:r>
        <w:rPr>
          <w:rFonts w:ascii="Noto Sans CJK SC" w:eastAsia="Noto Sans CJK SC" w:hAnsi="Noto Sans CJK SC"/>
        </w:rPr>
        <w:t>架构说明</w:t>
      </w:r>
      <w:proofErr w:type="spellEnd"/>
    </w:p>
    <w:p w14:paraId="239C2471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经营入口面向店总、收益、市场、渠道、会员和门店运营，提供任务、审批、驾驶舱和告警。</w:t>
      </w:r>
    </w:p>
    <w:p w14:paraId="382ECF41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Agent层负责意图理解、跨源分析、策略生成和解释，不直接修改业务系统。</w:t>
      </w:r>
    </w:p>
    <w:p w14:paraId="76D1C00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策略治理层统一管理预测、规则、实验、品牌审核、权限和人工审批。</w:t>
      </w:r>
    </w:p>
    <w:p w14:paraId="67C107C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业务能力层通过Tool适配数据查询、内容发布、渠道配置、通知和任务执行。</w:t>
      </w:r>
    </w:p>
    <w:p w14:paraId="7354A73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数据层保存业务事实、特征、知识、证据、任务状态和完整运营审计。</w:t>
      </w:r>
    </w:p>
    <w:p w14:paraId="11A0238E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4.2 </w:t>
      </w:r>
      <w:proofErr w:type="spellStart"/>
      <w:r>
        <w:rPr>
          <w:rFonts w:ascii="Noto Sans CJK SC" w:eastAsia="Noto Sans CJK SC" w:hAnsi="Noto Sans CJK SC"/>
        </w:rPr>
        <w:t>推荐技术栈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2"/>
        <w:gridCol w:w="7024"/>
      </w:tblGrid>
      <w:tr w:rsidR="00893B29" w14:paraId="67FB6341" w14:textId="77777777">
        <w:trPr>
          <w:cantSplit/>
          <w:tblHeader/>
        </w:trPr>
        <w:tc>
          <w:tcPr>
            <w:tcW w:w="260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80BD27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层</w:t>
            </w:r>
          </w:p>
        </w:tc>
        <w:tc>
          <w:tcPr>
            <w:tcW w:w="702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E54E58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推荐实现</w:t>
            </w:r>
            <w:proofErr w:type="spellEnd"/>
          </w:p>
        </w:tc>
      </w:tr>
      <w:tr w:rsidR="00893B29" w14:paraId="04433BF9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1B93EC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Web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06A05F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 xml:space="preserve">Vue 3 + TypeScript + Vite + </w:t>
            </w:r>
            <w:proofErr w:type="spellStart"/>
            <w:r>
              <w:rPr>
                <w:color w:val="222222"/>
                <w:sz w:val="18"/>
              </w:rPr>
              <w:t>Pinia</w:t>
            </w:r>
            <w:proofErr w:type="spellEnd"/>
            <w:r>
              <w:rPr>
                <w:color w:val="222222"/>
                <w:sz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</w:rPr>
              <w:t>ECharts</w:t>
            </w:r>
            <w:proofErr w:type="spellEnd"/>
          </w:p>
        </w:tc>
      </w:tr>
      <w:tr w:rsidR="00893B29" w14:paraId="697D1A90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6082AB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API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81B15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FastAPI</w:t>
            </w:r>
            <w:proofErr w:type="spellEnd"/>
            <w:r>
              <w:rPr>
                <w:color w:val="222222"/>
                <w:sz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</w:rPr>
              <w:t>Pydantic</w:t>
            </w:r>
            <w:proofErr w:type="spellEnd"/>
            <w:r>
              <w:rPr>
                <w:color w:val="222222"/>
                <w:sz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</w:rPr>
              <w:t>SQLAlchemy</w:t>
            </w:r>
            <w:proofErr w:type="spellEnd"/>
          </w:p>
        </w:tc>
      </w:tr>
      <w:tr w:rsidR="00893B29" w14:paraId="24A92CA9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70FCEC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Agent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A3D82E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LangGraph</w:t>
            </w:r>
            <w:proofErr w:type="spellEnd"/>
            <w:r>
              <w:rPr>
                <w:color w:val="222222"/>
                <w:sz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</w:rPr>
              <w:t>结构化输出</w:t>
            </w:r>
            <w:proofErr w:type="spellEnd"/>
            <w:r>
              <w:rPr>
                <w:color w:val="222222"/>
                <w:sz w:val="18"/>
              </w:rPr>
              <w:t xml:space="preserve"> + Policy Judge</w:t>
            </w:r>
          </w:p>
        </w:tc>
      </w:tr>
      <w:tr w:rsidR="00893B29" w14:paraId="1EF71997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2321F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Database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DAE104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PostgreSQL</w:t>
            </w:r>
          </w:p>
        </w:tc>
      </w:tr>
      <w:tr w:rsidR="00893B29" w14:paraId="7939D7A0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89D861B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State / Cache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2E81E4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Redis</w:t>
            </w:r>
          </w:p>
        </w:tc>
      </w:tr>
      <w:tr w:rsidR="00893B29" w14:paraId="369B40C5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120020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Vector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9B8DCA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Qdrant</w:t>
            </w:r>
            <w:proofErr w:type="spellEnd"/>
          </w:p>
        </w:tc>
      </w:tr>
      <w:tr w:rsidR="00893B29" w14:paraId="1ECF6D40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109CDB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Object Storage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5E6EDB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MinIO</w:t>
            </w:r>
            <w:proofErr w:type="spellEnd"/>
            <w:r>
              <w:rPr>
                <w:color w:val="222222"/>
                <w:sz w:val="18"/>
              </w:rPr>
              <w:t xml:space="preserve"> / S3</w:t>
            </w:r>
          </w:p>
        </w:tc>
      </w:tr>
      <w:tr w:rsidR="00893B29" w14:paraId="7FA4419D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9EF1BE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8"/>
              </w:rPr>
              <w:t>Deploy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ACBB8F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 xml:space="preserve">Docker </w:t>
            </w:r>
            <w:proofErr w:type="spellStart"/>
            <w:r>
              <w:rPr>
                <w:color w:val="222222"/>
                <w:sz w:val="18"/>
              </w:rPr>
              <w:t>Compose；集团规模可迁移Kubernetes</w:t>
            </w:r>
            <w:proofErr w:type="spellEnd"/>
          </w:p>
        </w:tc>
      </w:tr>
      <w:tr w:rsidR="00893B29" w14:paraId="251E2DE7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761254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Observability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AA08BD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OpenTelemetry</w:t>
            </w:r>
            <w:proofErr w:type="spellEnd"/>
            <w:r>
              <w:rPr>
                <w:color w:val="222222"/>
                <w:sz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</w:rPr>
              <w:t>日志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指标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Trace平台</w:t>
            </w:r>
            <w:proofErr w:type="spellEnd"/>
          </w:p>
        </w:tc>
      </w:tr>
    </w:tbl>
    <w:p w14:paraId="11D3B855" w14:textId="77777777" w:rsidR="00893B29" w:rsidRDefault="00893B29">
      <w:pPr>
        <w:spacing w:after="20"/>
      </w:pPr>
    </w:p>
    <w:p w14:paraId="02535E50" w14:textId="77777777" w:rsidR="00893B29" w:rsidRDefault="00000000">
      <w:pPr>
        <w:pStyle w:val="1"/>
      </w:pPr>
      <w:r>
        <w:rPr>
          <w:rFonts w:ascii="Noto Sans CJK SC" w:eastAsia="Noto Sans CJK SC" w:hAnsi="Noto Sans CJK SC"/>
        </w:rPr>
        <w:t xml:space="preserve">5. </w:t>
      </w:r>
      <w:proofErr w:type="spellStart"/>
      <w:r>
        <w:rPr>
          <w:rFonts w:ascii="Noto Sans CJK SC" w:eastAsia="Noto Sans CJK SC" w:hAnsi="Noto Sans CJK SC"/>
        </w:rPr>
        <w:t>核心功能需求</w:t>
      </w:r>
      <w:proofErr w:type="spellEnd"/>
    </w:p>
    <w:p w14:paraId="5355D6D6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5.1 </w:t>
      </w:r>
      <w:proofErr w:type="spellStart"/>
      <w:r>
        <w:rPr>
          <w:rFonts w:ascii="Noto Sans CJK SC" w:eastAsia="Noto Sans CJK SC" w:hAnsi="Noto Sans CJK SC"/>
        </w:rPr>
        <w:t>经营驾驶舱与任务中心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5193"/>
        <w:gridCol w:w="2913"/>
      </w:tblGrid>
      <w:tr w:rsidR="00893B29" w14:paraId="11EE5546" w14:textId="77777777">
        <w:trPr>
          <w:cantSplit/>
          <w:tblHeader/>
        </w:trPr>
        <w:tc>
          <w:tcPr>
            <w:tcW w:w="15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1FBD4B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ID</w:t>
            </w:r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AD9FCB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需求</w:t>
            </w:r>
            <w:proofErr w:type="spellEnd"/>
          </w:p>
        </w:tc>
        <w:tc>
          <w:tcPr>
            <w:tcW w:w="291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2D7F567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验收要点</w:t>
            </w:r>
            <w:proofErr w:type="spellEnd"/>
          </w:p>
        </w:tc>
      </w:tr>
      <w:tr w:rsidR="00893B29" w14:paraId="0B5B27D4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4A24A2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OP-FR-001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6C629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支持经营晨报、午间异常、晚间关账和收益会议包。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104CB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数据截止时间、来源、口径和版本清晰；支持门店/日期筛选</w:t>
            </w:r>
          </w:p>
        </w:tc>
      </w:tr>
      <w:tr w:rsidR="00893B29" w14:paraId="0FD91C37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13975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OP-FR-002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A23F6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将异常、建议、审批和复盘统一为经营任务。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66EE85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具备owner、priority、due_at、state、evidence和result</w:t>
            </w:r>
            <w:proofErr w:type="spellEnd"/>
          </w:p>
        </w:tc>
      </w:tr>
      <w:tr w:rsidR="00893B29" w14:paraId="57150B33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1C30C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OP-FR-003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F8881D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展示OCC、ADR、RevPAR、净房费收入、Pickup、取消率和渠道贡献</w:t>
            </w:r>
            <w:proofErr w:type="spellEnd"/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E8C68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指标口径可追溯到数据字典，不重复汇总</w:t>
            </w:r>
          </w:p>
        </w:tc>
      </w:tr>
      <w:tr w:rsidR="00893B29" w14:paraId="09A1F92B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5B7B6B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OP-FR-004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9A942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支持策略卡片的接受、调整、拒绝、转派和批注。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33A08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所有操作形成审计事件并可回滚配置</w:t>
            </w:r>
          </w:p>
        </w:tc>
      </w:tr>
    </w:tbl>
    <w:p w14:paraId="25E09AD9" w14:textId="77777777" w:rsidR="00893B29" w:rsidRDefault="00893B29">
      <w:pPr>
        <w:spacing w:after="20"/>
        <w:rPr>
          <w:lang w:eastAsia="zh-CN"/>
        </w:rPr>
      </w:pPr>
    </w:p>
    <w:p w14:paraId="34A14176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5.2 </w:t>
      </w:r>
      <w:proofErr w:type="spellStart"/>
      <w:r>
        <w:rPr>
          <w:rFonts w:ascii="Noto Sans CJK SC" w:eastAsia="Noto Sans CJK SC" w:hAnsi="Noto Sans CJK SC"/>
        </w:rPr>
        <w:t>市场情报与同行监控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5193"/>
        <w:gridCol w:w="2913"/>
      </w:tblGrid>
      <w:tr w:rsidR="00893B29" w14:paraId="49719737" w14:textId="77777777">
        <w:trPr>
          <w:cantSplit/>
          <w:tblHeader/>
        </w:trPr>
        <w:tc>
          <w:tcPr>
            <w:tcW w:w="15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592269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ID</w:t>
            </w:r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89E81D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需求</w:t>
            </w:r>
            <w:proofErr w:type="spellEnd"/>
          </w:p>
        </w:tc>
        <w:tc>
          <w:tcPr>
            <w:tcW w:w="291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49A95CC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验收要点</w:t>
            </w:r>
            <w:proofErr w:type="spellEnd"/>
          </w:p>
        </w:tc>
      </w:tr>
      <w:tr w:rsidR="00893B29" w14:paraId="31B167A3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C2E63C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OP-FR-010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0749B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维护</w:t>
            </w:r>
            <w:proofErr w:type="spellStart"/>
            <w:r>
              <w:rPr>
                <w:color w:val="222222"/>
                <w:sz w:val="17"/>
                <w:lang w:eastAsia="zh-CN"/>
              </w:rPr>
              <w:t>Compset</w:t>
            </w:r>
            <w:proofErr w:type="spellEnd"/>
            <w:r>
              <w:rPr>
                <w:color w:val="222222"/>
                <w:sz w:val="17"/>
                <w:lang w:eastAsia="zh-CN"/>
              </w:rPr>
              <w:t>、商圈、档次、房型和客群标签。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FA2C02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支持版本、生效时间和门店差异</w:t>
            </w:r>
          </w:p>
        </w:tc>
      </w:tr>
      <w:tr w:rsidR="00893B29" w14:paraId="64992B4A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E1B426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OP-FR-011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C9112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采集或导入同行价格、售罄、退改、早餐、活动和会员条件。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A344F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来源合法、证据留存、采集时间和置信度明确</w:t>
            </w:r>
          </w:p>
        </w:tc>
      </w:tr>
      <w:tr w:rsidR="00893B29" w14:paraId="65822A9E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1EB064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OP-FR-012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61C57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完成房型价型标准化匹配并识别价格一致性。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0E2527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低置信度不进入确定性结论；可人工纠正</w:t>
            </w:r>
          </w:p>
        </w:tc>
      </w:tr>
      <w:tr w:rsidR="00893B29" w14:paraId="3DFE910E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A9E09D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OP-FR-013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1AD27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监控同行新活动、套餐、内容热点和口碑主题。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09A4A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支持变更前后对比、影响解释和订阅告警</w:t>
            </w:r>
          </w:p>
        </w:tc>
      </w:tr>
    </w:tbl>
    <w:p w14:paraId="6A0F9F9F" w14:textId="77777777" w:rsidR="00893B29" w:rsidRDefault="00893B29">
      <w:pPr>
        <w:spacing w:after="20"/>
        <w:rPr>
          <w:lang w:eastAsia="zh-CN"/>
        </w:rPr>
      </w:pPr>
    </w:p>
    <w:p w14:paraId="746B9949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5.3 </w:t>
      </w:r>
      <w:proofErr w:type="spellStart"/>
      <w:r>
        <w:rPr>
          <w:rFonts w:ascii="Noto Sans CJK SC" w:eastAsia="Noto Sans CJK SC" w:hAnsi="Noto Sans CJK SC"/>
        </w:rPr>
        <w:t>事件日历与需求预测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5193"/>
        <w:gridCol w:w="2913"/>
      </w:tblGrid>
      <w:tr w:rsidR="00893B29" w14:paraId="34086DAE" w14:textId="77777777">
        <w:trPr>
          <w:cantSplit/>
          <w:tblHeader/>
        </w:trPr>
        <w:tc>
          <w:tcPr>
            <w:tcW w:w="15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E46F64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ID</w:t>
            </w:r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92427D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需求</w:t>
            </w:r>
            <w:proofErr w:type="spellEnd"/>
          </w:p>
        </w:tc>
        <w:tc>
          <w:tcPr>
            <w:tcW w:w="291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0DBC95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验收要点</w:t>
            </w:r>
            <w:proofErr w:type="spellEnd"/>
          </w:p>
        </w:tc>
      </w:tr>
      <w:tr w:rsidR="00893B29" w14:paraId="4048B1A7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6485F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OP-FR-020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74928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聚合节假日、演出、会展、赛事、考试、天气和交通事件。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25FC3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事件包含地点、距离、规模、时间、来源和可信度</w:t>
            </w:r>
          </w:p>
        </w:tc>
      </w:tr>
      <w:tr w:rsidR="00893B29" w14:paraId="21FD828D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D422F1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OP-FR-021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4D582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生成未来120天需求基线、区间和影响因子。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3AEF5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支持门店、房型、星期、提前量和客群维度</w:t>
            </w:r>
          </w:p>
        </w:tc>
      </w:tr>
      <w:tr w:rsidR="00893B29" w14:paraId="4BC0C8E9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8624CE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OP-FR-022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3EB48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识别压缩夜、肩部日期、低谷和异常取消。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EA1442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给出证据、阈值、影响范围及处理窗口</w:t>
            </w:r>
          </w:p>
        </w:tc>
      </w:tr>
      <w:tr w:rsidR="00893B29" w14:paraId="0008E369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DE881B0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OP-FR-023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C41E1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支持人工修正事件影响和记录实际结果。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C4554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修正有版本、审批和复盘，不覆盖原预测</w:t>
            </w:r>
          </w:p>
        </w:tc>
      </w:tr>
    </w:tbl>
    <w:p w14:paraId="7008D95B" w14:textId="77777777" w:rsidR="00893B29" w:rsidRDefault="00893B29">
      <w:pPr>
        <w:spacing w:after="20"/>
        <w:rPr>
          <w:lang w:eastAsia="zh-CN"/>
        </w:rPr>
      </w:pPr>
    </w:p>
    <w:p w14:paraId="1E876A54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5.4 收益管理与价格库存建议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5193"/>
        <w:gridCol w:w="2913"/>
      </w:tblGrid>
      <w:tr w:rsidR="00893B29" w14:paraId="0AE14CE0" w14:textId="77777777">
        <w:trPr>
          <w:cantSplit/>
          <w:tblHeader/>
        </w:trPr>
        <w:tc>
          <w:tcPr>
            <w:tcW w:w="15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C06D9C7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ID</w:t>
            </w:r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DDD892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需求</w:t>
            </w:r>
            <w:proofErr w:type="spellEnd"/>
          </w:p>
        </w:tc>
        <w:tc>
          <w:tcPr>
            <w:tcW w:w="291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E3592F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验收要点</w:t>
            </w:r>
            <w:proofErr w:type="spellEnd"/>
          </w:p>
        </w:tc>
      </w:tr>
      <w:tr w:rsidR="00893B29" w14:paraId="4FB6A38E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4ED6F7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OP-FR-030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996DF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基于需求、Pickup、库存、Compset和预算生成价格建议</w:t>
            </w:r>
            <w:proofErr w:type="spellEnd"/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1B707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输出当前/建议值、理由、风险、有效期和预期影响</w:t>
            </w:r>
          </w:p>
        </w:tc>
      </w:tr>
      <w:tr w:rsidR="00893B29" w14:paraId="5D4569DB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AD5115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OP-FR-031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00C6BF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支持房型梯度、连住、到店限制、提前预订和取消政策建议。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95EA2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受PMS/CRS能力与门店规则约束</w:t>
            </w:r>
          </w:p>
        </w:tc>
      </w:tr>
      <w:tr w:rsidR="00893B29" w14:paraId="71F1DEE1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FAE886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OP-FR-032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B7411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计算渠道佣金、补贴、支付、活动和取消后的净ADR。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F48ABC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财务口径可配置并可与账单对账</w:t>
            </w:r>
          </w:p>
        </w:tc>
      </w:tr>
      <w:tr w:rsidR="00893B29" w14:paraId="47D0AAE7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0060C9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OP-FR-033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48DF36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对超售、关房、极端涨跌价和预算影响进行硬规则拦截。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BED3D0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>未经审批执行次数为0</w:t>
            </w:r>
          </w:p>
        </w:tc>
      </w:tr>
    </w:tbl>
    <w:p w14:paraId="2B393FAE" w14:textId="77777777" w:rsidR="00893B29" w:rsidRDefault="00893B29">
      <w:pPr>
        <w:spacing w:after="20"/>
      </w:pPr>
    </w:p>
    <w:p w14:paraId="4E4CAEEE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5.5 </w:t>
      </w:r>
      <w:proofErr w:type="spellStart"/>
      <w:r>
        <w:rPr>
          <w:rFonts w:ascii="Noto Sans CJK SC" w:eastAsia="Noto Sans CJK SC" w:hAnsi="Noto Sans CJK SC"/>
        </w:rPr>
        <w:t>渠道与活动运营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5193"/>
        <w:gridCol w:w="2913"/>
      </w:tblGrid>
      <w:tr w:rsidR="00893B29" w14:paraId="432E6B16" w14:textId="77777777">
        <w:trPr>
          <w:cantSplit/>
          <w:tblHeader/>
        </w:trPr>
        <w:tc>
          <w:tcPr>
            <w:tcW w:w="15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EDFCD8E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ID</w:t>
            </w:r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DDAC69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需求</w:t>
            </w:r>
            <w:proofErr w:type="spellEnd"/>
          </w:p>
        </w:tc>
        <w:tc>
          <w:tcPr>
            <w:tcW w:w="291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52BFA4E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验收要点</w:t>
            </w:r>
            <w:proofErr w:type="spellEnd"/>
          </w:p>
        </w:tc>
      </w:tr>
      <w:tr w:rsidR="00893B29" w14:paraId="1B6B14DE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6CF024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OP-FR-040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97757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统一展示渠道价盘、库存、可售、活动、佣金和补贴。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38188D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支持门店/日期/房型/价型/渠道钻取</w:t>
            </w:r>
          </w:p>
        </w:tc>
      </w:tr>
      <w:tr w:rsidR="00893B29" w14:paraId="3AD4567E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0C590B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OP-FR-041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C0F76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识别倒挂、漏开、误关、库存断层和活动冲突。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FDF0BC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告警可定位到渠道配置项和证据</w:t>
            </w:r>
          </w:p>
        </w:tc>
      </w:tr>
      <w:tr w:rsidR="00893B29" w14:paraId="2D21B85A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070140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OP-FR-042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C8008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评估活动增量、成本、取消和客群质量。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5C8A2F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不以GMV替代贡献利润；展示基线和观察窗</w:t>
            </w:r>
          </w:p>
        </w:tc>
      </w:tr>
      <w:tr w:rsidR="00893B29" w14:paraId="4EE1AC76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AA12A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OP-FR-043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9ABF8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生成渠道库存与预算再分配建议。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B35C1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所有写操作需审批、幂等和执行回读</w:t>
            </w:r>
          </w:p>
        </w:tc>
      </w:tr>
    </w:tbl>
    <w:p w14:paraId="42A2024F" w14:textId="77777777" w:rsidR="00893B29" w:rsidRDefault="00893B29">
      <w:pPr>
        <w:spacing w:after="20"/>
        <w:rPr>
          <w:lang w:eastAsia="zh-CN"/>
        </w:rPr>
      </w:pPr>
    </w:p>
    <w:p w14:paraId="5C3F6990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5.6 </w:t>
      </w:r>
      <w:proofErr w:type="spellStart"/>
      <w:r>
        <w:rPr>
          <w:rFonts w:ascii="Noto Sans CJK SC" w:eastAsia="Noto Sans CJK SC" w:hAnsi="Noto Sans CJK SC"/>
        </w:rPr>
        <w:t>内容增长与素材运营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5193"/>
        <w:gridCol w:w="2913"/>
      </w:tblGrid>
      <w:tr w:rsidR="00893B29" w14:paraId="240CDF91" w14:textId="77777777">
        <w:trPr>
          <w:cantSplit/>
          <w:tblHeader/>
        </w:trPr>
        <w:tc>
          <w:tcPr>
            <w:tcW w:w="15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7C1A37D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ID</w:t>
            </w:r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A9B4A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需求</w:t>
            </w:r>
            <w:proofErr w:type="spellEnd"/>
          </w:p>
        </w:tc>
        <w:tc>
          <w:tcPr>
            <w:tcW w:w="291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840DA9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验收要点</w:t>
            </w:r>
            <w:proofErr w:type="spellEnd"/>
          </w:p>
        </w:tc>
      </w:tr>
      <w:tr w:rsidR="00893B29" w14:paraId="771389D7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E988FB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OP-FR-050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38CDB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从案例RAG、目的地热点、卖点和可售资源生成选题与排期。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38B8B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每个选题关联目标客群、承接产品和转化目标</w:t>
            </w:r>
          </w:p>
        </w:tc>
      </w:tr>
      <w:tr w:rsidR="00893B29" w14:paraId="4140B60B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9BE7E1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OP-FR-051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F1B766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支持上传图片、素材标签、版权范围、到期时间和门店授权。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9B560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无权素材不得进入生成和发布流程</w:t>
            </w:r>
          </w:p>
        </w:tc>
      </w:tr>
      <w:tr w:rsidR="00893B29" w14:paraId="7A45363C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9499F0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OP-FR-052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E2732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生成抖音/小红书等平台适配文案、封面、图片和短视频脚本。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67F59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禁止虚构设施、价格、评价和稀缺性</w:t>
            </w:r>
          </w:p>
        </w:tc>
      </w:tr>
      <w:tr w:rsidR="00893B29" w14:paraId="54ED73D9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C3E853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OP-FR-053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89A51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支持预览、审批、预约发布、失败重试和效果回收。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8E29F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仅调用已获授权的官方能力；AI标识覆盖率100%</w:t>
            </w:r>
          </w:p>
        </w:tc>
      </w:tr>
    </w:tbl>
    <w:p w14:paraId="34823ABA" w14:textId="77777777" w:rsidR="00893B29" w:rsidRDefault="00893B29">
      <w:pPr>
        <w:spacing w:after="20"/>
        <w:rPr>
          <w:lang w:eastAsia="zh-CN"/>
        </w:rPr>
      </w:pPr>
    </w:p>
    <w:p w14:paraId="0313C4D2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5.7 </w:t>
      </w:r>
      <w:proofErr w:type="spellStart"/>
      <w:r>
        <w:rPr>
          <w:rFonts w:ascii="Noto Sans CJK SC" w:eastAsia="Noto Sans CJK SC" w:hAnsi="Noto Sans CJK SC"/>
        </w:rPr>
        <w:t>口碑、会员与经营效率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5193"/>
        <w:gridCol w:w="2913"/>
      </w:tblGrid>
      <w:tr w:rsidR="00893B29" w14:paraId="501D0E3F" w14:textId="77777777">
        <w:trPr>
          <w:cantSplit/>
          <w:tblHeader/>
        </w:trPr>
        <w:tc>
          <w:tcPr>
            <w:tcW w:w="15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725833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ID</w:t>
            </w:r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5AE60F0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需求</w:t>
            </w:r>
            <w:proofErr w:type="spellEnd"/>
          </w:p>
        </w:tc>
        <w:tc>
          <w:tcPr>
            <w:tcW w:w="291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C9C1CF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验收要点</w:t>
            </w:r>
            <w:proofErr w:type="spellEnd"/>
          </w:p>
        </w:tc>
      </w:tr>
      <w:tr w:rsidR="00893B29" w14:paraId="72528786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5B85DE2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OP-FR-060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F6562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聚合点评主题、情绪、分数、设施和服务问题，生成回复草稿。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54191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公开回复需人工确认；问题关联责任部门</w:t>
            </w:r>
          </w:p>
        </w:tc>
      </w:tr>
      <w:tr w:rsidR="00893B29" w14:paraId="28DC417A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262487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OP-FR-061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542AD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基于授权数据进行会员RFM、偏好、复购和流失分群。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FBF46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具备同意、退订、频控和目的限制</w:t>
            </w:r>
          </w:p>
        </w:tc>
      </w:tr>
      <w:tr w:rsidR="00893B29" w14:paraId="0BC82A56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C8BD4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OP-FR-062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127CC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生成复购、纪念日、淡季唤醒和套餐推荐策略。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44A91C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不使用敏感推断；可解释分群依据</w:t>
            </w:r>
          </w:p>
        </w:tc>
      </w:tr>
      <w:tr w:rsidR="00893B29" w14:paraId="225D9FB2" w14:textId="77777777">
        <w:trPr>
          <w:cantSplit/>
        </w:trPr>
        <w:tc>
          <w:tcPr>
            <w:tcW w:w="15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0CD5F3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OP-FR-063</w:t>
            </w:r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78814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预测入住、早餐、清扫和前厅负荷，提出排班与备货建议。</w:t>
            </w:r>
          </w:p>
        </w:tc>
        <w:tc>
          <w:tcPr>
            <w:tcW w:w="291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053F6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只输出建议，不直接修改排班和采购</w:t>
            </w:r>
          </w:p>
        </w:tc>
      </w:tr>
    </w:tbl>
    <w:p w14:paraId="7CC42443" w14:textId="77777777" w:rsidR="00893B29" w:rsidRDefault="00893B29">
      <w:pPr>
        <w:spacing w:after="20"/>
        <w:rPr>
          <w:lang w:eastAsia="zh-CN"/>
        </w:rPr>
      </w:pPr>
    </w:p>
    <w:p w14:paraId="0BB00BD0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6. Agent编排与状态流转</w:t>
      </w:r>
    </w:p>
    <w:p w14:paraId="7BC1EC92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6.1 </w:t>
      </w:r>
      <w:proofErr w:type="spellStart"/>
      <w:r>
        <w:rPr>
          <w:rFonts w:ascii="Noto Sans CJK SC" w:eastAsia="Noto Sans CJK SC" w:hAnsi="Noto Sans CJK SC"/>
        </w:rPr>
        <w:t>Agent最小责任边界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2"/>
        <w:gridCol w:w="4293"/>
        <w:gridCol w:w="2731"/>
      </w:tblGrid>
      <w:tr w:rsidR="00893B29" w14:paraId="6613D072" w14:textId="77777777">
        <w:trPr>
          <w:cantSplit/>
          <w:tblHeader/>
        </w:trPr>
        <w:tc>
          <w:tcPr>
            <w:tcW w:w="260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9D9E37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Agent</w:t>
            </w:r>
          </w:p>
        </w:tc>
        <w:tc>
          <w:tcPr>
            <w:tcW w:w="42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ECB8384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主要职责</w:t>
            </w:r>
            <w:proofErr w:type="spellEnd"/>
          </w:p>
        </w:tc>
        <w:tc>
          <w:tcPr>
            <w:tcW w:w="273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812922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不负责</w:t>
            </w:r>
            <w:proofErr w:type="spellEnd"/>
          </w:p>
        </w:tc>
      </w:tr>
      <w:tr w:rsidR="00893B29" w14:paraId="342FFD7E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30901D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>Supervisor / Router</w:t>
            </w:r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15752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识别经营问题、拆解任务、选择Agent和汇总结果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3D854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不直接访问数据库或执行业务写入</w:t>
            </w:r>
          </w:p>
        </w:tc>
      </w:tr>
      <w:tr w:rsidR="00893B29" w14:paraId="0C76A871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1CA3CA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市场情报Agent</w:t>
            </w:r>
            <w:proofErr w:type="spellEnd"/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C44E2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分析同行、活动、事件、口碑和内容变化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6F6285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不绕过平台权限采集数据</w:t>
            </w:r>
          </w:p>
        </w:tc>
      </w:tr>
      <w:tr w:rsidR="00893B29" w14:paraId="5CE9B321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289CD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收益管理Agent</w:t>
            </w:r>
            <w:proofErr w:type="spellEnd"/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414C66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解释需求、Pickup和库存并生成收益策略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0B69E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不直接改价、关房或超售</w:t>
            </w:r>
          </w:p>
        </w:tc>
      </w:tr>
      <w:tr w:rsidR="00893B29" w14:paraId="527D86C1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89E377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渠道运营Agent</w:t>
            </w:r>
            <w:proofErr w:type="spellEnd"/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E803F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分析价盘、库存、活动、成本和冲突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ED6D0D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不直接确认渠道配置</w:t>
            </w:r>
            <w:proofErr w:type="spellEnd"/>
          </w:p>
        </w:tc>
      </w:tr>
      <w:tr w:rsidR="00893B29" w14:paraId="657E7A21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4A77DD8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内容增长Agent</w:t>
            </w:r>
            <w:proofErr w:type="spellEnd"/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93983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生成选题、文案、图片建议和发布计划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44550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不直接公开发布或购买流量</w:t>
            </w:r>
          </w:p>
        </w:tc>
      </w:tr>
      <w:tr w:rsidR="00893B29" w14:paraId="1A8A2646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20319C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口碑运营Agent</w:t>
            </w:r>
            <w:proofErr w:type="spellEnd"/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1BFD8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聚类点评、发现问题、生成回复草稿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DAAF7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不自动公开回复或承诺赔付</w:t>
            </w:r>
          </w:p>
        </w:tc>
      </w:tr>
      <w:tr w:rsidR="00893B29" w14:paraId="0A625BEF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EB0E32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会员运营Agent</w:t>
            </w:r>
            <w:proofErr w:type="spellEnd"/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48C589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生成合规分群和复购策略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2ED30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不绕过同意与频控触达</w:t>
            </w:r>
          </w:p>
        </w:tc>
      </w:tr>
      <w:tr w:rsidR="00893B29" w14:paraId="3843CA0A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6D8FA0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经营效率Agent</w:t>
            </w:r>
            <w:proofErr w:type="spellEnd"/>
          </w:p>
        </w:tc>
        <w:tc>
          <w:tcPr>
            <w:tcW w:w="42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2BE8F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预测工作量、备货和人效，提出建议</w:t>
            </w:r>
          </w:p>
        </w:tc>
        <w:tc>
          <w:tcPr>
            <w:tcW w:w="273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95C8C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不直接调整排班、采购或薪酬</w:t>
            </w:r>
          </w:p>
        </w:tc>
      </w:tr>
    </w:tbl>
    <w:p w14:paraId="1BAABC60" w14:textId="77777777" w:rsidR="00893B29" w:rsidRDefault="00893B29">
      <w:pPr>
        <w:spacing w:after="20"/>
        <w:rPr>
          <w:lang w:eastAsia="zh-CN"/>
        </w:rPr>
      </w:pPr>
    </w:p>
    <w:p w14:paraId="00096115" w14:textId="77777777" w:rsidR="00893B29" w:rsidRDefault="00000000">
      <w:pPr>
        <w:jc w:val="center"/>
      </w:pPr>
      <w:r>
        <w:rPr>
          <w:noProof/>
        </w:rPr>
        <w:drawing>
          <wp:inline distT="0" distB="0" distL="0" distR="0" wp14:anchorId="5FC70D0C" wp14:editId="724C6BDC">
            <wp:extent cx="5806440" cy="4064508"/>
            <wp:effectExtent l="0" t="0" r="0" b="0"/>
            <wp:docPr id="2" name="Picture 2" descr="展示市场感知、需求预测、策略生成、人工审批、受控执行、效果监测、复盘归因和知识沉淀。" title="酒店经营增长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el_ops_growth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0A92" w14:textId="77777777" w:rsidR="00893B29" w:rsidRDefault="00000000">
      <w:pPr>
        <w:spacing w:before="60" w:after="160"/>
        <w:jc w:val="center"/>
      </w:pPr>
      <w:r>
        <w:rPr>
          <w:color w:val="737373"/>
          <w:sz w:val="18"/>
        </w:rPr>
        <w:t xml:space="preserve">图2 </w:t>
      </w:r>
      <w:proofErr w:type="spellStart"/>
      <w:r>
        <w:rPr>
          <w:color w:val="737373"/>
          <w:sz w:val="18"/>
        </w:rPr>
        <w:t>酒店经营增长闭环</w:t>
      </w:r>
      <w:proofErr w:type="spellEnd"/>
    </w:p>
    <w:p w14:paraId="1B482F67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6.2 </w:t>
      </w:r>
      <w:proofErr w:type="spellStart"/>
      <w:r>
        <w:rPr>
          <w:rFonts w:ascii="Noto Sans CJK SC" w:eastAsia="Noto Sans CJK SC" w:hAnsi="Noto Sans CJK SC"/>
        </w:rPr>
        <w:t>AgentState最小字段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42"/>
        <w:gridCol w:w="5984"/>
      </w:tblGrid>
      <w:tr w:rsidR="00893B29" w14:paraId="3047D386" w14:textId="77777777">
        <w:trPr>
          <w:cantSplit/>
          <w:tblHeader/>
        </w:trPr>
        <w:tc>
          <w:tcPr>
            <w:tcW w:w="364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4F3191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字段</w:t>
            </w:r>
            <w:proofErr w:type="spellEnd"/>
          </w:p>
        </w:tc>
        <w:tc>
          <w:tcPr>
            <w:tcW w:w="598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2D6350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说明</w:t>
            </w:r>
            <w:proofErr w:type="spellEnd"/>
          </w:p>
        </w:tc>
      </w:tr>
      <w:tr w:rsidR="00893B29" w14:paraId="61313851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8A7EE4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task_id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session_id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tenant_id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property_id</w:t>
            </w:r>
            <w:proofErr w:type="spellEnd"/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32C80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任务、会话、租户和门店归属</w:t>
            </w:r>
          </w:p>
        </w:tc>
      </w:tr>
      <w:tr w:rsidR="00893B29" w14:paraId="56391F63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4A71F7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>objective / constraints / horizon</w:t>
            </w:r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02D1D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经营目标、约束和预测时间范围</w:t>
            </w:r>
          </w:p>
        </w:tc>
      </w:tr>
      <w:tr w:rsidR="00893B29" w14:paraId="1A00EE21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76039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lastRenderedPageBreak/>
              <w:t>data_cutoff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source_versions</w:t>
            </w:r>
            <w:proofErr w:type="spellEnd"/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747D8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数据截止时间和来源版本</w:t>
            </w:r>
          </w:p>
        </w:tc>
      </w:tr>
      <w:tr w:rsidR="00893B29" w14:paraId="605B90C2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BC170B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metric_context</w:t>
            </w:r>
            <w:proofErr w:type="spellEnd"/>
            <w:r>
              <w:rPr>
                <w:color w:val="222222"/>
                <w:sz w:val="17"/>
              </w:rPr>
              <w:t xml:space="preserve"> / baseline / budget</w:t>
            </w:r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ACCDD8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指标口径、基线和预算</w:t>
            </w:r>
          </w:p>
        </w:tc>
      </w:tr>
      <w:tr w:rsidR="00893B29" w14:paraId="51FD5AB1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3CD40F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market_context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event_context</w:t>
            </w:r>
            <w:proofErr w:type="spellEnd"/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41F91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同行、事件、天气、交通和内容信号</w:t>
            </w:r>
          </w:p>
        </w:tc>
      </w:tr>
      <w:tr w:rsidR="00893B29" w14:paraId="237A7C45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8D1DC0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 xml:space="preserve">recommendations / </w:t>
            </w:r>
            <w:proofErr w:type="spellStart"/>
            <w:r>
              <w:rPr>
                <w:color w:val="222222"/>
                <w:sz w:val="17"/>
              </w:rPr>
              <w:t>evidence_refs</w:t>
            </w:r>
            <w:proofErr w:type="spellEnd"/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BB4CB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结构化策略、证据与置信度</w:t>
            </w:r>
          </w:p>
        </w:tc>
      </w:tr>
      <w:tr w:rsidR="00893B29" w14:paraId="5DF70308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FE259B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approval_status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execution_plan</w:t>
            </w:r>
            <w:proofErr w:type="spellEnd"/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F56A2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审批、执行步骤和幂等键</w:t>
            </w:r>
          </w:p>
        </w:tc>
      </w:tr>
      <w:tr w:rsidR="00893B29" w14:paraId="12E96FE3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3C3D1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measurement_window</w:t>
            </w:r>
            <w:proofErr w:type="spellEnd"/>
            <w:r>
              <w:rPr>
                <w:color w:val="222222"/>
                <w:sz w:val="17"/>
              </w:rPr>
              <w:t xml:space="preserve"> / attribution</w:t>
            </w:r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9FFBC5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效果观察窗、对照与归因方法</w:t>
            </w:r>
          </w:p>
        </w:tc>
      </w:tr>
      <w:tr w:rsidR="00893B29" w14:paraId="691FA734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760ADE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 xml:space="preserve">error / </w:t>
            </w:r>
            <w:proofErr w:type="spellStart"/>
            <w:r>
              <w:rPr>
                <w:color w:val="222222"/>
                <w:sz w:val="17"/>
              </w:rPr>
              <w:t>retry_count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degraded_flags</w:t>
            </w:r>
            <w:proofErr w:type="spellEnd"/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8BB15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错误、重试、熔断和降级状态</w:t>
            </w:r>
          </w:p>
        </w:tc>
      </w:tr>
      <w:tr w:rsidR="00893B29" w14:paraId="7314CF5C" w14:textId="77777777">
        <w:trPr>
          <w:cantSplit/>
        </w:trPr>
        <w:tc>
          <w:tcPr>
            <w:tcW w:w="364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5E6A1A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final_result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state_version</w:t>
            </w:r>
            <w:proofErr w:type="spellEnd"/>
          </w:p>
        </w:tc>
        <w:tc>
          <w:tcPr>
            <w:tcW w:w="598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7195D1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最终结果、版本和完成时间</w:t>
            </w:r>
          </w:p>
        </w:tc>
      </w:tr>
    </w:tbl>
    <w:p w14:paraId="0063E95F" w14:textId="77777777" w:rsidR="00893B29" w:rsidRDefault="00893B29">
      <w:pPr>
        <w:spacing w:after="20"/>
        <w:rPr>
          <w:lang w:eastAsia="zh-CN"/>
        </w:rPr>
      </w:pPr>
    </w:p>
    <w:p w14:paraId="13FC9930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6.3 </w:t>
      </w:r>
      <w:proofErr w:type="spellStart"/>
      <w:r>
        <w:rPr>
          <w:rFonts w:ascii="Noto Sans CJK SC" w:eastAsia="Noto Sans CJK SC" w:hAnsi="Noto Sans CJK SC"/>
        </w:rPr>
        <w:t>状态机</w:t>
      </w:r>
      <w:proofErr w:type="spellEnd"/>
    </w:p>
    <w:p w14:paraId="5C8D7857" w14:textId="77777777" w:rsidR="00893B29" w:rsidRDefault="00000000">
      <w:pPr>
        <w:jc w:val="center"/>
      </w:pPr>
      <w:r>
        <w:rPr>
          <w:noProof/>
        </w:rPr>
        <w:drawing>
          <wp:inline distT="0" distB="0" distL="0" distR="0" wp14:anchorId="78D2C357" wp14:editId="489CDA83">
            <wp:extent cx="5806440" cy="3193542"/>
            <wp:effectExtent l="0" t="0" r="0" b="0"/>
            <wp:docPr id="3" name="Picture 3" descr="展示经营任务从接收、数据校验、分析、策略就绪、等待审批，到执行、测量、完成或阻塞失败的状态流转。" title="运营任务状态流转与人工审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el_ops_state_mach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88C3" w14:textId="77777777" w:rsidR="00893B29" w:rsidRDefault="00000000">
      <w:pPr>
        <w:spacing w:before="60" w:after="160"/>
        <w:jc w:val="center"/>
        <w:rPr>
          <w:lang w:eastAsia="zh-CN"/>
        </w:rPr>
      </w:pPr>
      <w:r>
        <w:rPr>
          <w:color w:val="737373"/>
          <w:sz w:val="18"/>
          <w:lang w:eastAsia="zh-CN"/>
        </w:rPr>
        <w:t>图3 运营任务状态流转与人工审批</w:t>
      </w:r>
    </w:p>
    <w:p w14:paraId="71E1871D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6.4 </w:t>
      </w:r>
      <w:proofErr w:type="spellStart"/>
      <w:r>
        <w:rPr>
          <w:rFonts w:ascii="Noto Sans CJK SC" w:eastAsia="Noto Sans CJK SC" w:hAnsi="Noto Sans CJK SC"/>
        </w:rPr>
        <w:t>编排规则</w:t>
      </w:r>
      <w:proofErr w:type="spellEnd"/>
    </w:p>
    <w:p w14:paraId="7409616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涉及外部写操作的任务必须进入WAITING_APPROVAL，审批拒绝、超时或参数变化均不得继续执行。</w:t>
      </w:r>
    </w:p>
    <w:p w14:paraId="26EAFF58" w14:textId="77777777" w:rsidR="00893B29" w:rsidRDefault="00000000">
      <w:pPr>
        <w:pStyle w:val="a0"/>
      </w:pPr>
      <w:proofErr w:type="spellStart"/>
      <w:r>
        <w:rPr>
          <w:color w:val="222222"/>
        </w:rPr>
        <w:t>每个分析节点先冻结data_cutoff和source_versions，避免同一任务中口径漂移</w:t>
      </w:r>
      <w:proofErr w:type="spellEnd"/>
      <w:r>
        <w:rPr>
          <w:color w:val="222222"/>
        </w:rPr>
        <w:t>。</w:t>
      </w:r>
    </w:p>
    <w:p w14:paraId="205292BC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关键结论必须同时包含事实、推断、建议、置信度、适用期和反例条件。</w:t>
      </w:r>
    </w:p>
    <w:p w14:paraId="1AD3FFE1" w14:textId="77777777" w:rsidR="00893B29" w:rsidRDefault="00000000">
      <w:pPr>
        <w:pStyle w:val="a0"/>
      </w:pPr>
      <w:proofErr w:type="spellStart"/>
      <w:r>
        <w:rPr>
          <w:color w:val="222222"/>
        </w:rPr>
        <w:t>外部写Tool只能由Approval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Workflow调用，Agent无法绕过Policy</w:t>
      </w:r>
      <w:proofErr w:type="spellEnd"/>
      <w:r>
        <w:rPr>
          <w:color w:val="222222"/>
        </w:rPr>
        <w:t xml:space="preserve"> Judge。</w:t>
      </w:r>
    </w:p>
    <w:p w14:paraId="520C1C73" w14:textId="77777777" w:rsidR="00893B29" w:rsidRDefault="00000000">
      <w:pPr>
        <w:pStyle w:val="a0"/>
      </w:pPr>
      <w:proofErr w:type="spellStart"/>
      <w:r>
        <w:rPr>
          <w:color w:val="222222"/>
        </w:rPr>
        <w:t>审批后生成execution_token并锁定策略参数；变更参数必须重新审批</w:t>
      </w:r>
      <w:proofErr w:type="spellEnd"/>
      <w:r>
        <w:rPr>
          <w:color w:val="222222"/>
        </w:rPr>
        <w:t>。</w:t>
      </w:r>
    </w:p>
    <w:p w14:paraId="35AC4D15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执行后必须回读真实状态；仅收到HTTP成功不等于业务执行成功。</w:t>
      </w:r>
    </w:p>
    <w:p w14:paraId="2E15E84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效果测量到期自动生成复盘任务，并将结果写回策略和案例知识库。</w:t>
      </w:r>
    </w:p>
    <w:p w14:paraId="197D0134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7. Tool与业务能力层</w:t>
      </w:r>
    </w:p>
    <w:p w14:paraId="6BA3E2B5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7.1 核心Tool清单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6"/>
        <w:gridCol w:w="2406"/>
        <w:gridCol w:w="2406"/>
        <w:gridCol w:w="2408"/>
      </w:tblGrid>
      <w:tr w:rsidR="00893B29" w14:paraId="0830AFF0" w14:textId="77777777">
        <w:trPr>
          <w:cantSplit/>
          <w:tblHeader/>
        </w:trPr>
        <w:tc>
          <w:tcPr>
            <w:tcW w:w="240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3D2A26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Tool</w:t>
            </w:r>
          </w:p>
        </w:tc>
        <w:tc>
          <w:tcPr>
            <w:tcW w:w="240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A86B8F8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输入</w:t>
            </w:r>
            <w:proofErr w:type="spellEnd"/>
          </w:p>
        </w:tc>
        <w:tc>
          <w:tcPr>
            <w:tcW w:w="240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72A84E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输出</w:t>
            </w:r>
            <w:proofErr w:type="spellEnd"/>
          </w:p>
        </w:tc>
        <w:tc>
          <w:tcPr>
            <w:tcW w:w="2408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2AFAA9A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稳定性与权限要求</w:t>
            </w:r>
            <w:proofErr w:type="spellEnd"/>
          </w:p>
        </w:tc>
      </w:tr>
      <w:tr w:rsidR="00893B29" w14:paraId="47F0D3E6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DA436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CompetitorRateSnapshotTool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659CA79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compset</w:t>
            </w:r>
            <w:proofErr w:type="spellEnd"/>
            <w:r>
              <w:rPr>
                <w:color w:val="222222"/>
                <w:sz w:val="15"/>
              </w:rPr>
              <w:t xml:space="preserve"> / dates / </w:t>
            </w:r>
            <w:proofErr w:type="spellStart"/>
            <w:r>
              <w:rPr>
                <w:color w:val="222222"/>
                <w:sz w:val="15"/>
              </w:rPr>
              <w:t>room_rules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B952EE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rate snapshots / evidence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AF5F8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授权来源、限频、证据和匹配置信度</w:t>
            </w:r>
          </w:p>
        </w:tc>
      </w:tr>
      <w:tr w:rsidR="00893B29" w14:paraId="28C2B513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FE032E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MarketEventSearchTool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7CCF9BE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geo / dates / categories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95B594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events / impact signals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363DA8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多源去重、时效和可信度</w:t>
            </w:r>
          </w:p>
        </w:tc>
      </w:tr>
      <w:tr w:rsidR="00893B29" w14:paraId="3875F44C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A95971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DemandForecastTool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D91F18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property / horizon / scenario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8A836F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forecast / interval / drivers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E0F72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版本化特征与可回测模型</w:t>
            </w:r>
          </w:p>
        </w:tc>
      </w:tr>
      <w:tr w:rsidR="00893B29" w14:paraId="18E16496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29E7B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RevenueRecommendationTool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AC3F97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forecast / pickup / inventory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1035FC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rate / restriction suggestions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9F3CBE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只建议；硬规则与审批前置</w:t>
            </w:r>
          </w:p>
        </w:tc>
      </w:tr>
      <w:tr w:rsidR="00893B29" w14:paraId="45A1B4C7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DC8D0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ChannelParityTool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D1C45A0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 xml:space="preserve">channel / </w:t>
            </w:r>
            <w:proofErr w:type="spellStart"/>
            <w:r>
              <w:rPr>
                <w:color w:val="222222"/>
                <w:sz w:val="15"/>
              </w:rPr>
              <w:t>room_rate_map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A7E86A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parity issues / evidence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8BE37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匹配失败不输出确定性倒挂</w:t>
            </w:r>
          </w:p>
        </w:tc>
      </w:tr>
      <w:tr w:rsidR="00893B29" w14:paraId="34CFF896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A12137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PromotionPerformanceTool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841C8A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campaign / window / baseline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47A0A5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incrementality / net contribution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EA8A8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财务口径与归因假设可见</w:t>
            </w:r>
          </w:p>
        </w:tc>
      </w:tr>
      <w:tr w:rsidR="00893B29" w14:paraId="360F81BF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807327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OperationKnowledgeSearchTool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CE5EC8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query / property / date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1700A9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cases / citations / scores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8143B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版本、来源、适用门店和有效期</w:t>
            </w:r>
          </w:p>
        </w:tc>
      </w:tr>
      <w:tr w:rsidR="00893B29" w14:paraId="14B57BB8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F1542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ContentGenerationTool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35445D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brief / assets / platform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8C7D79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copy / image brief / labels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AB6750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素材版权、品牌和AI标识校验</w:t>
            </w:r>
          </w:p>
        </w:tc>
      </w:tr>
      <w:tr w:rsidR="00893B29" w14:paraId="2C1B81C3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580F53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ContentPublishTool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508F95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approved_content</w:t>
            </w:r>
            <w:proofErr w:type="spellEnd"/>
            <w:r>
              <w:rPr>
                <w:color w:val="222222"/>
                <w:sz w:val="15"/>
              </w:rPr>
              <w:t xml:space="preserve"> / account / schedule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A13C5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publish_id</w:t>
            </w:r>
            <w:proofErr w:type="spellEnd"/>
            <w:r>
              <w:rPr>
                <w:color w:val="222222"/>
                <w:sz w:val="15"/>
              </w:rPr>
              <w:t xml:space="preserve"> / status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93CC8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正式授权、审批令牌、幂等和回读</w:t>
            </w:r>
          </w:p>
        </w:tc>
      </w:tr>
      <w:tr w:rsidR="00893B29" w14:paraId="0D1439AB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4DDA53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ReviewInsightTool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BD7CBD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reviews / period / filters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674FA6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topics / drafts / actions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67903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脱敏、证据引用和人工回复</w:t>
            </w:r>
          </w:p>
        </w:tc>
      </w:tr>
      <w:tr w:rsidR="00893B29" w14:paraId="22294C0E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F504A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AudienceStrategyTool</w:t>
            </w:r>
            <w:proofErr w:type="spellEnd"/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BF4E1B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consented_segments</w:t>
            </w:r>
            <w:proofErr w:type="spellEnd"/>
            <w:r>
              <w:rPr>
                <w:color w:val="222222"/>
                <w:sz w:val="15"/>
              </w:rPr>
              <w:t xml:space="preserve"> / objective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32455CD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segment / offer / frequency</w:t>
            </w:r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FC53D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同意、退订、频控和最小化</w:t>
            </w:r>
          </w:p>
        </w:tc>
      </w:tr>
      <w:tr w:rsidR="00893B29" w14:paraId="7A925077" w14:textId="77777777">
        <w:trPr>
          <w:cantSplit/>
        </w:trPr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57839D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NotificationTool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60DF4D" w14:textId="77777777" w:rsidR="00893B29" w:rsidRDefault="00000000">
            <w:pPr>
              <w:spacing w:after="0"/>
            </w:pPr>
            <w:r>
              <w:rPr>
                <w:color w:val="222222"/>
                <w:sz w:val="15"/>
              </w:rPr>
              <w:t>recipient / template / payload</w:t>
            </w:r>
          </w:p>
        </w:tc>
        <w:tc>
          <w:tcPr>
            <w:tcW w:w="240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634878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5"/>
              </w:rPr>
              <w:t>delivery_status</w:t>
            </w:r>
            <w:proofErr w:type="spellEnd"/>
          </w:p>
        </w:tc>
        <w:tc>
          <w:tcPr>
            <w:tcW w:w="240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DFDF9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5"/>
                <w:lang w:eastAsia="zh-CN"/>
              </w:rPr>
              <w:t>失败重试、退订和审计</w:t>
            </w:r>
          </w:p>
        </w:tc>
      </w:tr>
    </w:tbl>
    <w:p w14:paraId="5A25DB8A" w14:textId="77777777" w:rsidR="00893B29" w:rsidRDefault="00893B29">
      <w:pPr>
        <w:spacing w:after="20"/>
        <w:rPr>
          <w:lang w:eastAsia="zh-CN"/>
        </w:rPr>
      </w:pPr>
    </w:p>
    <w:p w14:paraId="79643624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7.2 </w:t>
      </w:r>
      <w:proofErr w:type="spellStart"/>
      <w:r>
        <w:rPr>
          <w:rFonts w:ascii="Noto Sans CJK SC" w:eastAsia="Noto Sans CJK SC" w:hAnsi="Noto Sans CJK SC"/>
        </w:rPr>
        <w:t>Tool契约要求</w:t>
      </w:r>
      <w:proofErr w:type="spellEnd"/>
    </w:p>
    <w:p w14:paraId="147DEA55" w14:textId="77777777" w:rsidR="00893B29" w:rsidRDefault="00000000">
      <w:pPr>
        <w:pStyle w:val="a0"/>
      </w:pPr>
      <w:r>
        <w:rPr>
          <w:color w:val="222222"/>
        </w:rPr>
        <w:t>统一返回success、data、error_code、error_message、source、source_timestamp、trace_id。</w:t>
      </w:r>
    </w:p>
    <w:p w14:paraId="3D937E0B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所有Tool Schema版本化，字段语义、单位、时区、币种和缺失值规则明确。</w:t>
      </w:r>
    </w:p>
    <w:p w14:paraId="5E574A8E" w14:textId="77777777" w:rsidR="00893B29" w:rsidRDefault="00000000">
      <w:pPr>
        <w:pStyle w:val="a0"/>
      </w:pPr>
      <w:proofErr w:type="spellStart"/>
      <w:r>
        <w:rPr>
          <w:color w:val="222222"/>
        </w:rPr>
        <w:t>读Tool默认可按策略重试；写Tool必须具备idempotency_key和业务唯一约束</w:t>
      </w:r>
      <w:proofErr w:type="spellEnd"/>
      <w:r>
        <w:rPr>
          <w:color w:val="222222"/>
        </w:rPr>
        <w:t>。</w:t>
      </w:r>
    </w:p>
    <w:p w14:paraId="55D40C44" w14:textId="77777777" w:rsidR="00893B29" w:rsidRDefault="00000000">
      <w:pPr>
        <w:pStyle w:val="a0"/>
      </w:pPr>
      <w:proofErr w:type="spellStart"/>
      <w:r>
        <w:rPr>
          <w:color w:val="222222"/>
        </w:rPr>
        <w:t>外部平台调用配置timeout、retry、backoff、circuit_breaker和rate_limit</w:t>
      </w:r>
      <w:proofErr w:type="spellEnd"/>
      <w:r>
        <w:rPr>
          <w:color w:val="222222"/>
        </w:rPr>
        <w:t>。</w:t>
      </w:r>
    </w:p>
    <w:p w14:paraId="42E76F02" w14:textId="77777777" w:rsidR="00893B29" w:rsidRDefault="00000000">
      <w:pPr>
        <w:pStyle w:val="a0"/>
      </w:pPr>
      <w:proofErr w:type="spellStart"/>
      <w:r>
        <w:rPr>
          <w:color w:val="222222"/>
        </w:rPr>
        <w:t>权限由后端RBAC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ABAC校验，不依赖Prompt、页面隐藏或模型自律</w:t>
      </w:r>
      <w:proofErr w:type="spellEnd"/>
      <w:r>
        <w:rPr>
          <w:color w:val="222222"/>
        </w:rPr>
        <w:t>。</w:t>
      </w:r>
    </w:p>
    <w:p w14:paraId="439A858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采集、发布和触达能力以平台正式开放权限、合同和账号授权为准。</w:t>
      </w:r>
    </w:p>
    <w:p w14:paraId="1A026CA8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7.3 </w:t>
      </w:r>
      <w:proofErr w:type="spellStart"/>
      <w:r>
        <w:rPr>
          <w:rFonts w:ascii="Noto Sans CJK SC" w:eastAsia="Noto Sans CJK SC" w:hAnsi="Noto Sans CJK SC"/>
        </w:rPr>
        <w:t>数据采集频率建议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63"/>
        <w:gridCol w:w="2521"/>
        <w:gridCol w:w="2979"/>
        <w:gridCol w:w="2063"/>
      </w:tblGrid>
      <w:tr w:rsidR="00893B29" w14:paraId="69FBD01E" w14:textId="77777777">
        <w:trPr>
          <w:cantSplit/>
          <w:tblHeader/>
        </w:trPr>
        <w:tc>
          <w:tcPr>
            <w:tcW w:w="206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0F3B3A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对象</w:t>
            </w:r>
            <w:proofErr w:type="spellEnd"/>
          </w:p>
        </w:tc>
        <w:tc>
          <w:tcPr>
            <w:tcW w:w="252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6003DF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默认频率</w:t>
            </w:r>
            <w:proofErr w:type="spellEnd"/>
          </w:p>
        </w:tc>
        <w:tc>
          <w:tcPr>
            <w:tcW w:w="2979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F81801E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动态提频条件</w:t>
            </w:r>
            <w:proofErr w:type="spellEnd"/>
          </w:p>
        </w:tc>
        <w:tc>
          <w:tcPr>
            <w:tcW w:w="206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1CCD47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降级方式</w:t>
            </w:r>
            <w:proofErr w:type="spellEnd"/>
          </w:p>
        </w:tc>
      </w:tr>
      <w:tr w:rsidR="00893B29" w14:paraId="59CE54F6" w14:textId="77777777">
        <w:trPr>
          <w:cantSplit/>
        </w:trPr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6BF8FE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同行价格</w:t>
            </w:r>
            <w:proofErr w:type="spellEnd"/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活动</w:t>
            </w:r>
            <w:proofErr w:type="spellEnd"/>
          </w:p>
        </w:tc>
        <w:tc>
          <w:tcPr>
            <w:tcW w:w="252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3C304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未来30天每日2次；31-120天每日1次</w:t>
            </w:r>
          </w:p>
        </w:tc>
        <w:tc>
          <w:tcPr>
            <w:tcW w:w="297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14949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Pickup异常、重大活动、临近入住、竞争对手突变</w:t>
            </w:r>
          </w:p>
        </w:tc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964B2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使用最近快照并显示陈旧标识</w:t>
            </w:r>
          </w:p>
        </w:tc>
      </w:tr>
      <w:tr w:rsidR="00893B29" w14:paraId="0C092C17" w14:textId="77777777">
        <w:trPr>
          <w:cantSplit/>
        </w:trPr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9E4A61" w14:textId="77777777" w:rsidR="00893B2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PMS/CRS预订库存</w:t>
            </w:r>
          </w:p>
        </w:tc>
        <w:tc>
          <w:tcPr>
            <w:tcW w:w="252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29847B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15分钟增量；每日全量对账</w:t>
            </w:r>
          </w:p>
        </w:tc>
        <w:tc>
          <w:tcPr>
            <w:tcW w:w="297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7037D6A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高入住或接口恢复后</w:t>
            </w:r>
            <w:proofErr w:type="spellEnd"/>
          </w:p>
        </w:tc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EF07C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只读快照，不生成写策略</w:t>
            </w:r>
          </w:p>
        </w:tc>
      </w:tr>
      <w:tr w:rsidR="00893B29" w14:paraId="2EBE80EE" w14:textId="77777777">
        <w:trPr>
          <w:cantSplit/>
        </w:trPr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ED31F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大型活动</w:t>
            </w:r>
            <w:proofErr w:type="spellEnd"/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天气交通</w:t>
            </w:r>
            <w:proofErr w:type="spellEnd"/>
          </w:p>
        </w:tc>
        <w:tc>
          <w:tcPr>
            <w:tcW w:w="252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A1BE3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每日1次；临近事件每4小时</w:t>
            </w:r>
          </w:p>
        </w:tc>
        <w:tc>
          <w:tcPr>
            <w:tcW w:w="297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0C4C9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事件变更、极端天气、交通中断</w:t>
            </w:r>
          </w:p>
        </w:tc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EE3A85A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转人工核实来源</w:t>
            </w:r>
            <w:proofErr w:type="spellEnd"/>
          </w:p>
        </w:tc>
      </w:tr>
      <w:tr w:rsidR="00893B29" w14:paraId="57BFD1A2" w14:textId="77777777">
        <w:trPr>
          <w:cantSplit/>
        </w:trPr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64E43B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点评与内容数据</w:t>
            </w:r>
            <w:proofErr w:type="spellEnd"/>
          </w:p>
        </w:tc>
        <w:tc>
          <w:tcPr>
            <w:tcW w:w="252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948700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每日1至4次</w:t>
            </w:r>
          </w:p>
        </w:tc>
        <w:tc>
          <w:tcPr>
            <w:tcW w:w="297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0BBD2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负面集中、爆款内容、活动投放</w:t>
            </w:r>
          </w:p>
        </w:tc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63625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保留上次结果并提示缺口</w:t>
            </w:r>
          </w:p>
        </w:tc>
      </w:tr>
      <w:tr w:rsidR="00893B29" w14:paraId="303966F2" w14:textId="77777777">
        <w:trPr>
          <w:cantSplit/>
        </w:trPr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DA18A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内容效果</w:t>
            </w:r>
            <w:proofErr w:type="spellEnd"/>
          </w:p>
        </w:tc>
        <w:tc>
          <w:tcPr>
            <w:tcW w:w="252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EFBE17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发布后1/6/24/72小时</w:t>
            </w:r>
          </w:p>
        </w:tc>
        <w:tc>
          <w:tcPr>
            <w:tcW w:w="297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5C5DE3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出现爆发或异常评论</w:t>
            </w:r>
            <w:proofErr w:type="spellEnd"/>
          </w:p>
        </w:tc>
        <w:tc>
          <w:tcPr>
            <w:tcW w:w="20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8A85B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延迟归因，不补造数据</w:t>
            </w:r>
          </w:p>
        </w:tc>
      </w:tr>
    </w:tbl>
    <w:p w14:paraId="252F3040" w14:textId="77777777" w:rsidR="00893B29" w:rsidRDefault="00893B29">
      <w:pPr>
        <w:spacing w:after="20"/>
        <w:rPr>
          <w:lang w:eastAsia="zh-CN"/>
        </w:rPr>
      </w:pPr>
    </w:p>
    <w:p w14:paraId="1E5AD507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8. 数据资产与运营RAG</w:t>
      </w:r>
    </w:p>
    <w:p w14:paraId="1DAB35DA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8.1 数据分级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5"/>
        <w:gridCol w:w="3610"/>
        <w:gridCol w:w="4091"/>
      </w:tblGrid>
      <w:tr w:rsidR="00893B29" w14:paraId="011D2784" w14:textId="77777777">
        <w:trPr>
          <w:cantSplit/>
          <w:tblHeader/>
        </w:trPr>
        <w:tc>
          <w:tcPr>
            <w:tcW w:w="1925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C3DAA89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等级</w:t>
            </w:r>
            <w:proofErr w:type="spellEnd"/>
          </w:p>
        </w:tc>
        <w:tc>
          <w:tcPr>
            <w:tcW w:w="361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C42867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数据类型</w:t>
            </w:r>
            <w:proofErr w:type="spellEnd"/>
          </w:p>
        </w:tc>
        <w:tc>
          <w:tcPr>
            <w:tcW w:w="409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4EE112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使用规则</w:t>
            </w:r>
            <w:proofErr w:type="spellEnd"/>
          </w:p>
        </w:tc>
      </w:tr>
      <w:tr w:rsidR="00893B29" w14:paraId="141EC752" w14:textId="77777777">
        <w:trPr>
          <w:cantSplit/>
        </w:trPr>
        <w:tc>
          <w:tcPr>
            <w:tcW w:w="19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819A5D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A-</w:t>
            </w:r>
            <w:proofErr w:type="spellStart"/>
            <w:r>
              <w:rPr>
                <w:color w:val="222222"/>
                <w:sz w:val="17"/>
              </w:rPr>
              <w:t>经营事实</w:t>
            </w:r>
            <w:proofErr w:type="spellEnd"/>
          </w:p>
        </w:tc>
        <w:tc>
          <w:tcPr>
            <w:tcW w:w="361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50BD075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>PMS/CRS/POS/CRM/</w:t>
            </w:r>
            <w:proofErr w:type="spellStart"/>
            <w:r>
              <w:rPr>
                <w:color w:val="222222"/>
                <w:sz w:val="17"/>
              </w:rPr>
              <w:t>财务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渠道回读</w:t>
            </w:r>
            <w:proofErr w:type="spellEnd"/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48E24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可作为直接结论依据，记录业务主键和时间</w:t>
            </w:r>
          </w:p>
        </w:tc>
      </w:tr>
      <w:tr w:rsidR="00893B29" w14:paraId="5A36C23C" w14:textId="77777777">
        <w:trPr>
          <w:cantSplit/>
        </w:trPr>
        <w:tc>
          <w:tcPr>
            <w:tcW w:w="19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BD1475D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B-</w:t>
            </w:r>
            <w:proofErr w:type="spellStart"/>
            <w:r>
              <w:rPr>
                <w:color w:val="222222"/>
                <w:sz w:val="17"/>
              </w:rPr>
              <w:t>市场证据</w:t>
            </w:r>
            <w:proofErr w:type="spellEnd"/>
          </w:p>
        </w:tc>
        <w:tc>
          <w:tcPr>
            <w:tcW w:w="361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6ABABE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同行快照、活动、点评、平台公开信息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EF87B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必须携带来源、采集时间、适用范围和合法性标签</w:t>
            </w:r>
          </w:p>
        </w:tc>
      </w:tr>
      <w:tr w:rsidR="00893B29" w14:paraId="297898B9" w14:textId="77777777">
        <w:trPr>
          <w:cantSplit/>
        </w:trPr>
        <w:tc>
          <w:tcPr>
            <w:tcW w:w="19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C66592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C-</w:t>
            </w:r>
            <w:proofErr w:type="spellStart"/>
            <w:r>
              <w:rPr>
                <w:color w:val="222222"/>
                <w:sz w:val="17"/>
              </w:rPr>
              <w:t>案例知识</w:t>
            </w:r>
            <w:proofErr w:type="spellEnd"/>
          </w:p>
        </w:tc>
        <w:tc>
          <w:tcPr>
            <w:tcW w:w="361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333497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运营案例、内容爆点、SOP、品牌规则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9703C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用于类比和建议，不可替代门店事实</w:t>
            </w:r>
          </w:p>
        </w:tc>
      </w:tr>
      <w:tr w:rsidR="00893B29" w14:paraId="101220C2" w14:textId="77777777">
        <w:trPr>
          <w:cantSplit/>
        </w:trPr>
        <w:tc>
          <w:tcPr>
            <w:tcW w:w="19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87CA3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D-</w:t>
            </w:r>
            <w:proofErr w:type="spellStart"/>
            <w:r>
              <w:rPr>
                <w:color w:val="222222"/>
                <w:sz w:val="17"/>
              </w:rPr>
              <w:t>模型推断</w:t>
            </w:r>
            <w:proofErr w:type="spellEnd"/>
          </w:p>
        </w:tc>
        <w:tc>
          <w:tcPr>
            <w:tcW w:w="361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65BE7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需求预测、情绪、匹配、归因和建议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48488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明确标识为推断并包含置信区间或可信分值</w:t>
            </w:r>
          </w:p>
        </w:tc>
      </w:tr>
      <w:tr w:rsidR="00893B29" w14:paraId="0C51C9FA" w14:textId="77777777">
        <w:trPr>
          <w:cantSplit/>
        </w:trPr>
        <w:tc>
          <w:tcPr>
            <w:tcW w:w="1925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7F662E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E-</w:t>
            </w:r>
            <w:proofErr w:type="spellStart"/>
            <w:r>
              <w:rPr>
                <w:color w:val="222222"/>
                <w:sz w:val="17"/>
              </w:rPr>
              <w:t>缺失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未知</w:t>
            </w:r>
            <w:proofErr w:type="spellEnd"/>
          </w:p>
        </w:tc>
        <w:tc>
          <w:tcPr>
            <w:tcW w:w="361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7FB2E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权限不足、过期、冲突或质量不达标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FFFB2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不得用模型补造；返回缺口和补救动作</w:t>
            </w:r>
          </w:p>
        </w:tc>
      </w:tr>
    </w:tbl>
    <w:p w14:paraId="38BE3D02" w14:textId="77777777" w:rsidR="00893B29" w:rsidRDefault="00893B29">
      <w:pPr>
        <w:spacing w:after="20"/>
        <w:rPr>
          <w:lang w:eastAsia="zh-CN"/>
        </w:rPr>
      </w:pPr>
    </w:p>
    <w:p w14:paraId="7537509D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8.2 </w:t>
      </w:r>
      <w:proofErr w:type="spellStart"/>
      <w:r>
        <w:rPr>
          <w:rFonts w:ascii="Noto Sans CJK SC" w:eastAsia="Noto Sans CJK SC" w:hAnsi="Noto Sans CJK SC"/>
        </w:rPr>
        <w:t>运营知识库分类</w:t>
      </w:r>
      <w:proofErr w:type="spellEnd"/>
    </w:p>
    <w:p w14:paraId="661C7D8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全国酒店增长案例：城市、档次、客群、投入、动作、周期、结果、证据和可复制条件。</w:t>
      </w:r>
    </w:p>
    <w:p w14:paraId="6E08DD3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目的地内容：商圈、交通、景点、餐饮、演出、会展、季节和拍摄素材。</w:t>
      </w:r>
    </w:p>
    <w:p w14:paraId="651A7445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收益策略：价格梯度、房型、限制条件、压缩夜、肩部日期和复盘结果。</w:t>
      </w:r>
    </w:p>
    <w:p w14:paraId="42EB6265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渠道活动：规则、佣金、补贴、门槛、适用日期、叠加冲突和历史ROI。</w:t>
      </w:r>
    </w:p>
    <w:p w14:paraId="5B2A82AC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品牌与合规：品牌语调、禁用表达、版权、AI标识、平台规范和审批流程。</w:t>
      </w:r>
    </w:p>
    <w:p w14:paraId="08E3F35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门店运营：设施、房型、早餐、停车、产能、SOP和差异配置。</w:t>
      </w:r>
    </w:p>
    <w:p w14:paraId="2BFB88A2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8.3 </w:t>
      </w:r>
      <w:proofErr w:type="spellStart"/>
      <w:r>
        <w:rPr>
          <w:rFonts w:ascii="Noto Sans CJK SC" w:eastAsia="Noto Sans CJK SC" w:hAnsi="Noto Sans CJK SC"/>
        </w:rPr>
        <w:t>RAG元数据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772"/>
        <w:gridCol w:w="5854"/>
      </w:tblGrid>
      <w:tr w:rsidR="00893B29" w14:paraId="70E9EEDA" w14:textId="77777777">
        <w:trPr>
          <w:cantSplit/>
          <w:tblHeader/>
        </w:trPr>
        <w:tc>
          <w:tcPr>
            <w:tcW w:w="377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B56685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字段</w:t>
            </w:r>
            <w:proofErr w:type="spellEnd"/>
          </w:p>
        </w:tc>
        <w:tc>
          <w:tcPr>
            <w:tcW w:w="585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2AFAF2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说明</w:t>
            </w:r>
            <w:proofErr w:type="spellEnd"/>
          </w:p>
        </w:tc>
      </w:tr>
      <w:tr w:rsidR="00893B29" w14:paraId="4E92AFAD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7D125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tenant_id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property_scope</w:t>
            </w:r>
            <w:proofErr w:type="spellEnd"/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3551D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租户及适用门店</w:t>
            </w:r>
            <w:proofErr w:type="spellEnd"/>
          </w:p>
        </w:tc>
      </w:tr>
      <w:tr w:rsidR="00893B29" w14:paraId="6905EEFA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6A6D9D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document_type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case_type</w:t>
            </w:r>
            <w:proofErr w:type="spellEnd"/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FC243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政策、案例、活动、内容、收益、SOP</w:t>
            </w:r>
          </w:p>
        </w:tc>
      </w:tr>
      <w:tr w:rsidR="00893B29" w14:paraId="358FC20E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ADD1FA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 xml:space="preserve">source / </w:t>
            </w:r>
            <w:proofErr w:type="spellStart"/>
            <w:r>
              <w:rPr>
                <w:color w:val="222222"/>
                <w:sz w:val="17"/>
              </w:rPr>
              <w:t>source_url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captured_at</w:t>
            </w:r>
            <w:proofErr w:type="spellEnd"/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5D1F8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来源、链接和采集时间</w:t>
            </w:r>
          </w:p>
        </w:tc>
      </w:tr>
      <w:tr w:rsidR="00893B29" w14:paraId="27507256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147384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 xml:space="preserve">rights / </w:t>
            </w:r>
            <w:proofErr w:type="spellStart"/>
            <w:r>
              <w:rPr>
                <w:color w:val="222222"/>
                <w:sz w:val="17"/>
              </w:rPr>
              <w:t>usage_scope</w:t>
            </w:r>
            <w:proofErr w:type="spellEnd"/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A0866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版权、授权和可使用范围</w:t>
            </w:r>
          </w:p>
        </w:tc>
      </w:tr>
      <w:tr w:rsidR="00893B29" w14:paraId="647FD82E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43F1612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 xml:space="preserve">city / segment / </w:t>
            </w:r>
            <w:proofErr w:type="spellStart"/>
            <w:r>
              <w:rPr>
                <w:color w:val="222222"/>
                <w:sz w:val="17"/>
              </w:rPr>
              <w:t>guest_type</w:t>
            </w:r>
            <w:proofErr w:type="spellEnd"/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3E9FA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城市、酒店档次和目标客群</w:t>
            </w:r>
          </w:p>
        </w:tc>
      </w:tr>
      <w:tr w:rsidR="00893B29" w14:paraId="6F1F3BAE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9548FC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 xml:space="preserve">version / </w:t>
            </w:r>
            <w:proofErr w:type="spellStart"/>
            <w:r>
              <w:rPr>
                <w:color w:val="222222"/>
                <w:sz w:val="17"/>
              </w:rPr>
              <w:t>effective_from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effective_to</w:t>
            </w:r>
            <w:proofErr w:type="spellEnd"/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1DB114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版本和有效期</w:t>
            </w:r>
            <w:proofErr w:type="spellEnd"/>
          </w:p>
        </w:tc>
      </w:tr>
      <w:tr w:rsidR="00893B29" w14:paraId="39AF0C44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41863D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evidence_level</w:t>
            </w:r>
            <w:proofErr w:type="spellEnd"/>
            <w:r>
              <w:rPr>
                <w:color w:val="222222"/>
                <w:sz w:val="17"/>
              </w:rPr>
              <w:t xml:space="preserve"> / confidence</w:t>
            </w:r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C787BD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证据等级和可信度</w:t>
            </w:r>
            <w:proofErr w:type="spellEnd"/>
          </w:p>
        </w:tc>
      </w:tr>
      <w:tr w:rsidR="00893B29" w14:paraId="29748C1B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7665CC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approval_status</w:t>
            </w:r>
            <w:proofErr w:type="spellEnd"/>
            <w:r>
              <w:rPr>
                <w:color w:val="222222"/>
                <w:sz w:val="17"/>
              </w:rPr>
              <w:t xml:space="preserve"> / owner</w:t>
            </w:r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2BF57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审批状态和内容责任人</w:t>
            </w:r>
          </w:p>
        </w:tc>
      </w:tr>
      <w:tr w:rsidR="00893B29" w14:paraId="16C25AB4" w14:textId="77777777">
        <w:trPr>
          <w:cantSplit/>
        </w:trPr>
        <w:tc>
          <w:tcPr>
            <w:tcW w:w="377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2FB249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outcome_metrics</w:t>
            </w:r>
            <w:proofErr w:type="spellEnd"/>
            <w:r>
              <w:rPr>
                <w:color w:val="222222"/>
                <w:sz w:val="17"/>
              </w:rPr>
              <w:t xml:space="preserve"> / caveats</w:t>
            </w:r>
          </w:p>
        </w:tc>
        <w:tc>
          <w:tcPr>
            <w:tcW w:w="585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BD7897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案例结果、口径和不可复制条件</w:t>
            </w:r>
          </w:p>
        </w:tc>
      </w:tr>
    </w:tbl>
    <w:p w14:paraId="391E5A39" w14:textId="77777777" w:rsidR="00893B29" w:rsidRDefault="00893B29">
      <w:pPr>
        <w:spacing w:after="20"/>
        <w:rPr>
          <w:lang w:eastAsia="zh-CN"/>
        </w:rPr>
      </w:pPr>
    </w:p>
    <w:p w14:paraId="5C780456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8.4 </w:t>
      </w:r>
      <w:proofErr w:type="spellStart"/>
      <w:r>
        <w:rPr>
          <w:rFonts w:ascii="Noto Sans CJK SC" w:eastAsia="Noto Sans CJK SC" w:hAnsi="Noto Sans CJK SC"/>
        </w:rPr>
        <w:t>数据质量与对账</w:t>
      </w:r>
      <w:proofErr w:type="spellEnd"/>
    </w:p>
    <w:p w14:paraId="034B49F6" w14:textId="77777777" w:rsidR="00893B29" w:rsidRDefault="00000000">
      <w:pPr>
        <w:pStyle w:val="a0"/>
      </w:pPr>
      <w:proofErr w:type="spellStart"/>
      <w:r>
        <w:rPr>
          <w:color w:val="222222"/>
        </w:rPr>
        <w:t>PMS、渠道和财务按business_date、stay_date、booking_date分别建模，禁止混用</w:t>
      </w:r>
      <w:proofErr w:type="spellEnd"/>
      <w:r>
        <w:rPr>
          <w:color w:val="222222"/>
        </w:rPr>
        <w:t>。</w:t>
      </w:r>
    </w:p>
    <w:p w14:paraId="7A61195C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订单变更与取消使用事件流或快照差分，防止重复计算Pickup。</w:t>
      </w:r>
    </w:p>
    <w:p w14:paraId="7A16EB1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币种、税费、服务费、佣金、补贴和含早口径必须显式配置。</w:t>
      </w:r>
    </w:p>
    <w:p w14:paraId="5C44B355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每日输出完整性、及时性、唯一性、准确性和跨系统对账报告。</w:t>
      </w:r>
    </w:p>
    <w:p w14:paraId="52A09AB8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关键数据质量不达标时冻结写策略，只允许输出受限说明和修复任务。</w:t>
      </w:r>
    </w:p>
    <w:p w14:paraId="765C72B0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9. 策略引擎、审批与实验</w:t>
      </w:r>
    </w:p>
    <w:p w14:paraId="53A8AEB7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9.1 策略卡片结构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62"/>
        <w:gridCol w:w="6764"/>
      </w:tblGrid>
      <w:tr w:rsidR="00893B29" w14:paraId="593D0DFB" w14:textId="77777777">
        <w:trPr>
          <w:cantSplit/>
          <w:tblHeader/>
        </w:trPr>
        <w:tc>
          <w:tcPr>
            <w:tcW w:w="286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438829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字段</w:t>
            </w:r>
            <w:proofErr w:type="spellEnd"/>
          </w:p>
        </w:tc>
        <w:tc>
          <w:tcPr>
            <w:tcW w:w="676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CB530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要求</w:t>
            </w:r>
            <w:proofErr w:type="spellEnd"/>
          </w:p>
        </w:tc>
      </w:tr>
      <w:tr w:rsidR="00893B29" w14:paraId="6F41FA06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4E3951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objective</w:t>
            </w:r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F997D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提升RevPAR、净收入、直接渠道、复购或降低成本等单一主目标</w:t>
            </w:r>
          </w:p>
        </w:tc>
      </w:tr>
      <w:tr w:rsidR="00893B29" w14:paraId="2A9F3AF6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21B4DC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>baseline / target</w:t>
            </w:r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243F5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当前基线、目标、对比周期和财务口径</w:t>
            </w:r>
          </w:p>
        </w:tc>
      </w:tr>
      <w:tr w:rsidR="00893B29" w14:paraId="26D15721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9A5ABFC" w14:textId="77777777" w:rsidR="00893B29" w:rsidRDefault="00000000">
            <w:pPr>
              <w:spacing w:after="0"/>
            </w:pPr>
            <w:r>
              <w:rPr>
                <w:color w:val="222222"/>
                <w:sz w:val="17"/>
              </w:rPr>
              <w:t>recommendation</w:t>
            </w:r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C3BA5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结构化动作、对象、参数、有效期和执行顺序</w:t>
            </w:r>
          </w:p>
        </w:tc>
      </w:tr>
      <w:tr w:rsidR="00893B29" w14:paraId="66D6398F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08628E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evidence</w:t>
            </w:r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B9CC1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市场、需求、库存、渠道、内容和案例证据</w:t>
            </w:r>
          </w:p>
        </w:tc>
      </w:tr>
      <w:tr w:rsidR="00893B29" w14:paraId="51F9F19A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6B022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expected_impact</w:t>
            </w:r>
            <w:proofErr w:type="spellEnd"/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B3F99B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预期区间、假设和不可控因素</w:t>
            </w:r>
          </w:p>
        </w:tc>
      </w:tr>
      <w:tr w:rsidR="00893B29" w14:paraId="3F618F2B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B68A37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guardrails</w:t>
            </w:r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E1680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价格、库存、预算、品牌、隐私和平台边界</w:t>
            </w:r>
          </w:p>
        </w:tc>
      </w:tr>
      <w:tr w:rsidR="00893B29" w14:paraId="17D18C1D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BE334D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approval_route</w:t>
            </w:r>
            <w:proofErr w:type="spellEnd"/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C2D0D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审批角色、超时、升级和拒绝原因</w:t>
            </w:r>
          </w:p>
        </w:tc>
      </w:tr>
      <w:tr w:rsidR="00893B29" w14:paraId="68EBC577" w14:textId="77777777">
        <w:trPr>
          <w:cantSplit/>
        </w:trPr>
        <w:tc>
          <w:tcPr>
            <w:tcW w:w="286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F8F220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measurement</w:t>
            </w:r>
          </w:p>
        </w:tc>
        <w:tc>
          <w:tcPr>
            <w:tcW w:w="676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6D9B4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观察窗、对照、归因方法和复盘时间</w:t>
            </w:r>
          </w:p>
        </w:tc>
      </w:tr>
    </w:tbl>
    <w:p w14:paraId="38036708" w14:textId="77777777" w:rsidR="00893B29" w:rsidRDefault="00893B29">
      <w:pPr>
        <w:spacing w:after="20"/>
        <w:rPr>
          <w:lang w:eastAsia="zh-CN"/>
        </w:rPr>
      </w:pPr>
    </w:p>
    <w:p w14:paraId="759480F5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9.2 </w:t>
      </w:r>
      <w:proofErr w:type="spellStart"/>
      <w:r>
        <w:rPr>
          <w:rFonts w:ascii="Noto Sans CJK SC" w:eastAsia="Noto Sans CJK SC" w:hAnsi="Noto Sans CJK SC"/>
        </w:rPr>
        <w:t>审批矩阵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40"/>
        <w:gridCol w:w="2786"/>
        <w:gridCol w:w="3800"/>
      </w:tblGrid>
      <w:tr w:rsidR="00893B29" w14:paraId="37A5CEE9" w14:textId="77777777">
        <w:trPr>
          <w:cantSplit/>
          <w:tblHeader/>
        </w:trPr>
        <w:tc>
          <w:tcPr>
            <w:tcW w:w="304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243C2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动作</w:t>
            </w:r>
            <w:proofErr w:type="spellEnd"/>
          </w:p>
        </w:tc>
        <w:tc>
          <w:tcPr>
            <w:tcW w:w="278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247577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最低审批</w:t>
            </w:r>
            <w:proofErr w:type="spellEnd"/>
          </w:p>
        </w:tc>
        <w:tc>
          <w:tcPr>
            <w:tcW w:w="380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BB3324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强制拦截</w:t>
            </w:r>
            <w:proofErr w:type="spellEnd"/>
          </w:p>
        </w:tc>
      </w:tr>
      <w:tr w:rsidR="00893B29" w14:paraId="179444B5" w14:textId="77777777">
        <w:trPr>
          <w:cantSplit/>
        </w:trPr>
        <w:tc>
          <w:tcPr>
            <w:tcW w:w="304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EFF8A85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价格和限制条件调整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72144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收益经理；超阈值需店总</w:t>
            </w:r>
          </w:p>
        </w:tc>
        <w:tc>
          <w:tcPr>
            <w:tcW w:w="380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80499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超出门店上下限、无库存证据、数据过期</w:t>
            </w:r>
          </w:p>
        </w:tc>
      </w:tr>
      <w:tr w:rsidR="00893B29" w14:paraId="43EF7FDD" w14:textId="77777777">
        <w:trPr>
          <w:cantSplit/>
        </w:trPr>
        <w:tc>
          <w:tcPr>
            <w:tcW w:w="304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1C8A3A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渠道活动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补贴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预算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EFAEE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渠道负责人+财务</w:t>
            </w:r>
            <w:proofErr w:type="spellEnd"/>
          </w:p>
        </w:tc>
        <w:tc>
          <w:tcPr>
            <w:tcW w:w="380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16D4D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预算不足、活动叠加冲突、净贡献为负</w:t>
            </w:r>
          </w:p>
        </w:tc>
      </w:tr>
      <w:tr w:rsidR="00893B29" w14:paraId="3AF57F2C" w14:textId="77777777">
        <w:trPr>
          <w:cantSplit/>
        </w:trPr>
        <w:tc>
          <w:tcPr>
            <w:tcW w:w="304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0919A0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公开内容发布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28EEE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市场负责人</w:t>
            </w:r>
            <w:proofErr w:type="spellEnd"/>
          </w:p>
        </w:tc>
        <w:tc>
          <w:tcPr>
            <w:tcW w:w="380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61332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版权不明、AI未标识、虚假承诺、品牌违规</w:t>
            </w:r>
          </w:p>
        </w:tc>
      </w:tr>
      <w:tr w:rsidR="00893B29" w14:paraId="0ADA8450" w14:textId="77777777">
        <w:trPr>
          <w:cantSplit/>
        </w:trPr>
        <w:tc>
          <w:tcPr>
            <w:tcW w:w="304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1C807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点评公开回复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785781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门店运营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品牌</w:t>
            </w:r>
            <w:proofErr w:type="spellEnd"/>
          </w:p>
        </w:tc>
        <w:tc>
          <w:tcPr>
            <w:tcW w:w="380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C1AB6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赔偿承诺、人身安全、法律纠纷、隐私内容</w:t>
            </w:r>
          </w:p>
        </w:tc>
      </w:tr>
      <w:tr w:rsidR="00893B29" w14:paraId="7C78AAA9" w14:textId="77777777">
        <w:trPr>
          <w:cantSplit/>
        </w:trPr>
        <w:tc>
          <w:tcPr>
            <w:tcW w:w="304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12B385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会员营销触达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7DF9F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会员负责人</w:t>
            </w:r>
            <w:proofErr w:type="spellEnd"/>
          </w:p>
        </w:tc>
        <w:tc>
          <w:tcPr>
            <w:tcW w:w="380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EA598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无同意、已退订、超过频控、敏感分群</w:t>
            </w:r>
          </w:p>
        </w:tc>
      </w:tr>
      <w:tr w:rsidR="00893B29" w14:paraId="3F778C4F" w14:textId="77777777">
        <w:trPr>
          <w:cantSplit/>
        </w:trPr>
        <w:tc>
          <w:tcPr>
            <w:tcW w:w="304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381ED0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库存关闭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超售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02F07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收益经理+店总</w:t>
            </w:r>
            <w:proofErr w:type="spellEnd"/>
          </w:p>
        </w:tc>
        <w:tc>
          <w:tcPr>
            <w:tcW w:w="380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D1174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无恢复方案、影响已入住订单、缺少PMS回读</w:t>
            </w:r>
          </w:p>
        </w:tc>
      </w:tr>
    </w:tbl>
    <w:p w14:paraId="684E9A66" w14:textId="77777777" w:rsidR="00893B29" w:rsidRDefault="00893B29">
      <w:pPr>
        <w:spacing w:after="20"/>
        <w:rPr>
          <w:lang w:eastAsia="zh-CN"/>
        </w:rPr>
      </w:pPr>
    </w:p>
    <w:p w14:paraId="2A8623E2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9.3 </w:t>
      </w:r>
      <w:proofErr w:type="spellStart"/>
      <w:r>
        <w:rPr>
          <w:rFonts w:ascii="Noto Sans CJK SC" w:eastAsia="Noto Sans CJK SC" w:hAnsi="Noto Sans CJK SC"/>
        </w:rPr>
        <w:t>实验与归因</w:t>
      </w:r>
      <w:proofErr w:type="spellEnd"/>
    </w:p>
    <w:p w14:paraId="771B4CFF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上线策略前固定基线、受影响日期、客群、渠道、预算和观察窗。</w:t>
      </w:r>
    </w:p>
    <w:p w14:paraId="6D65BFC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优先使用随机对照、地域/门店对照或时间序列差分；无法对照时明确只做相关性分析。</w:t>
      </w:r>
    </w:p>
    <w:p w14:paraId="737C34B3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同时监测收益、取消、退款、投诉、口碑、成本和门店执行负荷，防止单指标优化。</w:t>
      </w:r>
    </w:p>
    <w:p w14:paraId="7EFEA265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短期内容曝光不得直接归因于入住收入；需通过落地页、券、订单或会员标识建立链路。</w:t>
      </w:r>
    </w:p>
    <w:p w14:paraId="09A90823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实验结论必须记录统计置信度、样本量、外部事件和是否可推广到其他门店。</w:t>
      </w:r>
    </w:p>
    <w:p w14:paraId="34A9DB8A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10. 错误恢复与降级</w:t>
      </w:r>
    </w:p>
    <w:p w14:paraId="73581924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10.1 错误分类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6"/>
        <w:gridCol w:w="3369"/>
        <w:gridCol w:w="4091"/>
      </w:tblGrid>
      <w:tr w:rsidR="00893B29" w14:paraId="1E9C0EBA" w14:textId="77777777">
        <w:trPr>
          <w:cantSplit/>
          <w:tblHeader/>
        </w:trPr>
        <w:tc>
          <w:tcPr>
            <w:tcW w:w="216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C97C62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类别</w:t>
            </w:r>
            <w:proofErr w:type="spellEnd"/>
          </w:p>
        </w:tc>
        <w:tc>
          <w:tcPr>
            <w:tcW w:w="3369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B56A48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示例</w:t>
            </w:r>
            <w:proofErr w:type="spellEnd"/>
          </w:p>
        </w:tc>
        <w:tc>
          <w:tcPr>
            <w:tcW w:w="409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BB2C3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处理策略</w:t>
            </w:r>
            <w:proofErr w:type="spellEnd"/>
          </w:p>
        </w:tc>
      </w:tr>
      <w:tr w:rsidR="00893B29" w14:paraId="3A40C60D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EDB9C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数据错误</w:t>
            </w:r>
            <w:proofErr w:type="spellEnd"/>
          </w:p>
        </w:tc>
        <w:tc>
          <w:tcPr>
            <w:tcW w:w="336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1FC063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缺失、重复、时区、房型匹配、口径冲突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8660E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阻断写策略，生成质量任务和受限报告</w:t>
            </w:r>
          </w:p>
        </w:tc>
      </w:tr>
      <w:tr w:rsidR="00893B29" w14:paraId="3841613E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FAC0C7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平台接口错误</w:t>
            </w:r>
            <w:proofErr w:type="spellEnd"/>
          </w:p>
        </w:tc>
        <w:tc>
          <w:tcPr>
            <w:tcW w:w="336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C28D3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超时、限流、5xx、授权过期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B1ACD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退避重试、熔断、告警和人工导入</w:t>
            </w:r>
          </w:p>
        </w:tc>
      </w:tr>
      <w:tr w:rsidR="00893B29" w14:paraId="7128FBD5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3C61E3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模型错误</w:t>
            </w:r>
            <w:proofErr w:type="spellEnd"/>
          </w:p>
        </w:tc>
        <w:tc>
          <w:tcPr>
            <w:tcW w:w="336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A841D8E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Schema失败、幻觉、上下文溢出</w:t>
            </w:r>
            <w:proofErr w:type="spellEnd"/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6E8D2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结构化修复一次，失败则切模型或转人工</w:t>
            </w:r>
          </w:p>
        </w:tc>
      </w:tr>
      <w:tr w:rsidR="00893B29" w14:paraId="296A6B48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C521A35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lastRenderedPageBreak/>
              <w:t>业务规则错误</w:t>
            </w:r>
            <w:proofErr w:type="spellEnd"/>
          </w:p>
        </w:tc>
        <w:tc>
          <w:tcPr>
            <w:tcW w:w="336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C4389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预算不足、库存变化、活动冲突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BC1B2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重新读取业务状态并重算，不盲目重试</w:t>
            </w:r>
          </w:p>
        </w:tc>
      </w:tr>
      <w:tr w:rsidR="00893B29" w14:paraId="1C87C687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A260FA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审批错误</w:t>
            </w:r>
            <w:proofErr w:type="spellEnd"/>
          </w:p>
        </w:tc>
        <w:tc>
          <w:tcPr>
            <w:tcW w:w="336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6F3D0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超时、拒绝、审批人缺失</w:t>
            </w:r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84DFB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升级、改派或终止；禁止默认通过</w:t>
            </w:r>
          </w:p>
        </w:tc>
      </w:tr>
      <w:tr w:rsidR="00893B29" w14:paraId="26FD92A4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D7E882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执行不一致</w:t>
            </w:r>
            <w:proofErr w:type="spellEnd"/>
          </w:p>
        </w:tc>
        <w:tc>
          <w:tcPr>
            <w:tcW w:w="3369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FF974C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接口成功但渠道未生效</w:t>
            </w:r>
            <w:proofErr w:type="spellEnd"/>
          </w:p>
        </w:tc>
        <w:tc>
          <w:tcPr>
            <w:tcW w:w="409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5C10C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回读校验、补偿动作和人工核对</w:t>
            </w:r>
          </w:p>
        </w:tc>
      </w:tr>
    </w:tbl>
    <w:p w14:paraId="68EF7551" w14:textId="77777777" w:rsidR="00893B29" w:rsidRDefault="00893B29">
      <w:pPr>
        <w:spacing w:after="20"/>
        <w:rPr>
          <w:lang w:eastAsia="zh-CN"/>
        </w:rPr>
      </w:pPr>
    </w:p>
    <w:p w14:paraId="4574992A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10.2 </w:t>
      </w:r>
      <w:proofErr w:type="spellStart"/>
      <w:r>
        <w:rPr>
          <w:rFonts w:ascii="Noto Sans CJK SC" w:eastAsia="Noto Sans CJK SC" w:hAnsi="Noto Sans CJK SC"/>
        </w:rPr>
        <w:t>降级规则</w:t>
      </w:r>
      <w:proofErr w:type="spellEnd"/>
    </w:p>
    <w:p w14:paraId="2524B9F3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同行数据过期：展示最近快照及陈旧时长，不生成精确跟价建议。</w:t>
      </w:r>
    </w:p>
    <w:p w14:paraId="0CFE630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需求模型不可用：回退到同星期历史、Pickup阈值和规则模型，并标记低置信度。</w:t>
      </w:r>
    </w:p>
    <w:p w14:paraId="16294BB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内容平台不可用：保存已审批内容到待发布队列，不使用非官方自动化绕过。</w:t>
      </w:r>
    </w:p>
    <w:p w14:paraId="494AC5AF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PMS/CRS不可用：冻结价格与库存执行，仅允许查看最近只读快照。</w:t>
      </w:r>
    </w:p>
    <w:p w14:paraId="548E9D5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归因链路不完整：只报告曝光、互动或订单事实，不宣称增量收益。</w:t>
      </w:r>
    </w:p>
    <w:p w14:paraId="7E381455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11. 可观测性与经营任务追踪</w:t>
      </w:r>
    </w:p>
    <w:p w14:paraId="48710461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11.1 </w:t>
      </w:r>
      <w:proofErr w:type="spellStart"/>
      <w:r>
        <w:rPr>
          <w:rFonts w:ascii="Noto Sans CJK SC" w:eastAsia="Noto Sans CJK SC" w:hAnsi="Noto Sans CJK SC"/>
        </w:rPr>
        <w:t>Trace要求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2"/>
        <w:gridCol w:w="7024"/>
      </w:tblGrid>
      <w:tr w:rsidR="00893B29" w14:paraId="68EDDBD2" w14:textId="77777777">
        <w:trPr>
          <w:cantSplit/>
          <w:tblHeader/>
        </w:trPr>
        <w:tc>
          <w:tcPr>
            <w:tcW w:w="260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C1CEB0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维度</w:t>
            </w:r>
            <w:proofErr w:type="spellEnd"/>
          </w:p>
        </w:tc>
        <w:tc>
          <w:tcPr>
            <w:tcW w:w="702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22FA6C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记录内容</w:t>
            </w:r>
            <w:proofErr w:type="spellEnd"/>
          </w:p>
        </w:tc>
      </w:tr>
      <w:tr w:rsidR="00893B29" w14:paraId="4B9D7D00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816F849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Task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3FB8B2" w14:textId="77777777" w:rsidR="00893B29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color w:val="222222"/>
                <w:sz w:val="17"/>
                <w:lang w:eastAsia="zh-CN"/>
              </w:rPr>
              <w:t>task_id</w:t>
            </w:r>
            <w:proofErr w:type="spellEnd"/>
            <w:r>
              <w:rPr>
                <w:color w:val="222222"/>
                <w:sz w:val="17"/>
                <w:lang w:eastAsia="zh-CN"/>
              </w:rPr>
              <w:t>、租户、门店、目标、负责人、状态、开始/结束时间</w:t>
            </w:r>
          </w:p>
        </w:tc>
      </w:tr>
      <w:tr w:rsidR="00893B29" w14:paraId="4D483294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D1380C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Data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60166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数据源、截止时间、版本、质量、缺失和对账结果</w:t>
            </w:r>
          </w:p>
        </w:tc>
      </w:tr>
      <w:tr w:rsidR="00893B29" w14:paraId="1561B7EE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C92457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Agent Step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840FDE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Agent、输入输出摘要、Prompt版本、决策理由</w:t>
            </w:r>
            <w:proofErr w:type="spellEnd"/>
          </w:p>
        </w:tc>
      </w:tr>
      <w:tr w:rsidR="00893B29" w14:paraId="5CB2730F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0D9D7BC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Model Call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3642E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模型、tokens、延迟、成本、错误和降级</w:t>
            </w:r>
          </w:p>
        </w:tc>
      </w:tr>
      <w:tr w:rsidR="00893B29" w14:paraId="5F15DCB0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F4F50B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Tool Call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6984B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Tool、脱敏参数、结果、来源、延迟、幂等键</w:t>
            </w:r>
          </w:p>
        </w:tc>
      </w:tr>
      <w:tr w:rsidR="00893B29" w14:paraId="1BB85699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C03536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Approval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C63A5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审批人、意见、参数快照、时间和授权令牌</w:t>
            </w:r>
          </w:p>
        </w:tc>
      </w:tr>
      <w:tr w:rsidR="00893B29" w14:paraId="3588E8F6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DEFA43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Execution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33852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执行前后状态、外部ID、回读和补偿</w:t>
            </w:r>
          </w:p>
        </w:tc>
      </w:tr>
      <w:tr w:rsidR="00893B29" w14:paraId="40B258EE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05E087F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Measurement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78D5E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基线、观察窗、指标、归因、结果和复盘结论</w:t>
            </w:r>
          </w:p>
        </w:tc>
      </w:tr>
    </w:tbl>
    <w:p w14:paraId="150A78C8" w14:textId="77777777" w:rsidR="00893B29" w:rsidRDefault="00893B29">
      <w:pPr>
        <w:spacing w:after="20"/>
        <w:rPr>
          <w:lang w:eastAsia="zh-CN"/>
        </w:rPr>
      </w:pPr>
    </w:p>
    <w:p w14:paraId="4DC84DB9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11.2 </w:t>
      </w:r>
      <w:proofErr w:type="spellStart"/>
      <w:r>
        <w:rPr>
          <w:rFonts w:ascii="Noto Sans CJK SC" w:eastAsia="Noto Sans CJK SC" w:hAnsi="Noto Sans CJK SC"/>
        </w:rPr>
        <w:t>经营告警</w:t>
      </w:r>
      <w:proofErr w:type="spellEnd"/>
    </w:p>
    <w:p w14:paraId="185A8D7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未来30天Pickup显著偏离、入住率压缩、异常退订或价格倒挂。</w:t>
      </w:r>
    </w:p>
    <w:p w14:paraId="64F21792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渠道库存断层、漏开误关、活动冲突、授权即将过期或执行回读不一致。</w:t>
      </w:r>
    </w:p>
    <w:p w14:paraId="367F3A38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重大事件新增/取消、极端天气、交通中断或同行大幅调价。</w:t>
      </w:r>
    </w:p>
    <w:p w14:paraId="49E94BB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内容负面舆情、评论主题突变、投放成本异常、转化链路中断。</w:t>
      </w:r>
    </w:p>
    <w:p w14:paraId="16097482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个人信息越权、未审批写操作、AI标识缺失、版权到期或敏感内容命中。</w:t>
      </w:r>
    </w:p>
    <w:p w14:paraId="03C76357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11.3 </w:t>
      </w:r>
      <w:proofErr w:type="spellStart"/>
      <w:r>
        <w:rPr>
          <w:rFonts w:ascii="Noto Sans CJK SC" w:eastAsia="Noto Sans CJK SC" w:hAnsi="Noto Sans CJK SC"/>
        </w:rPr>
        <w:t>运营节奏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27"/>
        <w:gridCol w:w="4053"/>
        <w:gridCol w:w="3546"/>
      </w:tblGrid>
      <w:tr w:rsidR="00893B29" w14:paraId="38500392" w14:textId="77777777">
        <w:trPr>
          <w:cantSplit/>
          <w:tblHeader/>
        </w:trPr>
        <w:tc>
          <w:tcPr>
            <w:tcW w:w="2027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3AB85B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节奏</w:t>
            </w:r>
            <w:proofErr w:type="spellEnd"/>
          </w:p>
        </w:tc>
        <w:tc>
          <w:tcPr>
            <w:tcW w:w="405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BF33EE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自动产物</w:t>
            </w:r>
            <w:proofErr w:type="spellEnd"/>
          </w:p>
        </w:tc>
        <w:tc>
          <w:tcPr>
            <w:tcW w:w="354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380622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负责人动作</w:t>
            </w:r>
            <w:proofErr w:type="spellEnd"/>
          </w:p>
        </w:tc>
      </w:tr>
      <w:tr w:rsidR="00893B29" w14:paraId="2953CE9E" w14:textId="77777777">
        <w:trPr>
          <w:cantSplit/>
        </w:trPr>
        <w:tc>
          <w:tcPr>
            <w:tcW w:w="202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A5BADF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每日晨间</w:t>
            </w:r>
            <w:proofErr w:type="spellEnd"/>
          </w:p>
        </w:tc>
        <w:tc>
          <w:tcPr>
            <w:tcW w:w="405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FEFE1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昨日经营、未来Pickup、异常日期、待审批策略</w:t>
            </w:r>
          </w:p>
        </w:tc>
        <w:tc>
          <w:tcPr>
            <w:tcW w:w="354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67772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晨会确认重点和负责人</w:t>
            </w:r>
          </w:p>
        </w:tc>
      </w:tr>
      <w:tr w:rsidR="00893B29" w14:paraId="080157C9" w14:textId="77777777">
        <w:trPr>
          <w:cantSplit/>
        </w:trPr>
        <w:tc>
          <w:tcPr>
            <w:tcW w:w="202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F2A5227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每日午间</w:t>
            </w:r>
            <w:proofErr w:type="spellEnd"/>
          </w:p>
        </w:tc>
        <w:tc>
          <w:tcPr>
            <w:tcW w:w="405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9E51F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临近入住、退订、事件、竞品和渠道异常</w:t>
            </w:r>
          </w:p>
        </w:tc>
        <w:tc>
          <w:tcPr>
            <w:tcW w:w="354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5BB92F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必要时快速审批与执行</w:t>
            </w:r>
          </w:p>
        </w:tc>
      </w:tr>
      <w:tr w:rsidR="00893B29" w14:paraId="299FADCB" w14:textId="77777777">
        <w:trPr>
          <w:cantSplit/>
        </w:trPr>
        <w:tc>
          <w:tcPr>
            <w:tcW w:w="202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9175E3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每日晚间</w:t>
            </w:r>
            <w:proofErr w:type="spellEnd"/>
          </w:p>
        </w:tc>
        <w:tc>
          <w:tcPr>
            <w:tcW w:w="405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564645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执行回读、当日效果、失败任务和次日风险</w:t>
            </w:r>
          </w:p>
        </w:tc>
        <w:tc>
          <w:tcPr>
            <w:tcW w:w="354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699C57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关账前复核与交接</w:t>
            </w:r>
            <w:proofErr w:type="spellEnd"/>
          </w:p>
        </w:tc>
      </w:tr>
      <w:tr w:rsidR="00893B29" w14:paraId="2209C0F4" w14:textId="77777777">
        <w:trPr>
          <w:cantSplit/>
        </w:trPr>
        <w:tc>
          <w:tcPr>
            <w:tcW w:w="202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DB05B5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lastRenderedPageBreak/>
              <w:t>每周</w:t>
            </w:r>
            <w:proofErr w:type="spellEnd"/>
          </w:p>
        </w:tc>
        <w:tc>
          <w:tcPr>
            <w:tcW w:w="405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76DD1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收益会议包、内容与渠道复盘、下周事件</w:t>
            </w:r>
          </w:p>
        </w:tc>
        <w:tc>
          <w:tcPr>
            <w:tcW w:w="354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0CFB1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确认策略、排期和实验</w:t>
            </w:r>
          </w:p>
        </w:tc>
      </w:tr>
      <w:tr w:rsidR="00893B29" w14:paraId="04D23D22" w14:textId="77777777">
        <w:trPr>
          <w:cantSplit/>
        </w:trPr>
        <w:tc>
          <w:tcPr>
            <w:tcW w:w="202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3C266E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每月</w:t>
            </w:r>
            <w:proofErr w:type="spellEnd"/>
          </w:p>
        </w:tc>
        <w:tc>
          <w:tcPr>
            <w:tcW w:w="405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9B495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经营复盘、</w:t>
            </w:r>
            <w:proofErr w:type="spellStart"/>
            <w:r>
              <w:rPr>
                <w:color w:val="222222"/>
                <w:sz w:val="17"/>
                <w:lang w:eastAsia="zh-CN"/>
              </w:rPr>
              <w:t>Compset</w:t>
            </w:r>
            <w:proofErr w:type="spellEnd"/>
            <w:r>
              <w:rPr>
                <w:color w:val="222222"/>
                <w:sz w:val="17"/>
                <w:lang w:eastAsia="zh-CN"/>
              </w:rPr>
              <w:t>、预算、模型偏差和案例</w:t>
            </w:r>
          </w:p>
        </w:tc>
        <w:tc>
          <w:tcPr>
            <w:tcW w:w="354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59605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更新规则、目标和资源</w:t>
            </w:r>
          </w:p>
        </w:tc>
      </w:tr>
    </w:tbl>
    <w:p w14:paraId="107FEC10" w14:textId="77777777" w:rsidR="00893B29" w:rsidRDefault="00893B29">
      <w:pPr>
        <w:spacing w:after="20"/>
        <w:rPr>
          <w:lang w:eastAsia="zh-CN"/>
        </w:rPr>
      </w:pPr>
    </w:p>
    <w:p w14:paraId="168FE9D2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12. 效果评估体系</w:t>
      </w:r>
    </w:p>
    <w:p w14:paraId="2A09E61F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12.1 核心评估指标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86"/>
        <w:gridCol w:w="5193"/>
        <w:gridCol w:w="1647"/>
      </w:tblGrid>
      <w:tr w:rsidR="00893B29" w14:paraId="20E65EF4" w14:textId="77777777">
        <w:trPr>
          <w:cantSplit/>
          <w:tblHeader/>
        </w:trPr>
        <w:tc>
          <w:tcPr>
            <w:tcW w:w="278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CDFC04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指标</w:t>
            </w:r>
            <w:proofErr w:type="spellEnd"/>
          </w:p>
        </w:tc>
        <w:tc>
          <w:tcPr>
            <w:tcW w:w="519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4A0D9A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定义</w:t>
            </w:r>
            <w:proofErr w:type="spellEnd"/>
          </w:p>
        </w:tc>
        <w:tc>
          <w:tcPr>
            <w:tcW w:w="1647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F8B938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一期目标</w:t>
            </w:r>
            <w:proofErr w:type="spellEnd"/>
          </w:p>
        </w:tc>
      </w:tr>
      <w:tr w:rsidR="00893B29" w14:paraId="1C8D1B71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D586AA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 xml:space="preserve">Rate </w:t>
            </w:r>
            <w:proofErr w:type="spellStart"/>
            <w:r>
              <w:rPr>
                <w:color w:val="222222"/>
                <w:sz w:val="16"/>
              </w:rPr>
              <w:t>Shop有效覆盖率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9C014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计划日期/同行/价型中具备合格证据的比例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DEA9CC6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&gt;=90%</w:t>
            </w:r>
          </w:p>
        </w:tc>
      </w:tr>
      <w:tr w:rsidR="00893B29" w14:paraId="1A885F71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628AC6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房型价型匹配准确率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72CE2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人工抽检中标准化匹配正确比例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5AC01A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&gt;=95%</w:t>
            </w:r>
          </w:p>
        </w:tc>
      </w:tr>
      <w:tr w:rsidR="00893B29" w14:paraId="19950C7A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C23C27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事件识别准确率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8A96A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经运营确认的有效高需求事件比例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C299D9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&gt;=85%</w:t>
            </w:r>
          </w:p>
        </w:tc>
      </w:tr>
      <w:tr w:rsidR="00893B29" w14:paraId="6E6FE941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0C545A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需求预测WAPE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0CC4B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按门店和入住日加权绝对百分比误差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E4111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稳定日期</w:t>
            </w:r>
            <w:proofErr w:type="gramStart"/>
            <w:r>
              <w:rPr>
                <w:color w:val="222222"/>
                <w:sz w:val="16"/>
                <w:lang w:eastAsia="zh-CN"/>
              </w:rPr>
              <w:t>&lt;=</w:t>
            </w:r>
            <w:proofErr w:type="gramEnd"/>
            <w:r>
              <w:rPr>
                <w:color w:val="222222"/>
                <w:sz w:val="16"/>
                <w:lang w:eastAsia="zh-CN"/>
              </w:rPr>
              <w:t>20%；活动日期单列</w:t>
            </w:r>
          </w:p>
        </w:tc>
      </w:tr>
      <w:tr w:rsidR="00893B29" w14:paraId="2B80AC92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545D45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策略证据覆盖率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8B073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关键策略关联合格数据或知识证据比例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A1B3EF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&gt;=98%</w:t>
            </w:r>
          </w:p>
        </w:tc>
      </w:tr>
      <w:tr w:rsidR="00893B29" w14:paraId="2367A266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69213A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Tool选择准确率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2C6CC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选择正确Tool且参数完整的比例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563623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&gt;=95%</w:t>
            </w:r>
          </w:p>
        </w:tc>
      </w:tr>
      <w:tr w:rsidR="00893B29" w14:paraId="34312C5E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CDFA0C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Tool执行成功率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FE73C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有效调用并获得可用业务结果的比例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5AC75D5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&gt;=98%</w:t>
            </w:r>
          </w:p>
        </w:tc>
      </w:tr>
      <w:tr w:rsidR="00893B29" w14:paraId="440CEC1D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7FF0A2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写操作回读一致率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03F529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外部执行结果与平台任务状态一致比例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4F44BD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100%</w:t>
            </w:r>
          </w:p>
        </w:tc>
      </w:tr>
      <w:tr w:rsidR="00893B29" w14:paraId="308D7D65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ECAEC20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未审批写操作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D16E6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无有效审批令牌的外部写操作次数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862D87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0</w:t>
            </w:r>
          </w:p>
        </w:tc>
      </w:tr>
      <w:tr w:rsidR="00893B29" w14:paraId="644F17A9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104E0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AI内容标识覆盖率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8D4CA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对外生成内容显式/隐式标识合规比例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C3CAFD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100%</w:t>
            </w:r>
          </w:p>
        </w:tc>
      </w:tr>
      <w:tr w:rsidR="00893B29" w14:paraId="17043714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4BA0BC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审计覆盖率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5622D2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Tool、审批、执行、发布、触达和知识变更留痕比例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6C123B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100%</w:t>
            </w:r>
          </w:p>
        </w:tc>
      </w:tr>
      <w:tr w:rsidR="00893B29" w14:paraId="4732C02F" w14:textId="77777777">
        <w:trPr>
          <w:cantSplit/>
        </w:trPr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C1C559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策略复盘完成率</w:t>
            </w:r>
            <w:proofErr w:type="spellEnd"/>
          </w:p>
        </w:tc>
        <w:tc>
          <w:tcPr>
            <w:tcW w:w="519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BC9AF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到达观察窗后完成归因与结论的策略比例</w:t>
            </w:r>
          </w:p>
        </w:tc>
        <w:tc>
          <w:tcPr>
            <w:tcW w:w="164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91889E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&gt;=95%</w:t>
            </w:r>
          </w:p>
        </w:tc>
      </w:tr>
    </w:tbl>
    <w:p w14:paraId="01039A0E" w14:textId="77777777" w:rsidR="00893B29" w:rsidRDefault="00893B29">
      <w:pPr>
        <w:spacing w:after="20"/>
      </w:pPr>
    </w:p>
    <w:p w14:paraId="0239B4E6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12.2 </w:t>
      </w:r>
      <w:proofErr w:type="spellStart"/>
      <w:r>
        <w:rPr>
          <w:rFonts w:ascii="Noto Sans CJK SC" w:eastAsia="Noto Sans CJK SC" w:hAnsi="Noto Sans CJK SC"/>
        </w:rPr>
        <w:t>业务结果指标</w:t>
      </w:r>
      <w:proofErr w:type="spellEnd"/>
    </w:p>
    <w:p w14:paraId="7ADD9CA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收益：OCC、ADR、RevPAR、</w:t>
      </w:r>
      <w:proofErr w:type="spellStart"/>
      <w:r>
        <w:rPr>
          <w:color w:val="222222"/>
          <w:lang w:eastAsia="zh-CN"/>
        </w:rPr>
        <w:t>TRevPAR</w:t>
      </w:r>
      <w:proofErr w:type="spellEnd"/>
      <w:r>
        <w:rPr>
          <w:color w:val="222222"/>
          <w:lang w:eastAsia="zh-CN"/>
        </w:rPr>
        <w:t>、净房费收入、渠道贡献利润、预算达成率。</w:t>
      </w:r>
    </w:p>
    <w:p w14:paraId="22D02B8B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渠道：直接渠道占比、渠道净ADR、活动增量、取消率、佣金率和价盘一致性。</w:t>
      </w:r>
    </w:p>
    <w:p w14:paraId="27232F8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增长：内容有效线索、落地页转化、获客成本、团购核销、复购率和会员收入。</w:t>
      </w:r>
    </w:p>
    <w:p w14:paraId="0BE2A16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口碑：口碑分值、负面主题占比、回复时效、问题关闭率和重复投诉率。</w:t>
      </w:r>
    </w:p>
    <w:p w14:paraId="105622EB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效率：经营分析耗时、审批时长、策略执行时长、人工导表次数和失败恢复时间。</w:t>
      </w:r>
    </w:p>
    <w:p w14:paraId="53863D9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业务结果不设无条件增长承诺；按试点门店、基线、季节和实验设计确定目标。</w:t>
      </w:r>
    </w:p>
    <w:p w14:paraId="5FF5370C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12.3 </w:t>
      </w:r>
      <w:proofErr w:type="spellStart"/>
      <w:r>
        <w:rPr>
          <w:rFonts w:ascii="Noto Sans CJK SC" w:eastAsia="Noto Sans CJK SC" w:hAnsi="Noto Sans CJK SC"/>
        </w:rPr>
        <w:t>评测集</w:t>
      </w:r>
      <w:proofErr w:type="spellEnd"/>
    </w:p>
    <w:p w14:paraId="5D4DB0DB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同行价格与活动100组：覆盖房型、早餐、退改、会员、券、售罄和异常页面。</w:t>
      </w:r>
    </w:p>
    <w:p w14:paraId="0886B82C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事件与需求80组：覆盖节假日、演出、会展、赛事、天气和活动取消。</w:t>
      </w:r>
    </w:p>
    <w:p w14:paraId="33543811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收益与渠道100组：覆盖Pickup、压缩夜、肩部日期、倒挂、活动冲突和预算。</w:t>
      </w:r>
    </w:p>
    <w:p w14:paraId="40F7B3F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内容与口碑100组：覆盖品牌、版权、AI标识、虚假承诺、负面点评和发布失败。</w:t>
      </w:r>
    </w:p>
    <w:p w14:paraId="79C0427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异常恢复60组：覆盖限流、接口5xx、数据缺失、审批拒绝、回读不一致和熔断。</w:t>
      </w:r>
    </w:p>
    <w:p w14:paraId="5FC244AA" w14:textId="77777777" w:rsidR="00893B29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13. </w:t>
      </w:r>
      <w:proofErr w:type="spellStart"/>
      <w:r>
        <w:rPr>
          <w:rFonts w:ascii="Noto Sans CJK SC" w:eastAsia="Noto Sans CJK SC" w:hAnsi="Noto Sans CJK SC"/>
        </w:rPr>
        <w:t>API与数据模型</w:t>
      </w:r>
      <w:proofErr w:type="spellEnd"/>
    </w:p>
    <w:p w14:paraId="3AD11695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13.1 </w:t>
      </w:r>
      <w:proofErr w:type="spellStart"/>
      <w:r>
        <w:rPr>
          <w:rFonts w:ascii="Noto Sans CJK SC" w:eastAsia="Noto Sans CJK SC" w:hAnsi="Noto Sans CJK SC"/>
        </w:rPr>
        <w:t>核心API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4"/>
        <w:gridCol w:w="4211"/>
        <w:gridCol w:w="3971"/>
      </w:tblGrid>
      <w:tr w:rsidR="00893B29" w14:paraId="04526A6A" w14:textId="77777777">
        <w:trPr>
          <w:cantSplit/>
          <w:tblHeader/>
        </w:trPr>
        <w:tc>
          <w:tcPr>
            <w:tcW w:w="144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5C3065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Method</w:t>
            </w:r>
          </w:p>
        </w:tc>
        <w:tc>
          <w:tcPr>
            <w:tcW w:w="421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B93323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Path</w:t>
            </w:r>
          </w:p>
        </w:tc>
        <w:tc>
          <w:tcPr>
            <w:tcW w:w="3971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CEB9225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说明</w:t>
            </w:r>
            <w:proofErr w:type="spellEnd"/>
          </w:p>
        </w:tc>
      </w:tr>
      <w:tr w:rsidR="00893B29" w14:paraId="7090717E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C9173B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58D3184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/v2/ops/tasks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4B14AD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创建经营分析或策略任务</w:t>
            </w:r>
          </w:p>
        </w:tc>
      </w:tr>
      <w:tr w:rsidR="00893B29" w14:paraId="5A82719C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5EDDBD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GET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6D9C51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/v2/ops/tasks/{id}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127E4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查询状态和结果</w:t>
            </w:r>
            <w:proofErr w:type="spellEnd"/>
          </w:p>
        </w:tc>
      </w:tr>
      <w:tr w:rsidR="00893B29" w14:paraId="2C62C2E9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4D5107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GET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2A4DD7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/v2/ops/tasks/{id}/events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F8F1D9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获取任务事件流</w:t>
            </w:r>
            <w:proofErr w:type="spellEnd"/>
          </w:p>
        </w:tc>
      </w:tr>
      <w:tr w:rsidR="00893B29" w14:paraId="7F9F4162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DC3D82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308E67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/v2/market/rate-shop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D3C7A8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启动授权同行价快照</w:t>
            </w:r>
            <w:proofErr w:type="spellEnd"/>
          </w:p>
        </w:tc>
      </w:tr>
      <w:tr w:rsidR="00893B29" w14:paraId="290A9D5C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9C4623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GET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3B782B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/v2/market/events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7DE01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查询需求事件日历</w:t>
            </w:r>
            <w:proofErr w:type="spellEnd"/>
          </w:p>
        </w:tc>
      </w:tr>
      <w:tr w:rsidR="00893B29" w14:paraId="1C2C6E76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43A572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2EC3C8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/v2/forecast/demand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19A06E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生成需求预测</w:t>
            </w:r>
            <w:proofErr w:type="spellEnd"/>
          </w:p>
        </w:tc>
      </w:tr>
      <w:tr w:rsidR="00893B29" w14:paraId="529663D8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9657D1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5B3DA8B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/v2/revenue/recommendations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FD3FCD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生成收益策略</w:t>
            </w:r>
            <w:proofErr w:type="spellEnd"/>
          </w:p>
        </w:tc>
      </w:tr>
      <w:tr w:rsidR="00893B29" w14:paraId="6C24D462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E813CB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034438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/v2/approvals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5D0F67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创建审批</w:t>
            </w:r>
            <w:proofErr w:type="spellEnd"/>
          </w:p>
        </w:tc>
      </w:tr>
      <w:tr w:rsidR="00893B29" w14:paraId="53322D7D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F49814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7B276F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/v2/executions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A4A3F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使用审批令牌执行动作</w:t>
            </w:r>
          </w:p>
        </w:tc>
      </w:tr>
      <w:tr w:rsidR="00893B29" w14:paraId="4F38A21D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0805A0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CCB693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/v2/content/generate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84EB0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生成内容和素材建议</w:t>
            </w:r>
            <w:proofErr w:type="spellEnd"/>
          </w:p>
        </w:tc>
      </w:tr>
      <w:tr w:rsidR="00893B29" w14:paraId="7B3738A9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B00C13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CC1110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/v2/content/publish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B77CA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发布已审批内容</w:t>
            </w:r>
            <w:proofErr w:type="spellEnd"/>
          </w:p>
        </w:tc>
      </w:tr>
      <w:tr w:rsidR="00893B29" w14:paraId="203A87A2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085AB9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GET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14DE53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/v2/measurements/{id}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A21CE1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查询效果与归因</w:t>
            </w:r>
            <w:proofErr w:type="spellEnd"/>
          </w:p>
        </w:tc>
      </w:tr>
      <w:tr w:rsidR="00893B29" w14:paraId="0922EECA" w14:textId="77777777">
        <w:trPr>
          <w:cantSplit/>
        </w:trPr>
        <w:tc>
          <w:tcPr>
            <w:tcW w:w="144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72058F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</w:t>
            </w:r>
          </w:p>
        </w:tc>
        <w:tc>
          <w:tcPr>
            <w:tcW w:w="421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14BEFCE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api</w:t>
            </w:r>
            <w:proofErr w:type="spellEnd"/>
            <w:r>
              <w:rPr>
                <w:color w:val="222222"/>
                <w:sz w:val="16"/>
              </w:rPr>
              <w:t>/v2/knowledge/search</w:t>
            </w:r>
          </w:p>
        </w:tc>
        <w:tc>
          <w:tcPr>
            <w:tcW w:w="3971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3B75CC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检索运营知识</w:t>
            </w:r>
            <w:proofErr w:type="spellEnd"/>
          </w:p>
        </w:tc>
      </w:tr>
    </w:tbl>
    <w:p w14:paraId="1C2F64BF" w14:textId="77777777" w:rsidR="00893B29" w:rsidRDefault="00893B29">
      <w:pPr>
        <w:spacing w:after="20"/>
      </w:pPr>
    </w:p>
    <w:p w14:paraId="6138B10D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13.2 </w:t>
      </w:r>
      <w:proofErr w:type="spellStart"/>
      <w:r>
        <w:rPr>
          <w:rFonts w:ascii="Noto Sans CJK SC" w:eastAsia="Noto Sans CJK SC" w:hAnsi="Noto Sans CJK SC"/>
        </w:rPr>
        <w:t>核心数据表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163"/>
        <w:gridCol w:w="5463"/>
      </w:tblGrid>
      <w:tr w:rsidR="00893B29" w14:paraId="2356C17F" w14:textId="77777777">
        <w:trPr>
          <w:cantSplit/>
          <w:tblHeader/>
        </w:trPr>
        <w:tc>
          <w:tcPr>
            <w:tcW w:w="416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ED2C5E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表</w:t>
            </w:r>
          </w:p>
        </w:tc>
        <w:tc>
          <w:tcPr>
            <w:tcW w:w="546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CBFA86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用途</w:t>
            </w:r>
            <w:proofErr w:type="spellEnd"/>
          </w:p>
        </w:tc>
      </w:tr>
      <w:tr w:rsidR="00893B29" w14:paraId="61C5F8D5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49DE4E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ops_task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ops_step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ops_event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E246E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经营任务、状态版本和执行事件</w:t>
            </w:r>
          </w:p>
        </w:tc>
      </w:tr>
      <w:tr w:rsidR="00893B29" w14:paraId="4B251122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E7EE28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property_metric_daily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pickup_snapshot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A821C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经营指标和预订增量快照</w:t>
            </w:r>
          </w:p>
        </w:tc>
      </w:tr>
      <w:tr w:rsidR="00893B29" w14:paraId="1140EF24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0F3285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compset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competitor_rate_snapshot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120B1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同行集合、价型匹配和证据</w:t>
            </w:r>
          </w:p>
        </w:tc>
      </w:tr>
      <w:tr w:rsidR="00893B29" w14:paraId="69A13F3B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322F3E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market_event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event_impact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EF289E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需求事件和影响评估</w:t>
            </w:r>
            <w:proofErr w:type="spellEnd"/>
          </w:p>
        </w:tc>
      </w:tr>
      <w:tr w:rsidR="00893B29" w14:paraId="233EB868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03A2F5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demand_forecast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forecast_driver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8F79C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预测结果、区间、驱动与版本</w:t>
            </w:r>
          </w:p>
        </w:tc>
      </w:tr>
      <w:tr w:rsidR="00893B29" w14:paraId="1F6EDB79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3538B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strategy_recommendation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strategy_version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CD6A2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策略、参数、证据和版本</w:t>
            </w:r>
          </w:p>
        </w:tc>
      </w:tr>
      <w:tr w:rsidR="00893B29" w14:paraId="2968D8C1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E68180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 xml:space="preserve">approval / execution / </w:t>
            </w:r>
            <w:proofErr w:type="spellStart"/>
            <w:r>
              <w:rPr>
                <w:color w:val="222222"/>
                <w:sz w:val="16"/>
              </w:rPr>
              <w:t>execution_readback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0315D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审批、写操作和业务回读</w:t>
            </w:r>
          </w:p>
        </w:tc>
      </w:tr>
      <w:tr w:rsidR="00893B29" w14:paraId="78B6E5C2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50384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channel_rate_inventory</w:t>
            </w:r>
            <w:proofErr w:type="spellEnd"/>
            <w:r>
              <w:rPr>
                <w:color w:val="222222"/>
                <w:sz w:val="16"/>
              </w:rPr>
              <w:t xml:space="preserve"> / promotion</w:t>
            </w:r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E8B152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渠道价盘、库存和活动</w:t>
            </w:r>
          </w:p>
        </w:tc>
      </w:tr>
      <w:tr w:rsidR="00893B29" w14:paraId="24A0A302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9941F5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content_asset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content_plan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publish_record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841ED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素材、内容、审批与发布</w:t>
            </w:r>
          </w:p>
        </w:tc>
      </w:tr>
      <w:tr w:rsidR="00893B29" w14:paraId="2507623F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9A495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review_topic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action_item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FC3844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口碑主题和问题闭环</w:t>
            </w:r>
            <w:proofErr w:type="spellEnd"/>
          </w:p>
        </w:tc>
      </w:tr>
      <w:tr w:rsidR="00893B29" w14:paraId="03AE7F82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50C0B0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audience_segment</w:t>
            </w:r>
            <w:proofErr w:type="spellEnd"/>
            <w:r>
              <w:rPr>
                <w:color w:val="222222"/>
                <w:sz w:val="16"/>
              </w:rPr>
              <w:t xml:space="preserve"> / </w:t>
            </w:r>
            <w:proofErr w:type="spellStart"/>
            <w:r>
              <w:rPr>
                <w:color w:val="222222"/>
                <w:sz w:val="16"/>
              </w:rPr>
              <w:t>touch_policy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FCE37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合规分群和触达频控</w:t>
            </w:r>
            <w:proofErr w:type="spellEnd"/>
          </w:p>
        </w:tc>
      </w:tr>
      <w:tr w:rsidR="00893B29" w14:paraId="53809733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5E51B3" w14:textId="77777777" w:rsidR="00893B29" w:rsidRDefault="00000000">
            <w:pPr>
              <w:spacing w:after="0"/>
            </w:pPr>
            <w:r>
              <w:rPr>
                <w:color w:val="222222"/>
                <w:sz w:val="16"/>
              </w:rPr>
              <w:t xml:space="preserve">measurement / </w:t>
            </w:r>
            <w:proofErr w:type="spellStart"/>
            <w:r>
              <w:rPr>
                <w:color w:val="222222"/>
                <w:sz w:val="16"/>
              </w:rPr>
              <w:t>attribution_result</w:t>
            </w:r>
            <w:proofErr w:type="spellEnd"/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571381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基线、观察窗、归因和复盘</w:t>
            </w:r>
          </w:p>
        </w:tc>
      </w:tr>
      <w:tr w:rsidR="00893B29" w14:paraId="2D05C8A6" w14:textId="77777777">
        <w:trPr>
          <w:cantSplit/>
        </w:trPr>
        <w:tc>
          <w:tcPr>
            <w:tcW w:w="41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735741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knowledge_document</w:t>
            </w:r>
            <w:proofErr w:type="spellEnd"/>
            <w:r>
              <w:rPr>
                <w:color w:val="222222"/>
                <w:sz w:val="16"/>
              </w:rPr>
              <w:t xml:space="preserve"> / chunk</w:t>
            </w:r>
          </w:p>
        </w:tc>
        <w:tc>
          <w:tcPr>
            <w:tcW w:w="54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B46EA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运营知识、元数据、向量和引用</w:t>
            </w:r>
          </w:p>
        </w:tc>
      </w:tr>
    </w:tbl>
    <w:p w14:paraId="51EF42D3" w14:textId="77777777" w:rsidR="00893B29" w:rsidRDefault="00893B29">
      <w:pPr>
        <w:spacing w:after="20"/>
        <w:rPr>
          <w:lang w:eastAsia="zh-CN"/>
        </w:rPr>
      </w:pPr>
    </w:p>
    <w:p w14:paraId="62E36D2B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13.3 </w:t>
      </w:r>
      <w:proofErr w:type="spellStart"/>
      <w:r>
        <w:rPr>
          <w:rFonts w:ascii="Noto Sans CJK SC" w:eastAsia="Noto Sans CJK SC" w:hAnsi="Noto Sans CJK SC"/>
        </w:rPr>
        <w:t>关键约束</w:t>
      </w:r>
      <w:proofErr w:type="spellEnd"/>
    </w:p>
    <w:p w14:paraId="49E006A1" w14:textId="77777777" w:rsidR="00893B29" w:rsidRDefault="00000000">
      <w:pPr>
        <w:pStyle w:val="a0"/>
      </w:pPr>
      <w:proofErr w:type="spellStart"/>
      <w:r>
        <w:rPr>
          <w:color w:val="222222"/>
        </w:rPr>
        <w:t>所有业务对象使用全局唯一ID并关联tenant_id、property_id和trace_id</w:t>
      </w:r>
      <w:proofErr w:type="spellEnd"/>
      <w:r>
        <w:rPr>
          <w:color w:val="222222"/>
        </w:rPr>
        <w:t>。</w:t>
      </w:r>
    </w:p>
    <w:p w14:paraId="326B1991" w14:textId="77777777" w:rsidR="00893B29" w:rsidRDefault="00000000">
      <w:pPr>
        <w:pStyle w:val="a0"/>
      </w:pPr>
      <w:proofErr w:type="spellStart"/>
      <w:r>
        <w:rPr>
          <w:color w:val="222222"/>
        </w:rPr>
        <w:t>指标值必须携带metric_definition_version、currency、timezone和data_cutoff</w:t>
      </w:r>
      <w:proofErr w:type="spellEnd"/>
      <w:r>
        <w:rPr>
          <w:color w:val="222222"/>
        </w:rPr>
        <w:t>。</w:t>
      </w:r>
    </w:p>
    <w:p w14:paraId="51C0A9A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lastRenderedPageBreak/>
        <w:t>策略、审批和执行采用不可变版本；执行参数与审批参数必须哈希一致。</w:t>
      </w:r>
    </w:p>
    <w:p w14:paraId="6739BE5D" w14:textId="77777777" w:rsidR="00893B29" w:rsidRDefault="00000000">
      <w:pPr>
        <w:pStyle w:val="a0"/>
      </w:pPr>
      <w:proofErr w:type="spellStart"/>
      <w:r>
        <w:rPr>
          <w:color w:val="222222"/>
        </w:rPr>
        <w:t>外部写操作使用idempotency_key、业务唯一约束和execution_token</w:t>
      </w:r>
      <w:proofErr w:type="spellEnd"/>
      <w:r>
        <w:rPr>
          <w:color w:val="222222"/>
        </w:rPr>
        <w:t>。</w:t>
      </w:r>
    </w:p>
    <w:p w14:paraId="2D48ED4C" w14:textId="77777777" w:rsidR="00893B29" w:rsidRDefault="00000000">
      <w:pPr>
        <w:pStyle w:val="a0"/>
      </w:pPr>
      <w:proofErr w:type="spellStart"/>
      <w:r>
        <w:rPr>
          <w:color w:val="222222"/>
        </w:rPr>
        <w:t>内容资产记录rights_owner、usage_scope、expires_at和ai_generated_flag</w:t>
      </w:r>
      <w:proofErr w:type="spellEnd"/>
      <w:r>
        <w:rPr>
          <w:color w:val="222222"/>
        </w:rPr>
        <w:t>。</w:t>
      </w:r>
    </w:p>
    <w:p w14:paraId="61C44B95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个人数据默认脱敏；访问由独立权限服务和业务目的共同约束。</w:t>
      </w:r>
    </w:p>
    <w:p w14:paraId="42947E34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14. 非功能、安全与合规</w:t>
      </w:r>
    </w:p>
    <w:p w14:paraId="55BA5A05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14.1 性能与可用性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2"/>
        <w:gridCol w:w="5724"/>
      </w:tblGrid>
      <w:tr w:rsidR="00893B29" w14:paraId="02DA8C0A" w14:textId="77777777">
        <w:trPr>
          <w:cantSplit/>
          <w:tblHeader/>
        </w:trPr>
        <w:tc>
          <w:tcPr>
            <w:tcW w:w="390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91C5671" w14:textId="77777777" w:rsidR="00893B29" w:rsidRDefault="00000000">
            <w:pPr>
              <w:keepNext/>
              <w:spacing w:after="0"/>
            </w:pPr>
            <w:r>
              <w:rPr>
                <w:b/>
                <w:color w:val="222222"/>
                <w:sz w:val="18"/>
              </w:rPr>
              <w:t>项</w:t>
            </w:r>
          </w:p>
        </w:tc>
        <w:tc>
          <w:tcPr>
            <w:tcW w:w="572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2D2B14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一期目标</w:t>
            </w:r>
            <w:proofErr w:type="spellEnd"/>
          </w:p>
        </w:tc>
      </w:tr>
      <w:tr w:rsidR="00893B29" w14:paraId="301982F5" w14:textId="77777777">
        <w:trPr>
          <w:cantSplit/>
        </w:trPr>
        <w:tc>
          <w:tcPr>
            <w:tcW w:w="39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3B1328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普通业务API</w:t>
            </w:r>
            <w:proofErr w:type="spellEnd"/>
          </w:p>
        </w:tc>
        <w:tc>
          <w:tcPr>
            <w:tcW w:w="57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5AAFDE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P95&lt;=1秒（不含外部平台和模型）</w:t>
            </w:r>
          </w:p>
        </w:tc>
      </w:tr>
      <w:tr w:rsidR="00893B29" w14:paraId="7F3FCD1F" w14:textId="77777777">
        <w:trPr>
          <w:cantSplit/>
        </w:trPr>
        <w:tc>
          <w:tcPr>
            <w:tcW w:w="39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C1CA64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任务首状态反馈</w:t>
            </w:r>
            <w:proofErr w:type="spellEnd"/>
          </w:p>
        </w:tc>
        <w:tc>
          <w:tcPr>
            <w:tcW w:w="57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E7E52EA" w14:textId="77777777" w:rsidR="00893B29" w:rsidRDefault="00000000">
            <w:pPr>
              <w:spacing w:after="0"/>
            </w:pPr>
            <w:r>
              <w:rPr>
                <w:color w:val="222222"/>
                <w:sz w:val="18"/>
              </w:rPr>
              <w:t>&lt;=2秒</w:t>
            </w:r>
          </w:p>
        </w:tc>
      </w:tr>
      <w:tr w:rsidR="00893B29" w14:paraId="6D6F174B" w14:textId="77777777">
        <w:trPr>
          <w:cantSplit/>
        </w:trPr>
        <w:tc>
          <w:tcPr>
            <w:tcW w:w="39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AD10AD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经营晨报</w:t>
            </w:r>
            <w:proofErr w:type="spellEnd"/>
          </w:p>
        </w:tc>
        <w:tc>
          <w:tcPr>
            <w:tcW w:w="57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365A4C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单店数据齐备后10分钟内生成</w:t>
            </w:r>
          </w:p>
        </w:tc>
      </w:tr>
      <w:tr w:rsidR="00893B29" w14:paraId="52062DA0" w14:textId="77777777">
        <w:trPr>
          <w:cantSplit/>
        </w:trPr>
        <w:tc>
          <w:tcPr>
            <w:tcW w:w="39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DD9081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事件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价格告警</w:t>
            </w:r>
            <w:proofErr w:type="spellEnd"/>
          </w:p>
        </w:tc>
        <w:tc>
          <w:tcPr>
            <w:tcW w:w="57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FD933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数据到达后5分钟内创建任务</w:t>
            </w:r>
          </w:p>
        </w:tc>
      </w:tr>
      <w:tr w:rsidR="00893B29" w14:paraId="28E9AEC2" w14:textId="77777777">
        <w:trPr>
          <w:cantSplit/>
        </w:trPr>
        <w:tc>
          <w:tcPr>
            <w:tcW w:w="39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11423E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并发</w:t>
            </w:r>
            <w:proofErr w:type="spellEnd"/>
          </w:p>
        </w:tc>
        <w:tc>
          <w:tcPr>
            <w:tcW w:w="57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B272CA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支持不少于20个门店任务并行，可横向扩展</w:t>
            </w:r>
          </w:p>
        </w:tc>
      </w:tr>
      <w:tr w:rsidR="00893B29" w14:paraId="7AE29CFD" w14:textId="77777777">
        <w:trPr>
          <w:cantSplit/>
        </w:trPr>
        <w:tc>
          <w:tcPr>
            <w:tcW w:w="39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E20E16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任务恢复</w:t>
            </w:r>
            <w:proofErr w:type="spellEnd"/>
          </w:p>
        </w:tc>
        <w:tc>
          <w:tcPr>
            <w:tcW w:w="57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6433204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8"/>
              </w:rPr>
              <w:t>服务重启后从Checkpoint恢复</w:t>
            </w:r>
            <w:proofErr w:type="spellEnd"/>
          </w:p>
        </w:tc>
      </w:tr>
    </w:tbl>
    <w:p w14:paraId="62AD986F" w14:textId="77777777" w:rsidR="00893B29" w:rsidRDefault="00893B29">
      <w:pPr>
        <w:spacing w:after="20"/>
      </w:pPr>
    </w:p>
    <w:p w14:paraId="38BDC459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14.2 </w:t>
      </w:r>
      <w:proofErr w:type="spellStart"/>
      <w:r>
        <w:rPr>
          <w:rFonts w:ascii="Noto Sans CJK SC" w:eastAsia="Noto Sans CJK SC" w:hAnsi="Noto Sans CJK SC"/>
        </w:rPr>
        <w:t>安全与权限</w:t>
      </w:r>
      <w:proofErr w:type="spellEnd"/>
    </w:p>
    <w:p w14:paraId="632264FE" w14:textId="77777777" w:rsidR="00893B29" w:rsidRDefault="00000000">
      <w:pPr>
        <w:pStyle w:val="a0"/>
      </w:pPr>
      <w:proofErr w:type="spellStart"/>
      <w:r>
        <w:rPr>
          <w:color w:val="222222"/>
        </w:rPr>
        <w:t>按tenant、property、role、user、data_purpose和action实施RBAC</w:t>
      </w:r>
      <w:proofErr w:type="spellEnd"/>
      <w:r>
        <w:rPr>
          <w:color w:val="222222"/>
        </w:rPr>
        <w:t>/ABAC。</w:t>
      </w:r>
    </w:p>
    <w:p w14:paraId="39895C3C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外部账号令牌、模型密钥和第三方凭据保存在企业密钥管理系统，不写入Prompt或日志。</w:t>
      </w:r>
    </w:p>
    <w:p w14:paraId="65A43C37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价格、库存、预算、发布、回复和触达采用独立白名单Tool与双重校验。</w:t>
      </w:r>
    </w:p>
    <w:p w14:paraId="68A702B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日志、Trace和评测集默认脱敏，不记录完整证件、手机号、支付和会员敏感信息。</w:t>
      </w:r>
    </w:p>
    <w:p w14:paraId="6A1F0BAD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支持异常账号、批量下载、越权查询、未审批写入和密钥泄露检测。</w:t>
      </w:r>
    </w:p>
    <w:p w14:paraId="440FE1B6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14.3 </w:t>
      </w:r>
      <w:proofErr w:type="spellStart"/>
      <w:r>
        <w:rPr>
          <w:rFonts w:ascii="Noto Sans CJK SC" w:eastAsia="Noto Sans CJK SC" w:hAnsi="Noto Sans CJK SC"/>
        </w:rPr>
        <w:t>平台与内容合规</w:t>
      </w:r>
      <w:proofErr w:type="spellEnd"/>
    </w:p>
    <w:p w14:paraId="3052D23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遵循《个人信息保护法》《数据安全法》及企业数据分类分级、保留和删除制度。</w:t>
      </w:r>
    </w:p>
    <w:p w14:paraId="7458672B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同行与内容数据仅使用正式授权、合同允许、人工合法采集或可公开使用的来源。</w:t>
      </w:r>
    </w:p>
    <w:p w14:paraId="7E7AC3DE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抖音等发布能力必须经开放平台申请、企业账号授权和用户可见审批。</w:t>
      </w:r>
    </w:p>
    <w:p w14:paraId="46B9278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生成的文本、图片、音频和视频按《人工智能生成合成内容标识办法》添加显式与隐式标识。</w:t>
      </w:r>
    </w:p>
    <w:p w14:paraId="482EB7C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所有酒店设施、价格、活动、评价、稀缺性和优惠条件必须可由事实或已批准配置证明。</w:t>
      </w:r>
    </w:p>
    <w:p w14:paraId="434CC3D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不使用未授权肖像、音乐、图片、商标和竞品素材；素材到期自动阻断发布。</w:t>
      </w:r>
    </w:p>
    <w:p w14:paraId="73026061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14.4 </w:t>
      </w:r>
      <w:proofErr w:type="spellStart"/>
      <w:r>
        <w:rPr>
          <w:rFonts w:ascii="Noto Sans CJK SC" w:eastAsia="Noto Sans CJK SC" w:hAnsi="Noto Sans CJK SC"/>
        </w:rPr>
        <w:t>合规参考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3"/>
        <w:gridCol w:w="4943"/>
      </w:tblGrid>
      <w:tr w:rsidR="00893B29" w14:paraId="73D53B89" w14:textId="77777777">
        <w:trPr>
          <w:cantSplit/>
          <w:tblHeader/>
        </w:trPr>
        <w:tc>
          <w:tcPr>
            <w:tcW w:w="468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D384F71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依据</w:t>
            </w:r>
            <w:proofErr w:type="spellEnd"/>
          </w:p>
        </w:tc>
        <w:tc>
          <w:tcPr>
            <w:tcW w:w="494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44C729A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系统落实</w:t>
            </w:r>
            <w:proofErr w:type="spellEnd"/>
          </w:p>
        </w:tc>
      </w:tr>
      <w:tr w:rsidR="00893B29" w14:paraId="3138BDF4" w14:textId="77777777">
        <w:trPr>
          <w:cantSplit/>
        </w:trPr>
        <w:tc>
          <w:tcPr>
            <w:tcW w:w="468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59DC7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《人工智能生成合成内容标识办法》（2025-09-01施行）</w:t>
            </w:r>
          </w:p>
        </w:tc>
        <w:tc>
          <w:tcPr>
            <w:tcW w:w="494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6AEDF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生成与发布环节保留显式/隐式标识、内容编号和不少于制度要求的日志</w:t>
            </w:r>
          </w:p>
        </w:tc>
      </w:tr>
      <w:tr w:rsidR="00893B29" w14:paraId="5F7AC803" w14:textId="77777777">
        <w:trPr>
          <w:cantSplit/>
        </w:trPr>
        <w:tc>
          <w:tcPr>
            <w:tcW w:w="468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DC189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《中华人民共和国个人信息保护法》</w:t>
            </w:r>
          </w:p>
        </w:tc>
        <w:tc>
          <w:tcPr>
            <w:tcW w:w="494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A79E8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合法性基础、目的限制、最小必要、敏感信息保护、撤回与删除</w:t>
            </w:r>
          </w:p>
        </w:tc>
      </w:tr>
      <w:tr w:rsidR="00893B29" w14:paraId="432C1784" w14:textId="77777777">
        <w:trPr>
          <w:cantSplit/>
        </w:trPr>
        <w:tc>
          <w:tcPr>
            <w:tcW w:w="468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5802CB" w14:textId="77777777" w:rsidR="00893B2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抖音开放平台发布能力规范</w:t>
            </w:r>
          </w:p>
        </w:tc>
        <w:tc>
          <w:tcPr>
            <w:tcW w:w="494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6FE835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正式应用、能力申请、账号授权、限额、发布记录和平台回读</w:t>
            </w:r>
          </w:p>
        </w:tc>
      </w:tr>
      <w:tr w:rsidR="00893B29" w14:paraId="3452D708" w14:textId="77777777">
        <w:trPr>
          <w:cantSplit/>
        </w:trPr>
        <w:tc>
          <w:tcPr>
            <w:tcW w:w="468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8EE9C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小红书分享/开放平台现有能力</w:t>
            </w:r>
          </w:p>
        </w:tc>
        <w:tc>
          <w:tcPr>
            <w:tcW w:w="494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EAAAA4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以实际开放权限为准；不使用Cookie或模拟操作绕过授权</w:t>
            </w:r>
          </w:p>
        </w:tc>
      </w:tr>
    </w:tbl>
    <w:p w14:paraId="6910300F" w14:textId="77777777" w:rsidR="00893B29" w:rsidRDefault="00893B29">
      <w:pPr>
        <w:spacing w:after="20"/>
        <w:rPr>
          <w:lang w:eastAsia="zh-CN"/>
        </w:rPr>
      </w:pPr>
    </w:p>
    <w:p w14:paraId="2D10ADB4" w14:textId="77777777" w:rsidR="00893B29" w:rsidRDefault="00000000">
      <w:pPr>
        <w:pStyle w:val="1"/>
      </w:pPr>
      <w:r>
        <w:rPr>
          <w:rFonts w:ascii="Noto Sans CJK SC" w:eastAsia="Noto Sans CJK SC" w:hAnsi="Noto Sans CJK SC"/>
        </w:rPr>
        <w:t xml:space="preserve">15. </w:t>
      </w:r>
      <w:proofErr w:type="spellStart"/>
      <w:r>
        <w:rPr>
          <w:rFonts w:ascii="Noto Sans CJK SC" w:eastAsia="Noto Sans CJK SC" w:hAnsi="Noto Sans CJK SC"/>
        </w:rPr>
        <w:t>部署与运行</w:t>
      </w:r>
      <w:proofErr w:type="spellEnd"/>
    </w:p>
    <w:p w14:paraId="73E4AEB3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15.1 </w:t>
      </w:r>
      <w:proofErr w:type="spellStart"/>
      <w:r>
        <w:rPr>
          <w:rFonts w:ascii="Noto Sans CJK SC" w:eastAsia="Noto Sans CJK SC" w:hAnsi="Noto Sans CJK SC"/>
        </w:rPr>
        <w:t>服务拆分</w:t>
      </w:r>
      <w:proofErr w:type="spellEnd"/>
    </w:p>
    <w:p w14:paraId="270F00D7" w14:textId="77777777" w:rsidR="00893B29" w:rsidRDefault="00000000">
      <w:pPr>
        <w:rPr>
          <w:lang w:eastAsia="zh-CN"/>
        </w:rPr>
      </w:pPr>
      <w:proofErr w:type="spellStart"/>
      <w:r>
        <w:rPr>
          <w:color w:val="222222"/>
        </w:rPr>
        <w:t>一期采用模块化单体与独立Agent</w:t>
      </w:r>
      <w:proofErr w:type="spellEnd"/>
      <w:r>
        <w:rPr>
          <w:color w:val="222222"/>
        </w:rPr>
        <w:t xml:space="preserve"> Worker组合，组件包括web、api、agent-worker、scheduler、redis、db、vector-db、object-storage、connector、evaluation和observability。</w:t>
      </w:r>
      <w:r>
        <w:rPr>
          <w:color w:val="222222"/>
          <w:lang w:eastAsia="zh-CN"/>
        </w:rPr>
        <w:t>PMS、CRS、OTA、内容平台、评论、活动和天气能力通过Adapter隔离。</w:t>
      </w:r>
    </w:p>
    <w:p w14:paraId="059FFCAB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15.2 环境</w:t>
      </w:r>
    </w:p>
    <w:p w14:paraId="65ACE750" w14:textId="77777777" w:rsidR="00893B29" w:rsidRDefault="00000000">
      <w:pPr>
        <w:pStyle w:val="a0"/>
        <w:keepNext/>
        <w:rPr>
          <w:lang w:eastAsia="zh-CN"/>
        </w:rPr>
      </w:pPr>
      <w:r>
        <w:rPr>
          <w:color w:val="222222"/>
          <w:lang w:eastAsia="zh-CN"/>
        </w:rPr>
        <w:t>dev：本地开发，模拟PMS/渠道/发布服务和固定脱敏数据集。</w:t>
      </w:r>
    </w:p>
    <w:p w14:paraId="3532D4EF" w14:textId="77777777" w:rsidR="00893B29" w:rsidRDefault="00000000">
      <w:pPr>
        <w:pStyle w:val="a0"/>
        <w:keepNext/>
        <w:rPr>
          <w:lang w:eastAsia="zh-CN"/>
        </w:rPr>
      </w:pPr>
      <w:r>
        <w:rPr>
          <w:color w:val="222222"/>
          <w:lang w:eastAsia="zh-CN"/>
        </w:rPr>
        <w:t>test：集成、故障注入、权限、安全、评测回归和小流量沙箱验证。</w:t>
      </w:r>
    </w:p>
    <w:p w14:paraId="7A1FABBD" w14:textId="77777777" w:rsidR="00893B29" w:rsidRDefault="00000000">
      <w:pPr>
        <w:pStyle w:val="a0"/>
        <w:keepNext/>
        <w:rPr>
          <w:lang w:eastAsia="zh-CN"/>
        </w:rPr>
      </w:pPr>
      <w:r>
        <w:rPr>
          <w:color w:val="222222"/>
          <w:lang w:eastAsia="zh-CN"/>
        </w:rPr>
        <w:t>pilot：试点门店，只读分析先行；写操作由人工双确认并限制账号范围。</w:t>
      </w:r>
    </w:p>
    <w:p w14:paraId="2C0C667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prod：正式数据源、最小权限、审计、监控、备份、灾备和告警全部开启。</w:t>
      </w:r>
    </w:p>
    <w:p w14:paraId="72C410B0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15.3 </w:t>
      </w:r>
      <w:proofErr w:type="spellStart"/>
      <w:r>
        <w:rPr>
          <w:rFonts w:ascii="Noto Sans CJK SC" w:eastAsia="Noto Sans CJK SC" w:hAnsi="Noto Sans CJK SC"/>
        </w:rPr>
        <w:t>配置与发布</w:t>
      </w:r>
      <w:proofErr w:type="spellEnd"/>
    </w:p>
    <w:p w14:paraId="66C11CE2" w14:textId="77777777" w:rsidR="00893B29" w:rsidRDefault="00000000">
      <w:pPr>
        <w:pStyle w:val="a0"/>
      </w:pPr>
      <w:proofErr w:type="spellStart"/>
      <w:r>
        <w:rPr>
          <w:color w:val="222222"/>
        </w:rPr>
        <w:t>Prompt、Agent、Tool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Schema、Compset、指标、规则、审批、品牌和触达策略均版本化</w:t>
      </w:r>
      <w:proofErr w:type="spellEnd"/>
      <w:r>
        <w:rPr>
          <w:color w:val="222222"/>
        </w:rPr>
        <w:t>。</w:t>
      </w:r>
    </w:p>
    <w:p w14:paraId="197DE824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配置变更经过草稿、测试、审批、灰度、观测和回滚。</w:t>
      </w:r>
    </w:p>
    <w:p w14:paraId="0E3F5EFC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模型和预测版本变更必须重跑固定评测集，不得仅依据主观体验上线。</w:t>
      </w:r>
    </w:p>
    <w:p w14:paraId="302B9BF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生产连接器按门店和平台分级熔断，单一平台故障不影响其他经营分析。</w:t>
      </w:r>
    </w:p>
    <w:p w14:paraId="140B82AA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16. 验收、里程碑与交付物</w:t>
      </w:r>
    </w:p>
    <w:p w14:paraId="18A07A1E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16.1 业务验收场景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80"/>
        <w:gridCol w:w="3420"/>
        <w:gridCol w:w="3926"/>
      </w:tblGrid>
      <w:tr w:rsidR="00893B29" w14:paraId="70A5BBAB" w14:textId="77777777">
        <w:trPr>
          <w:cantSplit/>
          <w:tblHeader/>
        </w:trPr>
        <w:tc>
          <w:tcPr>
            <w:tcW w:w="228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7999E1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场景</w:t>
            </w:r>
            <w:proofErr w:type="spellEnd"/>
          </w:p>
        </w:tc>
        <w:tc>
          <w:tcPr>
            <w:tcW w:w="3420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711236E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输入</w:t>
            </w:r>
            <w:proofErr w:type="spellEnd"/>
          </w:p>
        </w:tc>
        <w:tc>
          <w:tcPr>
            <w:tcW w:w="392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8912DE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必须完成</w:t>
            </w:r>
            <w:proofErr w:type="spellEnd"/>
          </w:p>
        </w:tc>
      </w:tr>
      <w:tr w:rsidR="00893B29" w14:paraId="41E159FF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1D73F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AC-01 </w:t>
            </w:r>
            <w:proofErr w:type="spellStart"/>
            <w:r>
              <w:rPr>
                <w:color w:val="222222"/>
                <w:sz w:val="16"/>
              </w:rPr>
              <w:t>同行价监控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F7042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Compset+未来日期+价型规则</w:t>
            </w:r>
            <w:proofErr w:type="spellEnd"/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6821B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生成可比快照、证据、匹配置信度和变更告警</w:t>
            </w:r>
          </w:p>
        </w:tc>
      </w:tr>
      <w:tr w:rsidR="00893B29" w14:paraId="0A716D96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465C2E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AC-02 </w:t>
            </w:r>
            <w:proofErr w:type="spellStart"/>
            <w:r>
              <w:rPr>
                <w:color w:val="222222"/>
                <w:sz w:val="16"/>
              </w:rPr>
              <w:t>活动高峰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F4B5B08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大型活动+PMS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Pickup+库存</w:t>
            </w:r>
            <w:proofErr w:type="spellEnd"/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F0015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识别影响日期、预测区间、压缩夜和策略建议</w:t>
            </w:r>
          </w:p>
        </w:tc>
      </w:tr>
      <w:tr w:rsidR="00893B29" w14:paraId="563BE9D6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85BF53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AC-03 </w:t>
            </w:r>
            <w:proofErr w:type="spellStart"/>
            <w:r>
              <w:rPr>
                <w:color w:val="222222"/>
                <w:sz w:val="16"/>
              </w:rPr>
              <w:t>收益策略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09B6F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需求+库存+价格+渠道成本</w:t>
            </w:r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9BCACB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生成可解释建议；审批后执行并回读</w:t>
            </w:r>
          </w:p>
        </w:tc>
      </w:tr>
      <w:tr w:rsidR="00893B29" w14:paraId="6EFE493D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3869779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AC-04 </w:t>
            </w:r>
            <w:proofErr w:type="spellStart"/>
            <w:r>
              <w:rPr>
                <w:color w:val="222222"/>
                <w:sz w:val="16"/>
              </w:rPr>
              <w:t>渠道冲突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6DE9E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价盘+活动+库存</w:t>
            </w:r>
            <w:proofErr w:type="spellEnd"/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B320CE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定位倒挂/漏开/误关/叠加冲突并给出处理任务</w:t>
            </w:r>
          </w:p>
        </w:tc>
      </w:tr>
      <w:tr w:rsidR="00893B29" w14:paraId="625B00EC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4C912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AC-05 </w:t>
            </w:r>
            <w:proofErr w:type="spellStart"/>
            <w:r>
              <w:rPr>
                <w:color w:val="222222"/>
                <w:sz w:val="16"/>
              </w:rPr>
              <w:t>内容发布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069B03C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选题+图片+品牌规则+账号授权</w:t>
            </w:r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9A953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生成、标识、审核、预约发布和效果回收</w:t>
            </w:r>
          </w:p>
        </w:tc>
      </w:tr>
      <w:tr w:rsidR="00893B29" w14:paraId="033696E0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3F4270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AC-06 </w:t>
            </w:r>
            <w:proofErr w:type="spellStart"/>
            <w:r>
              <w:rPr>
                <w:color w:val="222222"/>
                <w:sz w:val="16"/>
              </w:rPr>
              <w:t>口碑会员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E4A153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点评+授权会员数据</w:t>
            </w:r>
            <w:proofErr w:type="spellEnd"/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0DB07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生成问题闭环、合规分群和触达建议</w:t>
            </w:r>
          </w:p>
        </w:tc>
      </w:tr>
      <w:tr w:rsidR="00893B29" w14:paraId="7519839C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046CF36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AC-07 </w:t>
            </w:r>
            <w:proofErr w:type="spellStart"/>
            <w:r>
              <w:rPr>
                <w:color w:val="222222"/>
                <w:sz w:val="16"/>
              </w:rPr>
              <w:t>故障恢复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88418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接口限流/数据缺失/回读不一致</w:t>
            </w:r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46D30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重试或降级、Trace完整、无未知执行状态</w:t>
            </w:r>
          </w:p>
        </w:tc>
      </w:tr>
      <w:tr w:rsidR="00893B29" w14:paraId="0EE569A5" w14:textId="77777777">
        <w:trPr>
          <w:cantSplit/>
        </w:trPr>
        <w:tc>
          <w:tcPr>
            <w:tcW w:w="228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EDAE4FD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 xml:space="preserve">AC-08 </w:t>
            </w:r>
            <w:proofErr w:type="spellStart"/>
            <w:r>
              <w:rPr>
                <w:color w:val="222222"/>
                <w:sz w:val="16"/>
              </w:rPr>
              <w:t>审批拦截</w:t>
            </w:r>
            <w:proofErr w:type="spellEnd"/>
          </w:p>
        </w:tc>
        <w:tc>
          <w:tcPr>
            <w:tcW w:w="3420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8FBEB6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未审批改价</w:t>
            </w:r>
            <w:proofErr w:type="spellEnd"/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发布</w:t>
            </w:r>
            <w:proofErr w:type="spellEnd"/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触达</w:t>
            </w:r>
            <w:proofErr w:type="spellEnd"/>
          </w:p>
        </w:tc>
        <w:tc>
          <w:tcPr>
            <w:tcW w:w="392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942F3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100%阻断并生成安全审计事件</w:t>
            </w:r>
          </w:p>
        </w:tc>
      </w:tr>
    </w:tbl>
    <w:p w14:paraId="121285AF" w14:textId="77777777" w:rsidR="00893B29" w:rsidRDefault="00893B29">
      <w:pPr>
        <w:spacing w:after="20"/>
        <w:rPr>
          <w:lang w:eastAsia="zh-CN"/>
        </w:rPr>
      </w:pPr>
    </w:p>
    <w:p w14:paraId="6B9F3A87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16.2 </w:t>
      </w:r>
      <w:proofErr w:type="spellStart"/>
      <w:r>
        <w:rPr>
          <w:rFonts w:ascii="Noto Sans CJK SC" w:eastAsia="Noto Sans CJK SC" w:hAnsi="Noto Sans CJK SC"/>
        </w:rPr>
        <w:t>建设里程碑</w:t>
      </w:r>
      <w:proofErr w:type="spellEnd"/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6"/>
        <w:gridCol w:w="4332"/>
        <w:gridCol w:w="3128"/>
      </w:tblGrid>
      <w:tr w:rsidR="00893B29" w14:paraId="462C11DC" w14:textId="77777777">
        <w:trPr>
          <w:cantSplit/>
          <w:tblHeader/>
        </w:trPr>
        <w:tc>
          <w:tcPr>
            <w:tcW w:w="216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953079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阶段</w:t>
            </w:r>
            <w:proofErr w:type="spellEnd"/>
          </w:p>
        </w:tc>
        <w:tc>
          <w:tcPr>
            <w:tcW w:w="433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4716D4C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主要内容</w:t>
            </w:r>
            <w:proofErr w:type="spellEnd"/>
          </w:p>
        </w:tc>
        <w:tc>
          <w:tcPr>
            <w:tcW w:w="3128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7AC031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退出条件</w:t>
            </w:r>
            <w:proofErr w:type="spellEnd"/>
          </w:p>
        </w:tc>
      </w:tr>
      <w:tr w:rsidR="00893B29" w14:paraId="2463A276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B5FAB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 xml:space="preserve">M1 </w:t>
            </w:r>
            <w:proofErr w:type="spellStart"/>
            <w:r>
              <w:rPr>
                <w:color w:val="222222"/>
                <w:sz w:val="17"/>
              </w:rPr>
              <w:t>数据底座</w:t>
            </w:r>
            <w:proofErr w:type="spellEnd"/>
          </w:p>
        </w:tc>
        <w:tc>
          <w:tcPr>
            <w:tcW w:w="43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60178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PMS/CRS/渠道/财务口径、经营指标、权限</w:t>
            </w:r>
          </w:p>
        </w:tc>
        <w:tc>
          <w:tcPr>
            <w:tcW w:w="312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7234E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数据对账和指标测试通过</w:t>
            </w:r>
          </w:p>
        </w:tc>
      </w:tr>
      <w:tr w:rsidR="00893B29" w14:paraId="38ADC6A1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D5C52F9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 xml:space="preserve">M2 </w:t>
            </w:r>
            <w:proofErr w:type="spellStart"/>
            <w:r>
              <w:rPr>
                <w:color w:val="222222"/>
                <w:sz w:val="17"/>
              </w:rPr>
              <w:t>市场与事件</w:t>
            </w:r>
            <w:proofErr w:type="spellEnd"/>
          </w:p>
        </w:tc>
        <w:tc>
          <w:tcPr>
            <w:tcW w:w="43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9E7E695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Compset、Rate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Shop、活动日历、运营RAG</w:t>
            </w:r>
            <w:proofErr w:type="spellEnd"/>
          </w:p>
        </w:tc>
        <w:tc>
          <w:tcPr>
            <w:tcW w:w="312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85D0F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证据、质量和检索验收通过</w:t>
            </w:r>
          </w:p>
        </w:tc>
      </w:tr>
      <w:tr w:rsidR="00893B29" w14:paraId="1041FEB8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A9EBD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lastRenderedPageBreak/>
              <w:t xml:space="preserve">M3 </w:t>
            </w:r>
            <w:proofErr w:type="spellStart"/>
            <w:r>
              <w:rPr>
                <w:color w:val="222222"/>
                <w:sz w:val="17"/>
              </w:rPr>
              <w:t>策略主链路</w:t>
            </w:r>
            <w:proofErr w:type="spellEnd"/>
          </w:p>
        </w:tc>
        <w:tc>
          <w:tcPr>
            <w:tcW w:w="43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C9CA1B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预测、收益、渠道、任务、审批和回读</w:t>
            </w:r>
          </w:p>
        </w:tc>
        <w:tc>
          <w:tcPr>
            <w:tcW w:w="312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5B6BC4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试点只读与受控写场景跑通</w:t>
            </w:r>
          </w:p>
        </w:tc>
      </w:tr>
      <w:tr w:rsidR="00893B29" w14:paraId="4C7A021B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D59B61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 xml:space="preserve">M4 </w:t>
            </w:r>
            <w:proofErr w:type="spellStart"/>
            <w:r>
              <w:rPr>
                <w:color w:val="222222"/>
                <w:sz w:val="17"/>
              </w:rPr>
              <w:t>内容与口碑</w:t>
            </w:r>
            <w:proofErr w:type="spellEnd"/>
          </w:p>
        </w:tc>
        <w:tc>
          <w:tcPr>
            <w:tcW w:w="43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B6BD77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素材、生成、审核、发布、点评和归因</w:t>
            </w:r>
          </w:p>
        </w:tc>
        <w:tc>
          <w:tcPr>
            <w:tcW w:w="312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8F674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账号授权、标识和品牌验收通过</w:t>
            </w:r>
          </w:p>
        </w:tc>
      </w:tr>
      <w:tr w:rsidR="00893B29" w14:paraId="7F555248" w14:textId="77777777">
        <w:trPr>
          <w:cantSplit/>
        </w:trPr>
        <w:tc>
          <w:tcPr>
            <w:tcW w:w="216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AFB48D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 xml:space="preserve">M5 </w:t>
            </w:r>
            <w:proofErr w:type="spellStart"/>
            <w:r>
              <w:rPr>
                <w:color w:val="222222"/>
                <w:sz w:val="17"/>
              </w:rPr>
              <w:t>评测与试点</w:t>
            </w:r>
            <w:proofErr w:type="spellEnd"/>
          </w:p>
        </w:tc>
        <w:tc>
          <w:tcPr>
            <w:tcW w:w="433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AE70E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固定评测、故障注入、经营会议和门店试点</w:t>
            </w:r>
          </w:p>
        </w:tc>
        <w:tc>
          <w:tcPr>
            <w:tcW w:w="312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2DDBC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质量门槛达标并完成复盘</w:t>
            </w:r>
          </w:p>
        </w:tc>
      </w:tr>
    </w:tbl>
    <w:p w14:paraId="07429111" w14:textId="77777777" w:rsidR="00893B29" w:rsidRDefault="00893B29">
      <w:pPr>
        <w:spacing w:after="20"/>
        <w:rPr>
          <w:lang w:eastAsia="zh-CN"/>
        </w:rPr>
      </w:pPr>
    </w:p>
    <w:p w14:paraId="1FC3E4DC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16.3 </w:t>
      </w:r>
      <w:proofErr w:type="spellStart"/>
      <w:r>
        <w:rPr>
          <w:rFonts w:ascii="Noto Sans CJK SC" w:eastAsia="Noto Sans CJK SC" w:hAnsi="Noto Sans CJK SC"/>
        </w:rPr>
        <w:t>项目交付物</w:t>
      </w:r>
      <w:proofErr w:type="spellEnd"/>
    </w:p>
    <w:p w14:paraId="392FA1C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产品需求规格说明书、系统需求规格说明书和业务流程说明。</w:t>
      </w:r>
    </w:p>
    <w:p w14:paraId="735EA25D" w14:textId="77777777" w:rsidR="00893B29" w:rsidRDefault="00000000">
      <w:pPr>
        <w:pStyle w:val="a0"/>
      </w:pPr>
      <w:proofErr w:type="spellStart"/>
      <w:r>
        <w:rPr>
          <w:color w:val="222222"/>
        </w:rPr>
        <w:t>系统架构、Agent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Workflow、状态机、审批矩阵和关键时序</w:t>
      </w:r>
      <w:proofErr w:type="spellEnd"/>
      <w:r>
        <w:rPr>
          <w:color w:val="222222"/>
        </w:rPr>
        <w:t>。</w:t>
      </w:r>
    </w:p>
    <w:p w14:paraId="1087BDC7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数据模型、数据字典、指标口径、</w:t>
      </w:r>
      <w:proofErr w:type="spellStart"/>
      <w:r>
        <w:rPr>
          <w:color w:val="222222"/>
          <w:lang w:eastAsia="zh-CN"/>
        </w:rPr>
        <w:t>Compset</w:t>
      </w:r>
      <w:proofErr w:type="spellEnd"/>
      <w:r>
        <w:rPr>
          <w:color w:val="222222"/>
          <w:lang w:eastAsia="zh-CN"/>
        </w:rPr>
        <w:t>规则、事件日历和运营知识规范。</w:t>
      </w:r>
    </w:p>
    <w:p w14:paraId="428835AA" w14:textId="77777777" w:rsidR="00893B29" w:rsidRDefault="00000000">
      <w:pPr>
        <w:pStyle w:val="a0"/>
      </w:pPr>
      <w:proofErr w:type="spellStart"/>
      <w:r>
        <w:rPr>
          <w:color w:val="222222"/>
        </w:rPr>
        <w:t>API、Tool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MCP契约、Adapter接入、平台授权和回读说明</w:t>
      </w:r>
      <w:proofErr w:type="spellEnd"/>
      <w:r>
        <w:rPr>
          <w:color w:val="222222"/>
        </w:rPr>
        <w:t>。</w:t>
      </w:r>
    </w:p>
    <w:p w14:paraId="7E7F8156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评测集、自动化测试、安全测试、故障注入、试点与验收报告。</w:t>
      </w:r>
    </w:p>
    <w:p w14:paraId="7C91C47D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Docker部署、配置、运行、监控、备份、灾备、应急和回滚手册。</w:t>
      </w:r>
    </w:p>
    <w:p w14:paraId="7F2BE02C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完整源代码、版本发布记录和合规材料。</w:t>
      </w:r>
    </w:p>
    <w:p w14:paraId="5144066C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17. 风险、假设与后续规划</w:t>
      </w:r>
    </w:p>
    <w:p w14:paraId="39B7429D" w14:textId="77777777" w:rsidR="00893B2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17.1 主要风险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3"/>
        <w:gridCol w:w="2786"/>
        <w:gridCol w:w="4307"/>
      </w:tblGrid>
      <w:tr w:rsidR="00893B29" w14:paraId="26B27909" w14:textId="77777777">
        <w:trPr>
          <w:cantSplit/>
          <w:tblHeader/>
        </w:trPr>
        <w:tc>
          <w:tcPr>
            <w:tcW w:w="2533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8351A8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风险</w:t>
            </w:r>
            <w:proofErr w:type="spellEnd"/>
          </w:p>
        </w:tc>
        <w:tc>
          <w:tcPr>
            <w:tcW w:w="2786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E084F4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影响</w:t>
            </w:r>
            <w:proofErr w:type="spellEnd"/>
          </w:p>
        </w:tc>
        <w:tc>
          <w:tcPr>
            <w:tcW w:w="4307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596632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控制措施</w:t>
            </w:r>
            <w:proofErr w:type="spellEnd"/>
          </w:p>
        </w:tc>
      </w:tr>
      <w:tr w:rsidR="00893B29" w14:paraId="6B39AC63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DA2530" w14:textId="77777777" w:rsidR="00893B2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平台数据权限或规则变化</w:t>
            </w:r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D170E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采集、发布和效果数据中断</w:t>
            </w:r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E4951F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授权API优先、多源适配、人工导入和权限监控</w:t>
            </w:r>
          </w:p>
        </w:tc>
      </w:tr>
      <w:tr w:rsidR="00893B29" w14:paraId="75A14638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9741E9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房型价型不可比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C84982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错误跟价和倒挂判断</w:t>
            </w:r>
            <w:proofErr w:type="spellEnd"/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DB8CD1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标准模型、置信度、人工校正和不确定性展示</w:t>
            </w:r>
          </w:p>
        </w:tc>
      </w:tr>
      <w:tr w:rsidR="00893B29" w14:paraId="5D151BED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0FC223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大型活动信息不准确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9792DB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需求预测和策略偏差</w:t>
            </w:r>
            <w:proofErr w:type="spellEnd"/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E9A2BD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多源交叉、可信度、取消监控和情景预测</w:t>
            </w:r>
          </w:p>
        </w:tc>
      </w:tr>
      <w:tr w:rsidR="00893B29" w14:paraId="0BCCB8E2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DD4930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经营归因夸大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4D741A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错误预算分配</w:t>
            </w:r>
            <w:proofErr w:type="spellEnd"/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6BF61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基线、对照、观察窗、财务口径和外部事件记录</w:t>
            </w:r>
          </w:p>
        </w:tc>
      </w:tr>
      <w:tr w:rsidR="00893B29" w14:paraId="3D4A43D7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DD787D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内容版权或虚假宣传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642AB4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平台处罚与品牌风险</w:t>
            </w:r>
            <w:proofErr w:type="spellEnd"/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C7065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素材权利、事实校验、AI标识、人工审批和下架流程</w:t>
            </w:r>
          </w:p>
        </w:tc>
      </w:tr>
      <w:tr w:rsidR="00893B29" w14:paraId="69DDEE3E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1976F4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模型建议过度自动化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F5656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价格、库存和客户权益风险</w:t>
            </w:r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3FF670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只建议、审批、白名单Tool、回读和熔断</w:t>
            </w:r>
          </w:p>
        </w:tc>
      </w:tr>
      <w:tr w:rsidR="00893B29" w14:paraId="0BDBDEE2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09AC46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多门店口径不一致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22B48C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集团比较失真</w:t>
            </w:r>
            <w:proofErr w:type="spellEnd"/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7544C3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统一指标语义层、门店差异配置和版本治理</w:t>
            </w:r>
          </w:p>
        </w:tc>
      </w:tr>
      <w:tr w:rsidR="00893B29" w14:paraId="1BF9E159" w14:textId="77777777">
        <w:trPr>
          <w:cantSplit/>
        </w:trPr>
        <w:tc>
          <w:tcPr>
            <w:tcW w:w="253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024944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6"/>
              </w:rPr>
              <w:t>门店执行负荷过高</w:t>
            </w:r>
            <w:proofErr w:type="spellEnd"/>
          </w:p>
        </w:tc>
        <w:tc>
          <w:tcPr>
            <w:tcW w:w="278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C15BEB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策略无法落地</w:t>
            </w:r>
            <w:proofErr w:type="spellEnd"/>
          </w:p>
        </w:tc>
        <w:tc>
          <w:tcPr>
            <w:tcW w:w="4307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3F01246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任务优先级、产能约束、收益/成本共同评估</w:t>
            </w:r>
          </w:p>
        </w:tc>
      </w:tr>
    </w:tbl>
    <w:p w14:paraId="5C46C59C" w14:textId="77777777" w:rsidR="00893B29" w:rsidRDefault="00893B29">
      <w:pPr>
        <w:spacing w:after="20"/>
        <w:rPr>
          <w:lang w:eastAsia="zh-CN"/>
        </w:rPr>
      </w:pPr>
    </w:p>
    <w:p w14:paraId="2217C6F1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17.2 </w:t>
      </w:r>
      <w:proofErr w:type="spellStart"/>
      <w:r>
        <w:rPr>
          <w:rFonts w:ascii="Noto Sans CJK SC" w:eastAsia="Noto Sans CJK SC" w:hAnsi="Noto Sans CJK SC"/>
        </w:rPr>
        <w:t>关键假设</w:t>
      </w:r>
      <w:proofErr w:type="spellEnd"/>
    </w:p>
    <w:p w14:paraId="0537DA28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酒店能够提供经确认的PMS、CRS、财务、渠道和门店产能数据。</w:t>
      </w:r>
    </w:p>
    <w:p w14:paraId="4AB8D266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OTA、内容和评论平台能力以企业已获得的正式权限和合同为准。</w:t>
      </w:r>
    </w:p>
    <w:p w14:paraId="2F6C70CB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酒店已明确价格、库存、活动、内容、会员和预算的审批责任链。</w:t>
      </w:r>
    </w:p>
    <w:p w14:paraId="6E2FD823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试点期采用可核验历史数据和真实经营过程，不用模拟结果替代业务验收。</w:t>
      </w:r>
    </w:p>
    <w:p w14:paraId="3C839FFD" w14:textId="77777777" w:rsidR="00893B29" w:rsidRDefault="00000000">
      <w:pPr>
        <w:pStyle w:val="21"/>
      </w:pPr>
      <w:r>
        <w:rPr>
          <w:rFonts w:ascii="Noto Sans CJK SC" w:eastAsia="Noto Sans CJK SC" w:hAnsi="Noto Sans CJK SC"/>
        </w:rPr>
        <w:t xml:space="preserve">17.3 </w:t>
      </w:r>
      <w:proofErr w:type="spellStart"/>
      <w:r>
        <w:rPr>
          <w:rFonts w:ascii="Noto Sans CJK SC" w:eastAsia="Noto Sans CJK SC" w:hAnsi="Noto Sans CJK SC"/>
        </w:rPr>
        <w:t>后续扩展</w:t>
      </w:r>
      <w:proofErr w:type="spellEnd"/>
    </w:p>
    <w:p w14:paraId="209D8EB2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集团经营中枢：跨门店需求迁移、区域</w:t>
      </w:r>
      <w:proofErr w:type="spellStart"/>
      <w:r>
        <w:rPr>
          <w:color w:val="222222"/>
          <w:lang w:eastAsia="zh-CN"/>
        </w:rPr>
        <w:t>Compset</w:t>
      </w:r>
      <w:proofErr w:type="spellEnd"/>
      <w:r>
        <w:rPr>
          <w:color w:val="222222"/>
          <w:lang w:eastAsia="zh-CN"/>
        </w:rPr>
        <w:t>、集团预算和品牌策略。</w:t>
      </w:r>
    </w:p>
    <w:p w14:paraId="5777F7B6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动态收益优化：在合规审批和实验成熟后引入实时价格与库存优化。</w:t>
      </w:r>
    </w:p>
    <w:p w14:paraId="3066F209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本地生活投放：对接正式广告与团购能力，统一预算、素材、订单和核销归因。</w:t>
      </w:r>
    </w:p>
    <w:p w14:paraId="786012D7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会议宴会与餐饮：线索优先级、报价建议、场地库存、菜单和贡献利润。</w:t>
      </w:r>
    </w:p>
    <w:p w14:paraId="18BFBE90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lastRenderedPageBreak/>
        <w:t>采购与能耗：结合入住预测优化布草、易耗品、早餐、能源和设备维护。</w:t>
      </w:r>
    </w:p>
    <w:p w14:paraId="0EFE68EA" w14:textId="77777777" w:rsidR="00893B29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多模态口碑：在授权范围内分析图片、视频和语音反馈，发现设施与服务问题。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626"/>
      </w:tblGrid>
      <w:tr w:rsidR="00893B29" w14:paraId="0D51F9F3" w14:textId="77777777">
        <w:tc>
          <w:tcPr>
            <w:tcW w:w="9626" w:type="dxa"/>
            <w:shd w:val="clear" w:color="auto" w:fill="F3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0BA13D" w14:textId="77777777" w:rsidR="00893B29" w:rsidRDefault="00000000">
            <w:pPr>
              <w:rPr>
                <w:lang w:eastAsia="zh-CN"/>
              </w:rPr>
            </w:pPr>
            <w:r>
              <w:rPr>
                <w:b/>
                <w:color w:val="222222"/>
                <w:sz w:val="20"/>
                <w:lang w:eastAsia="zh-CN"/>
              </w:rPr>
              <w:t>V2.0结论</w:t>
            </w:r>
          </w:p>
          <w:p w14:paraId="46357EE5" w14:textId="77777777" w:rsidR="00893B29" w:rsidRDefault="00000000">
            <w:pPr>
              <w:spacing w:after="4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本平台的核心不是让Agent替代收益经理和运营负责人，而是让经营信号更早被发现、策略更可解释、执行更受控、结果更可归因，并把每次门店实践转化为可复用的企业运营资产。</w:t>
            </w:r>
          </w:p>
        </w:tc>
      </w:tr>
    </w:tbl>
    <w:p w14:paraId="1CEEA231" w14:textId="77777777" w:rsidR="00893B29" w:rsidRDefault="00893B29">
      <w:pPr>
        <w:spacing w:after="20"/>
        <w:rPr>
          <w:lang w:eastAsia="zh-CN"/>
        </w:rPr>
      </w:pPr>
    </w:p>
    <w:p w14:paraId="09D0ED26" w14:textId="77777777" w:rsidR="00893B2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2678E3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附录A：核心经营指标口径</w:t>
      </w:r>
    </w:p>
    <w:tbl>
      <w:tblPr>
        <w:tblStyle w:val="aff1"/>
        <w:tblW w:w="96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2"/>
        <w:gridCol w:w="7024"/>
      </w:tblGrid>
      <w:tr w:rsidR="00893B29" w14:paraId="5C77647B" w14:textId="77777777">
        <w:trPr>
          <w:cantSplit/>
          <w:tblHeader/>
        </w:trPr>
        <w:tc>
          <w:tcPr>
            <w:tcW w:w="2602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F86B23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指标</w:t>
            </w:r>
            <w:proofErr w:type="spellEnd"/>
          </w:p>
        </w:tc>
        <w:tc>
          <w:tcPr>
            <w:tcW w:w="7024" w:type="dxa"/>
            <w:shd w:val="clear" w:color="auto" w:fill="E2E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2331347" w14:textId="77777777" w:rsidR="00893B29" w:rsidRDefault="00000000">
            <w:pPr>
              <w:keepNext/>
              <w:spacing w:after="0"/>
            </w:pPr>
            <w:proofErr w:type="spellStart"/>
            <w:r>
              <w:rPr>
                <w:b/>
                <w:color w:val="222222"/>
                <w:sz w:val="18"/>
              </w:rPr>
              <w:t>建议口径</w:t>
            </w:r>
            <w:proofErr w:type="spellEnd"/>
          </w:p>
        </w:tc>
      </w:tr>
      <w:tr w:rsidR="00893B29" w14:paraId="6E0E226E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56ACC8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OCC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2F564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已售可用间夜 / 可售间夜；需明确维修房、停用房和免费房口径</w:t>
            </w:r>
          </w:p>
        </w:tc>
      </w:tr>
      <w:tr w:rsidR="00893B29" w14:paraId="10D595B9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F4BD62A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ADR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63DB02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房费收入 / 已售间夜；明确税费、服务费、免费升级和日租房口径</w:t>
            </w:r>
          </w:p>
        </w:tc>
      </w:tr>
      <w:tr w:rsidR="00893B29" w14:paraId="1904E942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DDA44F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RevPAR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F55D31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房费收入</w:t>
            </w:r>
            <w:proofErr w:type="spellEnd"/>
            <w:r>
              <w:rPr>
                <w:color w:val="222222"/>
                <w:sz w:val="17"/>
              </w:rPr>
              <w:t xml:space="preserve"> / </w:t>
            </w:r>
            <w:proofErr w:type="spellStart"/>
            <w:r>
              <w:rPr>
                <w:color w:val="222222"/>
                <w:sz w:val="17"/>
              </w:rPr>
              <w:t>可售间夜，或OCC×ADR</w:t>
            </w:r>
            <w:proofErr w:type="spellEnd"/>
          </w:p>
        </w:tc>
      </w:tr>
      <w:tr w:rsidR="00893B29" w14:paraId="7F1991D5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755540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TRevPAR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54750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客房、餐饮及其他经营收入 / 可售间夜</w:t>
            </w:r>
          </w:p>
        </w:tc>
      </w:tr>
      <w:tr w:rsidR="00893B29" w14:paraId="76F03863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FC9CEE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净ADR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1D1661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房费收入减佣金、补贴、支付、活动和可归属获客成本后 / 有效间夜</w:t>
            </w:r>
          </w:p>
        </w:tc>
      </w:tr>
      <w:tr w:rsidR="00893B29" w14:paraId="6B7F6A00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B03429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Pickup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CDFD69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两个快照之间，指定入住日新增净预订间夜；需扣除取消和变更</w:t>
            </w:r>
          </w:p>
        </w:tc>
      </w:tr>
      <w:tr w:rsidR="00893B29" w14:paraId="69219D7D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127F6F" w14:textId="77777777" w:rsidR="00893B29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Pace</w:t>
            </w:r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AF7B7F" w14:textId="77777777" w:rsidR="00893B29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当前Pickup</w:t>
            </w:r>
            <w:proofErr w:type="spellEnd"/>
            <w:r>
              <w:rPr>
                <w:color w:val="222222"/>
                <w:sz w:val="17"/>
              </w:rPr>
              <w:t>/On-</w:t>
            </w:r>
            <w:proofErr w:type="spellStart"/>
            <w:r>
              <w:rPr>
                <w:color w:val="222222"/>
                <w:sz w:val="17"/>
              </w:rPr>
              <w:t>books与历史同提前量或预算的比较</w:t>
            </w:r>
            <w:proofErr w:type="spellEnd"/>
          </w:p>
        </w:tc>
      </w:tr>
      <w:tr w:rsidR="00893B29" w14:paraId="79EEB257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A3A2E5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渠道贡献利润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AD06E8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渠道净收入减可归属变动成本；不以订单额或GMV替代</w:t>
            </w:r>
          </w:p>
        </w:tc>
      </w:tr>
      <w:tr w:rsidR="00893B29" w14:paraId="0A566A33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3CBF6C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内容获客成本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68869F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可归属内容与投放成本 / 合格线索、订单或到店数</w:t>
            </w:r>
          </w:p>
        </w:tc>
      </w:tr>
      <w:tr w:rsidR="00893B29" w14:paraId="0378A0E2" w14:textId="77777777">
        <w:trPr>
          <w:cantSplit/>
        </w:trPr>
        <w:tc>
          <w:tcPr>
            <w:tcW w:w="260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34D9DB" w14:textId="77777777" w:rsidR="00893B29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7"/>
              </w:rPr>
              <w:t>复购率</w:t>
            </w:r>
            <w:proofErr w:type="spellEnd"/>
          </w:p>
        </w:tc>
        <w:tc>
          <w:tcPr>
            <w:tcW w:w="7024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966A4A" w14:textId="77777777" w:rsidR="00893B29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观察窗内再次完成入住的有效会员数 / 可复购会员数</w:t>
            </w:r>
          </w:p>
        </w:tc>
      </w:tr>
    </w:tbl>
    <w:p w14:paraId="45C0A54A" w14:textId="77777777" w:rsidR="00893B29" w:rsidRDefault="00893B29">
      <w:pPr>
        <w:spacing w:after="20"/>
        <w:rPr>
          <w:lang w:eastAsia="zh-CN"/>
        </w:rPr>
      </w:pPr>
    </w:p>
    <w:p w14:paraId="0A91E1A7" w14:textId="77777777" w:rsidR="00893B2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附录B：一期项目目录建议</w:t>
      </w:r>
    </w:p>
    <w:tbl>
      <w:tblPr>
        <w:tblW w:w="944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446"/>
      </w:tblGrid>
      <w:tr w:rsidR="00893B29" w14:paraId="6DC4F23C" w14:textId="77777777">
        <w:tc>
          <w:tcPr>
            <w:tcW w:w="944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A6803" w14:textId="77777777" w:rsidR="00893B29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/>
                <w:color w:val="222222"/>
                <w:sz w:val="16"/>
              </w:rPr>
              <w:t>hotel-ops-agent-platform/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├── frontend/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├── backend/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├── app/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 xml:space="preserve">│   │   ├── </w:t>
            </w:r>
            <w:proofErr w:type="spellStart"/>
            <w:r>
              <w:rPr>
                <w:rFonts w:ascii="DejaVu Sans Mono" w:eastAsia="DejaVu Sans Mono" w:hAnsi="DejaVu Sans Mono"/>
                <w:color w:val="222222"/>
                <w:sz w:val="16"/>
              </w:rPr>
              <w:t>api</w:t>
            </w:r>
            <w:proofErr w:type="spellEnd"/>
            <w:r>
              <w:rPr>
                <w:rFonts w:ascii="DejaVu Sans Mono" w:eastAsia="DejaVu Sans Mono" w:hAnsi="DejaVu Sans Mono"/>
                <w:color w:val="222222"/>
                <w:sz w:val="16"/>
              </w:rPr>
              <w:t>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agents/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│   ├── supervisor/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 xml:space="preserve">│   │   │   ├── </w:t>
            </w:r>
            <w:proofErr w:type="spellStart"/>
            <w:r>
              <w:rPr>
                <w:rFonts w:ascii="DejaVu Sans Mono" w:eastAsia="DejaVu Sans Mono" w:hAnsi="DejaVu Sans Mono"/>
                <w:color w:val="222222"/>
                <w:sz w:val="16"/>
              </w:rPr>
              <w:t>market_intelligence</w:t>
            </w:r>
            <w:proofErr w:type="spellEnd"/>
            <w:r>
              <w:rPr>
                <w:rFonts w:ascii="DejaVu Sans Mono" w:eastAsia="DejaVu Sans Mono" w:hAnsi="DejaVu Sans Mono"/>
                <w:color w:val="222222"/>
                <w:sz w:val="16"/>
              </w:rPr>
              <w:t>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 xml:space="preserve">│   │   │   ├── </w:t>
            </w:r>
            <w:proofErr w:type="spellStart"/>
            <w:r>
              <w:rPr>
                <w:rFonts w:ascii="DejaVu Sans Mono" w:eastAsia="DejaVu Sans Mono" w:hAnsi="DejaVu Sans Mono"/>
                <w:color w:val="222222"/>
                <w:sz w:val="16"/>
              </w:rPr>
              <w:t>revenue_management</w:t>
            </w:r>
            <w:proofErr w:type="spellEnd"/>
            <w:r>
              <w:rPr>
                <w:rFonts w:ascii="DejaVu Sans Mono" w:eastAsia="DejaVu Sans Mono" w:hAnsi="DejaVu Sans Mono"/>
                <w:color w:val="222222"/>
                <w:sz w:val="16"/>
              </w:rPr>
              <w:t>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 xml:space="preserve">│   │   │   ├── </w:t>
            </w:r>
            <w:proofErr w:type="spellStart"/>
            <w:r>
              <w:rPr>
                <w:rFonts w:ascii="DejaVu Sans Mono" w:eastAsia="DejaVu Sans Mono" w:hAnsi="DejaVu Sans Mono"/>
                <w:color w:val="222222"/>
                <w:sz w:val="16"/>
              </w:rPr>
              <w:t>channel_operations</w:t>
            </w:r>
            <w:proofErr w:type="spellEnd"/>
            <w:r>
              <w:rPr>
                <w:rFonts w:ascii="DejaVu Sans Mono" w:eastAsia="DejaVu Sans Mono" w:hAnsi="DejaVu Sans Mono"/>
                <w:color w:val="222222"/>
                <w:sz w:val="16"/>
              </w:rPr>
              <w:t>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 xml:space="preserve">│   │   │   ├── </w:t>
            </w:r>
            <w:proofErr w:type="spellStart"/>
            <w:r>
              <w:rPr>
                <w:rFonts w:ascii="DejaVu Sans Mono" w:eastAsia="DejaVu Sans Mono" w:hAnsi="DejaVu Sans Mono"/>
                <w:color w:val="222222"/>
                <w:sz w:val="16"/>
              </w:rPr>
              <w:t>content_growth</w:t>
            </w:r>
            <w:proofErr w:type="spellEnd"/>
            <w:r>
              <w:rPr>
                <w:rFonts w:ascii="DejaVu Sans Mono" w:eastAsia="DejaVu Sans Mono" w:hAnsi="DejaVu Sans Mono"/>
                <w:color w:val="222222"/>
                <w:sz w:val="16"/>
              </w:rPr>
              <w:t>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│   ├── reputation/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│   ├── membership/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 xml:space="preserve">│   │   │   └── </w:t>
            </w:r>
            <w:proofErr w:type="spellStart"/>
            <w:r>
              <w:rPr>
                <w:rFonts w:ascii="DejaVu Sans Mono" w:eastAsia="DejaVu Sans Mono" w:hAnsi="DejaVu Sans Mono"/>
                <w:color w:val="222222"/>
                <w:sz w:val="16"/>
              </w:rPr>
              <w:t>operating_efficiency</w:t>
            </w:r>
            <w:proofErr w:type="spellEnd"/>
            <w:r>
              <w:rPr>
                <w:rFonts w:ascii="DejaVu Sans Mono" w:eastAsia="DejaVu Sans Mono" w:hAnsi="DejaVu Sans Mono"/>
                <w:color w:val="222222"/>
                <w:sz w:val="16"/>
              </w:rPr>
              <w:t>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graph/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state/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tools/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policy/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approvals/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measurement/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rag/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services/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adapters/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repositories/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schemas/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├── evaluation/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│   └── observability/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│   └── core/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├── data/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├── tests/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├── docker/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├── docs/</w:t>
            </w:r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├── docker-</w:t>
            </w:r>
            <w:proofErr w:type="spellStart"/>
            <w:r>
              <w:rPr>
                <w:rFonts w:ascii="DejaVu Sans Mono" w:eastAsia="DejaVu Sans Mono" w:hAnsi="DejaVu Sans Mono"/>
                <w:color w:val="222222"/>
                <w:sz w:val="16"/>
              </w:rPr>
              <w:t>compose.yml</w:t>
            </w:r>
            <w:proofErr w:type="spellEnd"/>
            <w:r>
              <w:rPr>
                <w:rFonts w:ascii="DejaVu Sans Mono" w:eastAsia="DejaVu Sans Mono" w:hAnsi="DejaVu Sans Mono"/>
                <w:color w:val="222222"/>
                <w:sz w:val="16"/>
              </w:rPr>
              <w:br/>
              <w:t>└── README.md</w:t>
            </w:r>
          </w:p>
        </w:tc>
      </w:tr>
    </w:tbl>
    <w:p w14:paraId="378DDC03" w14:textId="77777777" w:rsidR="00893B29" w:rsidRDefault="00893B29"/>
    <w:sectPr w:rsidR="00893B29">
      <w:headerReference w:type="default" r:id="rId11"/>
      <w:footerReference w:type="default" r:id="rId12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7C13B" w14:textId="77777777" w:rsidR="00530B1F" w:rsidRDefault="00530B1F">
      <w:pPr>
        <w:spacing w:after="0" w:line="240" w:lineRule="auto"/>
      </w:pPr>
      <w:r>
        <w:separator/>
      </w:r>
    </w:p>
  </w:endnote>
  <w:endnote w:type="continuationSeparator" w:id="0">
    <w:p w14:paraId="14365901" w14:textId="77777777" w:rsidR="00530B1F" w:rsidRDefault="00530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61B9" w14:textId="77777777" w:rsidR="00893B29" w:rsidRDefault="00000000">
    <w:pPr>
      <w:jc w:val="center"/>
    </w:pPr>
    <w:r>
      <w:rPr>
        <w:color w:val="333333"/>
        <w:sz w:val="17"/>
      </w:rPr>
      <w:t xml:space="preserve">第 </w:t>
    </w:r>
    <w:r>
      <w:rPr>
        <w:color w:val="333333"/>
        <w:sz w:val="17"/>
      </w:rPr>
      <w:fldChar w:fldCharType="begin"/>
    </w:r>
    <w:r>
      <w:rPr>
        <w:color w:val="333333"/>
        <w:sz w:val="17"/>
      </w:rPr>
      <w:instrText xml:space="preserve"> PAGE </w:instrText>
    </w:r>
    <w:r>
      <w:rPr>
        <w:color w:val="333333"/>
        <w:sz w:val="17"/>
      </w:rPr>
      <w:fldChar w:fldCharType="separate"/>
    </w:r>
    <w:r>
      <w:rPr>
        <w:color w:val="333333"/>
        <w:sz w:val="17"/>
      </w:rPr>
      <w:t>1</w:t>
    </w:r>
    <w:r>
      <w:rPr>
        <w:color w:val="333333"/>
        <w:sz w:val="17"/>
      </w:rPr>
      <w:fldChar w:fldCharType="end"/>
    </w:r>
    <w:r>
      <w:rPr>
        <w:color w:val="333333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AE18" w14:textId="77777777" w:rsidR="00530B1F" w:rsidRDefault="00530B1F">
      <w:pPr>
        <w:spacing w:after="0" w:line="240" w:lineRule="auto"/>
      </w:pPr>
      <w:r>
        <w:separator/>
      </w:r>
    </w:p>
  </w:footnote>
  <w:footnote w:type="continuationSeparator" w:id="0">
    <w:p w14:paraId="74FDC728" w14:textId="77777777" w:rsidR="00530B1F" w:rsidRDefault="00530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BF73B" w14:textId="77777777" w:rsidR="00893B29" w:rsidRDefault="00000000">
    <w:pPr>
      <w:jc w:val="right"/>
      <w:rPr>
        <w:lang w:eastAsia="zh-CN"/>
      </w:rPr>
    </w:pPr>
    <w:r>
      <w:rPr>
        <w:color w:val="8A8A8A"/>
        <w:sz w:val="16"/>
        <w:lang w:eastAsia="zh-CN"/>
      </w:rPr>
      <w:t>酒店智能运营 Agent 平台｜项目需求规格说明书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44381"/>
    <w:multiLevelType w:val="singleLevel"/>
    <w:tmpl w:val="B85AD0E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40"/>
      </w:pPr>
    </w:lvl>
  </w:abstractNum>
  <w:abstractNum w:abstractNumId="10" w15:restartNumberingAfterBreak="0">
    <w:nsid w:val="27C027B5"/>
    <w:multiLevelType w:val="singleLevel"/>
    <w:tmpl w:val="28EEA2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40"/>
      </w:pPr>
    </w:lvl>
  </w:abstractNum>
  <w:abstractNum w:abstractNumId="11" w15:restartNumberingAfterBreak="0">
    <w:nsid w:val="7C69269E"/>
    <w:multiLevelType w:val="singleLevel"/>
    <w:tmpl w:val="490CBB4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40"/>
      </w:pPr>
    </w:lvl>
  </w:abstractNum>
  <w:num w:numId="1" w16cid:durableId="580220068">
    <w:abstractNumId w:val="8"/>
  </w:num>
  <w:num w:numId="2" w16cid:durableId="88695528">
    <w:abstractNumId w:val="6"/>
  </w:num>
  <w:num w:numId="3" w16cid:durableId="668943653">
    <w:abstractNumId w:val="5"/>
  </w:num>
  <w:num w:numId="4" w16cid:durableId="1451704702">
    <w:abstractNumId w:val="4"/>
  </w:num>
  <w:num w:numId="5" w16cid:durableId="1710060859">
    <w:abstractNumId w:val="7"/>
  </w:num>
  <w:num w:numId="6" w16cid:durableId="1309357557">
    <w:abstractNumId w:val="3"/>
  </w:num>
  <w:num w:numId="7" w16cid:durableId="441653472">
    <w:abstractNumId w:val="2"/>
  </w:num>
  <w:num w:numId="8" w16cid:durableId="1120689519">
    <w:abstractNumId w:val="1"/>
  </w:num>
  <w:num w:numId="9" w16cid:durableId="1593051533">
    <w:abstractNumId w:val="0"/>
  </w:num>
  <w:num w:numId="10" w16cid:durableId="857549534">
    <w:abstractNumId w:val="11"/>
  </w:num>
  <w:num w:numId="11" w16cid:durableId="1710180148">
    <w:abstractNumId w:val="9"/>
  </w:num>
  <w:num w:numId="12" w16cid:durableId="1829056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333"/>
    <w:rsid w:val="0029639D"/>
    <w:rsid w:val="00326F90"/>
    <w:rsid w:val="00530B1F"/>
    <w:rsid w:val="00803B24"/>
    <w:rsid w:val="00893B29"/>
    <w:rsid w:val="00A62FC6"/>
    <w:rsid w:val="00AA1D8D"/>
    <w:rsid w:val="00AE21C3"/>
    <w:rsid w:val="00B47730"/>
    <w:rsid w:val="00BD3A21"/>
    <w:rsid w:val="00C77BD5"/>
    <w:rsid w:val="00CB0664"/>
    <w:rsid w:val="00DE41B4"/>
    <w:rsid w:val="00E85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A93A6F"/>
  <w14:defaultImageDpi w14:val="300"/>
  <w15:docId w15:val="{A8F7CC91-F9A4-4FF8-A363-F1C68691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5334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5334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4B556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图注"/>
    <w:pPr>
      <w:spacing w:after="160"/>
      <w:jc w:val="center"/>
    </w:pPr>
    <w:rPr>
      <w:rFonts w:ascii="Noto Sans CJK SC" w:eastAsia="Noto Sans CJK SC" w:hAnsi="Noto Sans CJK SC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7760</Words>
  <Characters>10709</Characters>
  <Application>Microsoft Office Word</Application>
  <DocSecurity>0</DocSecurity>
  <Lines>713</Lines>
  <Paragraphs>1026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酒店智能运营Agent平台项目需求规格说明书</dc:title>
  <dc:subject>酒店经营、收益、渠道、内容和会员运营Agent平台V2.0需求基线</dc:subject>
  <dc:creator/>
  <cp:keywords>酒店运营, Agent, 收益管理, 渠道运营, 内容增长, RAG, 人工审批</cp:keywords>
  <dc:description>企业项目需求规格说明书 V2.0</dc:description>
  <cp:lastModifiedBy>院 梧桐</cp:lastModifiedBy>
  <cp:revision>5</cp:revision>
  <cp:lastPrinted>2026-08-07T05:50:00Z</cp:lastPrinted>
  <dcterms:created xsi:type="dcterms:W3CDTF">2013-12-23T23:15:00Z</dcterms:created>
  <dcterms:modified xsi:type="dcterms:W3CDTF">2026-08-07T05:52:00Z</dcterms:modified>
  <cp:category/>
</cp:coreProperties>
</file>