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28"/>
        </w:rPr>
        <w:t>关于您用药费用审核的说明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您好！医保部门对您去年7月住院起、到去年年底的部分药品费用做了例行审核，请医院对其中几种药的用法作出解释。医院正在整理病历材料回复，最后怎么报销由医保部门决定，现在还没有结果，医院也不能事先保证报销结果。这次审核针对的是费用怎么结算，不是说您的治疗出了问题。</w:t>
      </w:r>
    </w:p>
    <w:p>
      <w:pPr>
        <w:spacing w:before="80"/>
      </w:pPr>
      <w:r>
        <w:rPr>
          <w:rFonts w:ascii="黑体" w:hAnsi="黑体" w:eastAsia="黑体"/>
          <w:b/>
          <w:sz w:val="22"/>
        </w:rPr>
        <w:t>一、您现在吃的药</w:t>
      </w:r>
    </w:p>
    <w:p>
      <w:pPr>
        <w:ind w:left="200"/>
      </w:pPr>
      <w:r>
        <w:rPr>
          <w:rFonts w:ascii="宋体" w:hAnsi="宋体" w:eastAsia="宋体"/>
          <w:b w:val="0"/>
          <w:sz w:val="21"/>
        </w:rPr>
        <w:t>· 病历记载您目前仍在服用复方磺胺甲噁唑片。您正在吃哪几种药、每次吃多少，请以手上最新的处方和主管医生的交代为准。</w:t>
      </w:r>
    </w:p>
    <w:p>
      <w:pPr>
        <w:ind w:left="200"/>
      </w:pPr>
      <w:r>
        <w:rPr>
          <w:rFonts w:ascii="宋体" w:hAnsi="宋体" w:eastAsia="宋体"/>
          <w:b w:val="0"/>
          <w:sz w:val="21"/>
        </w:rPr>
        <w:t>· 请不要因为费用审核自己停药、减药、换药或加药。对药有疑问，先问主管医生或药师。</w:t>
      </w:r>
    </w:p>
    <w:p>
      <w:pPr>
        <w:spacing w:before="80"/>
      </w:pPr>
      <w:r>
        <w:rPr>
          <w:rFonts w:ascii="黑体" w:hAnsi="黑体" w:eastAsia="黑体"/>
          <w:b/>
          <w:sz w:val="22"/>
        </w:rPr>
        <w:t>二、出现下面情况，请当天去急诊，情况紧急时拨打120</w:t>
      </w:r>
    </w:p>
    <w:p>
      <w:pPr>
        <w:ind w:left="200"/>
      </w:pPr>
      <w:r>
        <w:rPr>
          <w:rFonts w:ascii="宋体" w:hAnsi="宋体" w:eastAsia="宋体"/>
          <w:b w:val="0"/>
          <w:sz w:val="21"/>
        </w:rPr>
        <w:t>· 皮肤起大片红疹、水疱或脱皮，或者嘴里、眼睛的黏膜溃烂。</w:t>
      </w:r>
    </w:p>
    <w:p>
      <w:pPr>
        <w:ind w:left="200"/>
      </w:pPr>
      <w:r>
        <w:rPr>
          <w:rFonts w:ascii="宋体" w:hAnsi="宋体" w:eastAsia="宋体"/>
          <w:b w:val="0"/>
          <w:sz w:val="21"/>
        </w:rPr>
        <w:t>· 发高烧、发冷打寒战，或者嗓子疼同时浑身没劲。</w:t>
      </w:r>
    </w:p>
    <w:p>
      <w:pPr>
        <w:ind w:left="200"/>
      </w:pPr>
      <w:r>
        <w:rPr>
          <w:rFonts w:ascii="宋体" w:hAnsi="宋体" w:eastAsia="宋体"/>
          <w:b w:val="0"/>
          <w:sz w:val="21"/>
        </w:rPr>
        <w:t>· 牙龈、鼻子出血止不住，皮肤出现大片青紫，大便发黑，或小便发红。</w:t>
      </w:r>
    </w:p>
    <w:p>
      <w:pPr>
        <w:ind w:left="200"/>
      </w:pPr>
      <w:r>
        <w:rPr>
          <w:rFonts w:ascii="宋体" w:hAnsi="宋体" w:eastAsia="宋体"/>
          <w:b w:val="0"/>
          <w:sz w:val="21"/>
        </w:rPr>
        <w:t>· 一天的尿量明显变少，或者几乎没有尿。</w:t>
      </w:r>
    </w:p>
    <w:p>
      <w:pPr>
        <w:ind w:left="200"/>
      </w:pPr>
      <w:r>
        <w:rPr>
          <w:rFonts w:ascii="宋体" w:hAnsi="宋体" w:eastAsia="宋体"/>
          <w:b w:val="0"/>
          <w:sz w:val="21"/>
        </w:rPr>
        <w:t>· 心慌、心跳很慢或乱跳，手脚发麻、没有力气。</w:t>
      </w:r>
    </w:p>
    <w:p>
      <w:pPr>
        <w:ind w:left="200"/>
      </w:pPr>
      <w:r>
        <w:rPr>
          <w:rFonts w:ascii="宋体" w:hAnsi="宋体" w:eastAsia="宋体"/>
          <w:b w:val="0"/>
          <w:sz w:val="21"/>
        </w:rPr>
        <w:t>· 胸口痛、喘不上气、晚上不能平躺，或者身上浮肿突然加重。</w:t>
      </w:r>
    </w:p>
    <w:p>
      <w:pPr>
        <w:ind w:left="200"/>
      </w:pPr>
      <w:r>
        <w:rPr>
          <w:rFonts w:ascii="宋体" w:hAnsi="宋体" w:eastAsia="宋体"/>
          <w:b w:val="0"/>
          <w:sz w:val="21"/>
        </w:rPr>
        <w:t>· 说话糊涂、抽搐、剧烈头痛，或者突然看东西模糊。</w:t>
      </w:r>
    </w:p>
    <w:p>
      <w:pPr>
        <w:spacing w:before="80"/>
      </w:pPr>
      <w:r>
        <w:rPr>
          <w:rFonts w:ascii="黑体" w:hAnsi="黑体" w:eastAsia="黑体"/>
          <w:b/>
          <w:sz w:val="22"/>
        </w:rPr>
        <w:t>三、出现下面情况，请尽快到肾内科门诊，不必等到预约日</w:t>
      </w:r>
    </w:p>
    <w:p>
      <w:pPr>
        <w:ind w:left="200"/>
      </w:pPr>
      <w:r>
        <w:rPr>
          <w:rFonts w:ascii="宋体" w:hAnsi="宋体" w:eastAsia="宋体"/>
          <w:b w:val="0"/>
          <w:sz w:val="21"/>
        </w:rPr>
        <w:t>· 嘴里又长白斑、吞咽时疼痛；手臂上的伤口又红肿、流脓。</w:t>
      </w:r>
    </w:p>
    <w:p>
      <w:pPr>
        <w:ind w:left="200"/>
      </w:pPr>
      <w:r>
        <w:rPr>
          <w:rFonts w:ascii="宋体" w:hAnsi="宋体" w:eastAsia="宋体"/>
          <w:b w:val="0"/>
          <w:sz w:val="21"/>
        </w:rPr>
        <w:t>· 吃不下饭、恶心呕吐好几天；小便泡沫明显增多，或几天内体重明显上升。</w:t>
      </w:r>
    </w:p>
    <w:p>
      <w:pPr>
        <w:spacing w:before="80"/>
      </w:pPr>
      <w:r>
        <w:rPr>
          <w:rFonts w:ascii="黑体" w:hAnsi="黑体" w:eastAsia="黑体"/>
          <w:b/>
          <w:sz w:val="22"/>
        </w:rPr>
        <w:t>四、复诊时请带上</w:t>
      </w:r>
    </w:p>
    <w:p>
      <w:pPr>
        <w:ind w:left="200"/>
      </w:pPr>
      <w:r>
        <w:rPr>
          <w:rFonts w:ascii="宋体" w:hAnsi="宋体" w:eastAsia="宋体"/>
          <w:b w:val="0"/>
          <w:sz w:val="21"/>
        </w:rPr>
        <w:t>· 正在吃的所有药的药盒或处方、近期的化验单和出院资料、医保卡。方便的话，每天同一时间称体重、记下尿量，复诊时给医生看。</w:t>
      </w:r>
    </w:p>
    <w:p>
      <w:pPr>
        <w:spacing w:before="80"/>
      </w:pPr>
      <w:r>
        <w:rPr>
          <w:rFonts w:ascii="黑体" w:hAnsi="黑体" w:eastAsia="黑体"/>
          <w:b/>
          <w:sz w:val="22"/>
        </w:rPr>
        <w:t>五、有疑问找谁</w:t>
      </w:r>
    </w:p>
    <w:p>
      <w:pPr>
        <w:ind w:left="200"/>
      </w:pPr>
      <w:r>
        <w:rPr>
          <w:rFonts w:ascii="宋体" w:hAnsi="宋体" w:eastAsia="宋体"/>
          <w:b w:val="0"/>
          <w:sz w:val="21"/>
        </w:rPr>
        <w:t>· 用药问题：门诊药学咨询窗口（药学门诊）；费用和报销问题：医院医保办窗口。</w:t>
      </w:r>
    </w:p>
    <w:p>
      <w:pPr>
        <w:jc w:val="right"/>
      </w:pPr>
      <w:r>
        <w:rPr>
          <w:rFonts w:ascii="宋体" w:hAnsi="宋体" w:eastAsia="宋体"/>
          <w:b w:val="0"/>
          <w:sz w:val="21"/>
        </w:rPr>
        <w:t>渠宁市第一人民医院药学部</w:t>
      </w:r>
    </w:p>
    <w:sectPr w:rsidR="00FC693F" w:rsidRPr="0006063C" w:rsidSect="00034616"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76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567</Words>
  <Characters>657</Characters>
  <Application>Microsoft Office Word</Application>
  <DocSecurity>0</DocSecurity>
  <Lines>18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670</CharactersWithSpaces>
  <SharedDoc>false</SharedDoc>
  <HyperlinkBase/>
  <HyperlinksChanged>false</HyperlinksChanged>
  <AppVersion>16.0300</AppVersion>
</Properties>
</file>

<file path=docProps/core.xml><?xml version="1.0" encoding="utf-8"?>
<cp:coreProperties xmlns:cp="http://schemas.openxmlformats.org/package/2006/metadata/core-properties"/>
</file>