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both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44"/>
          <w:szCs w:val="44"/>
        </w:rPr>
        <w:t>交互设计</w:t>
      </w:r>
      <w:r>
        <w:rPr>
          <w:rFonts w:hint="eastAsia" w:ascii="宋体" w:hAnsi="宋体" w:eastAsia="宋体"/>
          <w:sz w:val="44"/>
          <w:szCs w:val="44"/>
          <w:lang w:val="en-US" w:eastAsia="zh-CN"/>
        </w:rPr>
        <w:t>文档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小程序版本：v1.0.0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支持系统版本：v1.0.0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支持产品机型:安卓系统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版本发布时间：2018.6.16</w:t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 xml:space="preserve">产品经理： 吴泽煜                                     交互设计：吴泽煜 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视觉设计：吴泽煜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软件开发：吴小煜                                      测试：微信官方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字体规范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1.常用字号：18，20</w:t>
      </w:r>
    </w:p>
    <w:p/>
    <w:p/>
    <w:p>
      <w:r>
        <w:drawing>
          <wp:inline distT="0" distB="0" distL="114300" distR="114300">
            <wp:extent cx="1047750" cy="1117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273300" cy="15494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2489200" cy="90170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字体颜色:黑色，灰色，白色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导航栏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drawing>
          <wp:inline distT="0" distB="0" distL="114300" distR="114300">
            <wp:extent cx="2552700" cy="374650"/>
            <wp:effectExtent l="0" t="0" r="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374650"/>
            <wp:effectExtent l="0" t="0" r="0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导航字体：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白色黑体英文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视觉设计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46350" cy="673100"/>
            <wp:effectExtent l="0" t="0" r="635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09850" cy="1600200"/>
            <wp:effectExtent l="0" t="0" r="635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35250" cy="609600"/>
            <wp:effectExtent l="0" t="0" r="635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14450" cy="1473200"/>
            <wp:effectExtent l="0" t="0" r="635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1750" cy="1593850"/>
            <wp:effectExtent l="0" t="0" r="6350" b="635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16200" cy="2063750"/>
            <wp:effectExtent l="0" t="0" r="0" b="635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16200" cy="4178300"/>
            <wp:effectExtent l="0" t="0" r="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2550" cy="3606800"/>
            <wp:effectExtent l="0" t="0" r="635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可点击收听，语音进行回答问题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8100" cy="3714750"/>
            <wp:effectExtent l="0" t="0" r="0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我的问题：点击进入我提出或回答的问题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我的收入：根据回答得到的奖金收入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我的答友：附近的有联系的答友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我的级别：根据回答问题的质量和数量进行级别评测，最高为学魔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级别如下（相关定义来自百度）：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学魔：对学习走火入魔，癫狂状态，不做题会死掉。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学霸：隐匿在人间有头脑的高智商人物，社交范围广泛，融合契合度高，琴棋书画样样精通，高端大气上档次。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学神：高大帅气，青春靓丽，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instrText xml:space="preserve"> HYPERLINK "https://www.baidu.com/s?wd=%E4%B8%8D%E9%A3%9F%E4%BA%BA%E9%97%B4%E7%83%9F%E7%81%AB&amp;tn=SE_PcZhidaonwhc_ngpagmjz&amp;rsv_dl=gh_pc_zhidao"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t>不食人间烟火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，天天游走在高难度的练习册当中却依然风华正茂。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学痞：他们上课睡觉，下课玩闹，但他们的成绩仍然很好。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学民：智商均衡，膜拜学霸，却瞧不起学渣等人物。他们只有一个信念，总有一天超越学霸，因此艰苦奋斗。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学弱：他们因为没日没夜地熬油点灯，已经身体虚弱，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instrText xml:space="preserve"> HYPERLINK "https://www.baidu.com/s?wd=%E4%B8%8D%E5%A0%AA%E9%87%8D%E8%B4%9F&amp;tn=SE_PcZhidaonwhc_ngpagmjz&amp;rsv_dl=gh_pc_zhidao"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t>不堪重负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学渣：智商处于半疯癫状态，兢兢业业，刻苦学习，却总是不得志。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学残：智商处于全疯癫状态。他们已经被学习折磨得痛苦不堪，没有人样。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71750" cy="4273550"/>
            <wp:effectExtent l="0" t="0" r="6350" b="635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图标使用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首页：</w:t>
      </w:r>
      <w:r>
        <w:drawing>
          <wp:inline distT="0" distB="0" distL="114300" distR="114300">
            <wp:extent cx="260350" cy="247650"/>
            <wp:effectExtent l="0" t="0" r="6350" b="635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问答：</w:t>
      </w:r>
      <w:r>
        <w:drawing>
          <wp:inline distT="0" distB="0" distL="114300" distR="114300">
            <wp:extent cx="266700" cy="215900"/>
            <wp:effectExtent l="0" t="0" r="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我的页面：</w:t>
      </w:r>
      <w:r>
        <w:drawing>
          <wp:inline distT="0" distB="0" distL="114300" distR="114300">
            <wp:extent cx="355600" cy="292100"/>
            <wp:effectExtent l="0" t="0" r="0" b="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我的问题：</w:t>
      </w:r>
      <w:r>
        <w:drawing>
          <wp:inline distT="0" distB="0" distL="114300" distR="114300">
            <wp:extent cx="241300" cy="228600"/>
            <wp:effectExtent l="0" t="0" r="0" b="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我的收入：</w:t>
      </w:r>
      <w:r>
        <w:drawing>
          <wp:inline distT="0" distB="0" distL="114300" distR="114300">
            <wp:extent cx="273050" cy="196850"/>
            <wp:effectExtent l="0" t="0" r="6350" b="635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我的答友：</w:t>
      </w:r>
      <w:r>
        <w:drawing>
          <wp:inline distT="0" distB="0" distL="114300" distR="114300">
            <wp:extent cx="266700" cy="266700"/>
            <wp:effectExtent l="0" t="0" r="0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我的级别：</w:t>
      </w:r>
      <w:r>
        <w:drawing>
          <wp:inline distT="0" distB="0" distL="114300" distR="114300">
            <wp:extent cx="279400" cy="285750"/>
            <wp:effectExtent l="0" t="0" r="0" b="635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/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F3A37"/>
    <w:multiLevelType w:val="singleLevel"/>
    <w:tmpl w:val="B50F3A3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EFF0477"/>
    <w:multiLevelType w:val="singleLevel"/>
    <w:tmpl w:val="BEFF0477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A0FB82"/>
    <w:multiLevelType w:val="singleLevel"/>
    <w:tmpl w:val="23A0FB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A8"/>
    <w:rsid w:val="00066191"/>
    <w:rsid w:val="00190BA8"/>
    <w:rsid w:val="003C38FC"/>
    <w:rsid w:val="00402F3B"/>
    <w:rsid w:val="00455EB9"/>
    <w:rsid w:val="00466FA2"/>
    <w:rsid w:val="006A0FCF"/>
    <w:rsid w:val="006A57EC"/>
    <w:rsid w:val="00846AB2"/>
    <w:rsid w:val="009B2D0C"/>
    <w:rsid w:val="00AE5302"/>
    <w:rsid w:val="00CB252C"/>
    <w:rsid w:val="00D17A58"/>
    <w:rsid w:val="24074586"/>
    <w:rsid w:val="2B0451B8"/>
    <w:rsid w:val="2E451FB7"/>
    <w:rsid w:val="3FEC4A38"/>
    <w:rsid w:val="4CA710CD"/>
    <w:rsid w:val="5F0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110</Words>
  <Characters>631</Characters>
  <Lines>5</Lines>
  <Paragraphs>1</Paragraphs>
  <TotalTime>14</TotalTime>
  <ScaleCrop>false</ScaleCrop>
  <LinksUpToDate>false</LinksUpToDate>
  <CharactersWithSpaces>740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2018-07-07T00:00:00Z</dcterms:created>
  <dc:creator>墨羽默</dc:creator>
  <cp:lastModifiedBy>ごlegend┌崛起灬.°</cp:lastModifiedBy>
  <dcterms:modified xsi:type="dcterms:W3CDTF">2018-07-08T01:34:26Z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