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395DF">
      <w:pPr>
        <w:pStyle w:val="2"/>
        <w:jc w:val="center"/>
      </w:pPr>
      <w:r>
        <w:t>需求规格说明书</w:t>
      </w:r>
    </w:p>
    <w:p w14:paraId="434DC26B">
      <w:pPr>
        <w:pStyle w:val="3"/>
      </w:pPr>
      <w:r>
        <w:t>1. 引言</w:t>
      </w:r>
    </w:p>
    <w:p w14:paraId="780581B7">
      <w:pPr>
        <w:pStyle w:val="4"/>
      </w:pPr>
      <w:r>
        <w:t>1.1 目的</w:t>
      </w:r>
    </w:p>
    <w:p w14:paraId="1518B2DB">
      <w:r>
        <w:t>本文档旨在明确描述“GIS警务指挥系统”的各项需求，包括功能、非功能、数据、接口及测试要求，作为系统设计、开发、测试和验收的依据。文档面向项目团队、测试人员、用户代表及相关干系人。</w:t>
      </w:r>
    </w:p>
    <w:p w14:paraId="0CCDAC90">
      <w:pPr>
        <w:pStyle w:val="4"/>
      </w:pPr>
      <w:r>
        <w:t>1.2 范围</w:t>
      </w:r>
    </w:p>
    <w:p w14:paraId="1F50EA14">
      <w:r>
        <w:t>本系统基于GIS技术，构建地址库、警务点、监控点等图层，实现警情联动、视频回传及多系统集成测试等功能。系统服务于公安指挥中心，用于提升接处警效率、空间信息可视化及应急联动能力。</w:t>
      </w:r>
    </w:p>
    <w:p w14:paraId="5A05CEC3">
      <w:pPr>
        <w:pStyle w:val="4"/>
      </w:pPr>
      <w:r>
        <w:t>1.3 定义、首字母缩写和缩略语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3AC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20C123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606D28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7667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FD9BFC">
            <w:r>
              <w:t>GIS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F85598">
            <w:r>
              <w:t>地理信息系统</w:t>
            </w:r>
          </w:p>
        </w:tc>
      </w:tr>
      <w:tr w14:paraId="09D2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CE15CF">
            <w:r>
              <w:t>RTSP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A8893">
            <w:r>
              <w:t>实时流传输协议</w:t>
            </w:r>
          </w:p>
        </w:tc>
      </w:tr>
      <w:tr w14:paraId="7A3D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A8326D">
            <w:r>
              <w:t>接处警软件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22B65D">
            <w:r>
              <w:t>接收报警信息并调度警力的业务系统</w:t>
            </w:r>
          </w:p>
        </w:tc>
      </w:tr>
      <w:tr w14:paraId="23BD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4F2B7F">
            <w:r>
              <w:t>图层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236035">
            <w:r>
              <w:t>GIS中用于组织地理要素的层次结构</w:t>
            </w:r>
          </w:p>
        </w:tc>
      </w:tr>
      <w:tr w14:paraId="166D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F60720">
            <w:r>
              <w:t>标准地址库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D1B86E">
            <w:r>
              <w:t>符合国家或地方标准的规范化地址数据库</w:t>
            </w:r>
          </w:p>
        </w:tc>
      </w:tr>
    </w:tbl>
    <w:p w14:paraId="59EEE55C">
      <w:pPr>
        <w:pStyle w:val="4"/>
      </w:pPr>
      <w:r>
        <w:t>1.4 参考文献</w:t>
      </w:r>
    </w:p>
    <w:p w14:paraId="036A36DD">
      <w:pPr>
        <w:numPr>
          <w:ilvl w:val="0"/>
          <w:numId w:val="1"/>
        </w:numPr>
        <w:spacing w:before="0" w:after="0"/>
        <w:ind w:left="720" w:hanging="360"/>
      </w:pPr>
      <w:r>
        <w:t>GB/T 9385-2008 计算机软件需求规格说明规范</w:t>
      </w:r>
    </w:p>
    <w:p w14:paraId="6CC00634">
      <w:pPr>
        <w:pStyle w:val="3"/>
      </w:pPr>
      <w:bookmarkStart w:id="0" w:name="_GoBack"/>
      <w:bookmarkEnd w:id="0"/>
      <w:r>
        <w:t>2. 总体描述</w:t>
      </w:r>
    </w:p>
    <w:p w14:paraId="3FB8CCDB">
      <w:pPr>
        <w:pStyle w:val="4"/>
      </w:pPr>
      <w:r>
        <w:t>2.1 产品前景</w:t>
      </w:r>
    </w:p>
    <w:p w14:paraId="5F7EA94A">
      <w:r>
        <w:t>系统作为警务指挥平台的核心GIS模块，旨在通过空间数据管理与可视化，辅助指挥人员快速定位警情、调配周边警务资源，并通过视频监控实时掌握现场情况。系统将与接处警软件、报表软件等协同工作，实现警情处置的智能化与可视化。</w:t>
      </w:r>
    </w:p>
    <w:p w14:paraId="1D299580">
      <w:pPr>
        <w:pStyle w:val="4"/>
      </w:pPr>
      <w:r>
        <w:t>2.2 用户特征</w:t>
      </w:r>
    </w:p>
    <w:p w14:paraId="17818BC8">
      <w:r>
        <w:t>主要用户为公安指挥中心接警员、值班长及系统管理员。用户具备基本计算机操作能力，需经短期培训即可掌握GIS操作。系统应提供直观的地图界面与简洁的操作流程。</w:t>
      </w:r>
    </w:p>
    <w:p w14:paraId="1E91DD5E">
      <w:pPr>
        <w:pStyle w:val="4"/>
      </w:pPr>
      <w:r>
        <w:t>2.3 假设和依赖</w:t>
      </w:r>
    </w:p>
    <w:p w14:paraId="2DE6D831">
      <w:pPr>
        <w:numPr>
          <w:ilvl w:val="0"/>
          <w:numId w:val="2"/>
        </w:numPr>
        <w:spacing w:before="0" w:after="0"/>
        <w:ind w:left="720" w:hanging="360"/>
      </w:pPr>
      <w:r>
        <w:t>系统运行于公安内网，具备稳定的网络环境。</w:t>
      </w:r>
    </w:p>
    <w:p w14:paraId="430BEEEB">
      <w:pPr>
        <w:numPr>
          <w:ilvl w:val="0"/>
          <w:numId w:val="2"/>
        </w:numPr>
        <w:spacing w:before="0" w:after="0"/>
        <w:ind w:left="720" w:hanging="360"/>
      </w:pPr>
      <w:r>
        <w:t>基础GIS平台（如ArcGIS、SuperMap或开源地图服务）已部署并对外提供地图服务。</w:t>
      </w:r>
    </w:p>
    <w:p w14:paraId="392418DA">
      <w:pPr>
        <w:numPr>
          <w:ilvl w:val="0"/>
          <w:numId w:val="2"/>
        </w:numPr>
        <w:spacing w:before="0" w:after="0"/>
        <w:ind w:left="720" w:hanging="360"/>
      </w:pPr>
      <w:r>
        <w:t>摄像头设备支持RTSP协议，并能提供稳定的视频流。</w:t>
      </w:r>
    </w:p>
    <w:p w14:paraId="03664F30">
      <w:pPr>
        <w:numPr>
          <w:ilvl w:val="0"/>
          <w:numId w:val="2"/>
        </w:numPr>
        <w:spacing w:before="0" w:after="0"/>
        <w:ind w:left="720" w:hanging="360"/>
      </w:pPr>
      <w:r>
        <w:t>接处警软件提供标准接口用于警情数据对接。</w:t>
      </w:r>
    </w:p>
    <w:p w14:paraId="7A9D6411">
      <w:pPr>
        <w:pStyle w:val="3"/>
      </w:pPr>
      <w:r>
        <w:t>3. 功能需求</w:t>
      </w:r>
    </w:p>
    <w:p w14:paraId="29C7F5D8">
      <w:pPr>
        <w:pStyle w:val="4"/>
      </w:pPr>
      <w:r>
        <w:t>3.1 GIS图层地址库</w:t>
      </w:r>
    </w:p>
    <w:p w14:paraId="6DF80D11">
      <w:pPr>
        <w:pStyle w:val="5"/>
      </w:pPr>
      <w:r>
        <w:t>3.1.1 标准地址库优化</w:t>
      </w:r>
    </w:p>
    <w:p w14:paraId="5F30BF65">
      <w:pPr>
        <w:numPr>
          <w:ilvl w:val="0"/>
          <w:numId w:val="3"/>
        </w:numPr>
        <w:spacing w:before="0" w:after="0"/>
        <w:ind w:left="720" w:hanging="360"/>
      </w:pPr>
      <w:r>
        <w:t>系统应基于现有GIS图层和路网数据，对地址库进行空间化处理，使每条地址关联精确的坐标（经度、纬度）。</w:t>
      </w:r>
    </w:p>
    <w:p w14:paraId="29CBB3D2">
      <w:pPr>
        <w:numPr>
          <w:ilvl w:val="0"/>
          <w:numId w:val="3"/>
        </w:numPr>
        <w:spacing w:before="0" w:after="0"/>
        <w:ind w:left="720" w:hanging="360"/>
      </w:pPr>
      <w:r>
        <w:t>支持地址要素的自动匹配与校正，例如将文本地址匹配到路网门牌号，生成标准化地址。</w:t>
      </w:r>
    </w:p>
    <w:p w14:paraId="713BCC80">
      <w:pPr>
        <w:numPr>
          <w:ilvl w:val="0"/>
          <w:numId w:val="3"/>
        </w:numPr>
        <w:spacing w:before="0" w:after="0"/>
        <w:ind w:left="720" w:hanging="360"/>
      </w:pPr>
      <w:r>
        <w:t>提供地址库版本管理，支持历史数据回溯。</w:t>
      </w:r>
    </w:p>
    <w:p w14:paraId="66556726">
      <w:pPr>
        <w:pStyle w:val="5"/>
      </w:pPr>
      <w:r>
        <w:t>3.1.2 地址批量导入</w:t>
      </w:r>
    </w:p>
    <w:p w14:paraId="3070E954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模板下载</w:t>
      </w:r>
      <w:r>
        <w:t>：系统提供标准Excel导入模板，包含地址名称、行政区划、街道、门牌号、坐标（可选）等字段。</w:t>
      </w:r>
    </w:p>
    <w:p w14:paraId="46BD5FF7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数据格式校验</w:t>
      </w:r>
      <w:r>
        <w:t>：导入时自动校验数据格式（必填项、数据类型、长度、坐标格式），生成详细校验报告。</w:t>
      </w:r>
    </w:p>
    <w:p w14:paraId="0E2EB7FC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导入结果反馈</w:t>
      </w:r>
      <w:r>
        <w:t>：导入完成后，以列表形式展示成功/失败记录，并提供失败原因及错误行号，支持导出错误数据。</w:t>
      </w:r>
    </w:p>
    <w:p w14:paraId="2C9B4513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更新接口预留</w:t>
      </w:r>
      <w:r>
        <w:t>：提供API接口，供外部系统调用以增量更新地址库，接口需包含鉴权机制。</w:t>
      </w:r>
    </w:p>
    <w:p w14:paraId="48C121D9">
      <w:pPr>
        <w:pStyle w:val="5"/>
      </w:pPr>
      <w:r>
        <w:t>3.1.3 地址校验功能</w:t>
      </w:r>
    </w:p>
    <w:p w14:paraId="6D9D8970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编码规则验证</w:t>
      </w:r>
      <w:r>
        <w:t>：根据国家/地区地址编码规范（如GB/T 2260）校验地址格式。</w:t>
      </w:r>
    </w:p>
    <w:p w14:paraId="27DE564B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坐标交叉验证</w:t>
      </w:r>
      <w:r>
        <w:t>：将地址解析的坐标与路网、影像图叠加，判断坐标是否落在合理区域（如道路、建筑物内）。</w:t>
      </w:r>
    </w:p>
    <w:p w14:paraId="10D160EB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地址有效性判定</w:t>
      </w:r>
      <w:r>
        <w:t>：结合业务规则（如是否存在、是否废弃）标记地址状态（有效/无效/待核实）。</w:t>
      </w:r>
    </w:p>
    <w:p w14:paraId="530F1AD2">
      <w:pPr>
        <w:pStyle w:val="5"/>
      </w:pPr>
      <w:r>
        <w:t>3.1.4 地址去重功能</w:t>
      </w:r>
    </w:p>
    <w:p w14:paraId="4D9A789E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重复地址识别</w:t>
      </w:r>
      <w:r>
        <w:t>：基于地址文本相似度、坐标邻近度等算法，识别库中重复地址，支持设置匹配阈值。</w:t>
      </w:r>
    </w:p>
    <w:p w14:paraId="6D059F1F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保留有效条目</w:t>
      </w:r>
      <w:r>
        <w:t>：对重复组提供合并建议，可手动选择保留条目，或按最新更新时间、来源优先级自动合并。</w:t>
      </w:r>
    </w:p>
    <w:p w14:paraId="272FCD53">
      <w:pPr>
        <w:pStyle w:val="5"/>
      </w:pPr>
      <w:r>
        <w:t>3.1.5 地址查询功能</w:t>
      </w:r>
    </w:p>
    <w:p w14:paraId="0C9C0A69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精准查询</w:t>
      </w:r>
      <w:r>
        <w:t>：支持按完整地址名称精确匹配，返回唯一地址详情。</w:t>
      </w:r>
    </w:p>
    <w:p w14:paraId="5AB1E8E4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模糊查询</w:t>
      </w:r>
      <w:r>
        <w:t>：输入部分地址关键词，实时下拉提示并返回匹配地址列表，支持拼音首字母检索。</w:t>
      </w:r>
    </w:p>
    <w:p w14:paraId="7081BAFC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按条件筛选查询</w:t>
      </w:r>
      <w:r>
        <w:t>：支持多条件组合筛选，如行政区、街道、地址状态、最近更新时间等，结果可导出。</w:t>
      </w:r>
    </w:p>
    <w:p w14:paraId="5BD4C211">
      <w:pPr>
        <w:pStyle w:val="4"/>
      </w:pPr>
      <w:r>
        <w:t>3.2 GIS警务点图层</w:t>
      </w:r>
    </w:p>
    <w:p w14:paraId="127C7975">
      <w:pPr>
        <w:pStyle w:val="5"/>
      </w:pPr>
      <w:r>
        <w:t>3.2.1 自定义添加警务点</w:t>
      </w:r>
    </w:p>
    <w:p w14:paraId="0D188C29">
      <w:pPr>
        <w:numPr>
          <w:ilvl w:val="0"/>
          <w:numId w:val="8"/>
        </w:numPr>
        <w:spacing w:before="0" w:after="0"/>
        <w:ind w:left="720" w:hanging="360"/>
      </w:pPr>
      <w:r>
        <w:t>用户可在GIS地图上通过点击、拖拽方式自定义添加警务点，手动输入或选择名称、类型（派出所、警务站、执勤点）、联系人、电话等信息。</w:t>
      </w:r>
    </w:p>
    <w:p w14:paraId="05E10444">
      <w:pPr>
        <w:numPr>
          <w:ilvl w:val="0"/>
          <w:numId w:val="8"/>
        </w:numPr>
        <w:spacing w:before="0" w:after="0"/>
        <w:ind w:left="720" w:hanging="360"/>
      </w:pPr>
      <w:r>
        <w:t>支持从Excel批量导入警务点，字段包括名称、坐标、类型、联系方式等。</w:t>
      </w:r>
    </w:p>
    <w:p w14:paraId="5AA34DAA">
      <w:pPr>
        <w:pStyle w:val="5"/>
      </w:pPr>
      <w:r>
        <w:t>3.2.2 警务点图标管理</w:t>
      </w:r>
    </w:p>
    <w:p w14:paraId="28CC9471">
      <w:pPr>
        <w:numPr>
          <w:ilvl w:val="0"/>
          <w:numId w:val="9"/>
        </w:numPr>
        <w:spacing w:before="0" w:after="0"/>
        <w:ind w:left="720" w:hanging="360"/>
      </w:pPr>
      <w:r>
        <w:t>提供图标库，可根据警务点类型（如派出所、警务室）设置不同图标样式。</w:t>
      </w:r>
    </w:p>
    <w:p w14:paraId="5AF5B753">
      <w:pPr>
        <w:numPr>
          <w:ilvl w:val="0"/>
          <w:numId w:val="9"/>
        </w:numPr>
        <w:spacing w:before="0" w:after="0"/>
        <w:ind w:left="720" w:hanging="360"/>
      </w:pPr>
      <w:r>
        <w:t>支持用户上传自定义图标，并关联到特定类型或单个警务点。</w:t>
      </w:r>
    </w:p>
    <w:p w14:paraId="1668D618">
      <w:pPr>
        <w:numPr>
          <w:ilvl w:val="0"/>
          <w:numId w:val="9"/>
        </w:numPr>
        <w:spacing w:before="0" w:after="0"/>
        <w:ind w:left="720" w:hanging="360"/>
      </w:pPr>
      <w:r>
        <w:t>图标大小、颜色可在地图缩放时自动适配。</w:t>
      </w:r>
    </w:p>
    <w:p w14:paraId="65BA4D18">
      <w:pPr>
        <w:pStyle w:val="5"/>
      </w:pPr>
      <w:r>
        <w:t>3.2.3 警务点增删查功能</w:t>
      </w:r>
    </w:p>
    <w:p w14:paraId="2D68E4EC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增加</w:t>
      </w:r>
      <w:r>
        <w:t>：通过表单或地图拾取新增警务点，保存至数据库并实时显示在地图上。</w:t>
      </w:r>
    </w:p>
    <w:p w14:paraId="0F548165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删除</w:t>
      </w:r>
      <w:r>
        <w:t>：支持单个或批量删除警务点，删除前需二次确认。</w:t>
      </w:r>
    </w:p>
    <w:p w14:paraId="32F75978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查询</w:t>
      </w:r>
      <w:r>
        <w:t>：提供名称、类型、区域等多条件查询，查询结果高亮显示，并可定位至地图中心。</w:t>
      </w:r>
    </w:p>
    <w:p w14:paraId="672D9EBB">
      <w:pPr>
        <w:pStyle w:val="4"/>
      </w:pPr>
      <w:r>
        <w:t>3.3 GIS监控图层</w:t>
      </w:r>
    </w:p>
    <w:p w14:paraId="30DE1A34">
      <w:pPr>
        <w:pStyle w:val="5"/>
      </w:pPr>
      <w:r>
        <w:t>3.3.1 自定义摄像头添加</w:t>
      </w:r>
    </w:p>
    <w:p w14:paraId="6363DC9B">
      <w:pPr>
        <w:numPr>
          <w:ilvl w:val="0"/>
          <w:numId w:val="11"/>
        </w:numPr>
        <w:spacing w:before="0" w:after="0"/>
        <w:ind w:left="720" w:hanging="360"/>
      </w:pPr>
      <w:r>
        <w:t>用户可在GIS地图上添加摄像头点位，填写摄像头编号、名称、RTSP流地址、所属辖区、安装位置等属性。</w:t>
      </w:r>
    </w:p>
    <w:p w14:paraId="44BB6873">
      <w:pPr>
        <w:numPr>
          <w:ilvl w:val="0"/>
          <w:numId w:val="11"/>
        </w:numPr>
        <w:spacing w:before="0" w:after="0"/>
        <w:ind w:left="720" w:hanging="360"/>
      </w:pPr>
      <w:r>
        <w:t>支持从Excel批量导入摄像头信息，并自动在地图上标注。</w:t>
      </w:r>
    </w:p>
    <w:p w14:paraId="7028C566">
      <w:pPr>
        <w:pStyle w:val="5"/>
      </w:pPr>
      <w:r>
        <w:t>3.3.2 摄像头图标管理</w:t>
      </w:r>
    </w:p>
    <w:p w14:paraId="1A785952">
      <w:pPr>
        <w:numPr>
          <w:ilvl w:val="0"/>
          <w:numId w:val="12"/>
        </w:numPr>
        <w:spacing w:before="0" w:after="0"/>
        <w:ind w:left="720" w:hanging="360"/>
      </w:pPr>
      <w:r>
        <w:t>提供摄像头图标库，区分不同类型（如球机、枪机），支持自定义图标上传与分配。</w:t>
      </w:r>
    </w:p>
    <w:p w14:paraId="1D18FBF1">
      <w:pPr>
        <w:numPr>
          <w:ilvl w:val="0"/>
          <w:numId w:val="12"/>
        </w:numPr>
        <w:spacing w:before="0" w:after="0"/>
        <w:ind w:left="720" w:hanging="360"/>
      </w:pPr>
      <w:r>
        <w:t>图标状态可动态变化（如在线显示绿色，离线显示灰色）。</w:t>
      </w:r>
    </w:p>
    <w:p w14:paraId="645022E8">
      <w:pPr>
        <w:pStyle w:val="5"/>
      </w:pPr>
      <w:r>
        <w:t>3.3.3 摄像头增删查功能</w:t>
      </w:r>
    </w:p>
    <w:p w14:paraId="6A09E2FF">
      <w:pPr>
        <w:numPr>
          <w:ilvl w:val="0"/>
          <w:numId w:val="13"/>
        </w:numPr>
        <w:spacing w:before="0" w:after="0"/>
        <w:ind w:left="720" w:hanging="360"/>
      </w:pPr>
      <w:r>
        <w:t>功能同3.2.3，额外支持按在线状态、RTSP连通性筛选。</w:t>
      </w:r>
    </w:p>
    <w:p w14:paraId="16A65E08">
      <w:pPr>
        <w:numPr>
          <w:ilvl w:val="0"/>
          <w:numId w:val="13"/>
        </w:numPr>
        <w:spacing w:before="0" w:after="0"/>
        <w:ind w:left="720" w:hanging="360"/>
      </w:pPr>
      <w:r>
        <w:t>点击摄像头图标可弹出详情窗口，包含实时流预览入口（需调用视频回传模块）。</w:t>
      </w:r>
    </w:p>
    <w:p w14:paraId="5AFE49F8">
      <w:pPr>
        <w:pStyle w:val="4"/>
      </w:pPr>
      <w:r>
        <w:t>3.4 警情联动</w:t>
      </w:r>
    </w:p>
    <w:p w14:paraId="778144D0">
      <w:pPr>
        <w:pStyle w:val="5"/>
      </w:pPr>
      <w:r>
        <w:t>3.4.1 接警信息对接与展示</w:t>
      </w:r>
    </w:p>
    <w:p w14:paraId="253760F9">
      <w:pPr>
        <w:numPr>
          <w:ilvl w:val="0"/>
          <w:numId w:val="14"/>
        </w:numPr>
        <w:spacing w:before="0" w:after="0"/>
        <w:ind w:left="720" w:hanging="360"/>
      </w:pPr>
      <w:r>
        <w:t>系统通过接口实时接收接处警软件的警情信息，包括报警电话、时间、事发地址、警情类型等。</w:t>
      </w:r>
    </w:p>
    <w:p w14:paraId="23713040">
      <w:pPr>
        <w:numPr>
          <w:ilvl w:val="0"/>
          <w:numId w:val="14"/>
        </w:numPr>
        <w:spacing w:before="0" w:after="0"/>
        <w:ind w:left="720" w:hanging="360"/>
      </w:pPr>
      <w:r>
        <w:t>自动解析警情地址，在GIS地图上标注警情点位，并闪烁提示。</w:t>
      </w:r>
    </w:p>
    <w:p w14:paraId="76FF0A69">
      <w:pPr>
        <w:numPr>
          <w:ilvl w:val="0"/>
          <w:numId w:val="14"/>
        </w:numPr>
        <w:spacing w:before="0" w:after="0"/>
        <w:ind w:left="720" w:hanging="360"/>
      </w:pPr>
      <w:r>
        <w:t>支持自定义展示内容（如显示警情详情面板、显示警情等级颜色）。</w:t>
      </w:r>
    </w:p>
    <w:p w14:paraId="5D29A208">
      <w:pPr>
        <w:numPr>
          <w:ilvl w:val="0"/>
          <w:numId w:val="14"/>
        </w:numPr>
        <w:spacing w:before="0" w:after="0"/>
        <w:ind w:left="720" w:hanging="360"/>
      </w:pPr>
      <w:r>
        <w:t>将定位结果（坐标、匹配地址）回传给接处警软件，供其记录与调度。</w:t>
      </w:r>
    </w:p>
    <w:p w14:paraId="6C3AB35F">
      <w:pPr>
        <w:pStyle w:val="5"/>
      </w:pPr>
      <w:r>
        <w:t>3.4.2 边界范围设置与高亮展示</w:t>
      </w:r>
    </w:p>
    <w:p w14:paraId="2A1DEDAF">
      <w:pPr>
        <w:numPr>
          <w:ilvl w:val="0"/>
          <w:numId w:val="15"/>
        </w:numPr>
        <w:spacing w:before="0" w:after="0"/>
        <w:ind w:left="720" w:hanging="360"/>
      </w:pPr>
      <w:r>
        <w:t>允许用户在地图上绘制多边形（如辖区边界、重点区域），或输入半径生成圆形缓冲区。</w:t>
      </w:r>
    </w:p>
    <w:p w14:paraId="5586E582">
      <w:pPr>
        <w:numPr>
          <w:ilvl w:val="0"/>
          <w:numId w:val="15"/>
        </w:numPr>
        <w:spacing w:before="0" w:after="0"/>
        <w:ind w:left="720" w:hanging="360"/>
      </w:pPr>
      <w:r>
        <w:t>系统自动计算并高亮展示该范围内的所有警务点与摄像头，以列表和地图形式呈现。</w:t>
      </w:r>
    </w:p>
    <w:p w14:paraId="1E0C9286">
      <w:pPr>
        <w:numPr>
          <w:ilvl w:val="0"/>
          <w:numId w:val="15"/>
        </w:numPr>
        <w:spacing w:before="0" w:after="0"/>
        <w:ind w:left="720" w:hanging="360"/>
      </w:pPr>
      <w:r>
        <w:t>支持保存常用边界范围，便于快速调用。</w:t>
      </w:r>
    </w:p>
    <w:p w14:paraId="70E65592">
      <w:pPr>
        <w:pStyle w:val="4"/>
      </w:pPr>
      <w:r>
        <w:t>3.5 视频回传</w:t>
      </w:r>
    </w:p>
    <w:p w14:paraId="10C536EA">
      <w:pPr>
        <w:numPr>
          <w:ilvl w:val="0"/>
          <w:numId w:val="16"/>
        </w:numPr>
        <w:spacing w:before="0" w:after="0"/>
        <w:ind w:left="720" w:hanging="360"/>
      </w:pPr>
      <w:r>
        <w:t>系统集成视频播放组件，支持基于RTSP协议实时获取摄像头流数据。</w:t>
      </w:r>
    </w:p>
    <w:p w14:paraId="7CD34ADF">
      <w:pPr>
        <w:numPr>
          <w:ilvl w:val="0"/>
          <w:numId w:val="16"/>
        </w:numPr>
        <w:spacing w:before="0" w:after="0"/>
        <w:ind w:left="720" w:hanging="360"/>
      </w:pPr>
      <w:r>
        <w:t>支持多路视频同时播放，可切换单画面、四画面、九画面等布局。</w:t>
      </w:r>
    </w:p>
    <w:p w14:paraId="6F7ED311">
      <w:pPr>
        <w:numPr>
          <w:ilvl w:val="0"/>
          <w:numId w:val="16"/>
        </w:numPr>
        <w:spacing w:before="0" w:after="0"/>
        <w:ind w:left="720" w:hanging="360"/>
      </w:pPr>
      <w:r>
        <w:t>视频窗口支持全屏、抓图、录像（需后端存储）等基本操作。</w:t>
      </w:r>
    </w:p>
    <w:p w14:paraId="437AA28D">
      <w:pPr>
        <w:numPr>
          <w:ilvl w:val="0"/>
          <w:numId w:val="16"/>
        </w:numPr>
        <w:spacing w:before="0" w:after="0"/>
        <w:ind w:left="720" w:hanging="360"/>
      </w:pPr>
      <w:r>
        <w:t>应对网络波动进行缓冲处理，保证视频流畅度。</w:t>
      </w:r>
    </w:p>
    <w:p w14:paraId="63CCB6E5">
      <w:pPr>
        <w:pStyle w:val="3"/>
      </w:pPr>
      <w:r>
        <w:t>4. 非功能需求</w:t>
      </w:r>
    </w:p>
    <w:p w14:paraId="6084F75E">
      <w:pPr>
        <w:pStyle w:val="4"/>
      </w:pPr>
      <w:r>
        <w:t>4.1 性能需求</w:t>
      </w:r>
    </w:p>
    <w:p w14:paraId="775B5AF4">
      <w:pPr>
        <w:numPr>
          <w:ilvl w:val="0"/>
          <w:numId w:val="17"/>
        </w:numPr>
        <w:spacing w:before="0" w:after="0"/>
        <w:ind w:left="720" w:hanging="360"/>
      </w:pPr>
      <w:r>
        <w:t>地图加载速度：首屏地图加载时间≤3秒（普通网络环境）。</w:t>
      </w:r>
    </w:p>
    <w:p w14:paraId="4ED1BFF6">
      <w:pPr>
        <w:numPr>
          <w:ilvl w:val="0"/>
          <w:numId w:val="17"/>
        </w:numPr>
        <w:spacing w:before="0" w:after="0"/>
        <w:ind w:left="720" w:hanging="360"/>
      </w:pPr>
      <w:r>
        <w:t>地址查询响应：模糊查询响应时间≤1秒，复杂条件查询≤3秒。</w:t>
      </w:r>
    </w:p>
    <w:p w14:paraId="1AF48E1B">
      <w:pPr>
        <w:numPr>
          <w:ilvl w:val="0"/>
          <w:numId w:val="17"/>
        </w:numPr>
        <w:spacing w:before="0" w:after="0"/>
        <w:ind w:left="720" w:hanging="360"/>
      </w:pPr>
      <w:r>
        <w:t>并发能力：支持至少100个用户同时在线操作。</w:t>
      </w:r>
    </w:p>
    <w:p w14:paraId="3C6431F6">
      <w:pPr>
        <w:numPr>
          <w:ilvl w:val="0"/>
          <w:numId w:val="17"/>
        </w:numPr>
        <w:spacing w:before="0" w:after="0"/>
        <w:ind w:left="720" w:hanging="360"/>
      </w:pPr>
      <w:r>
        <w:t>视频播放延迟：RTSP视频流延迟≤3秒。</w:t>
      </w:r>
    </w:p>
    <w:p w14:paraId="67F62B48">
      <w:pPr>
        <w:pStyle w:val="4"/>
      </w:pPr>
      <w:r>
        <w:t>4.2 可靠性需求</w:t>
      </w:r>
    </w:p>
    <w:p w14:paraId="0BD83D77">
      <w:pPr>
        <w:numPr>
          <w:ilvl w:val="0"/>
          <w:numId w:val="18"/>
        </w:numPr>
        <w:spacing w:before="0" w:after="0"/>
        <w:ind w:left="720" w:hanging="360"/>
      </w:pPr>
      <w:r>
        <w:t>系统7×24小时连续运行，年故障时间≤8.76小时（99.9%可用性）。</w:t>
      </w:r>
    </w:p>
    <w:p w14:paraId="215C044E">
      <w:pPr>
        <w:numPr>
          <w:ilvl w:val="0"/>
          <w:numId w:val="18"/>
        </w:numPr>
        <w:spacing w:before="0" w:after="0"/>
        <w:ind w:left="720" w:hanging="360"/>
      </w:pPr>
      <w:r>
        <w:t>关键数据每日自动备份，支持故障恢复后数据完整性验证。</w:t>
      </w:r>
    </w:p>
    <w:p w14:paraId="37B7EFA4">
      <w:pPr>
        <w:numPr>
          <w:ilvl w:val="0"/>
          <w:numId w:val="18"/>
        </w:numPr>
        <w:spacing w:before="0" w:after="0"/>
        <w:ind w:left="720" w:hanging="360"/>
      </w:pPr>
      <w:r>
        <w:t>断网重连后，系统能自动恢复地图服务与视频流。</w:t>
      </w:r>
    </w:p>
    <w:p w14:paraId="03F2551D">
      <w:pPr>
        <w:pStyle w:val="4"/>
      </w:pPr>
      <w:r>
        <w:t>4.3 可用性需求</w:t>
      </w:r>
    </w:p>
    <w:p w14:paraId="39463D91">
      <w:pPr>
        <w:numPr>
          <w:ilvl w:val="0"/>
          <w:numId w:val="19"/>
        </w:numPr>
        <w:spacing w:before="0" w:after="0"/>
        <w:ind w:left="720" w:hanging="360"/>
      </w:pPr>
      <w:r>
        <w:t>界面简洁直观，符合GIS操作习惯，提供工具栏提示与操作指引。</w:t>
      </w:r>
    </w:p>
    <w:p w14:paraId="61700942">
      <w:pPr>
        <w:numPr>
          <w:ilvl w:val="0"/>
          <w:numId w:val="19"/>
        </w:numPr>
        <w:spacing w:before="0" w:after="0"/>
        <w:ind w:left="720" w:hanging="360"/>
      </w:pPr>
      <w:r>
        <w:t>主要功能可在三次点击内完成。</w:t>
      </w:r>
    </w:p>
    <w:p w14:paraId="42CE5DC2">
      <w:pPr>
        <w:numPr>
          <w:ilvl w:val="0"/>
          <w:numId w:val="19"/>
        </w:numPr>
        <w:spacing w:before="0" w:after="0"/>
        <w:ind w:left="720" w:hanging="360"/>
      </w:pPr>
      <w:r>
        <w:t>提供帮助文档与在线提示。</w:t>
      </w:r>
    </w:p>
    <w:p w14:paraId="0845D507">
      <w:pPr>
        <w:pStyle w:val="4"/>
      </w:pPr>
      <w:r>
        <w:t>4.4 安全性需求</w:t>
      </w:r>
    </w:p>
    <w:p w14:paraId="404F7E1A">
      <w:pPr>
        <w:numPr>
          <w:ilvl w:val="0"/>
          <w:numId w:val="20"/>
        </w:numPr>
        <w:spacing w:before="0" w:after="0"/>
        <w:ind w:left="720" w:hanging="360"/>
      </w:pPr>
      <w:r>
        <w:t>用户登录采用统一身份认证（如公安数字证书），并设置角色权限（管理员、接警员、查看员）。</w:t>
      </w:r>
    </w:p>
    <w:p w14:paraId="1CA7DF87">
      <w:pPr>
        <w:numPr>
          <w:ilvl w:val="0"/>
          <w:numId w:val="20"/>
        </w:numPr>
        <w:spacing w:before="0" w:after="0"/>
        <w:ind w:left="720" w:hanging="360"/>
      </w:pPr>
      <w:r>
        <w:t>所有操作日志记录（谁、什么时间、做了什么），可审计。</w:t>
      </w:r>
    </w:p>
    <w:p w14:paraId="30AD9BD4">
      <w:pPr>
        <w:numPr>
          <w:ilvl w:val="0"/>
          <w:numId w:val="20"/>
        </w:numPr>
        <w:spacing w:before="0" w:after="0"/>
        <w:ind w:left="720" w:hanging="360"/>
      </w:pPr>
      <w:r>
        <w:t>接口调用需鉴权，防止未授权访问。</w:t>
      </w:r>
    </w:p>
    <w:p w14:paraId="7EE44915">
      <w:pPr>
        <w:pStyle w:val="4"/>
      </w:pPr>
      <w:r>
        <w:t>4.5 可维护性需求</w:t>
      </w:r>
    </w:p>
    <w:p w14:paraId="1F011731">
      <w:pPr>
        <w:numPr>
          <w:ilvl w:val="0"/>
          <w:numId w:val="21"/>
        </w:numPr>
        <w:spacing w:before="0" w:after="0"/>
        <w:ind w:left="720" w:hanging="360"/>
      </w:pPr>
      <w:r>
        <w:t>模块化设计，图层管理、地址库、视频播放等模块可独立升级。</w:t>
      </w:r>
    </w:p>
    <w:p w14:paraId="43D2F14D">
      <w:pPr>
        <w:numPr>
          <w:ilvl w:val="0"/>
          <w:numId w:val="21"/>
        </w:numPr>
        <w:spacing w:before="0" w:after="0"/>
        <w:ind w:left="720" w:hanging="360"/>
      </w:pPr>
      <w:r>
        <w:t>提供配置界面，可动态调整图标样式、地址校验规则、对接接口参数。</w:t>
      </w:r>
    </w:p>
    <w:p w14:paraId="1A8EFB6A">
      <w:pPr>
        <w:numPr>
          <w:ilvl w:val="0"/>
          <w:numId w:val="21"/>
        </w:numPr>
        <w:spacing w:before="0" w:after="0"/>
        <w:ind w:left="720" w:hanging="360"/>
      </w:pPr>
      <w:r>
        <w:t>代码注释规范，提供系统部署与维护手册。</w:t>
      </w:r>
    </w:p>
    <w:p w14:paraId="666A53D0">
      <w:pPr>
        <w:pStyle w:val="4"/>
      </w:pPr>
      <w:r>
        <w:t>4.6 可移植性</w:t>
      </w:r>
    </w:p>
    <w:p w14:paraId="22B0223F">
      <w:pPr>
        <w:numPr>
          <w:ilvl w:val="0"/>
          <w:numId w:val="22"/>
        </w:numPr>
        <w:spacing w:before="0" w:after="0"/>
        <w:ind w:left="720" w:hanging="360"/>
      </w:pPr>
      <w:r>
        <w:t>系统应支持主流浏览器（Chrome、Firefox、Edge），基于标准Web技术开发。</w:t>
      </w:r>
    </w:p>
    <w:p w14:paraId="3986D3D5">
      <w:pPr>
        <w:numPr>
          <w:ilvl w:val="0"/>
          <w:numId w:val="22"/>
        </w:numPr>
        <w:spacing w:before="0" w:after="0"/>
        <w:ind w:left="720" w:hanging="360"/>
      </w:pPr>
      <w:r>
        <w:t>后端应支持跨平台部署（Windows Server / Linux）。</w:t>
      </w:r>
    </w:p>
    <w:p w14:paraId="3B7AC84A">
      <w:pPr>
        <w:pStyle w:val="4"/>
      </w:pPr>
      <w:r>
        <w:t>4.7 测试需求</w:t>
      </w:r>
    </w:p>
    <w:p w14:paraId="4A00DD3A">
      <w:pPr>
        <w:pStyle w:val="5"/>
      </w:pPr>
      <w:r>
        <w:t>4.7.1 业务功能测试</w:t>
      </w:r>
    </w:p>
    <w:p w14:paraId="0DB14131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接处警软件、报表软件、多语言功能包、GIS应用模块</w:t>
      </w:r>
      <w:r>
        <w:t>：验证各模块集成后的基本业务流程是否通畅，数据传递是否正确。</w:t>
      </w:r>
    </w:p>
    <w:p w14:paraId="09D1B525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模拟场景全流程测试</w:t>
      </w:r>
      <w:r>
        <w:t>：包括警情弹单、自受理警情、综合查询等业务，确保各环节衔接无误。</w:t>
      </w:r>
    </w:p>
    <w:p w14:paraId="713704AC">
      <w:pPr>
        <w:pStyle w:val="5"/>
      </w:pPr>
      <w:r>
        <w:t>4.7.2 跨系统联动测试</w:t>
      </w:r>
    </w:p>
    <w:p w14:paraId="165DA304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报警信息与GIS地址关联测试</w:t>
      </w:r>
      <w:r>
        <w:t>：测试自动匹配准确性、模糊查询匹配效果、坐标定位精度（误差≤10米）。</w:t>
      </w:r>
    </w:p>
    <w:p w14:paraId="241A5604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警情触发与可视化联动测试</w:t>
      </w:r>
      <w:r>
        <w:t>：验证警情标注的实时性、状态同步一致性（如警情处置状态变化后地图图标更新）、信息展示完整性。</w:t>
      </w:r>
    </w:p>
    <w:p w14:paraId="0C67F3C2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模拟场景全流程测试</w:t>
      </w:r>
      <w:r>
        <w:t>：包含多类型警情模拟（火灾、治安、求助）、异常场景模拟（地址解析失败、接口超时），检验系统健壮性。</w:t>
      </w:r>
    </w:p>
    <w:p w14:paraId="0BB69E43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跨系统接口兼容性测试</w:t>
      </w:r>
      <w:r>
        <w:t>：验证数据传输稳定性（长时间压力）、字段映射准确性、接口响应速度（≤500ms）。</w:t>
      </w:r>
    </w:p>
    <w:p w14:paraId="691013C7">
      <w:pPr>
        <w:pStyle w:val="5"/>
      </w:pPr>
      <w:r>
        <w:t>4.7.3 稳定性测试</w:t>
      </w:r>
    </w:p>
    <w:p w14:paraId="618CE47A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长时间运行测试</w:t>
      </w:r>
      <w:r>
        <w:t>：系统7×24小时连续运行，监测CPU、内存、磁盘资源占用，记录无故障运行时间。</w:t>
      </w:r>
    </w:p>
    <w:p w14:paraId="4A6EAF28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异常场景测试</w:t>
      </w:r>
      <w:r>
        <w:t>：</w:t>
      </w:r>
    </w:p>
    <w:p w14:paraId="3541B472">
      <w:pPr>
        <w:numPr>
          <w:ilvl w:val="1"/>
          <w:numId w:val="25"/>
        </w:numPr>
        <w:spacing w:before="0" w:after="0"/>
        <w:ind w:left="1440" w:hanging="360"/>
      </w:pPr>
      <w:r>
        <w:t>输入异常：无效地址、超长描述、特殊字符，系统应有友好提示且不崩溃。</w:t>
      </w:r>
    </w:p>
    <w:p w14:paraId="56BDCA3A">
      <w:pPr>
        <w:numPr>
          <w:ilvl w:val="1"/>
          <w:numId w:val="25"/>
        </w:numPr>
        <w:spacing w:before="0" w:after="0"/>
        <w:ind w:left="1440" w:hanging="360"/>
      </w:pPr>
      <w:r>
        <w:t>网络波动：断网重连、带宽限制（模拟低速网络）下，系统恢复能力与降级表现。</w:t>
      </w:r>
    </w:p>
    <w:p w14:paraId="4D5E7F0C">
      <w:pPr>
        <w:numPr>
          <w:ilvl w:val="1"/>
          <w:numId w:val="25"/>
        </w:numPr>
        <w:spacing w:before="0" w:after="0"/>
        <w:ind w:left="1440" w:hanging="360"/>
      </w:pPr>
      <w:r>
        <w:t>硬件故障：服务器或终端离线后，系统能否自动切换或提示。</w:t>
      </w:r>
    </w:p>
    <w:p w14:paraId="21C288FE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容错/恢复能力测试</w:t>
      </w:r>
      <w:r>
        <w:t>：</w:t>
      </w:r>
    </w:p>
    <w:p w14:paraId="7D9D8D7B">
      <w:pPr>
        <w:numPr>
          <w:ilvl w:val="1"/>
          <w:numId w:val="25"/>
        </w:numPr>
        <w:spacing w:before="0" w:after="0"/>
        <w:ind w:left="1440" w:hanging="360"/>
      </w:pPr>
      <w:r>
        <w:t>数据自动备份测试：验证备份策略是否按计划执行。</w:t>
      </w:r>
    </w:p>
    <w:p w14:paraId="5C01E0AE">
      <w:pPr>
        <w:numPr>
          <w:ilvl w:val="1"/>
          <w:numId w:val="25"/>
        </w:numPr>
        <w:spacing w:before="0" w:after="0"/>
        <w:ind w:left="1440" w:hanging="360"/>
      </w:pPr>
      <w:r>
        <w:t>故障恢复后数据完整性验证：模拟断电重启，检查数据是否丢失或损坏。</w:t>
      </w:r>
    </w:p>
    <w:p w14:paraId="4A3DE862">
      <w:pPr>
        <w:numPr>
          <w:ilvl w:val="1"/>
          <w:numId w:val="25"/>
        </w:numPr>
        <w:spacing w:before="0" w:after="0"/>
        <w:ind w:left="1440" w:hanging="360"/>
      </w:pPr>
      <w:r>
        <w:t>系统自动重启/降级运行测试：部分模块故障时，核心功能是否可用。</w:t>
      </w:r>
    </w:p>
    <w:p w14:paraId="37C800C3">
      <w:pPr>
        <w:pStyle w:val="3"/>
      </w:pPr>
      <w:r>
        <w:t>5. 数据需求</w:t>
      </w:r>
    </w:p>
    <w:p w14:paraId="65024869">
      <w:pPr>
        <w:pStyle w:val="4"/>
      </w:pPr>
      <w:r>
        <w:t>5.1 GIS地址库数据</w:t>
      </w:r>
    </w:p>
    <w:p w14:paraId="27864026">
      <w:pPr>
        <w:numPr>
          <w:ilvl w:val="0"/>
          <w:numId w:val="26"/>
        </w:numPr>
        <w:spacing w:before="0" w:after="0"/>
        <w:ind w:left="720" w:hanging="360"/>
      </w:pPr>
      <w:r>
        <w:t>地址标识（唯一ID）</w:t>
      </w:r>
    </w:p>
    <w:p w14:paraId="11E13F86">
      <w:pPr>
        <w:numPr>
          <w:ilvl w:val="0"/>
          <w:numId w:val="26"/>
        </w:numPr>
        <w:spacing w:before="0" w:after="0"/>
        <w:ind w:left="720" w:hanging="360"/>
      </w:pPr>
      <w:r>
        <w:t>标准地址名称（字符串）</w:t>
      </w:r>
    </w:p>
    <w:p w14:paraId="55D93D2C">
      <w:pPr>
        <w:numPr>
          <w:ilvl w:val="0"/>
          <w:numId w:val="26"/>
        </w:numPr>
        <w:spacing w:before="0" w:after="0"/>
        <w:ind w:left="720" w:hanging="360"/>
      </w:pPr>
      <w:r>
        <w:t>行政区划代码（GB/T 2260）</w:t>
      </w:r>
    </w:p>
    <w:p w14:paraId="7E890EFD">
      <w:pPr>
        <w:numPr>
          <w:ilvl w:val="0"/>
          <w:numId w:val="26"/>
        </w:numPr>
        <w:spacing w:before="0" w:after="0"/>
        <w:ind w:left="720" w:hanging="360"/>
      </w:pPr>
      <w:r>
        <w:t>街道、社区、门牌号</w:t>
      </w:r>
    </w:p>
    <w:p w14:paraId="74C9C9A6">
      <w:pPr>
        <w:numPr>
          <w:ilvl w:val="0"/>
          <w:numId w:val="26"/>
        </w:numPr>
        <w:spacing w:before="0" w:after="0"/>
        <w:ind w:left="720" w:hanging="360"/>
      </w:pPr>
      <w:r>
        <w:t>坐标（经度、纬度，GCJ-02或WGS-84）</w:t>
      </w:r>
    </w:p>
    <w:p w14:paraId="48006BC8">
      <w:pPr>
        <w:numPr>
          <w:ilvl w:val="0"/>
          <w:numId w:val="26"/>
        </w:numPr>
        <w:spacing w:before="0" w:after="0"/>
        <w:ind w:left="720" w:hanging="360"/>
      </w:pPr>
      <w:r>
        <w:t>来源（人工录入、导入、接口同步）</w:t>
      </w:r>
    </w:p>
    <w:p w14:paraId="04B6521B">
      <w:pPr>
        <w:numPr>
          <w:ilvl w:val="0"/>
          <w:numId w:val="26"/>
        </w:numPr>
        <w:spacing w:before="0" w:after="0"/>
        <w:ind w:left="720" w:hanging="360"/>
      </w:pPr>
      <w:r>
        <w:t>状态（有效、无效、待核实）</w:t>
      </w:r>
    </w:p>
    <w:p w14:paraId="5D881816">
      <w:pPr>
        <w:numPr>
          <w:ilvl w:val="0"/>
          <w:numId w:val="26"/>
        </w:numPr>
        <w:spacing w:before="0" w:after="0"/>
        <w:ind w:left="720" w:hanging="360"/>
      </w:pPr>
      <w:r>
        <w:t>创建时间、更新时间</w:t>
      </w:r>
    </w:p>
    <w:p w14:paraId="1D6B01DB">
      <w:pPr>
        <w:pStyle w:val="4"/>
      </w:pPr>
      <w:r>
        <w:t>5.2 警务点数据</w:t>
      </w:r>
    </w:p>
    <w:p w14:paraId="2B1128E6">
      <w:pPr>
        <w:numPr>
          <w:ilvl w:val="0"/>
          <w:numId w:val="27"/>
        </w:numPr>
        <w:spacing w:before="0" w:after="0"/>
        <w:ind w:left="720" w:hanging="360"/>
      </w:pPr>
      <w:r>
        <w:t>警务点ID</w:t>
      </w:r>
    </w:p>
    <w:p w14:paraId="6ADB987A">
      <w:pPr>
        <w:numPr>
          <w:ilvl w:val="0"/>
          <w:numId w:val="27"/>
        </w:numPr>
        <w:spacing w:before="0" w:after="0"/>
        <w:ind w:left="720" w:hanging="360"/>
      </w:pPr>
      <w:r>
        <w:t>名称、类型（派出所、警务站、执勤点）</w:t>
      </w:r>
    </w:p>
    <w:p w14:paraId="35332BE8">
      <w:pPr>
        <w:numPr>
          <w:ilvl w:val="0"/>
          <w:numId w:val="27"/>
        </w:numPr>
        <w:spacing w:before="0" w:after="0"/>
        <w:ind w:left="720" w:hanging="360"/>
      </w:pPr>
      <w:r>
        <w:t>坐标</w:t>
      </w:r>
    </w:p>
    <w:p w14:paraId="288CFFB0">
      <w:pPr>
        <w:numPr>
          <w:ilvl w:val="0"/>
          <w:numId w:val="27"/>
        </w:numPr>
        <w:spacing w:before="0" w:after="0"/>
        <w:ind w:left="720" w:hanging="360"/>
      </w:pPr>
      <w:r>
        <w:t>联系人、联系电话</w:t>
      </w:r>
    </w:p>
    <w:p w14:paraId="71E77D94">
      <w:pPr>
        <w:numPr>
          <w:ilvl w:val="0"/>
          <w:numId w:val="27"/>
        </w:numPr>
        <w:spacing w:before="0" w:after="0"/>
        <w:ind w:left="720" w:hanging="360"/>
      </w:pPr>
      <w:r>
        <w:t>所属辖区</w:t>
      </w:r>
    </w:p>
    <w:p w14:paraId="114C50C4">
      <w:pPr>
        <w:numPr>
          <w:ilvl w:val="0"/>
          <w:numId w:val="27"/>
        </w:numPr>
        <w:spacing w:before="0" w:after="0"/>
        <w:ind w:left="720" w:hanging="360"/>
      </w:pPr>
      <w:r>
        <w:t>图标样式ID（外键）</w:t>
      </w:r>
    </w:p>
    <w:p w14:paraId="7328524D">
      <w:pPr>
        <w:numPr>
          <w:ilvl w:val="0"/>
          <w:numId w:val="27"/>
        </w:numPr>
        <w:spacing w:before="0" w:after="0"/>
        <w:ind w:left="720" w:hanging="360"/>
      </w:pPr>
      <w:r>
        <w:t>创建人、创建时间</w:t>
      </w:r>
    </w:p>
    <w:p w14:paraId="2F063EE5">
      <w:pPr>
        <w:pStyle w:val="4"/>
      </w:pPr>
      <w:r>
        <w:t>5.3 摄像头数据</w:t>
      </w:r>
    </w:p>
    <w:p w14:paraId="366EE03E">
      <w:pPr>
        <w:numPr>
          <w:ilvl w:val="0"/>
          <w:numId w:val="28"/>
        </w:numPr>
        <w:spacing w:before="0" w:after="0"/>
        <w:ind w:left="720" w:hanging="360"/>
      </w:pPr>
      <w:r>
        <w:t>摄像头ID</w:t>
      </w:r>
    </w:p>
    <w:p w14:paraId="3F5DDEDF">
      <w:pPr>
        <w:numPr>
          <w:ilvl w:val="0"/>
          <w:numId w:val="28"/>
        </w:numPr>
        <w:spacing w:before="0" w:after="0"/>
        <w:ind w:left="720" w:hanging="360"/>
      </w:pPr>
      <w:r>
        <w:t>名称、编号</w:t>
      </w:r>
    </w:p>
    <w:p w14:paraId="4916C787">
      <w:pPr>
        <w:numPr>
          <w:ilvl w:val="0"/>
          <w:numId w:val="28"/>
        </w:numPr>
        <w:spacing w:before="0" w:after="0"/>
        <w:ind w:left="720" w:hanging="360"/>
      </w:pPr>
      <w:r>
        <w:t>RTSP流地址</w:t>
      </w:r>
    </w:p>
    <w:p w14:paraId="1A4173E9">
      <w:pPr>
        <w:numPr>
          <w:ilvl w:val="0"/>
          <w:numId w:val="28"/>
        </w:numPr>
        <w:spacing w:before="0" w:after="0"/>
        <w:ind w:left="720" w:hanging="360"/>
      </w:pPr>
      <w:r>
        <w:t>类型（球机、枪机）</w:t>
      </w:r>
    </w:p>
    <w:p w14:paraId="2837EDD1">
      <w:pPr>
        <w:numPr>
          <w:ilvl w:val="0"/>
          <w:numId w:val="28"/>
        </w:numPr>
        <w:spacing w:before="0" w:after="0"/>
        <w:ind w:left="720" w:hanging="360"/>
      </w:pPr>
      <w:r>
        <w:t>坐标</w:t>
      </w:r>
    </w:p>
    <w:p w14:paraId="7E881CDF">
      <w:pPr>
        <w:numPr>
          <w:ilvl w:val="0"/>
          <w:numId w:val="28"/>
        </w:numPr>
        <w:spacing w:before="0" w:after="0"/>
        <w:ind w:left="720" w:hanging="360"/>
      </w:pPr>
      <w:r>
        <w:t>在线状态（实时更新）</w:t>
      </w:r>
    </w:p>
    <w:p w14:paraId="6015A4C2">
      <w:pPr>
        <w:numPr>
          <w:ilvl w:val="0"/>
          <w:numId w:val="28"/>
        </w:numPr>
        <w:spacing w:before="0" w:after="0"/>
        <w:ind w:left="720" w:hanging="360"/>
      </w:pPr>
      <w:r>
        <w:t>所属辖区</w:t>
      </w:r>
    </w:p>
    <w:p w14:paraId="03C812B3">
      <w:pPr>
        <w:numPr>
          <w:ilvl w:val="0"/>
          <w:numId w:val="28"/>
        </w:numPr>
        <w:spacing w:before="0" w:after="0"/>
        <w:ind w:left="720" w:hanging="360"/>
      </w:pPr>
      <w:r>
        <w:t>图标样式ID</w:t>
      </w:r>
    </w:p>
    <w:p w14:paraId="7939C9C4">
      <w:pPr>
        <w:pStyle w:val="4"/>
      </w:pPr>
      <w:r>
        <w:t>5.4 警情数据</w:t>
      </w:r>
    </w:p>
    <w:p w14:paraId="5BAE8D02">
      <w:pPr>
        <w:numPr>
          <w:ilvl w:val="0"/>
          <w:numId w:val="29"/>
        </w:numPr>
        <w:spacing w:before="0" w:after="0"/>
        <w:ind w:left="720" w:hanging="360"/>
      </w:pPr>
      <w:r>
        <w:t>警情ID（来自接处警系统）</w:t>
      </w:r>
    </w:p>
    <w:p w14:paraId="08C378A2">
      <w:pPr>
        <w:numPr>
          <w:ilvl w:val="0"/>
          <w:numId w:val="29"/>
        </w:numPr>
        <w:spacing w:before="0" w:after="0"/>
        <w:ind w:left="720" w:hanging="360"/>
      </w:pPr>
      <w:r>
        <w:t>报警电话、时间</w:t>
      </w:r>
    </w:p>
    <w:p w14:paraId="450BBBEF">
      <w:pPr>
        <w:numPr>
          <w:ilvl w:val="0"/>
          <w:numId w:val="29"/>
        </w:numPr>
        <w:spacing w:before="0" w:after="0"/>
        <w:ind w:left="720" w:hanging="360"/>
      </w:pPr>
      <w:r>
        <w:t>事发地址（文本）</w:t>
      </w:r>
    </w:p>
    <w:p w14:paraId="14C8CB65">
      <w:pPr>
        <w:numPr>
          <w:ilvl w:val="0"/>
          <w:numId w:val="29"/>
        </w:numPr>
        <w:spacing w:before="0" w:after="0"/>
        <w:ind w:left="720" w:hanging="360"/>
      </w:pPr>
      <w:r>
        <w:t>解析后的坐标</w:t>
      </w:r>
    </w:p>
    <w:p w14:paraId="22889D30">
      <w:pPr>
        <w:numPr>
          <w:ilvl w:val="0"/>
          <w:numId w:val="29"/>
        </w:numPr>
        <w:spacing w:before="0" w:after="0"/>
        <w:ind w:left="720" w:hanging="360"/>
      </w:pPr>
      <w:r>
        <w:t>警情类型、等级</w:t>
      </w:r>
    </w:p>
    <w:p w14:paraId="7B3B5492">
      <w:pPr>
        <w:numPr>
          <w:ilvl w:val="0"/>
          <w:numId w:val="29"/>
        </w:numPr>
        <w:spacing w:before="0" w:after="0"/>
        <w:ind w:left="720" w:hanging="360"/>
      </w:pPr>
      <w:r>
        <w:t>处置状态</w:t>
      </w:r>
    </w:p>
    <w:p w14:paraId="5B1443AB">
      <w:pPr>
        <w:numPr>
          <w:ilvl w:val="0"/>
          <w:numId w:val="29"/>
        </w:numPr>
        <w:spacing w:before="0" w:after="0"/>
        <w:ind w:left="720" w:hanging="360"/>
      </w:pPr>
      <w:r>
        <w:t>关联警务点/摄像头（可选）</w:t>
      </w:r>
    </w:p>
    <w:p w14:paraId="1DD399EE">
      <w:pPr>
        <w:pStyle w:val="4"/>
      </w:pPr>
      <w:r>
        <w:t>5.5 数据交换格式</w:t>
      </w:r>
    </w:p>
    <w:p w14:paraId="61A4DEC8">
      <w:pPr>
        <w:numPr>
          <w:ilvl w:val="0"/>
          <w:numId w:val="30"/>
        </w:numPr>
        <w:spacing w:before="0" w:after="0"/>
        <w:ind w:left="720" w:hanging="360"/>
      </w:pPr>
      <w:r>
        <w:t>与接处警软件对接采用JSON格式，包含警情基本字段。</w:t>
      </w:r>
    </w:p>
    <w:p w14:paraId="29407E79">
      <w:pPr>
        <w:numPr>
          <w:ilvl w:val="0"/>
          <w:numId w:val="30"/>
        </w:numPr>
        <w:spacing w:before="0" w:after="0"/>
        <w:ind w:left="720" w:hanging="360"/>
      </w:pPr>
      <w:r>
        <w:t>导入导出Excel格式需遵循预定义模板，字段包括名称、坐标、类型等。</w:t>
      </w:r>
    </w:p>
    <w:p w14:paraId="50304963">
      <w:pPr>
        <w:pStyle w:val="3"/>
      </w:pPr>
      <w:r>
        <w:t>6. 接口需求</w:t>
      </w:r>
    </w:p>
    <w:p w14:paraId="7282A11C">
      <w:pPr>
        <w:pStyle w:val="4"/>
      </w:pPr>
      <w:r>
        <w:t>6.1 用户接口</w:t>
      </w:r>
    </w:p>
    <w:p w14:paraId="7EC59A5F">
      <w:pPr>
        <w:numPr>
          <w:ilvl w:val="0"/>
          <w:numId w:val="31"/>
        </w:numPr>
        <w:spacing w:before="0" w:after="0"/>
        <w:ind w:left="720" w:hanging="360"/>
      </w:pPr>
      <w:r>
        <w:t>Web浏览器访问，提供GIS地图操作界面。</w:t>
      </w:r>
    </w:p>
    <w:p w14:paraId="0DD69140">
      <w:pPr>
        <w:numPr>
          <w:ilvl w:val="0"/>
          <w:numId w:val="31"/>
        </w:numPr>
        <w:spacing w:before="0" w:after="0"/>
        <w:ind w:left="720" w:hanging="360"/>
      </w:pPr>
      <w:r>
        <w:t>响应式设计，适配不同分辨率显示器（1920×1080及以上）。</w:t>
      </w:r>
    </w:p>
    <w:p w14:paraId="067515A6">
      <w:pPr>
        <w:pStyle w:val="4"/>
      </w:pPr>
      <w:r>
        <w:t>6.2 硬件接口</w:t>
      </w:r>
    </w:p>
    <w:p w14:paraId="3997AE72">
      <w:pPr>
        <w:numPr>
          <w:ilvl w:val="0"/>
          <w:numId w:val="32"/>
        </w:numPr>
        <w:spacing w:before="0" w:after="0"/>
        <w:ind w:left="720" w:hanging="360"/>
      </w:pPr>
      <w:r>
        <w:t>支持连接网络摄像头，通过RTSP协议拉取视频流。</w:t>
      </w:r>
    </w:p>
    <w:p w14:paraId="2FAEEF76">
      <w:pPr>
        <w:pStyle w:val="4"/>
      </w:pPr>
      <w:r>
        <w:t>6.3 软件接口</w:t>
      </w:r>
    </w:p>
    <w:p w14:paraId="61605678">
      <w:pPr>
        <w:numPr>
          <w:ilvl w:val="0"/>
          <w:numId w:val="33"/>
        </w:numPr>
        <w:spacing w:before="0" w:after="0"/>
        <w:ind w:left="720" w:hanging="360"/>
      </w:pPr>
      <w:r>
        <w:rPr>
          <w:b/>
        </w:rPr>
        <w:t>接处警系统接口</w:t>
      </w:r>
      <w:r>
        <w:t>：接收警情数据（HTTP/HTTPS POST），回传定位结果。</w:t>
      </w:r>
    </w:p>
    <w:p w14:paraId="612EAC95">
      <w:pPr>
        <w:numPr>
          <w:ilvl w:val="0"/>
          <w:numId w:val="33"/>
        </w:numPr>
        <w:spacing w:before="0" w:after="0"/>
        <w:ind w:left="720" w:hanging="360"/>
      </w:pPr>
      <w:r>
        <w:rPr>
          <w:b/>
        </w:rPr>
        <w:t>基础地图服务接口</w:t>
      </w:r>
      <w:r>
        <w:t>：调用瓦片地图服务（如天地图、ArcGIS Server）。</w:t>
      </w:r>
    </w:p>
    <w:p w14:paraId="778DB30E">
      <w:pPr>
        <w:numPr>
          <w:ilvl w:val="0"/>
          <w:numId w:val="33"/>
        </w:numPr>
        <w:spacing w:before="0" w:after="0"/>
        <w:ind w:left="720" w:hanging="360"/>
      </w:pPr>
      <w:r>
        <w:rPr>
          <w:b/>
        </w:rPr>
        <w:t>报表系统接口</w:t>
      </w:r>
      <w:r>
        <w:t>：提供地址库、警务点等统计数据导出。</w:t>
      </w:r>
    </w:p>
    <w:p w14:paraId="513C23DA">
      <w:pPr>
        <w:pStyle w:val="4"/>
      </w:pPr>
      <w:r>
        <w:t>6.4 通信接口</w:t>
      </w:r>
    </w:p>
    <w:p w14:paraId="7A9AE864">
      <w:pPr>
        <w:numPr>
          <w:ilvl w:val="0"/>
          <w:numId w:val="34"/>
        </w:numPr>
        <w:spacing w:before="0" w:after="0"/>
        <w:ind w:left="720" w:hanging="360"/>
      </w:pPr>
      <w:r>
        <w:t>网络协议：TCP/IP，HTTP/HTTPS，RTSP。</w:t>
      </w:r>
    </w:p>
    <w:p w14:paraId="20C5C35C">
      <w:pPr>
        <w:numPr>
          <w:ilvl w:val="0"/>
          <w:numId w:val="34"/>
        </w:numPr>
        <w:spacing w:before="0" w:after="0"/>
        <w:ind w:left="720" w:hanging="360"/>
      </w:pPr>
      <w:r>
        <w:t>数据加密：敏感信息传输使用TLS 1.2及以上。</w:t>
      </w:r>
    </w:p>
    <w:p w14:paraId="61F896BB">
      <w:pPr>
        <w:pStyle w:val="3"/>
      </w:pPr>
      <w:r>
        <w:t>7. 其他需求</w:t>
      </w:r>
    </w:p>
    <w:p w14:paraId="635A1761">
      <w:pPr>
        <w:numPr>
          <w:ilvl w:val="0"/>
          <w:numId w:val="35"/>
        </w:numPr>
        <w:spacing w:before="0" w:after="0"/>
        <w:ind w:left="720" w:hanging="360"/>
      </w:pPr>
      <w:r>
        <w:t>系统需提供简体中文界面，并预留多语言扩展包接口。</w:t>
      </w:r>
    </w:p>
    <w:p w14:paraId="0FAE2383">
      <w:pPr>
        <w:numPr>
          <w:ilvl w:val="0"/>
          <w:numId w:val="35"/>
        </w:numPr>
        <w:spacing w:before="0" w:after="0"/>
        <w:ind w:left="720" w:hanging="360"/>
      </w:pPr>
      <w:r>
        <w:t>所有操作界面需符合公安系统界面风格（蓝灰调，严谨庄重）。</w:t>
      </w:r>
    </w:p>
    <w:p w14:paraId="11E30ED2">
      <w:pPr>
        <w:numPr>
          <w:ilvl w:val="0"/>
          <w:numId w:val="35"/>
        </w:numPr>
        <w:spacing w:before="0" w:after="0"/>
        <w:ind w:left="720" w:hanging="360"/>
      </w:pPr>
      <w:r>
        <w:t>项目交付物包括源代码、部署文档、用户手册、测试报告。</w:t>
      </w:r>
    </w:p>
    <w:p w14:paraId="48C65F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23143"/>
    <w:multiLevelType w:val="singleLevel"/>
    <w:tmpl w:val="824231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2AC1DD8"/>
    <w:multiLevelType w:val="singleLevel"/>
    <w:tmpl w:val="A2AC1D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4CC1BA0"/>
    <w:multiLevelType w:val="multilevel"/>
    <w:tmpl w:val="A4CC1B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B7A003BE"/>
    <w:multiLevelType w:val="singleLevel"/>
    <w:tmpl w:val="B7A003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8B0109B"/>
    <w:multiLevelType w:val="singleLevel"/>
    <w:tmpl w:val="B8B010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E06E92A"/>
    <w:multiLevelType w:val="singleLevel"/>
    <w:tmpl w:val="BE06E9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4CE01DF"/>
    <w:multiLevelType w:val="singleLevel"/>
    <w:tmpl w:val="C4CE01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B853292"/>
    <w:multiLevelType w:val="singleLevel"/>
    <w:tmpl w:val="CB8532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5DFC31C"/>
    <w:multiLevelType w:val="singleLevel"/>
    <w:tmpl w:val="D5DFC3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762C87B"/>
    <w:multiLevelType w:val="singleLevel"/>
    <w:tmpl w:val="D762C8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FD7B97A"/>
    <w:multiLevelType w:val="singleLevel"/>
    <w:tmpl w:val="DFD7B9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E3D1A2FA"/>
    <w:multiLevelType w:val="singleLevel"/>
    <w:tmpl w:val="E3D1A2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E4B19E8A"/>
    <w:multiLevelType w:val="singleLevel"/>
    <w:tmpl w:val="E4B19E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4E1A19B"/>
    <w:multiLevelType w:val="singleLevel"/>
    <w:tmpl w:val="E4E1A1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E8A06CF"/>
    <w:multiLevelType w:val="singleLevel"/>
    <w:tmpl w:val="FE8A06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07A1FC3F"/>
    <w:multiLevelType w:val="singleLevel"/>
    <w:tmpl w:val="07A1FC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15E9C427"/>
    <w:multiLevelType w:val="singleLevel"/>
    <w:tmpl w:val="15E9C4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17977699"/>
    <w:multiLevelType w:val="singleLevel"/>
    <w:tmpl w:val="179776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2BBD8311"/>
    <w:multiLevelType w:val="singleLevel"/>
    <w:tmpl w:val="2BBD83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2EA111D1"/>
    <w:multiLevelType w:val="singleLevel"/>
    <w:tmpl w:val="2EA111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3536BC79"/>
    <w:multiLevelType w:val="singleLevel"/>
    <w:tmpl w:val="3536BC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3983C734"/>
    <w:multiLevelType w:val="singleLevel"/>
    <w:tmpl w:val="3983C7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41A97C44"/>
    <w:multiLevelType w:val="singleLevel"/>
    <w:tmpl w:val="41A97C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4F02127F"/>
    <w:multiLevelType w:val="singleLevel"/>
    <w:tmpl w:val="4F0212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50BF40D5"/>
    <w:multiLevelType w:val="singleLevel"/>
    <w:tmpl w:val="50BF40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5F99E844"/>
    <w:multiLevelType w:val="singleLevel"/>
    <w:tmpl w:val="5F99E8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638F07EE"/>
    <w:multiLevelType w:val="singleLevel"/>
    <w:tmpl w:val="638F07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673A492F"/>
    <w:multiLevelType w:val="singleLevel"/>
    <w:tmpl w:val="673A49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6C00DB17"/>
    <w:multiLevelType w:val="singleLevel"/>
    <w:tmpl w:val="6C00DB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6D1209C1"/>
    <w:multiLevelType w:val="singleLevel"/>
    <w:tmpl w:val="6D120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758D8EEE"/>
    <w:multiLevelType w:val="singleLevel"/>
    <w:tmpl w:val="758D8E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75D0A7EC"/>
    <w:multiLevelType w:val="singleLevel"/>
    <w:tmpl w:val="75D0A7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7738F91B"/>
    <w:multiLevelType w:val="singleLevel"/>
    <w:tmpl w:val="7738F9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7A0791FC"/>
    <w:multiLevelType w:val="singleLevel"/>
    <w:tmpl w:val="7A0791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7D28B4DB"/>
    <w:multiLevelType w:val="singleLevel"/>
    <w:tmpl w:val="7D28B4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2"/>
  </w:num>
  <w:num w:numId="2">
    <w:abstractNumId w:val="18"/>
  </w:num>
  <w:num w:numId="3">
    <w:abstractNumId w:val="27"/>
  </w:num>
  <w:num w:numId="4">
    <w:abstractNumId w:val="32"/>
  </w:num>
  <w:num w:numId="5">
    <w:abstractNumId w:val="8"/>
  </w:num>
  <w:num w:numId="6">
    <w:abstractNumId w:val="0"/>
  </w:num>
  <w:num w:numId="7">
    <w:abstractNumId w:val="3"/>
  </w:num>
  <w:num w:numId="8">
    <w:abstractNumId w:val="16"/>
  </w:num>
  <w:num w:numId="9">
    <w:abstractNumId w:val="24"/>
  </w:num>
  <w:num w:numId="10">
    <w:abstractNumId w:val="34"/>
  </w:num>
  <w:num w:numId="11">
    <w:abstractNumId w:val="29"/>
  </w:num>
  <w:num w:numId="12">
    <w:abstractNumId w:val="9"/>
  </w:num>
  <w:num w:numId="13">
    <w:abstractNumId w:val="25"/>
  </w:num>
  <w:num w:numId="14">
    <w:abstractNumId w:val="33"/>
  </w:num>
  <w:num w:numId="15">
    <w:abstractNumId w:val="5"/>
  </w:num>
  <w:num w:numId="16">
    <w:abstractNumId w:val="20"/>
  </w:num>
  <w:num w:numId="17">
    <w:abstractNumId w:val="6"/>
  </w:num>
  <w:num w:numId="18">
    <w:abstractNumId w:val="7"/>
  </w:num>
  <w:num w:numId="19">
    <w:abstractNumId w:val="19"/>
  </w:num>
  <w:num w:numId="20">
    <w:abstractNumId w:val="30"/>
  </w:num>
  <w:num w:numId="21">
    <w:abstractNumId w:val="12"/>
  </w:num>
  <w:num w:numId="22">
    <w:abstractNumId w:val="14"/>
  </w:num>
  <w:num w:numId="23">
    <w:abstractNumId w:val="11"/>
  </w:num>
  <w:num w:numId="24">
    <w:abstractNumId w:val="15"/>
  </w:num>
  <w:num w:numId="25">
    <w:abstractNumId w:val="2"/>
  </w:num>
  <w:num w:numId="26">
    <w:abstractNumId w:val="28"/>
  </w:num>
  <w:num w:numId="27">
    <w:abstractNumId w:val="13"/>
  </w:num>
  <w:num w:numId="28">
    <w:abstractNumId w:val="4"/>
  </w:num>
  <w:num w:numId="29">
    <w:abstractNumId w:val="31"/>
  </w:num>
  <w:num w:numId="30">
    <w:abstractNumId w:val="23"/>
  </w:num>
  <w:num w:numId="31">
    <w:abstractNumId w:val="26"/>
  </w:num>
  <w:num w:numId="32">
    <w:abstractNumId w:val="21"/>
  </w:num>
  <w:num w:numId="33">
    <w:abstractNumId w:val="10"/>
  </w:num>
  <w:num w:numId="34">
    <w:abstractNumId w:val="17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931B5"/>
    <w:rsid w:val="7DA9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2026-03-17T03:12:00Z</dcterms:created>
  <dc:creator>hejh</dc:creator>
  <cp:lastModifiedBy>hejh</cp:lastModifiedBy>
  <dcterms:modified xsi:type="dcterms:W3CDTF">2026-03-17T03:14:43Z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58B3BB6B94A24FA4A2E945965DE1FE24_11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