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Word2JATS：学术期刊智能结构化转换全流程验收稿</w:t>
      </w:r>
    </w:p>
    <w:p>
      <w:r>
        <w:t>张三，李四，王五</w:t>
      </w:r>
    </w:p>
    <w:p>
      <w:r>
        <w:t>未来出版大学 数字出版学院，智能内容处理实验室</w:t>
      </w:r>
    </w:p>
    <w:p>
      <w:r>
        <w:t>摘要：本文构造一篇覆盖 Word2JATS 决赛展示能力的学术论文验收稿，用于验证 DOCX 真实文档流解析、结构化 JSON、JATS XML、正式 Schema 校验和质量报告。</w:t>
      </w:r>
    </w:p>
    <w:p>
      <w:r>
        <w:t>文档还包含图片、表格、列表、正文交叉引用、Word 原生公式和细粒度参考文献，可用于演示人工校正后重新生成 XML 与 ZIP 交付闭环。</w:t>
      </w:r>
    </w:p>
    <w:p>
      <w:r>
        <w:t>关键词：JATS；Word；结构化出版；OMML；质量校验</w:t>
      </w:r>
    </w:p>
    <w:p>
      <w:r>
        <w:t>1 引言</w:t>
      </w:r>
    </w:p>
    <w:p>
      <w:r>
        <w:t>学术出版需要将作者提交的 Word 稿件转换为机器可读、可交换和可长期保存的结构化内容。</w:t>
      </w:r>
    </w:p>
    <w:p>
      <w:r>
        <w:t>如图1和表1所示，系统按真实文档顺序恢复出版对象；公式结果见式（1），相关标准与研究见参考文献[1,2]。</w:t>
      </w:r>
    </w:p>
    <w:p>
      <w:r>
        <w:t>1.1 系统能力</w:t>
      </w:r>
    </w:p>
    <w:p>
      <w:r>
        <w:t>（1）解析标题、作者、单位、摘要、关键词和多级章节</w:t>
      </w:r>
    </w:p>
    <w:p>
      <w:r>
        <w:t>（2）绑定图片、图题、表格、表题和所属章节</w:t>
      </w:r>
    </w:p>
    <w:p>
      <w:r>
        <w:t>（3）转换 OMML、恢复交叉引用并执行 JATS Schema 校验</w:t>
      </w:r>
    </w:p>
    <w:p>
      <w:r>
        <w:t>2 文档流与图表解析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Word2JATS 系统总体架构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Conversion workflow</w:t>
      </w:r>
    </w:p>
    <w:p>
      <w:r>
        <w:t>正文再次引用图 1和Figure 2，用于验证图引用反向统计。</w:t>
      </w:r>
    </w:p>
    <w:p>
      <w:r>
        <w:t>表1 核心模块与输出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模块</w:t>
            </w:r>
          </w:p>
        </w:tc>
        <w:tc>
          <w:tcPr>
            <w:tcW w:type="dxa" w:w="3120"/>
          </w:tcPr>
          <w:p>
            <w:r>
              <w:t>输入</w:t>
            </w:r>
          </w:p>
        </w:tc>
        <w:tc>
          <w:tcPr>
            <w:tcW w:type="dxa" w:w="3120"/>
          </w:tcPr>
          <w:p>
            <w:r>
              <w:t>输出</w:t>
            </w:r>
          </w:p>
        </w:tc>
      </w:tr>
      <w:tr>
        <w:tc>
          <w:tcPr>
            <w:tcW w:type="dxa" w:w="3120"/>
          </w:tcPr>
          <w:p>
            <w:r>
              <w:t>文档流解析</w:t>
            </w:r>
          </w:p>
        </w:tc>
        <w:tc>
          <w:tcPr>
            <w:tcW w:type="dxa" w:w="3120"/>
          </w:tcPr>
          <w:p>
            <w:r>
              <w:t>DOCX</w:t>
            </w:r>
          </w:p>
        </w:tc>
        <w:tc>
          <w:tcPr>
            <w:tcW w:type="dxa" w:w="3120"/>
          </w:tcPr>
          <w:p>
            <w:r>
              <w:t>结构化 JSON</w:t>
            </w:r>
          </w:p>
        </w:tc>
      </w:tr>
      <w:tr>
        <w:tc>
          <w:tcPr>
            <w:tcW w:type="dxa" w:w="3120"/>
          </w:tcPr>
          <w:p>
            <w:r>
              <w:t>JATS 生成</w:t>
            </w:r>
          </w:p>
        </w:tc>
        <w:tc>
          <w:tcPr>
            <w:tcW w:type="dxa" w:w="3120"/>
          </w:tcPr>
          <w:p>
            <w:r>
              <w:t>Article JSON</w:t>
            </w:r>
          </w:p>
        </w:tc>
        <w:tc>
          <w:tcPr>
            <w:tcW w:type="dxa" w:w="3120"/>
          </w:tcPr>
          <w:p>
            <w:r>
              <w:t>article.xml</w:t>
            </w:r>
          </w:p>
        </w:tc>
      </w:tr>
      <w:tr>
        <w:tc>
          <w:tcPr>
            <w:tcW w:type="dxa" w:w="3120"/>
          </w:tcPr>
          <w:p>
            <w:r>
              <w:t>质量校验</w:t>
            </w:r>
          </w:p>
        </w:tc>
        <w:tc>
          <w:tcPr>
            <w:tcW w:type="dxa" w:w="3120"/>
          </w:tcPr>
          <w:p>
            <w:r>
              <w:t>XML</w:t>
            </w:r>
          </w:p>
        </w:tc>
        <w:tc>
          <w:tcPr>
            <w:tcW w:type="dxa" w:w="3120"/>
          </w:tcPr>
          <w:p>
            <w:r>
              <w:t>质量报告</w:t>
            </w:r>
          </w:p>
        </w:tc>
      </w:tr>
    </w:tbl>
    <w:p>
      <w:r>
        <w:t>Table 2 Quality score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XML well-formed</w:t>
            </w:r>
          </w:p>
        </w:tc>
        <w:tc>
          <w:tcPr>
            <w:tcW w:type="dxa" w:w="4680"/>
          </w:tcPr>
          <w:p>
            <w:r>
              <w:t>100%</w:t>
            </w:r>
          </w:p>
        </w:tc>
      </w:tr>
      <w:tr>
        <w:tc>
          <w:tcPr>
            <w:tcW w:type="dxa" w:w="4680"/>
          </w:tcPr>
          <w:p>
            <w:r>
              <w:t>Schema</w:t>
            </w:r>
          </w:p>
        </w:tc>
        <w:tc>
          <w:tcPr>
            <w:tcW w:type="dxa" w:w="4680"/>
          </w:tcPr>
          <w:p>
            <w:r>
              <w:t>review</w:t>
            </w:r>
          </w:p>
        </w:tc>
      </w:tr>
    </w:tbl>
    <w:p>
      <w:r>
        <w:t>正文中的表 1与Table 2均可在图表预览页查看对应 JATS 片段。</w:t>
      </w:r>
    </w:p>
    <w:p>
      <w:r>
        <w:t>3 Word 原生公式转换</w:t>
      </w:r>
    </w:p>
    <w:p>
      <w:r>
        <w:t>式（1）包含分数、上标和根号：</w:t>
      </w:r>
    </w:p>
    <w:p>
      <m:oMath>
        <m:f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ad>
          <m:e>
            <m:r>
              <m:t>z</m:t>
            </m:r>
          </m:e>
        </m:rad>
      </m:oMath>
    </w:p>
    <w:p>
      <w:r>
        <w:t>式（2）为 2×2 矩阵：</w:t>
      </w:r>
    </w:p>
    <w:p>
      <m:oMath>
        <m:m>
          <m:mr>
            <m:e>
              <m:r>
                <m:t>a</m:t>
              </m:r>
            </m:e>
            <m:e>
              <m:r>
                <m:t>b</m:t>
              </m:r>
            </m:e>
          </m:mr>
          <m:mr>
            <m:e>
              <m:r>
                <m:t>c</m:t>
              </m:r>
            </m:e>
            <m:e>
              <m:r>
                <m:t>d</m:t>
              </m:r>
            </m:e>
          </m:mr>
        </m:m>
      </m:oMath>
    </w:p>
    <w:p>
      <w:r>
        <w:t>式（3）为分段函数：</w:t>
      </w:r>
    </w:p>
    <w:p>
      <m:oMath>
        <m:d>
          <m:dPr>
            <m:begChr m:val="{"/>
            <m:endChr m:val=""/>
          </m:dPr>
          <m:e>
            <m:eqArr>
              <m:e>
                <m:r>
                  <m:t>x, x&gt;0</m:t>
                </m:r>
              </m:e>
              <m:e>
                <m:r>
                  <m:t>-x, x≤0</m:t>
                </m:r>
              </m:e>
            </m:eqArr>
          </m:e>
        </m:d>
      </m:oMath>
    </w:p>
    <w:p>
      <w:r>
        <w:t>式（4）包含带上下限的大运算符和常见重音：</w:t>
      </w:r>
    </w:p>
    <w:p>
      <m:oMath>
        <m:nary>
          <m:naryPr>
            <m:chr m:val="∑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x_i</m:t>
            </m:r>
          </m:e>
        </m:nary>
        <m:r>
          <m:t>+</m:t>
        </m:r>
        <m:nary>
          <m:naryPr>
            <m:chr m:val="∫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f(x)dx</m:t>
            </m:r>
          </m:e>
        </m:nary>
        <m:r>
          <m:t>+</m:t>
        </m:r>
        <m:acc>
          <m:accPr>
            <m:chr m:val="^"/>
          </m:accPr>
          <m:e>
            <m:r>
              <m:t>x</m:t>
            </m:r>
          </m:e>
        </m:acc>
      </m:oMath>
    </w:p>
    <w:p>
      <w:r>
        <w:t>式（5）故意包含未完整支持的复杂重音，用于验证 partial 稳定降级：</w:t>
      </w:r>
    </w:p>
    <w:p>
      <m:oMath>
        <m:acc>
          <m:accPr>
            <m:chr m:val="⃛"/>
          </m:accPr>
          <m:e>
            <m:r>
              <m:t>q</m:t>
            </m:r>
          </m:e>
        </m:acc>
        <m:unknownComplex>
          <m:r>
            <m:t>kept</m:t>
          </m:r>
        </m:unknownComplex>
      </m:oMath>
    </w:p>
    <w:p>
      <w:r>
        <w:t>4 质量闭环与交付</w:t>
      </w:r>
    </w:p>
    <w:p>
      <w:r>
        <w:t>系统输出结构化 JSON、JATS XML、校验结果、质量分、原文映射视图和图表预览。</w:t>
      </w:r>
    </w:p>
    <w:p>
      <w:r>
        <w:t>人工补充 ORCID、ISSN、DOI 等真实出版元数据后，可重新生成 XML 并再次执行 Schema 校验。</w:t>
      </w:r>
    </w:p>
    <w:p>
      <w:r>
        <w:t>单篇结果可导出为包含 article.xml、article.json、校验报告、质量报告和媒体文件的 ZIP 包。</w:t>
      </w:r>
    </w:p>
    <w:p>
      <w:r>
        <w:t>5 结论</w:t>
      </w:r>
    </w:p>
    <w:p>
      <w:r>
        <w:t>本验收稿作为仓库中唯一的人工测试 Word 文档，覆盖系统主要成功路径与可控降级路径。</w:t>
      </w:r>
    </w:p>
    <w:p>
      <w:r>
        <w:t>参考文献</w:t>
      </w:r>
    </w:p>
    <w:p>
      <w:r>
        <w:t>[1] 张三, 李四. 学术出版结构化转换技术研究[J]. 数字出版, 2025, 10(2): 1-8. doi:10.1234/w2j.2025.001</w:t>
      </w:r>
    </w:p>
    <w:p>
      <w:r>
        <w:t>2. National Information Standards Organization. JATS: Journal Article Tag Suite[S]. 2024.</w:t>
      </w:r>
    </w:p>
    <w:p>
      <w:r>
        <w:t>（3）王五. Word 文档智能解析方法研究[J]. 出版科学, 2026, 34(1): 20-28.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