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Handout Buổi 1 — Excel nền tảng cho người làm BI</w:t>
      </w:r>
    </w:p>
    <w:p>
      <w:r>
        <w:rPr>
          <w:b w:val="0"/>
          <w:i/>
          <w:color w:val="585858"/>
        </w:rPr>
        <w:t>Tài liệu tự học đi kèm Buổi 1. Nội dung ở đây KHÔNG giảng chi tiết trên lớp; hãy đọc sau buổi học và làm bài tập về nhà (bắt buộc) ở mục 10. Mọi ví dụ dùng file case MCI Mart (B1_MCI_Mart_Q1_2025_Answer.xlsx).</w:t>
      </w:r>
    </w:p>
    <w:p>
      <w:r>
        <w:rPr>
          <w:b w:val="0"/>
          <w:i w:val="0"/>
          <w:color w:val="C00000"/>
        </w:rPr>
        <w:t>Lưu ý dấu phân cách: máy cài định dạng vùng Việt Nam thường dùng dấu chấm phẩy ( ; ) giữa các đối số, ví dụ =SUMIFS(C:C; A:A; "Bắc"). Tài liệu này viết theo dấu phẩy ( , ) như tài liệu tiếng Anh — hãy đổi nếu máy bạn dùng ( ; ).</w:t>
      </w:r>
    </w:p>
    <w:p>
      <w:pPr>
        <w:pStyle w:val="Heading2"/>
      </w:pPr>
      <w:r>
        <w:t>Mục lục</w:t>
      </w:r>
    </w:p>
    <w:p>
      <w:pPr>
        <w:pStyle w:val="ListBullet"/>
      </w:pPr>
      <w:r>
        <w:t>1. Các tab Ribbon — dùng tab nào cho việc gì</w:t>
      </w:r>
    </w:p>
    <w:p>
      <w:pPr>
        <w:pStyle w:val="ListBullet"/>
      </w:pPr>
      <w:r>
        <w:t>2. Phím tắt Windows và tương đương trên Mac</w:t>
      </w:r>
    </w:p>
    <w:p>
      <w:pPr>
        <w:pStyle w:val="ListBullet"/>
      </w:pPr>
      <w:r>
        <w:t>3. Quick Access Toolbar</w:t>
      </w:r>
    </w:p>
    <w:p>
      <w:pPr>
        <w:pStyle w:val="ListBullet"/>
      </w:pPr>
      <w:r>
        <w:t>4. Freeze Panes</w:t>
      </w:r>
    </w:p>
    <w:p>
      <w:pPr>
        <w:pStyle w:val="ListBullet"/>
      </w:pPr>
      <w:r>
        <w:t>5. Tắt GETPIVOTDATA (chuẩn bị cho Buổi 3)</w:t>
      </w:r>
    </w:p>
    <w:p>
      <w:pPr>
        <w:pStyle w:val="ListBullet"/>
      </w:pPr>
      <w:r>
        <w:t>6. Mười hàm dùng nhiều nhất trong BI</w:t>
      </w:r>
    </w:p>
    <w:p>
      <w:pPr>
        <w:pStyle w:val="ListBullet"/>
      </w:pPr>
      <w:r>
        <w:t>7. Flash Fill</w:t>
      </w:r>
    </w:p>
    <w:p>
      <w:pPr>
        <w:pStyle w:val="ListBullet"/>
      </w:pPr>
      <w:r>
        <w:t>8. Fill Series nâng cao</w:t>
      </w:r>
    </w:p>
    <w:p>
      <w:pPr>
        <w:pStyle w:val="ListBullet"/>
      </w:pPr>
      <w:r>
        <w:t>9. Tham chiếu sang workbook khác</w:t>
      </w:r>
    </w:p>
    <w:p>
      <w:pPr>
        <w:pStyle w:val="ListBullet"/>
      </w:pPr>
      <w:r>
        <w:t>10. Bài tập về nhà (bắt buộc)</w:t>
      </w:r>
    </w:p>
    <w:p>
      <w:pPr>
        <w:pStyle w:val="ListBullet"/>
      </w:pPr>
      <w:r>
        <w:t>11. Checklist trước Buổi 2</w:t>
      </w:r>
    </w:p>
    <w:p>
      <w:pPr>
        <w:pStyle w:val="Heading2"/>
      </w:pPr>
      <w:r>
        <w:t>1. Các tab Ribbon — dùng tab nào cho việc gì</w:t>
      </w:r>
    </w:p>
    <w:p>
      <w:r>
        <w:rPr>
          <w:b w:val="0"/>
          <w:i w:val="0"/>
        </w:rPr>
        <w:t>Không cần thuộc từng nút. Hãy nhớ quy tắc: "cần làm việc X thì vào tab Y". Cột cuối cho biết khóa học dùng tab đó nhiều nhất ở buổi nào.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74"/>
            <w:shd w:val="clear" w:color="auto" w:fill="203864"/>
          </w:tcPr>
          <w:p>
            <w:r/>
            <w:r>
              <w:rPr>
                <w:b/>
                <w:color w:val="FFFFFF"/>
                <w:sz w:val="19"/>
              </w:rPr>
              <w:t>Tab</w:t>
            </w:r>
          </w:p>
        </w:tc>
        <w:tc>
          <w:tcPr>
            <w:tcW w:type="dxa" w:w="2948"/>
            <w:shd w:val="clear" w:color="auto" w:fill="203864"/>
          </w:tcPr>
          <w:p>
            <w:r/>
            <w:r>
              <w:rPr>
                <w:b/>
                <w:color w:val="FFFFFF"/>
                <w:sz w:val="19"/>
              </w:rPr>
              <w:t>Nhóm lệnh chính</w:t>
            </w:r>
          </w:p>
        </w:tc>
        <w:tc>
          <w:tcPr>
            <w:tcW w:type="dxa" w:w="3628"/>
            <w:shd w:val="clear" w:color="auto" w:fill="203864"/>
          </w:tcPr>
          <w:p>
            <w:r/>
            <w:r>
              <w:rPr>
                <w:b/>
                <w:color w:val="FFFFFF"/>
                <w:sz w:val="19"/>
              </w:rPr>
              <w:t>Việc thường làm trong BI</w:t>
            </w:r>
          </w:p>
        </w:tc>
        <w:tc>
          <w:tcPr>
            <w:tcW w:type="dxa" w:w="1020"/>
            <w:shd w:val="clear" w:color="auto" w:fill="203864"/>
          </w:tcPr>
          <w:p>
            <w:r/>
            <w:r>
              <w:rPr>
                <w:b/>
                <w:color w:val="FFFFFF"/>
                <w:sz w:val="19"/>
              </w:rPr>
              <w:t>Buổi</w:t>
            </w:r>
          </w:p>
        </w:tc>
      </w:tr>
      <w:tr>
        <w:tc>
          <w:tcPr>
            <w:tcW w:type="dxa" w:w="1474"/>
          </w:tcPr>
          <w:p>
            <w:r/>
            <w:r>
              <w:rPr>
                <w:sz w:val="19"/>
              </w:rPr>
              <w:t>File</w:t>
            </w:r>
          </w:p>
        </w:tc>
        <w:tc>
          <w:tcPr>
            <w:tcW w:type="dxa" w:w="2948"/>
          </w:tcPr>
          <w:p>
            <w:r/>
            <w:r>
              <w:rPr>
                <w:sz w:val="19"/>
              </w:rPr>
              <w:t>Save As, Options, Account, Export</w:t>
            </w:r>
          </w:p>
        </w:tc>
        <w:tc>
          <w:tcPr>
            <w:tcW w:type="dxa" w:w="3628"/>
          </w:tcPr>
          <w:p>
            <w:r/>
            <w:r>
              <w:rPr>
                <w:sz w:val="19"/>
              </w:rPr>
              <w:t>Bật add-in Power Pivot; kiểm tra phiên bản; xuất PDF</w:t>
            </w:r>
          </w:p>
        </w:tc>
        <w:tc>
          <w:tcPr>
            <w:tcW w:type="dxa" w:w="1020"/>
          </w:tcPr>
          <w:p>
            <w:r/>
            <w:r>
              <w:rPr>
                <w:sz w:val="19"/>
              </w:rPr>
              <w:t>B1, B6</w:t>
            </w:r>
          </w:p>
        </w:tc>
      </w:tr>
      <w:tr>
        <w:tc>
          <w:tcPr>
            <w:tcW w:type="dxa" w:w="1474"/>
          </w:tcPr>
          <w:p>
            <w:r/>
            <w:r>
              <w:rPr>
                <w:sz w:val="19"/>
              </w:rPr>
              <w:t>Home</w:t>
            </w:r>
          </w:p>
        </w:tc>
        <w:tc>
          <w:tcPr>
            <w:tcW w:type="dxa" w:w="2948"/>
          </w:tcPr>
          <w:p>
            <w:r/>
            <w:r>
              <w:rPr>
                <w:sz w:val="19"/>
              </w:rPr>
              <w:t>Clipboard, Font, Number, Conditional Formatting, Format as Table, Find &amp; Select</w:t>
            </w:r>
          </w:p>
        </w:tc>
        <w:tc>
          <w:tcPr>
            <w:tcW w:type="dxa" w:w="3628"/>
          </w:tcPr>
          <w:p>
            <w:r/>
            <w:r>
              <w:rPr>
                <w:sz w:val="19"/>
              </w:rPr>
              <w:t>Định dạng số, tô màu theo điều kiện, Go To Special</w:t>
            </w:r>
          </w:p>
        </w:tc>
        <w:tc>
          <w:tcPr>
            <w:tcW w:type="dxa" w:w="1020"/>
          </w:tcPr>
          <w:p>
            <w:r/>
            <w:r>
              <w:rPr>
                <w:sz w:val="19"/>
              </w:rPr>
              <w:t>Mọi buổi</w:t>
            </w:r>
          </w:p>
        </w:tc>
      </w:tr>
      <w:tr>
        <w:tc>
          <w:tcPr>
            <w:tcW w:type="dxa" w:w="1474"/>
          </w:tcPr>
          <w:p>
            <w:r/>
            <w:r>
              <w:rPr>
                <w:sz w:val="19"/>
              </w:rPr>
              <w:t>Insert</w:t>
            </w:r>
          </w:p>
        </w:tc>
        <w:tc>
          <w:tcPr>
            <w:tcW w:type="dxa" w:w="2948"/>
          </w:tcPr>
          <w:p>
            <w:r/>
            <w:r>
              <w:rPr>
                <w:sz w:val="19"/>
              </w:rPr>
              <w:t>Table, PivotTable, Charts, Sparklines, Slicer, Timeline</w:t>
            </w:r>
          </w:p>
        </w:tc>
        <w:tc>
          <w:tcPr>
            <w:tcW w:type="dxa" w:w="3628"/>
          </w:tcPr>
          <w:p>
            <w:r/>
            <w:r>
              <w:rPr>
                <w:sz w:val="19"/>
              </w:rPr>
              <w:t>Tạo Table, Pivot, biểu đồ, slicer</w:t>
            </w:r>
          </w:p>
        </w:tc>
        <w:tc>
          <w:tcPr>
            <w:tcW w:type="dxa" w:w="1020"/>
          </w:tcPr>
          <w:p>
            <w:r/>
            <w:r>
              <w:rPr>
                <w:sz w:val="19"/>
              </w:rPr>
              <w:t>B1, B3, B6</w:t>
            </w:r>
          </w:p>
        </w:tc>
      </w:tr>
      <w:tr>
        <w:tc>
          <w:tcPr>
            <w:tcW w:type="dxa" w:w="1474"/>
          </w:tcPr>
          <w:p>
            <w:r/>
            <w:r>
              <w:rPr>
                <w:sz w:val="19"/>
              </w:rPr>
              <w:t>Page Layout</w:t>
            </w:r>
          </w:p>
        </w:tc>
        <w:tc>
          <w:tcPr>
            <w:tcW w:type="dxa" w:w="2948"/>
          </w:tcPr>
          <w:p>
            <w:r/>
            <w:r>
              <w:rPr>
                <w:sz w:val="19"/>
              </w:rPr>
              <w:t>Themes, Page Setup, Print Area, Scale to Fit</w:t>
            </w:r>
          </w:p>
        </w:tc>
        <w:tc>
          <w:tcPr>
            <w:tcW w:type="dxa" w:w="3628"/>
          </w:tcPr>
          <w:p>
            <w:r/>
            <w:r>
              <w:rPr>
                <w:sz w:val="19"/>
              </w:rPr>
              <w:t>Chuẩn bị dashboard để in/xuất PDF</w:t>
            </w:r>
          </w:p>
        </w:tc>
        <w:tc>
          <w:tcPr>
            <w:tcW w:type="dxa" w:w="1020"/>
          </w:tcPr>
          <w:p>
            <w:r/>
            <w:r>
              <w:rPr>
                <w:sz w:val="19"/>
              </w:rPr>
              <w:t>B6</w:t>
            </w:r>
          </w:p>
        </w:tc>
      </w:tr>
      <w:tr>
        <w:tc>
          <w:tcPr>
            <w:tcW w:type="dxa" w:w="1474"/>
          </w:tcPr>
          <w:p>
            <w:r/>
            <w:r>
              <w:rPr>
                <w:sz w:val="19"/>
              </w:rPr>
              <w:t>Formulas</w:t>
            </w:r>
          </w:p>
        </w:tc>
        <w:tc>
          <w:tcPr>
            <w:tcW w:type="dxa" w:w="2948"/>
          </w:tcPr>
          <w:p>
            <w:r/>
            <w:r>
              <w:rPr>
                <w:sz w:val="19"/>
              </w:rPr>
              <w:t>Function Library, Name Manager, Formula Auditing, Calculation Options</w:t>
            </w:r>
          </w:p>
        </w:tc>
        <w:tc>
          <w:tcPr>
            <w:tcW w:type="dxa" w:w="3628"/>
          </w:tcPr>
          <w:p>
            <w:r/>
            <w:r>
              <w:rPr>
                <w:sz w:val="19"/>
              </w:rPr>
              <w:t>Viết hàm, đặt tên vùng, dò lỗi, Watch Window</w:t>
            </w:r>
          </w:p>
        </w:tc>
        <w:tc>
          <w:tcPr>
            <w:tcW w:type="dxa" w:w="1020"/>
          </w:tcPr>
          <w:p>
            <w:r/>
            <w:r>
              <w:rPr>
                <w:sz w:val="19"/>
              </w:rPr>
              <w:t>B1, B2</w:t>
            </w:r>
          </w:p>
        </w:tc>
      </w:tr>
      <w:tr>
        <w:tc>
          <w:tcPr>
            <w:tcW w:type="dxa" w:w="1474"/>
          </w:tcPr>
          <w:p>
            <w:r/>
            <w:r>
              <w:rPr>
                <w:sz w:val="19"/>
              </w:rPr>
              <w:t>Data</w:t>
            </w:r>
          </w:p>
        </w:tc>
        <w:tc>
          <w:tcPr>
            <w:tcW w:type="dxa" w:w="2948"/>
          </w:tcPr>
          <w:p>
            <w:r/>
            <w:r>
              <w:rPr>
                <w:sz w:val="19"/>
              </w:rPr>
              <w:t>Get &amp; Transform Data, Queries &amp; Connections, Sort &amp; Filter, Data Tools</w:t>
            </w:r>
          </w:p>
        </w:tc>
        <w:tc>
          <w:tcPr>
            <w:tcW w:type="dxa" w:w="3628"/>
          </w:tcPr>
          <w:p>
            <w:r/>
            <w:r>
              <w:rPr>
                <w:sz w:val="19"/>
              </w:rPr>
              <w:t>Data Validation (B1), Refresh All (B3), Power Query (B4), Remove Duplicates, Text to Columns</w:t>
            </w:r>
          </w:p>
        </w:tc>
        <w:tc>
          <w:tcPr>
            <w:tcW w:type="dxa" w:w="1020"/>
          </w:tcPr>
          <w:p>
            <w:r/>
            <w:r>
              <w:rPr>
                <w:sz w:val="19"/>
              </w:rPr>
              <w:t>B1, B3, B4</w:t>
            </w:r>
          </w:p>
        </w:tc>
      </w:tr>
      <w:tr>
        <w:tc>
          <w:tcPr>
            <w:tcW w:type="dxa" w:w="1474"/>
          </w:tcPr>
          <w:p>
            <w:r/>
            <w:r>
              <w:rPr>
                <w:sz w:val="19"/>
              </w:rPr>
              <w:t>Review</w:t>
            </w:r>
          </w:p>
        </w:tc>
        <w:tc>
          <w:tcPr>
            <w:tcW w:type="dxa" w:w="2948"/>
          </w:tcPr>
          <w:p>
            <w:r/>
            <w:r>
              <w:rPr>
                <w:sz w:val="19"/>
              </w:rPr>
              <w:t>Comments, Protect Sheet, Protect Workbook</w:t>
            </w:r>
          </w:p>
        </w:tc>
        <w:tc>
          <w:tcPr>
            <w:tcW w:type="dxa" w:w="3628"/>
          </w:tcPr>
          <w:p>
            <w:r/>
            <w:r>
              <w:rPr>
                <w:sz w:val="19"/>
              </w:rPr>
              <w:t>Khóa dashboard trước khi gửi</w:t>
            </w:r>
          </w:p>
        </w:tc>
        <w:tc>
          <w:tcPr>
            <w:tcW w:type="dxa" w:w="1020"/>
          </w:tcPr>
          <w:p>
            <w:r/>
            <w:r>
              <w:rPr>
                <w:sz w:val="19"/>
              </w:rPr>
              <w:t>B6</w:t>
            </w:r>
          </w:p>
        </w:tc>
      </w:tr>
      <w:tr>
        <w:tc>
          <w:tcPr>
            <w:tcW w:type="dxa" w:w="1474"/>
          </w:tcPr>
          <w:p>
            <w:r/>
            <w:r>
              <w:rPr>
                <w:sz w:val="19"/>
              </w:rPr>
              <w:t>View</w:t>
            </w:r>
          </w:p>
        </w:tc>
        <w:tc>
          <w:tcPr>
            <w:tcW w:type="dxa" w:w="2948"/>
          </w:tcPr>
          <w:p>
            <w:r/>
            <w:r>
              <w:rPr>
                <w:sz w:val="19"/>
              </w:rPr>
              <w:t>Freeze Panes, Gridlines, Zoom, New Window</w:t>
            </w:r>
          </w:p>
        </w:tc>
        <w:tc>
          <w:tcPr>
            <w:tcW w:type="dxa" w:w="3628"/>
          </w:tcPr>
          <w:p>
            <w:r/>
            <w:r>
              <w:rPr>
                <w:sz w:val="19"/>
              </w:rPr>
              <w:t>Cố định tiêu đề, ẩn gridline cho dashboard</w:t>
            </w:r>
          </w:p>
        </w:tc>
        <w:tc>
          <w:tcPr>
            <w:tcW w:type="dxa" w:w="1020"/>
          </w:tcPr>
          <w:p>
            <w:r/>
            <w:r>
              <w:rPr>
                <w:sz w:val="19"/>
              </w:rPr>
              <w:t>B1, B6</w:t>
            </w:r>
          </w:p>
        </w:tc>
      </w:tr>
      <w:tr>
        <w:tc>
          <w:tcPr>
            <w:tcW w:type="dxa" w:w="1474"/>
          </w:tcPr>
          <w:p>
            <w:r/>
            <w:r>
              <w:rPr>
                <w:sz w:val="19"/>
              </w:rPr>
              <w:t>Power Pivot*</w:t>
            </w:r>
          </w:p>
        </w:tc>
        <w:tc>
          <w:tcPr>
            <w:tcW w:type="dxa" w:w="2948"/>
          </w:tcPr>
          <w:p>
            <w:r/>
            <w:r>
              <w:rPr>
                <w:sz w:val="19"/>
              </w:rPr>
              <w:t>Manage, Measures, KPIs</w:t>
            </w:r>
          </w:p>
        </w:tc>
        <w:tc>
          <w:tcPr>
            <w:tcW w:type="dxa" w:w="3628"/>
          </w:tcPr>
          <w:p>
            <w:r/>
            <w:r>
              <w:rPr>
                <w:sz w:val="19"/>
              </w:rPr>
              <w:t>Mô hình dữ liệu và DAX (*chỉ xuất hiện sau khi bật add-in)</w:t>
            </w:r>
          </w:p>
        </w:tc>
        <w:tc>
          <w:tcPr>
            <w:tcW w:type="dxa" w:w="1020"/>
          </w:tcPr>
          <w:p>
            <w:r/>
            <w:r>
              <w:rPr>
                <w:sz w:val="19"/>
              </w:rPr>
              <w:t>B5–B6</w:t>
            </w:r>
          </w:p>
        </w:tc>
      </w:tr>
    </w:tbl>
    <w:p/>
    <w:p>
      <w:pPr>
        <w:jc w:val="center"/>
      </w:pPr>
      <w:r>
        <w:drawing>
          <wp:inline xmlns:a="http://schemas.openxmlformats.org/drawingml/2006/main" xmlns:pic="http://schemas.openxmlformats.org/drawingml/2006/picture">
            <wp:extent cx="6120000" cy="398997"/>
            <wp:docPr id="1" name="Picture 1"/>
            <wp:cNvGraphicFramePr>
              <a:graphicFrameLocks noChangeAspect="1"/>
            </wp:cNvGraphicFramePr>
            <a:graphic>
              <a:graphicData uri="http://schemas.openxmlformats.org/drawingml/2006/picture">
                <pic:pic>
                  <pic:nvPicPr>
                    <pic:cNvPr id="0" name="H01_ribbon.png"/>
                    <pic:cNvPicPr/>
                  </pic:nvPicPr>
                  <pic:blipFill>
                    <a:blip r:embed="rId10"/>
                    <a:stretch>
                      <a:fillRect/>
                    </a:stretch>
                  </pic:blipFill>
                  <pic:spPr>
                    <a:xfrm>
                      <a:off x="0" y="0"/>
                      <a:ext cx="6120000" cy="398997"/>
                    </a:xfrm>
                    <a:prstGeom prst="rect"/>
                  </pic:spPr>
                </pic:pic>
              </a:graphicData>
            </a:graphic>
          </wp:inline>
        </w:drawing>
      </w:r>
    </w:p>
    <w:p>
      <w:pPr>
        <w:pStyle w:val="Heading2"/>
      </w:pPr>
      <w:r>
        <w:t>2. Phím tắt Windows và tương đương trên Mac</w:t>
      </w:r>
    </w:p>
    <w:p>
      <w:r>
        <w:rPr>
          <w:b w:val="0"/>
          <w:i w:val="0"/>
        </w:rPr>
        <w:t>Bảng dưới chỉ gồm phím tắt dùng trong khóa học. Cột Mac theo tài liệu tham khảo (Excel Formulas &amp; Functions, trang 13) và các tổ hợp Command tiêu chuẩn của macOS.</w:t>
      </w:r>
    </w:p>
    <w:tbl>
      <w:tblPr>
        <w:tblStyle w:val="TableGrid"/>
        <w:tblW w:type="auto" w:w="0"/>
        <w:jc w:val="center"/>
        <w:tblLook w:firstColumn="1" w:firstRow="1" w:lastColumn="0" w:lastRow="0" w:noHBand="0" w:noVBand="1" w:val="04A0"/>
      </w:tblPr>
      <w:tblGrid>
        <w:gridCol w:w="3213"/>
        <w:gridCol w:w="3213"/>
        <w:gridCol w:w="3213"/>
      </w:tblGrid>
      <w:tr>
        <w:tc>
          <w:tcPr>
            <w:tcW w:type="dxa" w:w="3628"/>
            <w:shd w:val="clear" w:color="auto" w:fill="203864"/>
          </w:tcPr>
          <w:p>
            <w:r/>
            <w:r>
              <w:rPr>
                <w:b/>
                <w:color w:val="FFFFFF"/>
                <w:sz w:val="19"/>
              </w:rPr>
              <w:t>Việc cần làm</w:t>
            </w:r>
          </w:p>
        </w:tc>
        <w:tc>
          <w:tcPr>
            <w:tcW w:type="dxa" w:w="2721"/>
            <w:shd w:val="clear" w:color="auto" w:fill="203864"/>
          </w:tcPr>
          <w:p>
            <w:r/>
            <w:r>
              <w:rPr>
                <w:b/>
                <w:color w:val="FFFFFF"/>
                <w:sz w:val="19"/>
              </w:rPr>
              <w:t>Windows</w:t>
            </w:r>
          </w:p>
        </w:tc>
        <w:tc>
          <w:tcPr>
            <w:tcW w:type="dxa" w:w="2721"/>
            <w:shd w:val="clear" w:color="auto" w:fill="203864"/>
          </w:tcPr>
          <w:p>
            <w:r/>
            <w:r>
              <w:rPr>
                <w:b/>
                <w:color w:val="FFFFFF"/>
                <w:sz w:val="19"/>
              </w:rPr>
              <w:t>Mac</w:t>
            </w:r>
          </w:p>
        </w:tc>
      </w:tr>
      <w:tr>
        <w:tc>
          <w:tcPr>
            <w:tcW w:type="dxa" w:w="3628"/>
          </w:tcPr>
          <w:p>
            <w:r/>
            <w:r>
              <w:rPr>
                <w:sz w:val="19"/>
              </w:rPr>
              <w:t>Nhảy tới mép vùng dữ liệu</w:t>
            </w:r>
          </w:p>
        </w:tc>
        <w:tc>
          <w:tcPr>
            <w:tcW w:type="dxa" w:w="2721"/>
          </w:tcPr>
          <w:p>
            <w:r/>
            <w:r>
              <w:rPr>
                <w:sz w:val="19"/>
              </w:rPr>
              <w:t>Ctrl + Mũi tên</w:t>
            </w:r>
          </w:p>
        </w:tc>
        <w:tc>
          <w:tcPr>
            <w:tcW w:type="dxa" w:w="2721"/>
          </w:tcPr>
          <w:p>
            <w:r/>
            <w:r>
              <w:rPr>
                <w:sz w:val="19"/>
              </w:rPr>
              <w:t>Command + Mũi tên</w:t>
            </w:r>
          </w:p>
        </w:tc>
      </w:tr>
      <w:tr>
        <w:tc>
          <w:tcPr>
            <w:tcW w:type="dxa" w:w="3628"/>
          </w:tcPr>
          <w:p>
            <w:r/>
            <w:r>
              <w:rPr>
                <w:sz w:val="19"/>
              </w:rPr>
              <w:t>Chọn tới mép vùng dữ liệu</w:t>
            </w:r>
          </w:p>
        </w:tc>
        <w:tc>
          <w:tcPr>
            <w:tcW w:type="dxa" w:w="2721"/>
          </w:tcPr>
          <w:p>
            <w:r/>
            <w:r>
              <w:rPr>
                <w:sz w:val="19"/>
              </w:rPr>
              <w:t>Ctrl + Shift + Mũi tên</w:t>
            </w:r>
          </w:p>
        </w:tc>
        <w:tc>
          <w:tcPr>
            <w:tcW w:type="dxa" w:w="2721"/>
          </w:tcPr>
          <w:p>
            <w:r/>
            <w:r>
              <w:rPr>
                <w:sz w:val="19"/>
              </w:rPr>
              <w:t>Command + Shift + Mũi tên</w:t>
            </w:r>
          </w:p>
        </w:tc>
      </w:tr>
      <w:tr>
        <w:tc>
          <w:tcPr>
            <w:tcW w:type="dxa" w:w="3628"/>
          </w:tcPr>
          <w:p>
            <w:r/>
            <w:r>
              <w:rPr>
                <w:sz w:val="19"/>
              </w:rPr>
              <w:t>Chuyển sheet</w:t>
            </w:r>
          </w:p>
        </w:tc>
        <w:tc>
          <w:tcPr>
            <w:tcW w:type="dxa" w:w="2721"/>
          </w:tcPr>
          <w:p>
            <w:r/>
            <w:r>
              <w:rPr>
                <w:sz w:val="19"/>
              </w:rPr>
              <w:t>Ctrl + PgUp / PgDn</w:t>
            </w:r>
          </w:p>
        </w:tc>
        <w:tc>
          <w:tcPr>
            <w:tcW w:type="dxa" w:w="2721"/>
          </w:tcPr>
          <w:p>
            <w:r/>
            <w:r>
              <w:rPr>
                <w:sz w:val="19"/>
              </w:rPr>
              <w:t>Command + Fn + ↑ / ↓</w:t>
            </w:r>
          </w:p>
        </w:tc>
      </w:tr>
      <w:tr>
        <w:tc>
          <w:tcPr>
            <w:tcW w:type="dxa" w:w="3628"/>
          </w:tcPr>
          <w:p>
            <w:r/>
            <w:r>
              <w:rPr>
                <w:sz w:val="19"/>
              </w:rPr>
              <w:t>Sửa ô, tô màu vùng được tham chiếu</w:t>
            </w:r>
          </w:p>
        </w:tc>
        <w:tc>
          <w:tcPr>
            <w:tcW w:type="dxa" w:w="2721"/>
          </w:tcPr>
          <w:p>
            <w:r/>
            <w:r>
              <w:rPr>
                <w:sz w:val="19"/>
              </w:rPr>
              <w:t>F2</w:t>
            </w:r>
          </w:p>
        </w:tc>
        <w:tc>
          <w:tcPr>
            <w:tcW w:type="dxa" w:w="2721"/>
          </w:tcPr>
          <w:p>
            <w:r/>
            <w:r>
              <w:rPr>
                <w:sz w:val="19"/>
              </w:rPr>
              <w:t>Control + U</w:t>
            </w:r>
          </w:p>
        </w:tc>
      </w:tr>
      <w:tr>
        <w:tc>
          <w:tcPr>
            <w:tcW w:type="dxa" w:w="3628"/>
          </w:tcPr>
          <w:p>
            <w:r/>
            <w:r>
              <w:rPr>
                <w:sz w:val="19"/>
              </w:rPr>
              <w:t>Đổi kiểu tham chiếu A1 → $A$1 → A$1 → $A1</w:t>
            </w:r>
          </w:p>
        </w:tc>
        <w:tc>
          <w:tcPr>
            <w:tcW w:type="dxa" w:w="2721"/>
          </w:tcPr>
          <w:p>
            <w:r/>
            <w:r>
              <w:rPr>
                <w:sz w:val="19"/>
              </w:rPr>
              <w:t>F4 (khi đang sửa công thức)</w:t>
            </w:r>
          </w:p>
        </w:tc>
        <w:tc>
          <w:tcPr>
            <w:tcW w:type="dxa" w:w="2721"/>
          </w:tcPr>
          <w:p>
            <w:r/>
            <w:r>
              <w:rPr>
                <w:sz w:val="19"/>
              </w:rPr>
              <w:t>Command + T</w:t>
            </w:r>
          </w:p>
        </w:tc>
      </w:tr>
      <w:tr>
        <w:tc>
          <w:tcPr>
            <w:tcW w:type="dxa" w:w="3628"/>
          </w:tcPr>
          <w:p>
            <w:r/>
            <w:r>
              <w:rPr>
                <w:sz w:val="19"/>
              </w:rPr>
              <w:t>Lặp lại thao tác cuối</w:t>
            </w:r>
          </w:p>
        </w:tc>
        <w:tc>
          <w:tcPr>
            <w:tcW w:type="dxa" w:w="2721"/>
          </w:tcPr>
          <w:p>
            <w:r/>
            <w:r>
              <w:rPr>
                <w:sz w:val="19"/>
              </w:rPr>
              <w:t>F4 (khi không sửa công thức)</w:t>
            </w:r>
          </w:p>
        </w:tc>
        <w:tc>
          <w:tcPr>
            <w:tcW w:type="dxa" w:w="2721"/>
          </w:tcPr>
          <w:p>
            <w:r/>
            <w:r>
              <w:rPr>
                <w:sz w:val="19"/>
              </w:rPr>
              <w:t>Command + Y</w:t>
            </w:r>
          </w:p>
        </w:tc>
      </w:tr>
      <w:tr>
        <w:tc>
          <w:tcPr>
            <w:tcW w:type="dxa" w:w="3628"/>
          </w:tcPr>
          <w:p>
            <w:r/>
            <w:r>
              <w:rPr>
                <w:sz w:val="19"/>
              </w:rPr>
              <w:t>Tạo Excel Table</w:t>
            </w:r>
          </w:p>
        </w:tc>
        <w:tc>
          <w:tcPr>
            <w:tcW w:type="dxa" w:w="2721"/>
          </w:tcPr>
          <w:p>
            <w:r/>
            <w:r>
              <w:rPr>
                <w:sz w:val="19"/>
              </w:rPr>
              <w:t>Ctrl + T</w:t>
            </w:r>
          </w:p>
        </w:tc>
        <w:tc>
          <w:tcPr>
            <w:tcW w:type="dxa" w:w="2721"/>
          </w:tcPr>
          <w:p>
            <w:r/>
            <w:r>
              <w:rPr>
                <w:sz w:val="19"/>
              </w:rPr>
              <w:t>Control + T</w:t>
            </w:r>
          </w:p>
        </w:tc>
      </w:tr>
      <w:tr>
        <w:tc>
          <w:tcPr>
            <w:tcW w:type="dxa" w:w="3628"/>
          </w:tcPr>
          <w:p>
            <w:r/>
            <w:r>
              <w:rPr>
                <w:sz w:val="19"/>
              </w:rPr>
              <w:t>Flash Fill</w:t>
            </w:r>
          </w:p>
        </w:tc>
        <w:tc>
          <w:tcPr>
            <w:tcW w:type="dxa" w:w="2721"/>
          </w:tcPr>
          <w:p>
            <w:r/>
            <w:r>
              <w:rPr>
                <w:sz w:val="19"/>
              </w:rPr>
              <w:t>Ctrl + E</w:t>
            </w:r>
          </w:p>
        </w:tc>
        <w:tc>
          <w:tcPr>
            <w:tcW w:type="dxa" w:w="2721"/>
          </w:tcPr>
          <w:p>
            <w:r/>
            <w:r>
              <w:rPr>
                <w:sz w:val="19"/>
              </w:rPr>
              <w:t>(Data → Flash Fill)</w:t>
            </w:r>
          </w:p>
        </w:tc>
      </w:tr>
      <w:tr>
        <w:tc>
          <w:tcPr>
            <w:tcW w:type="dxa" w:w="3628"/>
          </w:tcPr>
          <w:p>
            <w:r/>
            <w:r>
              <w:rPr>
                <w:sz w:val="19"/>
              </w:rPr>
              <w:t>Hiện/ẩn công thức</w:t>
            </w:r>
          </w:p>
        </w:tc>
        <w:tc>
          <w:tcPr>
            <w:tcW w:type="dxa" w:w="2721"/>
          </w:tcPr>
          <w:p>
            <w:r/>
            <w:r>
              <w:rPr>
                <w:sz w:val="19"/>
              </w:rPr>
              <w:t>Ctrl + `</w:t>
            </w:r>
          </w:p>
        </w:tc>
        <w:tc>
          <w:tcPr>
            <w:tcW w:type="dxa" w:w="2721"/>
          </w:tcPr>
          <w:p>
            <w:r/>
            <w:r>
              <w:rPr>
                <w:sz w:val="19"/>
              </w:rPr>
              <w:t>Control + `</w:t>
            </w:r>
          </w:p>
        </w:tc>
      </w:tr>
      <w:tr>
        <w:tc>
          <w:tcPr>
            <w:tcW w:type="dxa" w:w="3628"/>
          </w:tcPr>
          <w:p>
            <w:r/>
            <w:r>
              <w:rPr>
                <w:sz w:val="19"/>
              </w:rPr>
              <w:t>Dán giá trị</w:t>
            </w:r>
          </w:p>
        </w:tc>
        <w:tc>
          <w:tcPr>
            <w:tcW w:type="dxa" w:w="2721"/>
          </w:tcPr>
          <w:p>
            <w:r/>
            <w:r>
              <w:rPr>
                <w:sz w:val="19"/>
              </w:rPr>
              <w:t>Alt → H → V → V</w:t>
            </w:r>
          </w:p>
        </w:tc>
        <w:tc>
          <w:tcPr>
            <w:tcW w:type="dxa" w:w="2721"/>
          </w:tcPr>
          <w:p>
            <w:r/>
            <w:r>
              <w:rPr>
                <w:sz w:val="19"/>
              </w:rPr>
              <w:t>(Edit → Paste Special → Values)</w:t>
            </w:r>
          </w:p>
        </w:tc>
      </w:tr>
      <w:tr>
        <w:tc>
          <w:tcPr>
            <w:tcW w:type="dxa" w:w="3628"/>
          </w:tcPr>
          <w:p>
            <w:r/>
            <w:r>
              <w:rPr>
                <w:sz w:val="19"/>
              </w:rPr>
              <w:t>Bật/tắt Filter</w:t>
            </w:r>
          </w:p>
        </w:tc>
        <w:tc>
          <w:tcPr>
            <w:tcW w:type="dxa" w:w="2721"/>
          </w:tcPr>
          <w:p>
            <w:r/>
            <w:r>
              <w:rPr>
                <w:sz w:val="19"/>
              </w:rPr>
              <w:t>Alt → A → T</w:t>
            </w:r>
          </w:p>
        </w:tc>
        <w:tc>
          <w:tcPr>
            <w:tcW w:type="dxa" w:w="2721"/>
          </w:tcPr>
          <w:p>
            <w:r/>
            <w:r>
              <w:rPr>
                <w:sz w:val="19"/>
              </w:rPr>
              <w:t>Command + Shift + F</w:t>
            </w:r>
          </w:p>
        </w:tc>
      </w:tr>
      <w:tr>
        <w:tc>
          <w:tcPr>
            <w:tcW w:type="dxa" w:w="3628"/>
          </w:tcPr>
          <w:p>
            <w:r/>
            <w:r>
              <w:rPr>
                <w:sz w:val="19"/>
              </w:rPr>
              <w:t>Evaluate Formula</w:t>
            </w:r>
          </w:p>
        </w:tc>
        <w:tc>
          <w:tcPr>
            <w:tcW w:type="dxa" w:w="2721"/>
          </w:tcPr>
          <w:p>
            <w:r/>
            <w:r>
              <w:rPr>
                <w:sz w:val="19"/>
              </w:rPr>
              <w:t>Alt → M → V</w:t>
            </w:r>
          </w:p>
        </w:tc>
        <w:tc>
          <w:tcPr>
            <w:tcW w:type="dxa" w:w="2721"/>
          </w:tcPr>
          <w:p>
            <w:r/>
            <w:r>
              <w:rPr>
                <w:sz w:val="19"/>
              </w:rPr>
              <w:t>(Formulas → Evaluate Formula)</w:t>
            </w:r>
          </w:p>
        </w:tc>
      </w:tr>
      <w:tr>
        <w:tc>
          <w:tcPr>
            <w:tcW w:type="dxa" w:w="3628"/>
          </w:tcPr>
          <w:p>
            <w:r/>
            <w:r>
              <w:rPr>
                <w:sz w:val="19"/>
              </w:rPr>
              <w:t>Copy / Dán / Hoàn tác / Lưu / Tìm</w:t>
            </w:r>
          </w:p>
        </w:tc>
        <w:tc>
          <w:tcPr>
            <w:tcW w:type="dxa" w:w="2721"/>
          </w:tcPr>
          <w:p>
            <w:r/>
            <w:r>
              <w:rPr>
                <w:sz w:val="19"/>
              </w:rPr>
              <w:t>Ctrl + C / V / Z / S / F</w:t>
            </w:r>
          </w:p>
        </w:tc>
        <w:tc>
          <w:tcPr>
            <w:tcW w:type="dxa" w:w="2721"/>
          </w:tcPr>
          <w:p>
            <w:r/>
            <w:r>
              <w:rPr>
                <w:sz w:val="19"/>
              </w:rPr>
              <w:t>Command + C / V / Z / S / F</w:t>
            </w:r>
          </w:p>
        </w:tc>
      </w:tr>
    </w:tbl>
    <w:p/>
    <w:p>
      <w:r>
        <w:rPr>
          <w:b w:val="0"/>
          <w:i/>
          <w:color w:val="585858"/>
        </w:rPr>
        <w:t>Nhắc lại: khóa học yêu cầu Excel trên Windows (Power Pivot không có trên Mac và Excel Online). Nếu dùng Mac, hãy cài máy ảo Windows (Parallels Desktop hoặc VMware Fusion) hoặc chuẩn bị một laptop Windows khác trước Buổi 2, để quen giao diện và phím tắt Windows ngay từ Buổi 2; hạn chót là trước Buổi 4. Bảng Mac ở trên chỉ để bạn tạm dùng trong lúc chuẩn bị máy.</w:t>
      </w:r>
    </w:p>
    <w:p>
      <w:r>
        <w:rPr>
          <w:b w:val="0"/>
          <w:i/>
          <w:color w:val="585858"/>
        </w:rPr>
        <w:t>Danh sách đầy đủ: exceljet.net/keyboard-shortcuts</w:t>
      </w:r>
    </w:p>
    <w:p>
      <w:pPr>
        <w:pStyle w:val="Heading2"/>
      </w:pPr>
      <w:r>
        <w:t>3. Quick Access Toolbar</w:t>
      </w:r>
    </w:p>
    <w:p>
      <w:pPr>
        <w:pStyle w:val="Heading3"/>
      </w:pPr>
      <w:r>
        <w:t>Quick Access Toolbar (QAT)</w:t>
      </w:r>
    </w:p>
    <w:p>
      <w:r>
        <w:rPr>
          <w:b w:val="0"/>
          <w:i w:val="0"/>
        </w:rPr>
        <w:t>Thanh lệnh nhỏ luôn hiển thị, dùng để ghim các lệnh hay dùng — không cần tìm trong Ribbon.</w:t>
      </w:r>
    </w:p>
    <w:p>
      <w:pPr>
        <w:pStyle w:val="ListBullet"/>
      </w:pPr>
      <w:r>
        <w:t>Cách 1: chuột phải vào một lệnh trên Ribbon → Add to Quick Access Toolbar.</w:t>
      </w:r>
    </w:p>
    <w:p>
      <w:pPr>
        <w:pStyle w:val="ListBullet"/>
      </w:pPr>
      <w:r>
        <w:t>Cách 2: File → Options → Quick Access Toolbar → chọn lệnh → Add.</w:t>
      </w:r>
    </w:p>
    <w:p>
      <w:pPr>
        <w:pStyle w:val="ListBullet"/>
      </w:pPr>
      <w:r>
        <w:t>Đặt QAT dưới Ribbon cho gần vùng làm việc: mũi tên cuối QAT → Show Below the Ribbon.</w:t>
      </w:r>
    </w:p>
    <w:p>
      <w:pPr>
        <w:jc w:val="center"/>
      </w:pPr>
      <w:r>
        <w:drawing>
          <wp:inline xmlns:a="http://schemas.openxmlformats.org/drawingml/2006/main" xmlns:pic="http://schemas.openxmlformats.org/drawingml/2006/picture">
            <wp:extent cx="3600000" cy="419241"/>
            <wp:docPr id="2" name="Picture 2"/>
            <wp:cNvGraphicFramePr>
              <a:graphicFrameLocks noChangeAspect="1"/>
            </wp:cNvGraphicFramePr>
            <a:graphic>
              <a:graphicData uri="http://schemas.openxmlformats.org/drawingml/2006/picture">
                <pic:pic>
                  <pic:nvPicPr>
                    <pic:cNvPr id="0" name="H02_qat.png"/>
                    <pic:cNvPicPr/>
                  </pic:nvPicPr>
                  <pic:blipFill>
                    <a:blip r:embed="rId11"/>
                    <a:stretch>
                      <a:fillRect/>
                    </a:stretch>
                  </pic:blipFill>
                  <pic:spPr>
                    <a:xfrm>
                      <a:off x="0" y="0"/>
                      <a:ext cx="3600000" cy="419241"/>
                    </a:xfrm>
                    <a:prstGeom prst="rect"/>
                  </pic:spPr>
                </pic:pic>
              </a:graphicData>
            </a:graphic>
          </wp:inline>
        </w:drawing>
      </w:r>
    </w:p>
    <w:p>
      <w:r>
        <w:rPr>
          <w:b/>
          <w:i w:val="0"/>
          <w:color w:val="203864"/>
        </w:rPr>
        <w:t xml:space="preserve">TIP: </w:t>
      </w:r>
      <w:r>
        <w:rPr>
          <w:b w:val="0"/>
          <w:i w:val="0"/>
        </w:rPr>
        <w:t>Mỗi lệnh trên QAT có phím tắt Alt + số thứ tự (Alt+1, Alt+2…).</w:t>
      </w:r>
    </w:p>
    <w:p>
      <w:r>
        <w:rPr>
          <w:b/>
          <w:i w:val="0"/>
          <w:color w:val="8A6500"/>
        </w:rPr>
        <w:t xml:space="preserve">PRO TIP: </w:t>
      </w:r>
      <w:r>
        <w:rPr>
          <w:b w:val="0"/>
          <w:i w:val="0"/>
        </w:rPr>
        <w:t>Ghim sẵn Refresh All ngay từ bây giờ — bạn sẽ dùng nó liên tục từ Buổi 3.</w:t>
      </w:r>
    </w:p>
    <w:p>
      <w:pPr>
        <w:pStyle w:val="Heading2"/>
      </w:pPr>
      <w:r>
        <w:t>4. Freeze Panes</w:t>
      </w:r>
    </w:p>
    <w:p>
      <w:pPr>
        <w:pStyle w:val="Heading3"/>
      </w:pPr>
      <w:r>
        <w:t>Freeze Panes</w:t>
      </w:r>
    </w:p>
    <w:p>
      <w:r>
        <w:rPr>
          <w:b w:val="0"/>
          <w:i w:val="0"/>
        </w:rPr>
        <w:t>Cố định dòng tiêu đề (và/hoặc cột đầu) khi cuộn bảng dài — không bao giờ mất tên cột.</w:t>
      </w:r>
    </w:p>
    <w:p>
      <w:pPr>
        <w:pStyle w:val="ListBullet"/>
      </w:pPr>
      <w:r>
        <w:t>View → Freeze Panes → Freeze Top Row (cố định dòng 1).</w:t>
      </w:r>
    </w:p>
    <w:p>
      <w:pPr>
        <w:pStyle w:val="ListBullet"/>
      </w:pPr>
      <w:r>
        <w:t>Muốn cố định cả dòng và cột: chọn ô ngay dưới-phải vùng cần cố định (ví dụ B2) → Freeze Panes.</w:t>
      </w:r>
    </w:p>
    <w:p>
      <w:pPr>
        <w:pStyle w:val="ListBullet"/>
      </w:pPr>
      <w:r>
        <w:t>Bỏ cố định: View → Freeze Panes → Unfreeze Panes.</w:t>
      </w:r>
    </w:p>
    <w:p>
      <w:pPr>
        <w:jc w:val="center"/>
      </w:pPr>
      <w:r>
        <w:drawing>
          <wp:inline xmlns:a="http://schemas.openxmlformats.org/drawingml/2006/main" xmlns:pic="http://schemas.openxmlformats.org/drawingml/2006/picture">
            <wp:extent cx="5760000" cy="3454799"/>
            <wp:docPr id="3" name="Picture 3"/>
            <wp:cNvGraphicFramePr>
              <a:graphicFrameLocks noChangeAspect="1"/>
            </wp:cNvGraphicFramePr>
            <a:graphic>
              <a:graphicData uri="http://schemas.openxmlformats.org/drawingml/2006/picture">
                <pic:pic>
                  <pic:nvPicPr>
                    <pic:cNvPr id="0" name="H03_freeze_panes.png"/>
                    <pic:cNvPicPr/>
                  </pic:nvPicPr>
                  <pic:blipFill>
                    <a:blip r:embed="rId12"/>
                    <a:stretch>
                      <a:fillRect/>
                    </a:stretch>
                  </pic:blipFill>
                  <pic:spPr>
                    <a:xfrm>
                      <a:off x="0" y="0"/>
                      <a:ext cx="5760000" cy="3454799"/>
                    </a:xfrm>
                    <a:prstGeom prst="rect"/>
                  </pic:spPr>
                </pic:pic>
              </a:graphicData>
            </a:graphic>
          </wp:inline>
        </w:drawing>
      </w:r>
    </w:p>
    <w:p>
      <w:r>
        <w:rPr>
          <w:b/>
          <w:i w:val="0"/>
          <w:color w:val="203864"/>
        </w:rPr>
        <w:t xml:space="preserve">TIP: </w:t>
      </w:r>
      <w:r>
        <w:rPr>
          <w:b w:val="0"/>
          <w:i w:val="0"/>
        </w:rPr>
        <w:t>Excel Table tự thay tên cột A, B, C… bằng tên trường khi cuộn — một lý do nữa để dùng Table.</w:t>
      </w:r>
    </w:p>
    <w:p>
      <w:pPr>
        <w:pStyle w:val="Heading2"/>
      </w:pPr>
      <w:r>
        <w:t>5. Tắt GETPIVOTDATA (chuẩn bị cho Buổi 3)</w:t>
      </w:r>
    </w:p>
    <w:p>
      <w:pPr>
        <w:pStyle w:val="Heading3"/>
      </w:pPr>
      <w:r>
        <w:t>GETPIVOTDATA</w:t>
      </w:r>
    </w:p>
    <w:p>
      <w:r>
        <w:rPr>
          <w:b w:val="0"/>
          <w:i w:val="0"/>
        </w:rPr>
        <w:t>Khi bạn gõ = rồi bấm vào một ô của PivotTable, Excel tự sinh hàm GETPIVOTDATA thay vì tham chiếu ô thường. Hàm này không đổi khi kéo công thức, gây kết quả lặp lại khó hiểu.</w:t>
      </w:r>
    </w:p>
    <w:p>
      <w:pPr>
        <w:pStyle w:val="ListBullet"/>
      </w:pPr>
      <w:r>
        <w:t>Tắt theo từng Pivot: PivotTable Analyze → Options (mũi tên) → bỏ chọn Generate GetPivotData.</w:t>
      </w:r>
    </w:p>
    <w:p>
      <w:pPr>
        <w:pStyle w:val="ListBullet"/>
      </w:pPr>
      <w:r>
        <w:t>Tắt cho mọi file: File → Options → Formulas → bỏ chọn "Use GetPivotData functions for PivotTable references".</w:t>
      </w:r>
    </w:p>
    <w:p>
      <w:pPr>
        <w:jc w:val="center"/>
      </w:pPr>
      <w:r>
        <w:drawing>
          <wp:inline xmlns:a="http://schemas.openxmlformats.org/drawingml/2006/main" xmlns:pic="http://schemas.openxmlformats.org/drawingml/2006/picture">
            <wp:extent cx="3960000" cy="3245666"/>
            <wp:docPr id="4" name="Picture 4"/>
            <wp:cNvGraphicFramePr>
              <a:graphicFrameLocks noChangeAspect="1"/>
            </wp:cNvGraphicFramePr>
            <a:graphic>
              <a:graphicData uri="http://schemas.openxmlformats.org/drawingml/2006/picture">
                <pic:pic>
                  <pic:nvPicPr>
                    <pic:cNvPr id="0" name="H04_getpivotdata.png"/>
                    <pic:cNvPicPr/>
                  </pic:nvPicPr>
                  <pic:blipFill>
                    <a:blip r:embed="rId13"/>
                    <a:stretch>
                      <a:fillRect/>
                    </a:stretch>
                  </pic:blipFill>
                  <pic:spPr>
                    <a:xfrm>
                      <a:off x="0" y="0"/>
                      <a:ext cx="3960000" cy="3245666"/>
                    </a:xfrm>
                    <a:prstGeom prst="rect"/>
                  </pic:spPr>
                </pic:pic>
              </a:graphicData>
            </a:graphic>
          </wp:inline>
        </w:drawing>
      </w:r>
    </w:p>
    <w:p>
      <w:r>
        <w:rPr>
          <w:b/>
          <w:i w:val="0"/>
          <w:color w:val="8A6500"/>
        </w:rPr>
        <w:t xml:space="preserve">PRO TIP: </w:t>
      </w:r>
      <w:r>
        <w:rPr>
          <w:b w:val="0"/>
          <w:i w:val="0"/>
        </w:rPr>
        <w:t>GETPIVOTDATA không xấu — nó hữu ích khi bố cục Pivot thay đổi. Chỉ tắt khi bạn cần kéo công thức.</w:t>
      </w:r>
    </w:p>
    <w:p>
      <w:pPr>
        <w:pStyle w:val="Heading2"/>
      </w:pPr>
      <w:r>
        <w:t>6. Mười hàm dùng nhiều nhất trong BI</w:t>
      </w:r>
    </w:p>
    <w:p>
      <w:r>
        <w:rPr>
          <w:b w:val="0"/>
          <w:i w:val="0"/>
        </w:rPr>
        <w:t>Ví dụ viết trên bảng tblSales của file đáp án Buổi 1 (cột Region, Store_Code, Quantity, Unit_Price, Revenue…). Buổi 2 sẽ học sâu nhóm 6–10.</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54"/>
            <w:shd w:val="clear" w:color="auto" w:fill="203864"/>
          </w:tcPr>
          <w:p>
            <w:r/>
            <w:r>
              <w:rPr>
                <w:b/>
                <w:color w:val="FFFFFF"/>
                <w:sz w:val="19"/>
              </w:rPr>
              <w:t>#</w:t>
            </w:r>
          </w:p>
        </w:tc>
        <w:tc>
          <w:tcPr>
            <w:tcW w:type="dxa" w:w="1814"/>
            <w:shd w:val="clear" w:color="auto" w:fill="203864"/>
          </w:tcPr>
          <w:p>
            <w:r/>
            <w:r>
              <w:rPr>
                <w:b/>
                <w:color w:val="FFFFFF"/>
                <w:sz w:val="19"/>
              </w:rPr>
              <w:t>Hàm</w:t>
            </w:r>
          </w:p>
        </w:tc>
        <w:tc>
          <w:tcPr>
            <w:tcW w:type="dxa" w:w="2381"/>
            <w:shd w:val="clear" w:color="auto" w:fill="203864"/>
          </w:tcPr>
          <w:p>
            <w:r/>
            <w:r>
              <w:rPr>
                <w:b/>
                <w:color w:val="FFFFFF"/>
                <w:sz w:val="19"/>
              </w:rPr>
              <w:t>Dùng để</w:t>
            </w:r>
          </w:p>
        </w:tc>
        <w:tc>
          <w:tcPr>
            <w:tcW w:type="dxa" w:w="4422"/>
            <w:shd w:val="clear" w:color="auto" w:fill="203864"/>
          </w:tcPr>
          <w:p>
            <w:r/>
            <w:r>
              <w:rPr>
                <w:b/>
                <w:color w:val="FFFFFF"/>
                <w:sz w:val="19"/>
              </w:rPr>
              <w:t>Ví dụ trên case</w:t>
            </w:r>
          </w:p>
        </w:tc>
      </w:tr>
      <w:tr>
        <w:tc>
          <w:tcPr>
            <w:tcW w:type="dxa" w:w="454"/>
          </w:tcPr>
          <w:p>
            <w:r/>
            <w:r>
              <w:rPr>
                <w:sz w:val="19"/>
              </w:rPr>
              <w:t>1</w:t>
            </w:r>
          </w:p>
        </w:tc>
        <w:tc>
          <w:tcPr>
            <w:tcW w:type="dxa" w:w="1814"/>
          </w:tcPr>
          <w:p>
            <w:r/>
            <w:r>
              <w:rPr>
                <w:sz w:val="19"/>
              </w:rPr>
              <w:t>SUM</w:t>
            </w:r>
          </w:p>
        </w:tc>
        <w:tc>
          <w:tcPr>
            <w:tcW w:type="dxa" w:w="2381"/>
          </w:tcPr>
          <w:p>
            <w:r/>
            <w:r>
              <w:rPr>
                <w:sz w:val="19"/>
              </w:rPr>
              <w:t>Cộng</w:t>
            </w:r>
          </w:p>
        </w:tc>
        <w:tc>
          <w:tcPr>
            <w:tcW w:type="dxa" w:w="4422"/>
          </w:tcPr>
          <w:p>
            <w:r/>
            <w:r>
              <w:rPr>
                <w:sz w:val="19"/>
              </w:rPr>
              <w:t>=SUM(tblSales[Revenue])</w:t>
            </w:r>
          </w:p>
        </w:tc>
      </w:tr>
      <w:tr>
        <w:tc>
          <w:tcPr>
            <w:tcW w:type="dxa" w:w="454"/>
          </w:tcPr>
          <w:p>
            <w:r/>
            <w:r>
              <w:rPr>
                <w:sz w:val="19"/>
              </w:rPr>
              <w:t>2</w:t>
            </w:r>
          </w:p>
        </w:tc>
        <w:tc>
          <w:tcPr>
            <w:tcW w:type="dxa" w:w="1814"/>
          </w:tcPr>
          <w:p>
            <w:r/>
            <w:r>
              <w:rPr>
                <w:sz w:val="19"/>
              </w:rPr>
              <w:t>COUNT / COUNTA</w:t>
            </w:r>
          </w:p>
        </w:tc>
        <w:tc>
          <w:tcPr>
            <w:tcW w:type="dxa" w:w="2381"/>
          </w:tcPr>
          <w:p>
            <w:r/>
            <w:r>
              <w:rPr>
                <w:sz w:val="19"/>
              </w:rPr>
              <w:t>Đếm ô số / ô không trống</w:t>
            </w:r>
          </w:p>
        </w:tc>
        <w:tc>
          <w:tcPr>
            <w:tcW w:type="dxa" w:w="4422"/>
          </w:tcPr>
          <w:p>
            <w:r/>
            <w:r>
              <w:rPr>
                <w:sz w:val="19"/>
              </w:rPr>
              <w:t>=COUNTA(tblSales[Order_ID])</w:t>
            </w:r>
          </w:p>
        </w:tc>
      </w:tr>
      <w:tr>
        <w:tc>
          <w:tcPr>
            <w:tcW w:type="dxa" w:w="454"/>
          </w:tcPr>
          <w:p>
            <w:r/>
            <w:r>
              <w:rPr>
                <w:sz w:val="19"/>
              </w:rPr>
              <w:t>3</w:t>
            </w:r>
          </w:p>
        </w:tc>
        <w:tc>
          <w:tcPr>
            <w:tcW w:type="dxa" w:w="1814"/>
          </w:tcPr>
          <w:p>
            <w:r/>
            <w:r>
              <w:rPr>
                <w:sz w:val="19"/>
              </w:rPr>
              <w:t>AVERAGE</w:t>
            </w:r>
          </w:p>
        </w:tc>
        <w:tc>
          <w:tcPr>
            <w:tcW w:type="dxa" w:w="2381"/>
          </w:tcPr>
          <w:p>
            <w:r/>
            <w:r>
              <w:rPr>
                <w:sz w:val="19"/>
              </w:rPr>
              <w:t>Trung bình</w:t>
            </w:r>
          </w:p>
        </w:tc>
        <w:tc>
          <w:tcPr>
            <w:tcW w:type="dxa" w:w="4422"/>
          </w:tcPr>
          <w:p>
            <w:r/>
            <w:r>
              <w:rPr>
                <w:sz w:val="19"/>
              </w:rPr>
              <w:t>=AVERAGE(tblSales[Unit_Price])</w:t>
            </w:r>
          </w:p>
        </w:tc>
      </w:tr>
      <w:tr>
        <w:tc>
          <w:tcPr>
            <w:tcW w:type="dxa" w:w="454"/>
          </w:tcPr>
          <w:p>
            <w:r/>
            <w:r>
              <w:rPr>
                <w:sz w:val="19"/>
              </w:rPr>
              <w:t>4</w:t>
            </w:r>
          </w:p>
        </w:tc>
        <w:tc>
          <w:tcPr>
            <w:tcW w:type="dxa" w:w="1814"/>
          </w:tcPr>
          <w:p>
            <w:r/>
            <w:r>
              <w:rPr>
                <w:sz w:val="19"/>
              </w:rPr>
              <w:t>MIN / MAX</w:t>
            </w:r>
          </w:p>
        </w:tc>
        <w:tc>
          <w:tcPr>
            <w:tcW w:type="dxa" w:w="2381"/>
          </w:tcPr>
          <w:p>
            <w:r/>
            <w:r>
              <w:rPr>
                <w:sz w:val="19"/>
              </w:rPr>
              <w:t>Nhỏ nhất / lớn nhất</w:t>
            </w:r>
          </w:p>
        </w:tc>
        <w:tc>
          <w:tcPr>
            <w:tcW w:type="dxa" w:w="4422"/>
          </w:tcPr>
          <w:p>
            <w:r/>
            <w:r>
              <w:rPr>
                <w:sz w:val="19"/>
              </w:rPr>
              <w:t>=MAX(tblSales[Order_Date])</w:t>
            </w:r>
          </w:p>
        </w:tc>
      </w:tr>
      <w:tr>
        <w:tc>
          <w:tcPr>
            <w:tcW w:type="dxa" w:w="454"/>
          </w:tcPr>
          <w:p>
            <w:r/>
            <w:r>
              <w:rPr>
                <w:sz w:val="19"/>
              </w:rPr>
              <w:t>5</w:t>
            </w:r>
          </w:p>
        </w:tc>
        <w:tc>
          <w:tcPr>
            <w:tcW w:type="dxa" w:w="1814"/>
          </w:tcPr>
          <w:p>
            <w:r/>
            <w:r>
              <w:rPr>
                <w:sz w:val="19"/>
              </w:rPr>
              <w:t>ROUND</w:t>
            </w:r>
          </w:p>
        </w:tc>
        <w:tc>
          <w:tcPr>
            <w:tcW w:type="dxa" w:w="2381"/>
          </w:tcPr>
          <w:p>
            <w:r/>
            <w:r>
              <w:rPr>
                <w:sz w:val="19"/>
              </w:rPr>
              <w:t>Làm tròn</w:t>
            </w:r>
          </w:p>
        </w:tc>
        <w:tc>
          <w:tcPr>
            <w:tcW w:type="dxa" w:w="4422"/>
          </w:tcPr>
          <w:p>
            <w:r/>
            <w:r>
              <w:rPr>
                <w:sz w:val="19"/>
              </w:rPr>
              <w:t>=ROUND(SUM(tblSales[Revenue])/1e6, 1)  → triệu đồng</w:t>
            </w:r>
          </w:p>
        </w:tc>
      </w:tr>
      <w:tr>
        <w:tc>
          <w:tcPr>
            <w:tcW w:type="dxa" w:w="454"/>
          </w:tcPr>
          <w:p>
            <w:r/>
            <w:r>
              <w:rPr>
                <w:sz w:val="19"/>
              </w:rPr>
              <w:t>6</w:t>
            </w:r>
          </w:p>
        </w:tc>
        <w:tc>
          <w:tcPr>
            <w:tcW w:type="dxa" w:w="1814"/>
          </w:tcPr>
          <w:p>
            <w:r/>
            <w:r>
              <w:rPr>
                <w:sz w:val="19"/>
              </w:rPr>
              <w:t>IF</w:t>
            </w:r>
          </w:p>
        </w:tc>
        <w:tc>
          <w:tcPr>
            <w:tcW w:type="dxa" w:w="2381"/>
          </w:tcPr>
          <w:p>
            <w:r/>
            <w:r>
              <w:rPr>
                <w:sz w:val="19"/>
              </w:rPr>
              <w:t>Rẽ nhánh theo điều kiện</w:t>
            </w:r>
          </w:p>
        </w:tc>
        <w:tc>
          <w:tcPr>
            <w:tcW w:type="dxa" w:w="4422"/>
          </w:tcPr>
          <w:p>
            <w:r/>
            <w:r>
              <w:rPr>
                <w:sz w:val="19"/>
              </w:rPr>
              <w:t>=IF([@Revenue]&gt;=500000, "Đơn lớn", "Đơn thường")</w:t>
            </w:r>
          </w:p>
        </w:tc>
      </w:tr>
      <w:tr>
        <w:tc>
          <w:tcPr>
            <w:tcW w:type="dxa" w:w="454"/>
          </w:tcPr>
          <w:p>
            <w:r/>
            <w:r>
              <w:rPr>
                <w:sz w:val="19"/>
              </w:rPr>
              <w:t>7</w:t>
            </w:r>
          </w:p>
        </w:tc>
        <w:tc>
          <w:tcPr>
            <w:tcW w:type="dxa" w:w="1814"/>
          </w:tcPr>
          <w:p>
            <w:r/>
            <w:r>
              <w:rPr>
                <w:sz w:val="19"/>
              </w:rPr>
              <w:t>IFERROR</w:t>
            </w:r>
          </w:p>
        </w:tc>
        <w:tc>
          <w:tcPr>
            <w:tcW w:type="dxa" w:w="2381"/>
          </w:tcPr>
          <w:p>
            <w:r/>
            <w:r>
              <w:rPr>
                <w:sz w:val="19"/>
              </w:rPr>
              <w:t>Thay lỗi bằng giá trị khác</w:t>
            </w:r>
          </w:p>
        </w:tc>
        <w:tc>
          <w:tcPr>
            <w:tcW w:type="dxa" w:w="4422"/>
          </w:tcPr>
          <w:p>
            <w:r/>
            <w:r>
              <w:rPr>
                <w:sz w:val="19"/>
              </w:rPr>
              <w:t>=IFERROR([@Revenue]/[@Quantity], 0)</w:t>
            </w:r>
          </w:p>
        </w:tc>
      </w:tr>
      <w:tr>
        <w:tc>
          <w:tcPr>
            <w:tcW w:type="dxa" w:w="454"/>
          </w:tcPr>
          <w:p>
            <w:r/>
            <w:r>
              <w:rPr>
                <w:sz w:val="19"/>
              </w:rPr>
              <w:t>8</w:t>
            </w:r>
          </w:p>
        </w:tc>
        <w:tc>
          <w:tcPr>
            <w:tcW w:type="dxa" w:w="1814"/>
          </w:tcPr>
          <w:p>
            <w:r/>
            <w:r>
              <w:rPr>
                <w:sz w:val="19"/>
              </w:rPr>
              <w:t>SUMIFS</w:t>
            </w:r>
          </w:p>
        </w:tc>
        <w:tc>
          <w:tcPr>
            <w:tcW w:type="dxa" w:w="2381"/>
          </w:tcPr>
          <w:p>
            <w:r/>
            <w:r>
              <w:rPr>
                <w:sz w:val="19"/>
              </w:rPr>
              <w:t>Cộng có điều kiện</w:t>
            </w:r>
          </w:p>
        </w:tc>
        <w:tc>
          <w:tcPr>
            <w:tcW w:type="dxa" w:w="4422"/>
          </w:tcPr>
          <w:p>
            <w:r/>
            <w:r>
              <w:rPr>
                <w:sz w:val="19"/>
              </w:rPr>
              <w:t>=SUMIFS(tblSales[Revenue], tblSales[Region], "Bắc")</w:t>
            </w:r>
          </w:p>
        </w:tc>
      </w:tr>
      <w:tr>
        <w:tc>
          <w:tcPr>
            <w:tcW w:type="dxa" w:w="454"/>
          </w:tcPr>
          <w:p>
            <w:r/>
            <w:r>
              <w:rPr>
                <w:sz w:val="19"/>
              </w:rPr>
              <w:t>9</w:t>
            </w:r>
          </w:p>
        </w:tc>
        <w:tc>
          <w:tcPr>
            <w:tcW w:type="dxa" w:w="1814"/>
          </w:tcPr>
          <w:p>
            <w:r/>
            <w:r>
              <w:rPr>
                <w:sz w:val="19"/>
              </w:rPr>
              <w:t>COUNTIFS</w:t>
            </w:r>
          </w:p>
        </w:tc>
        <w:tc>
          <w:tcPr>
            <w:tcW w:type="dxa" w:w="2381"/>
          </w:tcPr>
          <w:p>
            <w:r/>
            <w:r>
              <w:rPr>
                <w:sz w:val="19"/>
              </w:rPr>
              <w:t>Đếm có điều kiện</w:t>
            </w:r>
          </w:p>
        </w:tc>
        <w:tc>
          <w:tcPr>
            <w:tcW w:type="dxa" w:w="4422"/>
          </w:tcPr>
          <w:p>
            <w:r/>
            <w:r>
              <w:rPr>
                <w:sz w:val="19"/>
              </w:rPr>
              <w:t>=COUNTIFS(tblSales[Store_Code], "ST07")</w:t>
            </w:r>
          </w:p>
        </w:tc>
      </w:tr>
      <w:tr>
        <w:tc>
          <w:tcPr>
            <w:tcW w:type="dxa" w:w="454"/>
          </w:tcPr>
          <w:p>
            <w:r/>
            <w:r>
              <w:rPr>
                <w:sz w:val="19"/>
              </w:rPr>
              <w:t>10</w:t>
            </w:r>
          </w:p>
        </w:tc>
        <w:tc>
          <w:tcPr>
            <w:tcW w:type="dxa" w:w="1814"/>
          </w:tcPr>
          <w:p>
            <w:r/>
            <w:r>
              <w:rPr>
                <w:sz w:val="19"/>
              </w:rPr>
              <w:t>XLOOKUP</w:t>
            </w:r>
          </w:p>
        </w:tc>
        <w:tc>
          <w:tcPr>
            <w:tcW w:type="dxa" w:w="2381"/>
          </w:tcPr>
          <w:p>
            <w:r/>
            <w:r>
              <w:rPr>
                <w:sz w:val="19"/>
              </w:rPr>
              <w:t>Tra cứu từ bảng khác</w:t>
            </w:r>
          </w:p>
        </w:tc>
        <w:tc>
          <w:tcPr>
            <w:tcW w:type="dxa" w:w="4422"/>
          </w:tcPr>
          <w:p>
            <w:r/>
            <w:r>
              <w:rPr>
                <w:sz w:val="19"/>
              </w:rPr>
              <w:t>=XLOOKUP([@Store_Code], tblStore[Store_Code], tblStore[City])</w:t>
            </w:r>
          </w:p>
        </w:tc>
      </w:tr>
    </w:tbl>
    <w:p/>
    <w:p>
      <w:r>
        <w:rPr>
          <w:b/>
          <w:i w:val="0"/>
          <w:color w:val="8A6500"/>
        </w:rPr>
        <w:t xml:space="preserve">PRO TIP: </w:t>
      </w:r>
      <w:r>
        <w:rPr>
          <w:b w:val="0"/>
          <w:i w:val="0"/>
        </w:rPr>
        <w:t>Trong Table, [@Revenue] nghĩa là "ô Revenue của chính dòng này". Công thức đọc được bằng tên cột dễ kiểm tra hơn nhiều so với K2*J2.</w:t>
      </w:r>
    </w:p>
    <w:p>
      <w:pPr>
        <w:pStyle w:val="Heading2"/>
      </w:pPr>
      <w:r>
        <w:t>7. Flash Fill</w:t>
      </w:r>
    </w:p>
    <w:p>
      <w:pPr>
        <w:pStyle w:val="Heading3"/>
      </w:pPr>
      <w:r>
        <w:t>Flash Fill (Ctrl + E)</w:t>
      </w:r>
    </w:p>
    <w:p>
      <w:r>
        <w:rPr>
          <w:b w:val="0"/>
          <w:i w:val="0"/>
        </w:rPr>
        <w:t>Excel đoán quy luật từ 1–2 ví dụ bạn gõ tay rồi điền cho cả cột — tách, ghép, đổi dạng chuỗi mà không cần công thức.</w:t>
      </w:r>
    </w:p>
    <w:p>
      <w:pPr>
        <w:pStyle w:val="ListBullet"/>
      </w:pPr>
      <w:r>
        <w:t>Ví dụ: cột Order_ID có dạng HD2501-00001. Ở cột bên cạnh gõ 2501 cho dòng đầu.</w:t>
      </w:r>
    </w:p>
    <w:p>
      <w:pPr>
        <w:pStyle w:val="ListBullet"/>
      </w:pPr>
      <w:r>
        <w:t>Chọn ô tiếp theo → Ctrl + E (hoặc Data → Flash Fill) → Excel điền kỳ "năm-tháng" cho mọi dòng.</w:t>
      </w:r>
    </w:p>
    <w:p>
      <w:pPr>
        <w:jc w:val="center"/>
      </w:pPr>
      <w:r>
        <w:drawing>
          <wp:inline xmlns:a="http://schemas.openxmlformats.org/drawingml/2006/main" xmlns:pic="http://schemas.openxmlformats.org/drawingml/2006/picture">
            <wp:extent cx="800000" cy="3600000"/>
            <wp:docPr id="5" name="Picture 5"/>
            <wp:cNvGraphicFramePr>
              <a:graphicFrameLocks noChangeAspect="1"/>
            </wp:cNvGraphicFramePr>
            <a:graphic>
              <a:graphicData uri="http://schemas.openxmlformats.org/drawingml/2006/picture">
                <pic:pic>
                  <pic:nvPicPr>
                    <pic:cNvPr id="0" name="H05_flash_fill.png"/>
                    <pic:cNvPicPr/>
                  </pic:nvPicPr>
                  <pic:blipFill>
                    <a:blip r:embed="rId14"/>
                    <a:stretch>
                      <a:fillRect/>
                    </a:stretch>
                  </pic:blipFill>
                  <pic:spPr>
                    <a:xfrm>
                      <a:off x="0" y="0"/>
                      <a:ext cx="800000" cy="3600000"/>
                    </a:xfrm>
                    <a:prstGeom prst="rect"/>
                  </pic:spPr>
                </pic:pic>
              </a:graphicData>
            </a:graphic>
          </wp:inline>
        </w:drawing>
      </w:r>
    </w:p>
    <w:p>
      <w:r>
        <w:rPr>
          <w:b/>
          <w:i w:val="0"/>
          <w:color w:val="203864"/>
        </w:rPr>
        <w:t xml:space="preserve">TIP: </w:t>
      </w:r>
      <w:r>
        <w:rPr>
          <w:b w:val="0"/>
          <w:i w:val="0"/>
        </w:rPr>
        <w:t>Flash Fill cho ra GIÁ TRỊ, không phải công thức: dữ liệu mới thêm vào sẽ không tự cập nhật. Việc lặp lại mỗi tháng nên làm bằng công thức (Buổi 2) hoặc Power Query (Buổi 4).</w:t>
      </w:r>
    </w:p>
    <w:p>
      <w:pPr>
        <w:pStyle w:val="Heading2"/>
      </w:pPr>
      <w:r>
        <w:t>8. Fill Series nâng cao</w:t>
      </w:r>
    </w:p>
    <w:p>
      <w:pPr>
        <w:pStyle w:val="Heading3"/>
      </w:pPr>
      <w:r>
        <w:t>Fill Series</w:t>
      </w:r>
    </w:p>
    <w:p>
      <w:r>
        <w:rPr>
          <w:b w:val="0"/>
          <w:i w:val="0"/>
        </w:rPr>
        <w:t>Tạo nhanh chuỗi số hoặc ngày theo quy luật — hữu ích khi dựng bảng tháng, bảng ngày làm việc.</w:t>
      </w:r>
    </w:p>
    <w:p>
      <w:pPr>
        <w:pStyle w:val="ListBullet"/>
      </w:pPr>
      <w:r>
        <w:t>Gõ giá trị đầu (ví dụ 01/01/2025) → Home → Fill → Series.</w:t>
      </w:r>
    </w:p>
    <w:p>
      <w:pPr>
        <w:pStyle w:val="ListBullet"/>
      </w:pPr>
      <w:r>
        <w:t>Chọn Series in (Rows/Columns), Type = Date, Date unit = Day / Weekday / Month / Year, Step value, Stop value.</w:t>
      </w:r>
    </w:p>
    <w:p>
      <w:pPr>
        <w:pStyle w:val="ListBullet"/>
      </w:pPr>
      <w:r>
        <w:t>Ví dụ: Date unit = Month, Step = 1, Stop = 01/12/2025 → 12 ngày đầu tháng của năm 2025.</w:t>
      </w:r>
    </w:p>
    <w:p>
      <w:pPr>
        <w:pStyle w:val="ListBullet"/>
      </w:pPr>
      <w:r>
        <w:t>Date unit = Weekday → chỉ sinh ngày thứ Hai–thứ Sáu.</w:t>
      </w:r>
    </w:p>
    <w:p>
      <w:pPr>
        <w:jc w:val="center"/>
      </w:pPr>
      <w:r>
        <w:drawing>
          <wp:inline xmlns:a="http://schemas.openxmlformats.org/drawingml/2006/main" xmlns:pic="http://schemas.openxmlformats.org/drawingml/2006/picture">
            <wp:extent cx="5400000" cy="2863438"/>
            <wp:docPr id="6" name="Picture 6"/>
            <wp:cNvGraphicFramePr>
              <a:graphicFrameLocks noChangeAspect="1"/>
            </wp:cNvGraphicFramePr>
            <a:graphic>
              <a:graphicData uri="http://schemas.openxmlformats.org/drawingml/2006/picture">
                <pic:pic>
                  <pic:nvPicPr>
                    <pic:cNvPr id="0" name="H06_fill_series.png"/>
                    <pic:cNvPicPr/>
                  </pic:nvPicPr>
                  <pic:blipFill>
                    <a:blip r:embed="rId15"/>
                    <a:stretch>
                      <a:fillRect/>
                    </a:stretch>
                  </pic:blipFill>
                  <pic:spPr>
                    <a:xfrm>
                      <a:off x="0" y="0"/>
                      <a:ext cx="5400000" cy="2863438"/>
                    </a:xfrm>
                    <a:prstGeom prst="rect"/>
                  </pic:spPr>
                </pic:pic>
              </a:graphicData>
            </a:graphic>
          </wp:inline>
        </w:drawing>
      </w:r>
    </w:p>
    <w:p>
      <w:r>
        <w:rPr>
          <w:b/>
          <w:i w:val="0"/>
          <w:color w:val="8A6500"/>
        </w:rPr>
        <w:t xml:space="preserve">PRO TIP: </w:t>
      </w:r>
      <w:r>
        <w:rPr>
          <w:b w:val="0"/>
          <w:i w:val="0"/>
        </w:rPr>
        <w:t>Ở Buổi 4 bạn sẽ tạo bảng Calendar tự động bằng Power Query — Fill Series là cách làm tay tương đương.</w:t>
      </w:r>
    </w:p>
    <w:p>
      <w:pPr>
        <w:pStyle w:val="Heading2"/>
      </w:pPr>
      <w:r>
        <w:t>9. Tham chiếu sang workbook khác</w:t>
      </w:r>
    </w:p>
    <w:p>
      <w:pPr>
        <w:pStyle w:val="Heading3"/>
      </w:pPr>
      <w:r>
        <w:t>External Reference</w:t>
      </w:r>
    </w:p>
    <w:p>
      <w:r>
        <w:rPr>
          <w:b w:val="0"/>
          <w:i w:val="0"/>
        </w:rPr>
        <w:t>Lấy giá trị từ một file Excel khác, ví dụ lấy Order_ID từ bảng tblSales của file case: =B1_MCI_Mart_Q1_2025_Answer.xlsx!tblSales[@[Order_ID]].</w:t>
      </w:r>
    </w:p>
    <w:p>
      <w:pPr>
        <w:pStyle w:val="ListBullet"/>
      </w:pPr>
      <w:r>
        <w:t>Mở cả hai file, gõ = ở file đích, chuyển sang file nguồn và bấm ô cần lấy, Enter.</w:t>
      </w:r>
    </w:p>
    <w:p>
      <w:pPr>
        <w:pStyle w:val="ListBullet"/>
      </w:pPr>
      <w:r>
        <w:t>Quản lý liên kết: Data → Queries &amp; Connections → Workbook Links (bản cũ: Data → Edit Links).</w:t>
      </w:r>
    </w:p>
    <w:p>
      <w:pPr>
        <w:jc w:val="center"/>
      </w:pPr>
      <w:r>
        <w:drawing>
          <wp:inline xmlns:a="http://schemas.openxmlformats.org/drawingml/2006/main" xmlns:pic="http://schemas.openxmlformats.org/drawingml/2006/picture">
            <wp:extent cx="6120000" cy="1317810"/>
            <wp:docPr id="7" name="Picture 7"/>
            <wp:cNvGraphicFramePr>
              <a:graphicFrameLocks noChangeAspect="1"/>
            </wp:cNvGraphicFramePr>
            <a:graphic>
              <a:graphicData uri="http://schemas.openxmlformats.org/drawingml/2006/picture">
                <pic:pic>
                  <pic:nvPicPr>
                    <pic:cNvPr id="0" name="H07_external_ref.png"/>
                    <pic:cNvPicPr/>
                  </pic:nvPicPr>
                  <pic:blipFill>
                    <a:blip r:embed="rId16"/>
                    <a:stretch>
                      <a:fillRect/>
                    </a:stretch>
                  </pic:blipFill>
                  <pic:spPr>
                    <a:xfrm>
                      <a:off x="0" y="0"/>
                      <a:ext cx="6120000" cy="1317810"/>
                    </a:xfrm>
                    <a:prstGeom prst="rect"/>
                  </pic:spPr>
                </pic:pic>
              </a:graphicData>
            </a:graphic>
          </wp:inline>
        </w:drawing>
      </w:r>
    </w:p>
    <w:p>
      <w:r>
        <w:rPr>
          <w:b/>
          <w:i w:val="0"/>
          <w:color w:val="203864"/>
        </w:rPr>
        <w:t xml:space="preserve">TIP: </w:t>
      </w:r>
      <w:r>
        <w:rPr>
          <w:b w:val="0"/>
          <w:i w:val="0"/>
        </w:rPr>
        <w:t>Liên kết dễ gãy khi đổi tên hoặc di chuyển file nguồn (lỗi #REF!).</w:t>
      </w:r>
    </w:p>
    <w:p>
      <w:r>
        <w:rPr>
          <w:b/>
          <w:i w:val="0"/>
          <w:color w:val="8A6500"/>
        </w:rPr>
        <w:t xml:space="preserve">PRO TIP: </w:t>
      </w:r>
      <w:r>
        <w:rPr>
          <w:b w:val="0"/>
          <w:i w:val="0"/>
        </w:rPr>
        <w:t>Với dữ liệu cần cập nhật định kỳ từ file khác, Power Query (Buổi 4) an toàn và dễ kiểm soát hơn tham chiếu ngoài.</w:t>
      </w:r>
    </w:p>
    <w:p>
      <w:pPr>
        <w:pStyle w:val="Heading2"/>
      </w:pPr>
      <w:r>
        <w:t>10. Bài tập về nhà (bắt buộc)</w:t>
      </w:r>
    </w:p>
    <w:p>
      <w:r>
        <w:rPr>
          <w:b/>
          <w:i w:val="0"/>
        </w:rPr>
        <w:t xml:space="preserve">File đề: </w:t>
      </w:r>
      <w:r>
        <w:rPr>
          <w:rFonts w:ascii="Consolas" w:hAnsi="Consolas"/>
          <w:b w:val="0"/>
          <w:i w:val="0"/>
        </w:rPr>
        <w:t>B1_BTVN_MCI_Mart_T4_2025.xlsx</w:t>
      </w:r>
      <w:r>
        <w:rPr>
          <w:b w:val="0"/>
          <w:i w:val="0"/>
        </w:rPr>
        <w:t xml:space="preserve"> — báo cáo bán hàng tháng 4/2025 của MCI Mart, xuất từ hệ thống POS theo từng cửa hàng. Nộp trước Buổi 2, đặt tên file B1_BTVN_&lt;HoTen&gt;.xlsx. Sheet De_bai trong file ghi đủ yêu cầu.</w:t>
      </w:r>
    </w:p>
    <w:p>
      <w:r>
        <w:rPr>
          <w:b/>
          <w:i w:val="0"/>
          <w:color w:val="203864"/>
        </w:rPr>
        <w:t xml:space="preserve">Nộp bài: </w:t>
      </w:r>
      <w:r>
        <w:rPr>
          <w:rFonts w:ascii="Consolas" w:hAnsi="Consolas"/>
          <w:b w:val="0"/>
          <w:i w:val="0"/>
        </w:rPr>
        <w:t>https://hocvien.mcivietnam.com/auth#/</w:t>
      </w:r>
      <w:r>
        <w:rPr>
          <w:b w:val="0"/>
          <w:i w:val="0"/>
        </w:rPr>
        <w:t xml:space="preserve"> — Tài khoản: email bạn đăng ký tại MCI · Mật khẩu: hv12345678</w:t>
      </w:r>
    </w:p>
    <w:p>
      <w:pPr>
        <w:pStyle w:val="ListBullet"/>
      </w:pPr>
      <w:r>
        <w:t>Làm sạch cấu trúc: xóa tiêu đề báo cáo, dòng "Cửa hàng …", dòng "Cộng …", "TỔNG CỘNG", dòng tiêu đề bị lặp lại và dòng trống.</w:t>
      </w:r>
    </w:p>
    <w:p>
      <w:pPr>
        <w:pStyle w:val="ListBullet"/>
      </w:pPr>
      <w:r>
        <w:t>Chuyển Quantity và Order_Date đang ở dạng text thành số và ngày.</w:t>
      </w:r>
    </w:p>
    <w:p>
      <w:pPr>
        <w:pStyle w:val="ListBullet"/>
      </w:pPr>
      <w:r>
        <w:t>Ctrl + T, đặt tên bảng tblSales_T4; thêm cột Revenue = [@Quantity]*[@Unit_Price].</w:t>
      </w:r>
    </w:p>
    <w:p>
      <w:pPr>
        <w:pStyle w:val="ListBullet"/>
      </w:pPr>
      <w:r>
        <w:t>Tạo ô tổng doanh thu; thêm cột Pct_Share = Revenue ÷ ô tổng (dùng $).</w:t>
      </w:r>
    </w:p>
    <w:p>
      <w:pPr>
        <w:pStyle w:val="ListBullet"/>
      </w:pPr>
      <w:r>
        <w:t>Data Validation cho Store_Code (List từ sheet Store), Product_Code (List từ sheet Product), Quantity (số nguyên &gt; 0); dùng Circle Invalid Data để tìm và sửa các ô sai.</w:t>
      </w:r>
    </w:p>
    <w:p>
      <w:pPr>
        <w:pStyle w:val="ListBullet"/>
      </w:pPr>
      <w:r>
        <w:t>Viết 1 câu insight có đủ con số, nguyên nhân, hàm ý (theo mẫu slide 40).</w:t>
      </w:r>
    </w:p>
    <w:p>
      <w:r>
        <w:rPr>
          <w:b/>
          <w:i w:val="0"/>
          <w:color w:val="203864"/>
        </w:rPr>
        <w:t xml:space="preserve">Tự kiểm tra trước khi nộp: </w:t>
      </w:r>
      <w:r>
        <w:rPr>
          <w:b w:val="0"/>
          <w:i w:val="0"/>
        </w:rPr>
        <w:t>1.919 dòng dữ liệu; tổng doanh thu 296.965.000 VNĐ; tổng Quantity 3.448; tổng Pct_Share = 100%; Circle Invalid Data không còn ô nào.</w:t>
      </w:r>
    </w:p>
    <w:p>
      <w:pPr>
        <w:pStyle w:val="Heading2"/>
        <w:keepNext/>
      </w:pPr>
      <w:r>
        <w:t>11. Checklist trước Buổi 2</w:t>
      </w:r>
    </w:p>
    <w:p>
      <w:pPr>
        <w:pStyle w:val="ListBullet"/>
        <w:keepNext/>
      </w:pPr>
      <w:r>
        <w:t>☐  Máy đã qua kiểm tra: có Get Data, có tab Power Pivot, biết bản 32/64-bit.</w:t>
      </w:r>
    </w:p>
    <w:p>
      <w:pPr>
        <w:pStyle w:val="ListBullet"/>
        <w:keepNext/>
      </w:pPr>
      <w:r>
        <w:t>☐  Nếu dùng Mac hoặc máy không có Power Pivot: đã cài máy ảo Windows (Parallels Desktop hoặc VMware Fusion) hoặc đã có một laptop Windows khác để mang theo.</w:t>
      </w:r>
    </w:p>
    <w:p>
      <w:pPr>
        <w:pStyle w:val="ListBullet"/>
        <w:keepNext/>
      </w:pPr>
      <w:r>
        <w:t>☐  File B1 của bạn: là Table tên tblSales, không ô gộp, không dòng tổng, không dòng trống.</w:t>
      </w:r>
    </w:p>
    <w:p>
      <w:pPr>
        <w:pStyle w:val="ListBullet"/>
        <w:keepNext/>
      </w:pPr>
      <w:r>
        <w:t>☐  Có cột Revenue và Pct_Share; tổng Pct_Share = 100%.</w:t>
      </w:r>
    </w:p>
    <w:p>
      <w:pPr>
        <w:pStyle w:val="ListBullet"/>
        <w:keepNext/>
      </w:pPr>
      <w:r>
        <w:t>☐  Tổng doanh thu Q1/2025 = 941.454.000 VNĐ; 6.187 dòng. Nếu chưa khớp: dùng file khởi đầu Buổi 2 do lớp phát.</w:t>
      </w:r>
    </w:p>
    <w:p>
      <w:pPr>
        <w:pStyle w:val="ListBullet"/>
        <w:keepNext/>
      </w:pPr>
      <w:r>
        <w:t>☐  Đã viết câu insight cuối Buổi 1.</w:t>
      </w:r>
    </w:p>
    <w:p>
      <w:pPr>
        <w:pStyle w:val="ListBullet"/>
        <w:keepNext w:val="0"/>
      </w:pPr>
      <w:r>
        <w:t>☐  Đã nộp bài tập về nhà (B1_BTVN_&lt;HoTen&gt;.xlsx), tự kiểm tra khớp 1.919 dòng và 296.965.000 VNĐ.</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