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Trình tự nhập liệu</w:t>
      </w:r>
    </w:p>
    <w:p>
      <w:pPr>
        <w:spacing w:before="120" w:after="120" w:line="288" w:lineRule="auto"/>
        <w:ind w:left="0"/>
        <w:jc w:val="left"/>
      </w:pPr>
      <w:r>
        <w:rPr>
          <w:rFonts w:eastAsia="等线" w:ascii="Arial" w:cs="Arial" w:hAnsi="Arial"/>
          <w:b w:val="true"/>
          <w:sz w:val="22"/>
        </w:rPr>
        <w:t>&gt;&gt;&gt;&gt;TÀI KHOẢN NHÂN VIÊN KINH DOANH&lt;&lt;&lt;&lt;</w:t>
      </w:r>
    </w:p>
    <w:p>
      <w:pPr>
        <w:spacing w:before="120" w:after="120" w:line="288" w:lineRule="auto"/>
        <w:ind w:left="0"/>
        <w:jc w:val="left"/>
      </w:pPr>
      <w:r>
        <w:rPr>
          <w:rFonts w:eastAsia="等线" w:ascii="Arial" w:cs="Arial" w:hAnsi="Arial"/>
          <w:sz w:val="22"/>
        </w:rPr>
        <w:t>I). Nhân viên kinh doanh tiếp nhận yêu cầu bán máy từ Khách hàng, bao gồm các thông tin sau:</w:t>
      </w:r>
    </w:p>
    <w:p>
      <w:pPr>
        <w:spacing w:before="120" w:after="120" w:line="288" w:lineRule="auto"/>
        <w:ind w:left="0"/>
        <w:jc w:val="left"/>
      </w:pPr>
      <w:r>
        <w:rPr>
          <w:rFonts w:eastAsia="等线" w:ascii="Arial" w:cs="Arial" w:hAnsi="Arial"/>
          <w:sz w:val="22"/>
        </w:rPr>
        <w:t>1). Tên thiết bị, ==&gt;Nhập đoạn này hệ thống sẽ check được máy thuộc nhóm dễ bán(máy đang hot) hoặc khó bán(không hot), tại thời điểm này, sẽ ngầm đưa giá + - cho kết quả cuối</w:t>
      </w:r>
    </w:p>
    <w:p>
      <w:pPr>
        <w:spacing w:before="120" w:after="120" w:line="288" w:lineRule="auto"/>
        <w:ind w:left="0"/>
        <w:jc w:val="left"/>
      </w:pPr>
      <w:r>
        <w:rPr>
          <w:rFonts w:eastAsia="等线" w:ascii="Arial" w:cs="Arial" w:hAnsi="Arial"/>
          <w:sz w:val="22"/>
        </w:rPr>
        <w:t>2). Máy có mua tại iTamLoan hoặc không==&gt;đoạn này cũng ngầm đưa giá +-</w:t>
      </w:r>
    </w:p>
    <w:p>
      <w:pPr>
        <w:spacing w:before="120" w:after="120" w:line="288" w:lineRule="auto"/>
        <w:ind w:left="0"/>
        <w:jc w:val="left"/>
      </w:pPr>
      <w:r>
        <w:rPr>
          <w:rFonts w:eastAsia="等线" w:ascii="Arial" w:cs="Arial" w:hAnsi="Arial"/>
          <w:sz w:val="22"/>
        </w:rPr>
        <w:t>3). Thu đổi máy hoặc bán đứt==&gt;đoạn này cũng ngầm đưa giá +-</w:t>
      </w:r>
    </w:p>
    <w:p>
      <w:pPr>
        <w:spacing w:before="120" w:after="120" w:line="288" w:lineRule="auto"/>
        <w:ind w:left="0"/>
        <w:jc w:val="left"/>
      </w:pPr>
      <w:r>
        <w:rPr>
          <w:rFonts w:eastAsia="等线" w:ascii="Arial" w:cs="Arial" w:hAnsi="Arial"/>
          <w:sz w:val="22"/>
        </w:rPr>
        <w:t>Sau đó chuyển thông tin và đưa máy cho Kỹ Thuật kiểm tra máy</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&gt;&gt;&gt;&gt;TÀI KHOẢN NHÂN VIÊN KỸ THUẬT KIỂM TRA MÁY(TEST MÁY)&lt;&lt;&lt;&lt;</w:t>
      </w:r>
    </w:p>
    <w:p>
      <w:pPr>
        <w:spacing w:before="120" w:after="120" w:line="288" w:lineRule="auto"/>
        <w:ind w:left="0"/>
        <w:jc w:val="left"/>
      </w:pPr>
      <w:r>
        <w:rPr>
          <w:rFonts w:eastAsia="等线" w:ascii="Arial" w:cs="Arial" w:hAnsi="Arial"/>
          <w:sz w:val="22"/>
        </w:rPr>
        <w:t>II). Kỹ Thuật kiểm tra máy sẽ tiếp nhận thông tin máy đã nhập của Nhân viên kinh doanh và tiếp nhận máy, sau đó thực hiện các nhập liệu sau:</w:t>
      </w:r>
    </w:p>
    <w:p>
      <w:pPr>
        <w:spacing w:before="120" w:after="120" w:line="288" w:lineRule="auto"/>
        <w:ind w:left="0"/>
        <w:jc w:val="left"/>
      </w:pPr>
      <w:r>
        <w:rPr>
          <w:rFonts w:eastAsia="等线" w:ascii="Arial" w:cs="Arial" w:hAnsi="Arial"/>
          <w:sz w:val="22"/>
        </w:rPr>
        <w:t>1). Kiểm tra tình trạng bên ngoài của máy:</w:t>
      </w:r>
    </w:p>
    <w:p>
      <w:pPr>
        <w:spacing w:before="120" w:after="120" w:line="288" w:lineRule="auto"/>
        <w:ind w:left="0"/>
        <w:jc w:val="left"/>
      </w:pPr>
      <w:r>
        <w:rPr>
          <w:rFonts w:eastAsia="等线" w:ascii="Arial" w:cs="Arial" w:hAnsi="Arial"/>
          <w:sz w:val="22"/>
        </w:rPr>
        <w:t>Ngoại hình tổng thể: màn hình, khung sườn, mặt kiếng lưng, sẽ có nhiều chất lượng bên ngoài</w:t>
      </w:r>
    </w:p>
    <w:p>
      <w:pPr>
        <w:spacing w:before="120" w:after="120" w:line="288" w:lineRule="auto"/>
        <w:ind w:left="0"/>
        <w:jc w:val="left"/>
      </w:pPr>
      <w:r>
        <w:rPr>
          <w:rFonts w:eastAsia="等线" w:ascii="Arial" w:cs="Arial" w:hAnsi="Arial"/>
          <w:sz w:val="22"/>
        </w:rPr>
        <w:t>a). Máy chất lượng loại A==&gt;đoạn này cũng ngầm đưa giá +-</w:t>
      </w:r>
    </w:p>
    <w:p>
      <w:pPr>
        <w:spacing w:before="120" w:after="120" w:line="288" w:lineRule="auto"/>
        <w:ind w:left="0"/>
        <w:jc w:val="left"/>
      </w:pPr>
      <w:r>
        <w:rPr>
          <w:rFonts w:eastAsia="等线" w:ascii="Arial" w:cs="Arial" w:hAnsi="Arial"/>
          <w:sz w:val="22"/>
        </w:rPr>
        <w:t>b). Máy chất lượng loại B==&gt;đoạn này cũng ngầm đưa giá +-</w:t>
      </w:r>
    </w:p>
    <w:p>
      <w:pPr>
        <w:spacing w:before="120" w:after="120" w:line="288" w:lineRule="auto"/>
        <w:ind w:left="0"/>
        <w:jc w:val="left"/>
      </w:pPr>
      <w:r>
        <w:rPr>
          <w:rFonts w:eastAsia="等线" w:ascii="Arial" w:cs="Arial" w:hAnsi="Arial"/>
          <w:sz w:val="22"/>
        </w:rPr>
        <w:t>c). Máy chất lượng loại C==&gt;đoạn này cũng ngầm đưa giá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3). Tiến hành kiểm tra tính năng của máy:==&gt;đoạn này cũng ngầm đưa giá +-</w:t>
      </w:r>
    </w:p>
    <w:p>
      <w:pPr>
        <w:spacing w:before="120" w:after="120" w:line="288" w:lineRule="auto"/>
        <w:ind w:left="0"/>
        <w:jc w:val="left"/>
      </w:pPr>
      <w:r>
        <w:rPr>
          <w:rFonts w:eastAsia="等线" w:ascii="Arial" w:cs="Arial" w:hAnsi="Arial"/>
          <w:sz w:val="22"/>
        </w:rPr>
        <w:t>a). Kiểm màn hình==&gt;đoạn này cũng ngầm đưa giá +-</w:t>
      </w:r>
    </w:p>
    <w:p>
      <w:pPr>
        <w:spacing w:before="120" w:after="120" w:line="288" w:lineRule="auto"/>
        <w:ind w:left="0"/>
        <w:jc w:val="left"/>
      </w:pPr>
      <w:r>
        <w:rPr>
          <w:rFonts w:eastAsia="等线" w:ascii="Arial" w:cs="Arial" w:hAnsi="Arial"/>
          <w:sz w:val="22"/>
        </w:rPr>
        <w:t>b). Kiểm tra pin==&gt;đoạn này cũng ngầm đưa giá +-</w:t>
      </w:r>
    </w:p>
    <w:p>
      <w:pPr>
        <w:spacing w:before="120" w:after="120" w:line="288" w:lineRule="auto"/>
        <w:ind w:left="0"/>
        <w:jc w:val="left"/>
      </w:pPr>
      <w:r>
        <w:rPr>
          <w:rFonts w:eastAsia="等线" w:ascii="Arial" w:cs="Arial" w:hAnsi="Arial"/>
          <w:sz w:val="22"/>
        </w:rPr>
        <w:t>c). Kiểm tra Face id==&gt;đoạn này cũng ngầm đưa giá +-</w:t>
      </w:r>
    </w:p>
    <w:p>
      <w:pPr>
        <w:spacing w:before="120" w:after="120" w:line="288" w:lineRule="auto"/>
        <w:ind w:left="0"/>
        <w:jc w:val="left"/>
      </w:pPr>
      <w:r>
        <w:rPr>
          <w:rFonts w:eastAsia="等线" w:ascii="Arial" w:cs="Arial" w:hAnsi="Arial"/>
          <w:sz w:val="22"/>
        </w:rPr>
        <w:t>d). Kiểm tra camera trước/sau==&gt;đoạn này cũng ngầm đưa giá +-</w:t>
      </w:r>
    </w:p>
    <w:p>
      <w:pPr>
        <w:spacing w:before="120" w:after="120" w:line="288" w:lineRule="auto"/>
        <w:ind w:left="0"/>
        <w:jc w:val="left"/>
      </w:pPr>
      <w:r>
        <w:rPr>
          <w:rFonts w:eastAsia="等线" w:ascii="Arial" w:cs="Arial" w:hAnsi="Arial"/>
          <w:sz w:val="22"/>
        </w:rPr>
        <w:t>e). Kiểm tra nghe gọi, loa, chuông, micro==&gt;đoạn này cũng ngầm đưa giá +-</w:t>
      </w:r>
    </w:p>
    <w:p>
      <w:pPr>
        <w:spacing w:before="120" w:after="120" w:line="288" w:lineRule="auto"/>
        <w:ind w:left="0"/>
        <w:jc w:val="left"/>
      </w:pPr>
      <w:r>
        <w:rPr>
          <w:rFonts w:eastAsia="等线" w:ascii="Arial" w:cs="Arial" w:hAnsi="Arial"/>
          <w:sz w:val="22"/>
        </w:rPr>
        <w:t>f). Kiểm tra sạc==&gt;đoạn này cũng ngầm đưa giá +-</w:t>
      </w:r>
    </w:p>
    <w:p>
      <w:pPr>
        <w:spacing w:before="120" w:after="120" w:line="288" w:lineRule="auto"/>
        <w:ind w:left="0"/>
        <w:jc w:val="left"/>
      </w:pPr>
      <w:r>
        <w:rPr>
          <w:rFonts w:eastAsia="等线" w:ascii="Arial" w:cs="Arial" w:hAnsi="Arial"/>
          <w:sz w:val="22"/>
        </w:rPr>
        <w:t>g).Tháo máy khi cần thiết==&gt;đoạn này cũng ngầm đưa giá +-</w:t>
      </w:r>
    </w:p>
    <w:p>
      <w:pPr>
        <w:spacing w:before="120" w:after="120" w:line="288" w:lineRule="auto"/>
        <w:ind w:left="0"/>
        <w:jc w:val="left"/>
      </w:pPr>
      <w:r>
        <w:rPr>
          <w:rFonts w:eastAsia="等线" w:ascii="Arial" w:cs="Arial" w:hAnsi="Arial"/>
          <w:sz w:val="22"/>
        </w:rPr>
        <w:t xml:space="preserve">4). Sau khi nhập liệu các tuỳ chọn, phần mềm sẽ đưa ra giá thu dự kiến, </w:t>
      </w:r>
    </w:p>
    <w:p>
      <w:pPr>
        <w:spacing w:before="120" w:after="120" w:line="288" w:lineRule="auto"/>
        <w:ind w:left="0"/>
        <w:jc w:val="left"/>
      </w:pPr>
      <w:r>
        <w:rPr>
          <w:rFonts w:eastAsia="等线" w:ascii="Arial" w:cs="Arial" w:hAnsi="Arial"/>
          <w:sz w:val="22"/>
        </w:rPr>
        <w:t>Dựa vào giá này Nhân viên kinh doanh sẽ báo cho Khách giá thu, sau khi chốt xong</w:t>
      </w:r>
    </w:p>
    <w:p>
      <w:pPr>
        <w:spacing w:before="120" w:after="120" w:line="288" w:lineRule="auto"/>
        <w:ind w:left="0"/>
        <w:jc w:val="left"/>
      </w:pPr>
      <w:r>
        <w:rPr>
          <w:rFonts w:eastAsia="等线" w:ascii="Arial" w:cs="Arial" w:hAnsi="Arial"/>
          <w:sz w:val="22"/>
        </w:rPr>
        <w:t>==&gt;đoạn này cũng ngầm đưa giá +-</w:t>
      </w:r>
    </w:p>
    <w:p>
      <w:pPr>
        <w:spacing w:before="120" w:after="120" w:line="288" w:lineRule="auto"/>
        <w:ind w:left="0"/>
        <w:jc w:val="left"/>
      </w:pPr>
      <w:r>
        <w:rPr>
          <w:rFonts w:eastAsia="等线" w:ascii="Arial" w:cs="Arial" w:hAnsi="Arial"/>
          <w:b w:val="true"/>
          <w:sz w:val="22"/>
        </w:rPr>
        <w:t>&gt;&gt;&gt;&gt;TÀI KHOẢN NHÂN VIÊN THU NGÂN&lt;&lt;&lt;&lt;</w:t>
      </w:r>
    </w:p>
    <w:p>
      <w:pPr>
        <w:spacing w:before="120" w:after="120" w:line="288" w:lineRule="auto"/>
        <w:ind w:left="0"/>
        <w:jc w:val="left"/>
      </w:pPr>
      <w:r>
        <w:rPr>
          <w:rFonts w:eastAsia="等线" w:ascii="Arial" w:cs="Arial" w:hAnsi="Arial"/>
          <w:sz w:val="22"/>
        </w:rPr>
        <w:t xml:space="preserve">Sau khi tiếp nhận máy thu, Nhân viên thu ngân sẽ xem lại hình thức bên ngoài máy và đối chiếu với hình thức bên ngoài kiểm tra của Kỹ thuật, </w:t>
      </w:r>
    </w:p>
    <w:p>
      <w:pPr>
        <w:spacing w:before="120" w:after="120" w:line="288" w:lineRule="auto"/>
        <w:ind w:left="0"/>
        <w:jc w:val="left"/>
      </w:pPr>
      <w:r>
        <w:rPr>
          <w:rFonts w:eastAsia="等线" w:ascii="Arial" w:cs="Arial" w:hAnsi="Arial"/>
          <w:sz w:val="22"/>
        </w:rPr>
        <w:t>&gt;&gt;Nhập liệu thông tin kèm tình trạng và giá máy vào hệ thống lưu trữ</w:t>
      </w:r>
    </w:p>
    <w:p>
      <w:pPr>
        <w:spacing w:before="120" w:after="120" w:line="288" w:lineRule="auto"/>
        <w:ind w:left="0"/>
        <w:jc w:val="left"/>
      </w:pPr>
      <w:r>
        <w:rPr>
          <w:rFonts w:eastAsia="等线" w:ascii="Arial" w:cs="Arial" w:hAnsi="Arial"/>
          <w:b w:val="true"/>
          <w:i w:val="true"/>
          <w:sz w:val="22"/>
        </w:rPr>
        <w:t>&lt;&lt;&lt;THE END&gt;&gt;&gt;</w:t>
      </w:r>
    </w:p>
    <w:p>
      <w:pPr>
        <w:spacing w:before="120" w:after="120" w:line="288" w:lineRule="auto"/>
        <w:ind w:left="0"/>
        <w:jc w:val="left"/>
      </w:pPr>
      <w:r>
        <w:rPr>
          <w:rFonts w:eastAsia="等线" w:ascii="Arial" w:cs="Arial" w:hAnsi="Arial"/>
          <w:sz w:val="22"/>
        </w:rPr>
        <w:t>Sẽ có các file dữ liệu thay đổi mỗi ngày hoặc mỗi tuần bao gồm:</w:t>
      </w:r>
    </w:p>
    <w:p>
      <w:pPr>
        <w:spacing w:before="120" w:after="120" w:line="288" w:lineRule="auto"/>
        <w:ind w:left="0"/>
        <w:jc w:val="left"/>
      </w:pPr>
      <w:r>
        <w:rPr>
          <w:rFonts w:eastAsia="等线" w:ascii="Arial" w:cs="Arial" w:hAnsi="Arial"/>
          <w:sz w:val="22"/>
        </w:rPr>
        <w:t>1). Giá máy mới mỗi ngày, mỗi tuần</w:t>
      </w:r>
    </w:p>
    <w:p>
      <w:pPr>
        <w:spacing w:before="120" w:after="120" w:line="288" w:lineRule="auto"/>
        <w:ind w:left="0"/>
        <w:jc w:val="left"/>
      </w:pPr>
      <w:r>
        <w:rPr>
          <w:rFonts w:eastAsia="等线" w:ascii="Arial" w:cs="Arial" w:hAnsi="Arial"/>
          <w:sz w:val="22"/>
        </w:rPr>
        <w:t>2). Giá máy thu tiêu chuẩn mỗi ngày, mỗi tuần</w:t>
      </w:r>
    </w:p>
    <w:p>
      <w:pPr>
        <w:spacing w:before="120" w:after="120" w:line="288" w:lineRule="auto"/>
        <w:ind w:left="0"/>
        <w:jc w:val="left"/>
      </w:pPr>
      <w:r>
        <w:rPr>
          <w:rFonts w:eastAsia="等线" w:ascii="Arial" w:cs="Arial" w:hAnsi="Arial"/>
          <w:sz w:val="22"/>
        </w:rPr>
        <w:t>3). Giá linh kiện thay thế(Giá vốn)</w:t>
      </w:r>
    </w:p>
    <w:p>
      <w:pPr>
        <w:spacing w:before="120" w:after="120" w:line="288" w:lineRule="auto"/>
        <w:ind w:left="0"/>
        <w:jc w:val="left"/>
      </w:pPr>
      <w:r>
        <w:rPr>
          <w:rFonts w:eastAsia="等线" w:ascii="Arial" w:cs="Arial" w:hAnsi="Arial"/>
          <w:b w:val="true"/>
          <w:sz w:val="22"/>
        </w:rPr>
        <w:t>&gt;&gt;&gt;&gt;TÀI KHOẢN NHÂN VIÊN KHO MÁY&lt;&lt;&lt;&lt;</w:t>
      </w:r>
    </w:p>
    <w:p>
      <w:pPr>
        <w:spacing w:before="120" w:after="120" w:line="288" w:lineRule="auto"/>
        <w:ind w:left="0"/>
        <w:jc w:val="left"/>
      </w:pPr>
      <w:r>
        <w:rPr>
          <w:rFonts w:eastAsia="等线" w:ascii="Arial" w:cs="Arial" w:hAnsi="Arial"/>
          <w:sz w:val="22"/>
        </w:rPr>
        <w:t>Tiếp nhận máy thu mỗi ngày từ Thu ngân. Nhân viên kho sẽ check và phân loại máy, chuyển cho bộ phận Kỹ Thuật vệ sinh, cài đặt, sửa chữa các phần lỗi hoặc bán xả.</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2026-08-22T09:54:08Z</dcterms:created>
  <dc:creator>Apache POI</dc:creator>
</cp:coreProperties>
</file>