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04D" w:rsidRDefault="00C4204D" w:rsidP="00C4204D">
      <w:r>
        <w:t>Docs:</w:t>
      </w:r>
    </w:p>
    <w:p w:rsidR="00C4204D" w:rsidRPr="00C4204D" w:rsidRDefault="00C4204D" w:rsidP="00C4204D">
      <w:pPr>
        <w:numPr>
          <w:ilvl w:val="0"/>
          <w:numId w:val="2"/>
        </w:numPr>
        <w:spacing w:before="100" w:beforeAutospacing="1" w:after="100" w:afterAutospacing="1" w:line="345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4204D">
        <w:rPr>
          <w:rFonts w:ascii="Helvetica" w:eastAsia="Times New Roman" w:hAnsi="Helvetica" w:cs="Helvetica"/>
          <w:color w:val="333333"/>
          <w:sz w:val="24"/>
          <w:szCs w:val="24"/>
        </w:rPr>
        <w:t>The passport request letter you received from IRCC</w:t>
      </w:r>
    </w:p>
    <w:p w:rsidR="00C4204D" w:rsidRPr="00C4204D" w:rsidRDefault="00C4204D" w:rsidP="00C4204D">
      <w:pPr>
        <w:numPr>
          <w:ilvl w:val="0"/>
          <w:numId w:val="2"/>
        </w:numPr>
        <w:spacing w:before="100" w:beforeAutospacing="1" w:after="100" w:afterAutospacing="1" w:line="345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4204D">
        <w:rPr>
          <w:rFonts w:ascii="Helvetica" w:eastAsia="Times New Roman" w:hAnsi="Helvetica" w:cs="Helvetica"/>
          <w:color w:val="333333"/>
          <w:sz w:val="24"/>
          <w:szCs w:val="24"/>
        </w:rPr>
        <w:t xml:space="preserve">Any applicable visa application </w:t>
      </w:r>
      <w:proofErr w:type="spellStart"/>
      <w:r w:rsidRPr="00C4204D">
        <w:rPr>
          <w:rFonts w:ascii="Helvetica" w:eastAsia="Times New Roman" w:hAnsi="Helvetica" w:cs="Helvetica"/>
          <w:color w:val="333333"/>
          <w:sz w:val="24"/>
          <w:szCs w:val="24"/>
        </w:rPr>
        <w:t>centre</w:t>
      </w:r>
      <w:proofErr w:type="spellEnd"/>
      <w:r w:rsidRPr="00C4204D">
        <w:rPr>
          <w:rFonts w:ascii="Helvetica" w:eastAsia="Times New Roman" w:hAnsi="Helvetica" w:cs="Helvetica"/>
          <w:color w:val="333333"/>
          <w:sz w:val="24"/>
          <w:szCs w:val="24"/>
        </w:rPr>
        <w:t xml:space="preserve"> (VAC) fees, such as passport transmission fees</w:t>
      </w:r>
      <w:r w:rsidR="005B0AC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5B0AC1">
        <w:rPr>
          <w:rFonts w:ascii="Arial" w:hAnsi="Arial" w:cs="Arial"/>
          <w:color w:val="242424"/>
          <w:sz w:val="21"/>
          <w:szCs w:val="21"/>
          <w:shd w:val="clear" w:color="auto" w:fill="FFFFFF"/>
        </w:rPr>
        <w:t>$30.59</w:t>
      </w:r>
    </w:p>
    <w:p w:rsidR="00C4204D" w:rsidRPr="00C4204D" w:rsidRDefault="00C4204D" w:rsidP="00C4204D">
      <w:pPr>
        <w:numPr>
          <w:ilvl w:val="0"/>
          <w:numId w:val="2"/>
        </w:numPr>
        <w:spacing w:before="100" w:beforeAutospacing="1" w:after="100" w:afterAutospacing="1" w:line="345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4204D">
        <w:rPr>
          <w:rFonts w:ascii="Helvetica" w:eastAsia="Times New Roman" w:hAnsi="Helvetica" w:cs="Helvetica"/>
          <w:color w:val="333333"/>
          <w:sz w:val="24"/>
          <w:szCs w:val="24"/>
        </w:rPr>
        <w:t>Full contact information, including a phone number and your full return address</w:t>
      </w:r>
    </w:p>
    <w:p w:rsidR="00C4204D" w:rsidRPr="00C4204D" w:rsidRDefault="00C4204D" w:rsidP="00C4204D">
      <w:pPr>
        <w:numPr>
          <w:ilvl w:val="0"/>
          <w:numId w:val="2"/>
        </w:numPr>
        <w:spacing w:before="100" w:beforeAutospacing="1" w:after="100" w:afterAutospacing="1" w:line="345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4204D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hyperlink r:id="rId5" w:history="1">
        <w:r w:rsidRPr="00C4204D">
          <w:rPr>
            <w:rFonts w:ascii="Helvetica" w:eastAsia="Times New Roman" w:hAnsi="Helvetica" w:cs="Helvetica"/>
            <w:color w:val="7834BC"/>
            <w:sz w:val="24"/>
            <w:szCs w:val="24"/>
            <w:u w:val="single"/>
          </w:rPr>
          <w:t>VAC consent form (PDF, 18 KB)</w:t>
        </w:r>
      </w:hyperlink>
    </w:p>
    <w:p w:rsidR="00C4204D" w:rsidRPr="00C4204D" w:rsidRDefault="00C4204D" w:rsidP="00C4204D">
      <w:pPr>
        <w:numPr>
          <w:ilvl w:val="0"/>
          <w:numId w:val="2"/>
        </w:numPr>
        <w:spacing w:before="100" w:beforeAutospacing="1" w:after="100" w:afterAutospacing="1" w:line="345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4204D">
        <w:rPr>
          <w:rFonts w:ascii="Helvetica" w:eastAsia="Times New Roman" w:hAnsi="Helvetica" w:cs="Helvetica"/>
          <w:color w:val="333333"/>
          <w:sz w:val="24"/>
          <w:szCs w:val="24"/>
        </w:rPr>
        <w:t>A pre-paid return courier envelope, if applicable</w:t>
      </w:r>
    </w:p>
    <w:p w:rsidR="00C4204D" w:rsidRDefault="00C4204D" w:rsidP="00C4204D"/>
    <w:p w:rsidR="00232CEC" w:rsidRDefault="003515DE" w:rsidP="00C4204D">
      <w:pPr>
        <w:pStyle w:val="ListParagraph"/>
        <w:numPr>
          <w:ilvl w:val="0"/>
          <w:numId w:val="1"/>
        </w:numPr>
      </w:pPr>
      <w:r>
        <w:t>Pay the passport</w:t>
      </w:r>
      <w:r w:rsidR="00D00E3E">
        <w:t xml:space="preserve"> delivery</w:t>
      </w:r>
      <w:r>
        <w:t xml:space="preserve"> fee</w:t>
      </w:r>
      <w:r w:rsidR="00595B52">
        <w:t xml:space="preserve"> to VAC</w:t>
      </w:r>
    </w:p>
    <w:p w:rsidR="003108D9" w:rsidRDefault="003108D9" w:rsidP="003108D9">
      <w:pPr>
        <w:pStyle w:val="NormalWeb"/>
        <w:shd w:val="clear" w:color="auto" w:fill="FFFFFF"/>
        <w:spacing w:before="150" w:beforeAutospacing="0" w:after="0" w:afterAutospacing="0" w:line="288" w:lineRule="atLeast"/>
        <w:ind w:left="720"/>
        <w:jc w:val="both"/>
        <w:rPr>
          <w:rFonts w:ascii="Arial" w:hAnsi="Arial" w:cs="Arial"/>
          <w:color w:val="242424"/>
          <w:sz w:val="21"/>
          <w:szCs w:val="21"/>
        </w:rPr>
      </w:pPr>
      <w:r>
        <w:rPr>
          <w:rFonts w:ascii="Arial" w:hAnsi="Arial" w:cs="Arial"/>
          <w:color w:val="242424"/>
          <w:sz w:val="21"/>
          <w:szCs w:val="21"/>
        </w:rPr>
        <w:t>The payment of additional services from the VAC can be paid by bank draft.</w:t>
      </w:r>
      <w:r w:rsidR="00663849">
        <w:rPr>
          <w:rFonts w:ascii="Arial" w:hAnsi="Arial" w:cs="Arial"/>
          <w:color w:val="242424"/>
          <w:sz w:val="21"/>
          <w:szCs w:val="21"/>
        </w:rPr>
        <w:t xml:space="preserve"> </w:t>
      </w:r>
      <w:r w:rsidR="00663849">
        <w:rPr>
          <w:rFonts w:ascii="Arial" w:hAnsi="Arial" w:cs="Arial"/>
          <w:color w:val="242424"/>
          <w:sz w:val="21"/>
          <w:szCs w:val="21"/>
          <w:shd w:val="clear" w:color="auto" w:fill="FFFFFF"/>
        </w:rPr>
        <w:t>The fee for the Passport delivery / e-Application service is $30.59</w:t>
      </w:r>
    </w:p>
    <w:p w:rsidR="003108D9" w:rsidRDefault="003108D9" w:rsidP="003108D9">
      <w:pPr>
        <w:pStyle w:val="NormalWeb"/>
        <w:shd w:val="clear" w:color="auto" w:fill="FFFFFF"/>
        <w:spacing w:before="150" w:beforeAutospacing="0" w:after="0" w:afterAutospacing="0" w:line="288" w:lineRule="atLeast"/>
        <w:ind w:left="720"/>
        <w:jc w:val="both"/>
        <w:rPr>
          <w:rFonts w:ascii="Arial" w:hAnsi="Arial" w:cs="Arial"/>
          <w:color w:val="242424"/>
          <w:sz w:val="21"/>
          <w:szCs w:val="21"/>
        </w:rPr>
      </w:pPr>
      <w:r>
        <w:rPr>
          <w:rFonts w:ascii="Arial" w:hAnsi="Arial" w:cs="Arial"/>
          <w:color w:val="242424"/>
          <w:sz w:val="21"/>
          <w:szCs w:val="21"/>
        </w:rPr>
        <w:t xml:space="preserve">The bank draft, cashier’s </w:t>
      </w:r>
      <w:proofErr w:type="spellStart"/>
      <w:r>
        <w:rPr>
          <w:rFonts w:ascii="Arial" w:hAnsi="Arial" w:cs="Arial"/>
          <w:color w:val="242424"/>
          <w:sz w:val="21"/>
          <w:szCs w:val="21"/>
        </w:rPr>
        <w:t>cheque</w:t>
      </w:r>
      <w:proofErr w:type="spellEnd"/>
      <w:r>
        <w:rPr>
          <w:rFonts w:ascii="Arial" w:hAnsi="Arial" w:cs="Arial"/>
          <w:color w:val="242424"/>
          <w:sz w:val="21"/>
          <w:szCs w:val="21"/>
        </w:rPr>
        <w:t xml:space="preserve">, certified </w:t>
      </w:r>
      <w:proofErr w:type="spellStart"/>
      <w:r>
        <w:rPr>
          <w:rFonts w:ascii="Arial" w:hAnsi="Arial" w:cs="Arial"/>
          <w:color w:val="242424"/>
          <w:sz w:val="21"/>
          <w:szCs w:val="21"/>
        </w:rPr>
        <w:t>cheque</w:t>
      </w:r>
      <w:proofErr w:type="spellEnd"/>
      <w:r>
        <w:rPr>
          <w:rFonts w:ascii="Arial" w:hAnsi="Arial" w:cs="Arial"/>
          <w:color w:val="242424"/>
          <w:sz w:val="21"/>
          <w:szCs w:val="21"/>
        </w:rPr>
        <w:t>, or money order directed to CSC Consular Services Inc. must be sent to the following lockbox and you must send a copy of the payment along with your application to the VAC. Personal checks are not accepted.</w:t>
      </w:r>
    </w:p>
    <w:p w:rsidR="003108D9" w:rsidRDefault="003108D9" w:rsidP="003108D9">
      <w:pPr>
        <w:pStyle w:val="ListParagraph"/>
      </w:pPr>
    </w:p>
    <w:p w:rsidR="00D00E3E" w:rsidRDefault="00E35E07" w:rsidP="00D00E3E">
      <w:pPr>
        <w:pStyle w:val="ListParagrap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>Payments for Visa Application Centre in New York:</w:t>
      </w:r>
      <w:r>
        <w:rPr>
          <w:rFonts w:ascii="Arial" w:hAnsi="Arial" w:cs="Arial"/>
          <w:color w:val="242424"/>
          <w:sz w:val="21"/>
          <w:szCs w:val="21"/>
        </w:rPr>
        <w:br/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CSC Consular Services </w:t>
      </w:r>
      <w:proofErr w:type="spellStart"/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242424"/>
          <w:sz w:val="21"/>
          <w:szCs w:val="21"/>
        </w:rPr>
        <w:br/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>Lockbox 3352</w:t>
      </w:r>
      <w:r>
        <w:rPr>
          <w:rFonts w:ascii="Arial" w:hAnsi="Arial" w:cs="Arial"/>
          <w:color w:val="242424"/>
          <w:sz w:val="21"/>
          <w:szCs w:val="21"/>
        </w:rPr>
        <w:br/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>PO Box 8500</w:t>
      </w:r>
      <w:r>
        <w:rPr>
          <w:rFonts w:ascii="Arial" w:hAnsi="Arial" w:cs="Arial"/>
          <w:color w:val="242424"/>
          <w:sz w:val="21"/>
          <w:szCs w:val="21"/>
        </w:rPr>
        <w:br/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>Philadelphia, PA 19178-3352</w:t>
      </w:r>
    </w:p>
    <w:p w:rsidR="00B305F1" w:rsidRDefault="00B305F1" w:rsidP="00D00E3E">
      <w:pPr>
        <w:pStyle w:val="ListParagraph"/>
      </w:pPr>
    </w:p>
    <w:p w:rsidR="003515DE" w:rsidRDefault="003515DE" w:rsidP="003515DE">
      <w:pPr>
        <w:pStyle w:val="ListParagraph"/>
        <w:numPr>
          <w:ilvl w:val="0"/>
          <w:numId w:val="1"/>
        </w:numPr>
      </w:pPr>
      <w:r>
        <w:t>Deliver &amp; pay the return</w:t>
      </w:r>
      <w:r w:rsidR="00223768">
        <w:t xml:space="preserve"> </w:t>
      </w:r>
      <w:r w:rsidR="00232CEC">
        <w:t>Air bill</w:t>
      </w:r>
    </w:p>
    <w:p w:rsidR="00014AF5" w:rsidRDefault="00014AF5">
      <w:r>
        <w:t>Submit it to</w:t>
      </w:r>
      <w:bookmarkStart w:id="0" w:name="_GoBack"/>
      <w:bookmarkEnd w:id="0"/>
    </w:p>
    <w:p w:rsidR="00014AF5" w:rsidRDefault="00014AF5">
      <w:pPr>
        <w:rPr>
          <w:rFonts w:ascii="Helvetica" w:hAnsi="Helvetica" w:cs="Helvetica"/>
          <w:color w:val="333333"/>
          <w:shd w:val="clear" w:color="auto" w:fill="F9F9F9"/>
        </w:rPr>
      </w:pPr>
      <w:r>
        <w:rPr>
          <w:rFonts w:ascii="Helvetica" w:hAnsi="Helvetica" w:cs="Helvetica"/>
          <w:color w:val="333333"/>
          <w:shd w:val="clear" w:color="auto" w:fill="F9F9F9"/>
        </w:rPr>
        <w:t>Canadian Visa Application Centre – New York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9F9F9"/>
        </w:rPr>
        <w:t>290 Madison Ave, 2nd Floor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9F9F9"/>
        </w:rPr>
        <w:t>New York, NY 10017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9F9F9"/>
        </w:rPr>
        <w:t>USA</w:t>
      </w:r>
    </w:p>
    <w:p w:rsidR="00014AF5" w:rsidRDefault="00014AF5">
      <w:pPr>
        <w:rPr>
          <w:rFonts w:ascii="Helvetica" w:hAnsi="Helvetica" w:cs="Helvetica"/>
          <w:color w:val="333333"/>
          <w:shd w:val="clear" w:color="auto" w:fill="F9F9F9"/>
        </w:rPr>
      </w:pPr>
    </w:p>
    <w:p w:rsidR="00014AF5" w:rsidRDefault="00014AF5"/>
    <w:sectPr w:rsidR="0001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7525C"/>
    <w:multiLevelType w:val="hybridMultilevel"/>
    <w:tmpl w:val="D130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2860"/>
    <w:multiLevelType w:val="multilevel"/>
    <w:tmpl w:val="42FA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32"/>
    <w:rsid w:val="00014AF5"/>
    <w:rsid w:val="00223768"/>
    <w:rsid w:val="00232CEC"/>
    <w:rsid w:val="003108D9"/>
    <w:rsid w:val="003515DE"/>
    <w:rsid w:val="00482DD5"/>
    <w:rsid w:val="004C4D32"/>
    <w:rsid w:val="00595B52"/>
    <w:rsid w:val="005B0AC1"/>
    <w:rsid w:val="00663849"/>
    <w:rsid w:val="00877692"/>
    <w:rsid w:val="00B305F1"/>
    <w:rsid w:val="00C4204D"/>
    <w:rsid w:val="00D00E3E"/>
    <w:rsid w:val="00E3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2888"/>
  <w15:chartTrackingRefBased/>
  <w15:docId w15:val="{C50BFACC-4063-4218-BAA1-4C982C5B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5D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204D"/>
  </w:style>
  <w:style w:type="character" w:styleId="Hyperlink">
    <w:name w:val="Hyperlink"/>
    <w:basedOn w:val="DefaultParagraphFont"/>
    <w:uiPriority w:val="99"/>
    <w:semiHidden/>
    <w:unhideWhenUsed/>
    <w:rsid w:val="00C420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c.public.s3.amazonaws.com/checklists/US/en/General/Consent_Form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Tan Le</dc:creator>
  <cp:keywords/>
  <dc:description/>
  <cp:lastModifiedBy>Nhat Tan Le</cp:lastModifiedBy>
  <cp:revision>14</cp:revision>
  <dcterms:created xsi:type="dcterms:W3CDTF">2016-06-07T16:17:00Z</dcterms:created>
  <dcterms:modified xsi:type="dcterms:W3CDTF">2016-06-07T16:22:00Z</dcterms:modified>
</cp:coreProperties>
</file>