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/>
          <w:b/>
          <w:color w:val="0F172A"/>
          <w:sz w:val="48"/>
        </w:rPr>
        <w:t>智企前瞻 AI Pulse</w:t>
      </w:r>
    </w:p>
    <w:p>
      <w:pPr>
        <w:spacing w:after="400"/>
        <w:jc w:val="center"/>
      </w:pPr>
      <w:r>
        <w:rPr>
          <w:rFonts w:ascii="Microsoft JhengHei" w:hAnsi="Microsoft JhengHei"/>
          <w:b/>
          <w:color w:val="2563EB"/>
          <w:sz w:val="26"/>
        </w:rPr>
        <w:t>商業 AI 趨勢即時監聽與自動化電子報系統 — 產品需求規格與技術深度規格書 (PRD)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b/>
                <w:color w:val="0F172A"/>
                <w:sz w:val="19"/>
              </w:rPr>
              <w:t>文件版本 (Version)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color w:val="334155"/>
                <w:sz w:val="19"/>
              </w:rPr>
              <w:t>v2.5 (2026-07-28 最新修訂版)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b/>
                <w:color w:val="0F172A"/>
                <w:sz w:val="19"/>
              </w:rPr>
              <w:t>專案負責人 (Owner)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color w:val="334155"/>
                <w:sz w:val="19"/>
              </w:rPr>
              <w:t>Pei-Ying (AI Trend Listening 團隊)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b/>
                <w:color w:val="0F172A"/>
                <w:sz w:val="19"/>
              </w:rPr>
              <w:t>系統架構 (Architecture)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color w:val="334155"/>
                <w:sz w:val="19"/>
              </w:rPr>
              <w:t>4-Stage Multistage Pipeline &amp; Daily Scheduler (17:00)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b/>
                <w:color w:val="0F172A"/>
                <w:sz w:val="19"/>
              </w:rPr>
              <w:t>數據儲存原則 (Rule)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color w:val="334155"/>
                <w:sz w:val="19"/>
              </w:rPr>
              <w:t>只增不刪（增量累積模式，起始日期：2026-07-27）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b/>
                <w:color w:val="0F172A"/>
                <w:sz w:val="19"/>
              </w:rPr>
              <w:t>電子報視覺風格 (UX Style)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color w:val="334155"/>
                <w:sz w:val="19"/>
              </w:rPr>
              <w:t>Acelia 雜誌/SaaS 質感風格 (雙軌按鈕 + 4-Tab Modal Drawer)</w:t>
            </w:r>
          </w:p>
        </w:tc>
      </w:tr>
    </w:tbl>
    <w:p>
      <w:pPr>
        <w:spacing w:after="240"/>
      </w:pPr>
    </w:p>
    <w:p>
      <w:pPr>
        <w:keepNext/>
        <w:spacing w:before="400" w:after="160"/>
      </w:pPr>
      <w:r>
        <w:rPr>
          <w:rFonts w:ascii="Microsoft JhengHei" w:hAnsi="Microsoft JhengHei"/>
          <w:b/>
          <w:color w:val="0F172A"/>
          <w:sz w:val="32"/>
        </w:rPr>
        <w:t>一、 專案背景與產品願景 (Background &amp; Vision)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隨著生成式 AI (Generative AI) 與 Agentic AI (代理式 AI) 的爆發性成長，企業高階決策者與廣大職場員工面臨嚴重的「資訊過載」與「真假資訊混雜」問題。市面上多數新聞充斥著純融資炒作、股價波動或公關論壇廣告，缺乏能真正指導企業轉型、具備高價值 Operational ROI 與技術細節的落地實務內容。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《智企前瞻 AI Pulse》旨在打造一套全自動、高可靠性的商業 AI 趨勢監聽與電子報發行系統。透過『增量新聞監聽 ➔ 4-Tier 智慧主題策展 ➔ Acelia 雜誌/SaaS 質感電子報建置 ➔ 自動化期數歸檔』全流程 Pipeline，每日 17:00 自動為企業同仁提供最具商業價值與職場落地指引的趨勢情報。</w:t>
      </w:r>
    </w:p>
    <w:p>
      <w:pPr>
        <w:keepNext/>
        <w:spacing w:before="400" w:after="160"/>
      </w:pPr>
      <w:r>
        <w:rPr>
          <w:rFonts w:ascii="Microsoft JhengHei" w:hAnsi="Microsoft JhengHei"/>
          <w:b/>
          <w:color w:val="0F172A"/>
          <w:sz w:val="32"/>
        </w:rPr>
        <w:t>二、 目標使用者與關鍵痛點 (Target Persona &amp; Pain Points)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2563EB"/>
          <w:sz w:val="26"/>
        </w:rPr>
        <w:t>2.1 目標使用者 (Target Persona)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企業職場同仁與工程師 (Enterprise Employees)：</w:t>
      </w:r>
      <w:r>
        <w:rPr>
          <w:rFonts w:ascii="Microsoft JhengHei" w:hAnsi="Microsoft JhengHei"/>
          <w:color w:val="334155"/>
          <w:sz w:val="20"/>
        </w:rPr>
        <w:t>希望了解最新 AI 工具在日常工作流、製造、供應鏈與專案協作中的實務應用。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高階決策者與部門主管 (Executives &amp; Managers)：</w:t>
      </w:r>
      <w:r>
        <w:rPr>
          <w:rFonts w:ascii="Microsoft JhengHei" w:hAnsi="Microsoft JhengHei"/>
          <w:color w:val="334155"/>
          <w:sz w:val="20"/>
        </w:rPr>
        <w:t>需要量化數據、ROI 評估與專家評比切入點，作為年度數位轉型與算力佈局決策依據。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2563EB"/>
          <w:sz w:val="26"/>
        </w:rPr>
        <w:t>2.2 解決之關鍵痛點 (Key Pain Points Solved)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痛點 1 — 資訊噪音過多：</w:t>
      </w:r>
      <w:r>
        <w:rPr>
          <w:rFonts w:ascii="Microsoft JhengHei" w:hAnsi="Microsoft JhengHei"/>
          <w:color w:val="334155"/>
          <w:sz w:val="20"/>
        </w:rPr>
        <w:t>自動排除純融資炒作、股票暴漲或活動論壇報名廣告。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痛點 2 — 缺乏技術與 ROI 細節：</w:t>
      </w:r>
      <w:r>
        <w:rPr>
          <w:rFonts w:ascii="Microsoft JhengHei" w:hAnsi="Microsoft JhengHei"/>
          <w:color w:val="334155"/>
          <w:sz w:val="20"/>
        </w:rPr>
        <w:t>強制過濾並評分必須具備 Specific Use Case、技術架構解方與量化效益。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痛點 3 — 手動編撰耗時耗力：</w:t>
      </w:r>
      <w:r>
        <w:rPr>
          <w:rFonts w:ascii="Microsoft JhengHei" w:hAnsi="Microsoft JhengHei"/>
          <w:color w:val="334155"/>
          <w:sz w:val="20"/>
        </w:rPr>
        <w:t>全流程由自動化 Pipeline 於 3 秒內完成篩選、報告撰寫、網站建置與歸檔。</w:t>
      </w:r>
    </w:p>
    <w:p>
      <w:pPr>
        <w:keepNext/>
        <w:spacing w:before="400" w:after="160"/>
      </w:pPr>
      <w:r>
        <w:rPr>
          <w:rFonts w:ascii="Microsoft JhengHei" w:hAnsi="Microsoft JhengHei"/>
          <w:b/>
          <w:color w:val="0F172A"/>
          <w:sz w:val="32"/>
        </w:rPr>
        <w:t>三、 系統架構與 Stage 1 - 4 深度技術規格 (Technical Specifications)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2563EB"/>
          <w:sz w:val="26"/>
        </w:rPr>
        <w:t>3.1 Stage 1: 增量新聞監聽與品質過濾器 (stage1_news_fetcher.py)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Stage 1 負責向網路上數十個權威來源進行即時新聞監聯抓取。為確保歷史數據不流失，系統採用『增量累積機制（Incremental Append Mode）』。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0F766E"/>
          <w:sz w:val="22"/>
        </w:rPr>
        <w:t>(1) 增量數據保護機制與去重邏輯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起始日期限制：</w:t>
      </w:r>
      <w:r>
        <w:rPr>
          <w:rFonts w:ascii="Microsoft JhengHei" w:hAnsi="Microsoft JhengHei"/>
          <w:color w:val="334155"/>
          <w:sz w:val="20"/>
        </w:rPr>
        <w:t>START_DATE = '2026-07-27'。僅累積抓取 2026-07-27 及之後發布的新聞。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去重集合 (HashSet Dedup)：</w:t>
      </w:r>
      <w:r>
        <w:rPr>
          <w:rFonts w:ascii="Microsoft JhengHei" w:hAnsi="Microsoft JhengHei"/>
          <w:color w:val="334155"/>
          <w:sz w:val="20"/>
        </w:rPr>
        <w:t>啟動時讀取現有 data/stage1_ai_news.json，載入 seen_links 與 seen_titles 集合。新抓取新聞若 Link 或 Title 相同即自動摒棄，確保不重複追加。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0F766E"/>
          <w:sz w:val="22"/>
        </w:rPr>
        <w:t>(2) 監聽來源與 RSS Search Query 語法細節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Stage 1 結合 Google News 定向 RSS 搜尋與 9 大固定頂尖科技媒體 RSS：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Google News 定向搜尋 (8 大 Query 組合，使用 after:2026-07-26 語法)：</w:t>
      </w:r>
      <w:r>
        <w:rPr>
          <w:rFonts w:ascii="Microsoft JhengHei" w:hAnsi="Microsoft JhengHei"/>
          <w:color w:val="334155"/>
          <w:sz w:val="20"/>
        </w:rPr>
      </w:r>
    </w:p>
    <w:p>
      <w:pPr>
        <w:spacing w:before="80" w:after="160" w:line="276" w:lineRule="auto"/>
        <w:ind w:left="288"/>
      </w:pPr>
      <w:r>
        <w:rPr>
          <w:rFonts w:ascii="Consolas" w:hAnsi="Consolas"/>
          <w:color w:val="1E293B"/>
          <w:sz w:val="18"/>
        </w:rPr>
        <w:t>1. TW AI General: 'AI 人工智慧 after:2026-07-26'</w:t>
        <w:br/>
        <w:t>2. US AI General: 'Artificial Intelligence after:2026-07-26'</w:t>
        <w:br/>
        <w:t>3. TW Manufacturing &amp; Supply Chain: 'AI 製造 工廠 供應鏈 物流 半導體 after:2026-07-26'</w:t>
        <w:br/>
        <w:t>4. US Manufacturing &amp; Supply Chain: 'AI manufacturing supply chain factory semiconductor after:2026-07-26'</w:t>
        <w:br/>
        <w:t>5. TW R&amp;D &amp; Science: 'AI 研發 創新 材料 生物 after:2026-07-26'</w:t>
        <w:br/>
        <w:t>6. US R&amp;D &amp; Science: 'AI research discovery science material design after:2026-07-26'</w:t>
        <w:br/>
        <w:t>7. TW Enterprise &amp; HR &amp; Legal: 'AI 企業 轉型 招募 人力 合規 資安 法規 after:2026-07-26'</w:t>
        <w:br/>
        <w:t>8. US Enterprise &amp; HR &amp; Legal: 'AI enterprise automation hiring compliance security policy after:2026-07-26'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固定 RSS 訂閱庫 (9 大權威媒體)：</w:t>
      </w:r>
      <w:r>
        <w:rPr>
          <w:rFonts w:ascii="Microsoft JhengHei" w:hAnsi="Microsoft JhengHei"/>
          <w:color w:val="334155"/>
          <w:sz w:val="20"/>
        </w:rPr>
      </w:r>
    </w:p>
    <w:p>
      <w:pPr>
        <w:spacing w:before="80" w:after="160" w:line="276" w:lineRule="auto"/>
        <w:ind w:left="288"/>
      </w:pPr>
      <w:r>
        <w:rPr>
          <w:rFonts w:ascii="Consolas" w:hAnsi="Consolas"/>
          <w:color w:val="1E293B"/>
          <w:sz w:val="18"/>
        </w:rPr>
        <w:t>• TechCrunch AI: https://techcrunch.com/category/artificial-intelligence/feed/</w:t>
        <w:br/>
        <w:t>• Wired AI: https://www.wired.com/feed/tag/ai/latest/rss</w:t>
        <w:br/>
        <w:t>• VentureBeat AI: https://venturebeat.com/category/ai/feed/</w:t>
        <w:br/>
        <w:t>• Ars Technica AI: https://feeds.arstechnica.com/arstechnica/index</w:t>
        <w:br/>
        <w:t>• iThome 科技報: https://www.ithome.com.tw/rss</w:t>
        <w:br/>
        <w:t>• 科技新報 TechNews: https://technews.tw/feed/</w:t>
        <w:br/>
        <w:t>• 經理人月刊: https://www.managertoday.com.tw/rss</w:t>
        <w:br/>
        <w:t>• Google Blog: https://blog.google/rss/</w:t>
        <w:br/>
        <w:t>• NVIDIA Newsroom: https://nvidianews.nvidia.com/releases.xml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0F766E"/>
          <w:sz w:val="22"/>
        </w:rPr>
        <w:t>(3) 3 大品質防衛過濾演算法 (is_high_quality_article)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文章必須通過『排除項測試』並同時滿足『3 大品質條件』始得納入資料庫：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EXCLUDE_TERMS (廣告/炒作排除)：</w:t>
      </w:r>
      <w:r>
        <w:rPr>
          <w:rFonts w:ascii="Microsoft JhengHei" w:hAnsi="Microsoft JhengHei"/>
          <w:color w:val="334155"/>
          <w:sz w:val="20"/>
        </w:rPr>
        <w:t>排除包含『單純融資』、『估值飆升』、『股票暴漲』、『報名開放』、『論壇台北場』、『d forum』、『event go』等炒作或廣告詞彙。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USE_CASE_TERMS (必須具備 Use Case)：</w:t>
      </w:r>
      <w:r>
        <w:rPr>
          <w:rFonts w:ascii="Microsoft JhengHei" w:hAnsi="Microsoft JhengHei"/>
          <w:color w:val="334155"/>
          <w:sz w:val="20"/>
        </w:rPr>
        <w:t>必須包含『客服』、『招募』、『供應鏈』、『程式碼』、『自動化』、『良率』、『資安』、『倉儲』、『物流』、『產線』、『製造』、『工廠』等業務情境詞。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TECH_TERMS (必須具備技術細節)：</w:t>
      </w:r>
      <w:r>
        <w:rPr>
          <w:rFonts w:ascii="Microsoft JhengHei" w:hAnsi="Microsoft JhengHei"/>
          <w:color w:val="334155"/>
          <w:sz w:val="20"/>
        </w:rPr>
        <w:t>必須包含『llama』、『claude』、『gemini』、『gpt』、『rag』、『agent』、『fine-tuning』、『copilot』、『模型』、『架構』、『演算法』等技術詞彙。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IMPACT_TERMS (必須具備效益/ROI)：</w:t>
      </w:r>
      <w:r>
        <w:rPr>
          <w:rFonts w:ascii="Microsoft JhengHei" w:hAnsi="Microsoft JhengHei"/>
          <w:color w:val="334155"/>
          <w:sz w:val="20"/>
        </w:rPr>
        <w:t>必須包含『%』、『倍』、『縮短』、『提升』、『降低』、『方案』、『指引』、『框架』、『解決方案』、『ROI』等效益評估詞彙。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0F766E"/>
          <w:sz w:val="22"/>
        </w:rPr>
        <w:t>(4) 三軌數據同步導出 (JSON / CSV / Excel)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每次抓取完成後，自動將數據寫入 data/stage1_ai_news.json、data/stage1_ai_news.csv 與 data/stage1_ai_news.xlsx，並透過 openpyxl 套件進行儲存格格式、Consolas 日期與藍色超連結對齊。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2563EB"/>
          <w:sz w:val="26"/>
        </w:rPr>
        <w:t>3.2 Stage 2: 動態主題策展與 4-Tier 評分引擎 (stage2_curator.py)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Stage 2 讀取 active 主題設定，並對 Stage 1 資料庫全部新聞進行 4-Tier 權重演算與策展。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0F766E"/>
          <w:sz w:val="22"/>
        </w:rPr>
        <w:t>(1) 動態主題管理機制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從 data/weekly_newsletter_theme.xlsx 的 Active_Theme 工作表讀取當前啟用的專題名稱與重點領域。例：Vol. 2026 Issue #1《AI 驅動的策略決策：從數據洞察到風險預警》，重點領域為『製造, 供應鏈, 物流, 工業AI』。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0F766E"/>
          <w:sz w:val="22"/>
        </w:rPr>
        <w:t>(2) 4-Tier 權重計分演算法 (evaluate_article_for_theme)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總分最高 100 分，計算公式如下：</w:t>
      </w:r>
    </w:p>
    <w:p>
      <w:pPr>
        <w:spacing w:before="80" w:after="160" w:line="276" w:lineRule="auto"/>
        <w:ind w:left="288"/>
      </w:pPr>
      <w:r>
        <w:rPr>
          <w:rFonts w:ascii="Consolas" w:hAnsi="Consolas"/>
          <w:color w:val="1E293B"/>
          <w:sz w:val="18"/>
        </w:rPr>
        <w:t>Total Theme Score = Tier 1 (40 pts) + Tier 2 (25 pts) + Tier 3 (20 pts) + Tier 4 (15 pts)</w:t>
        <w:br/>
        <w:br/>
        <w:t>• Tier 1: Theme &amp; Domain Match Score (滿分 40 分)</w:t>
        <w:br/>
        <w:t xml:space="preserve">  匹配主題領域關鍵字（如製造、工廠、供應鏈、物流、工業AI、半導體），每命中 1 個關鍵字 +10 分，上限 40 分。</w:t>
        <w:br/>
        <w:t>• Tier 2: Specific Use Case Depth Score (滿分 25 分)</w:t>
        <w:br/>
        <w:t xml:space="preserve">  評估業務應用情境深度（如自動化對接、倉儲調配、資安聯防），每命中 1 個情境詞 +5 分，上限 25 分。</w:t>
        <w:br/>
        <w:t>• Tier 3: Technical Architecture Score (滿分 20 分)</w:t>
        <w:br/>
        <w:t xml:space="preserve">  評估大模型與代理人技術架構深度（如 LLM, RAG, Agent, Edge AI），每命中 1 個技術詞 +4 分，上限 20 分。</w:t>
        <w:br/>
        <w:t>• Tier 4: ROI &amp; Solution Framework Score (滿分 15 分)</w:t>
        <w:br/>
        <w:t xml:space="preserve">  評估可量化效益與指引框架（如百分比、倍數、對接步驟），每命中 1 個效益詞 +3 分，上限 15 分。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0F766E"/>
          <w:sz w:val="22"/>
        </w:rPr>
        <w:t>(3) 產出報告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data/stage2_curated_news.xlsx：</w:t>
      </w:r>
      <w:r>
        <w:rPr>
          <w:rFonts w:ascii="Microsoft JhengHei" w:hAnsi="Microsoft JhengHei"/>
          <w:color w:val="334155"/>
          <w:sz w:val="20"/>
        </w:rPr>
        <w:t>包含前 20 名高分文章之 Theme Score、評分細節與專家推薦切入點 (Executive Rationale)。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data/stage2_curated_report.md：</w:t>
      </w:r>
      <w:r>
        <w:rPr>
          <w:rFonts w:ascii="Microsoft JhengHei" w:hAnsi="Microsoft JhengHei"/>
          <w:color w:val="334155"/>
          <w:sz w:val="20"/>
        </w:rPr>
        <w:t>Markdown 格式的高階主管策展簡報報告。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2563EB"/>
          <w:sz w:val="26"/>
        </w:rPr>
        <w:t>3.3 Stage 3: Acelia 雜誌/SaaS 質感電子報建置器 (stage3_newsletter_builder.py)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Stage 3 將 Stage 2 精選之 Top 6 文章渲染至最新的 Acelia SaaS 質感 HTML/CSS/JS 前端介面中。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0F766E"/>
          <w:sz w:val="22"/>
        </w:rPr>
        <w:t>(1) 案例細節生成與四段式高階策略摘要模型 (build_custom_case_details)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四段式高階策略分析結構 (4-Part Executive Analysis Model)：</w:t>
      </w:r>
      <w:r>
        <w:rPr>
          <w:rFonts w:ascii="Microsoft JhengHei" w:hAnsi="Microsoft JhengHei"/>
          <w:color w:val="334155"/>
          <w:sz w:val="20"/>
        </w:rPr>
        <w:t>【閱讀全文】視窗全面採用視覺化 Icon 四段式深度策略結構，呈現：『🛑 一、 當前困境與背景（護城河與財務/營運重擔）』、『🤖 二、 AI 轉型戰略（策略選擇與核心戰術/技術應用）』、『👥 三、 勞動力與產業挑戰（無人化/產能/資安聯防與轉型）』與『💡 四、 總結與核心懸念/商業效益（槓桿效應與前景）』。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100% 原始新聞事實萃取原則：</w:t>
      </w:r>
      <w:r>
        <w:rPr>
          <w:rFonts w:ascii="Microsoft JhengHei" w:hAnsi="Microsoft JhengHei"/>
          <w:color w:val="334155"/>
          <w:sz w:val="20"/>
        </w:rPr>
        <w:t>嚴格根據【原始文章標題與內文】進行真實重點整理，絕不編造模板文字。若原始報導未提及單一演算法架構，則明確標註『技術與架構解方：無提供』，確保真實合規。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無標籤自然段落標準 (No-Label Summary Standard)：</w:t>
      </w:r>
      <w:r>
        <w:rPr>
          <w:rFonts w:ascii="Microsoft JhengHei" w:hAnsi="Microsoft JhengHei"/>
          <w:color w:val="334155"/>
          <w:sz w:val="20"/>
        </w:rPr>
        <w:t>每篇案例摘要嚴格限制為單一自然流暢段落，移除『讀後效益：』、『讀者』等機械式字樣與『📌 領域』等冗餘前綴，將新聞重點與閱讀價值無縫融入單一段落中。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4 大分頁結構合成：</w:t>
      </w:r>
      <w:r>
        <w:rPr>
          <w:rFonts w:ascii="Microsoft JhengHei" w:hAnsi="Microsoft JhengHei"/>
          <w:color w:val="334155"/>
          <w:sz w:val="20"/>
        </w:rPr>
        <w:t>為每篇案例動態生成『problem_statement』(痛點與挑戰)、『innovation_breakthrough』(技術解方)、『impact_and_roi』(落地 ROI) 與『rationale』(專家切入點) 4 大 JSON 結構。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0F766E"/>
          <w:sz w:val="22"/>
        </w:rPr>
        <w:t>(2) 前端 HTML/CSS/JS 介面規範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Acelia SaaS 風格與無標籤簡約介面：</w:t>
      </w:r>
      <w:r>
        <w:rPr>
          <w:rFonts w:ascii="Microsoft JhengHei" w:hAnsi="Microsoft JhengHei"/>
          <w:color w:val="334155"/>
          <w:sz w:val="20"/>
        </w:rPr>
        <w:t>背景 #f4f7fb、純白卡片 (border-radius: 24px)、深石墨黑膠囊按鈕 (#111827)、高質感 Unsplash 封面圖；已完全移除彩色領域類別膠囊標籤 (.case-domain-badge)，視覺更加極簡專業。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導讀與 3 大收穫整合卡片：</w:t>
      </w:r>
      <w:r>
        <w:rPr>
          <w:rFonts w:ascii="Microsoft JhengHei" w:hAnsi="Microsoft JhengHei"/>
          <w:color w:val="334155"/>
          <w:sz w:val="20"/>
        </w:rPr>
        <w:t>Hero Banner 呈現【📖 本期導讀與重點速覽】，將 3 大讀後收穫（① 跨國企業 AI 實務部署、② 自動化對接與資安聯防、③ 團隊轉型與效益評估）直接融入 3 個獨立速覽卡片。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4-Tab Modal Drawer DOM 綁定：</w:t>
      </w:r>
      <w:r>
        <w:rPr>
          <w:rFonts w:ascii="Microsoft JhengHei" w:hAnsi="Microsoft JhengHei"/>
          <w:color w:val="334155"/>
          <w:sz w:val="20"/>
        </w:rPr>
        <w:t>DOM 綁定 modal-tab-btn 與 modal-panel，實現 Pain Points, Tech Solution, ROI, Executive Rationale 的流暢無切頁切換。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雙軌按鈕：</w:t>
      </w:r>
      <w:r>
        <w:rPr>
          <w:rFonts w:ascii="Microsoft JhengHei" w:hAnsi="Microsoft JhengHei"/>
          <w:color w:val="334155"/>
          <w:sz w:val="20"/>
        </w:rPr>
        <w:t>每張卡片保留『原文連結 ↗』（target='_blank'）與『閱讀全文 →』（觸發 Modal）。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2563EB"/>
          <w:sz w:val="26"/>
        </w:rPr>
        <w:t>3.4 Stage 4: 期數自動化歸檔與單檔生成引擎 (stage3_archive_engine.py)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每次執行自動於 archives/ 建立獨立期數資料夾（如 Issue_1_2026-07-28_AI_驅動的策略決策...），複製 HTML, CSS, JS, Excel, JSON，並透過正則取代將 CSS 與 JS 完整內嵌，生成獨立單檔 standalone_newsletter.html，便於 Email 發送與離線閱覽。</w:t>
      </w:r>
    </w:p>
    <w:p>
      <w:pPr>
        <w:keepNext/>
        <w:spacing w:before="400" w:after="160"/>
      </w:pPr>
      <w:r>
        <w:rPr>
          <w:rFonts w:ascii="Microsoft JhengHei" w:hAnsi="Microsoft JhengHei"/>
          <w:b/>
          <w:color w:val="0F172A"/>
          <w:sz w:val="32"/>
        </w:rPr>
        <w:t>四、 系統操作與使用指南 (User Operating Manual &amp; Execution Guide)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本章節提供系統完整的使用與營運操作指令手冊：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2563EB"/>
          <w:sz w:val="26"/>
        </w:rPr>
        <w:t>4.1 環境準備 (Environment Setup)</w:t>
      </w:r>
    </w:p>
    <w:p>
      <w:pPr>
        <w:spacing w:before="80" w:after="160" w:line="276" w:lineRule="auto"/>
        <w:ind w:left="288"/>
      </w:pPr>
      <w:r>
        <w:rPr>
          <w:rFonts w:ascii="Consolas" w:hAnsi="Consolas"/>
          <w:color w:val="1E293B"/>
          <w:sz w:val="18"/>
        </w:rPr>
        <w:t># Windows PowerShell 操作指令</w:t>
        <w:br/>
        <w:t># 1. 確保 Python 3.10+ 環境與虛擬環境建立</w:t>
        <w:br/>
        <w:t>python -m venv .venv</w:t>
        <w:br/>
        <w:br/>
        <w:t># 2. 安裝必要依賴套件 (openpyxl, python-docx 等)</w:t>
        <w:br/>
        <w:t>.venv\Scripts\python.exe -m pip install openpyxl python-docx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2563EB"/>
          <w:sz w:val="26"/>
        </w:rPr>
        <w:t>4.2 手動啟動獨立增量新聞抓取 (Stage 1)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若需單獨抓取最新新聞並累積至資料庫：</w:t>
      </w:r>
    </w:p>
    <w:p>
      <w:pPr>
        <w:spacing w:before="80" w:after="160" w:line="276" w:lineRule="auto"/>
        <w:ind w:left="288"/>
      </w:pPr>
      <w:r>
        <w:rPr>
          <w:rFonts w:ascii="Consolas" w:hAnsi="Consolas"/>
          <w:color w:val="1E293B"/>
          <w:sz w:val="18"/>
        </w:rPr>
        <w:t>.venv\Scripts\python.exe stage1_news_fetcher.py</w:t>
        <w:br/>
        <w:t># 說明：將自動保留既存新聞，抓取從 2026-07-27 到現在的最新文章並同步寫入 JSON/CSV/Excel。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2563EB"/>
          <w:sz w:val="26"/>
        </w:rPr>
        <w:t>4.3 更換電子報當期主題 (Change Active Theme)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開啟 data/weekly_newsletter_theme.xlsx，在 Active_Theme 工作表中修改以下欄位：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期數 (Issue Tag)：</w:t>
      </w:r>
      <w:r>
        <w:rPr>
          <w:rFonts w:ascii="Microsoft JhengHei" w:hAnsi="Microsoft JhengHei"/>
          <w:color w:val="334155"/>
          <w:sz w:val="20"/>
        </w:rPr>
        <w:t>如 Vol. 2026 Issue #2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主題名稱 (Theme Title)：</w:t>
      </w:r>
      <w:r>
        <w:rPr>
          <w:rFonts w:ascii="Microsoft JhengHei" w:hAnsi="Microsoft JhengHei"/>
          <w:color w:val="334155"/>
          <w:sz w:val="20"/>
        </w:rPr>
        <w:t>如 Agentic AI 在企業自動化工作流中的實務落地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重點領域 (Focus Domains)：</w:t>
      </w:r>
      <w:r>
        <w:rPr>
          <w:rFonts w:ascii="Microsoft JhengHei" w:hAnsi="Microsoft JhengHei"/>
          <w:color w:val="334155"/>
          <w:sz w:val="20"/>
        </w:rPr>
        <w:t>如 自動化, Agent, 企業支援, 數據分析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2563EB"/>
          <w:sz w:val="26"/>
        </w:rPr>
        <w:t>4.4 執行主管道 (Stage 2 ➔ Stage 3 ➔ Archive)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當主題設定完成或需重新生成電子報與歸檔時：</w:t>
      </w:r>
    </w:p>
    <w:p>
      <w:pPr>
        <w:spacing w:before="80" w:after="160" w:line="276" w:lineRule="auto"/>
        <w:ind w:left="288"/>
      </w:pPr>
      <w:r>
        <w:rPr>
          <w:rFonts w:ascii="Consolas" w:hAnsi="Consolas"/>
          <w:color w:val="1E293B"/>
          <w:sz w:val="18"/>
        </w:rPr>
        <w:t>.venv\Scripts\python.exe master_run_pipeline.py</w:t>
        <w:br/>
        <w:t># 說明：系統將自動執行策展對接、更新 newsletter.html/js，並將成果自動歸檔至 archives/ 目錄。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2563EB"/>
          <w:sz w:val="26"/>
        </w:rPr>
        <w:t>4.5 檢視電子報與備份成果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主電子報頁面：</w:t>
      </w:r>
      <w:r>
        <w:rPr>
          <w:rFonts w:ascii="Microsoft JhengHei" w:hAnsi="Microsoft JhengHei"/>
          <w:color w:val="334155"/>
          <w:sz w:val="20"/>
        </w:rPr>
        <w:t>直接開啟專案根目錄下的 newsletter.html 進行瀏覽。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歸檔單檔頁面：</w:t>
      </w:r>
      <w:r>
        <w:rPr>
          <w:rFonts w:ascii="Microsoft JhengHei" w:hAnsi="Microsoft JhengHei"/>
          <w:color w:val="334155"/>
          <w:sz w:val="20"/>
        </w:rPr>
        <w:t>進入 archives/ 剛產生的 Issue 資料夾，開啟 standalone_newsletter.html。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2563EB"/>
          <w:sz w:val="26"/>
        </w:rPr>
        <w:t>4.6 啟動每日 17:00 全自動排程服務 (Master Scheduler)</w:t>
      </w:r>
    </w:p>
    <w:p>
      <w:pPr>
        <w:spacing w:before="0" w:after="120" w:line="300" w:lineRule="auto"/>
      </w:pPr>
      <w:r>
        <w:rPr>
          <w:rFonts w:ascii="Microsoft JhengHei" w:hAnsi="Microsoft JhengHei"/>
          <w:color w:val="334155"/>
          <w:sz w:val="21"/>
        </w:rPr>
        <w:t>若需系統每日 17:00 自動執行增量抓取與 Pipeline 發行：</w:t>
      </w:r>
    </w:p>
    <w:p>
      <w:pPr>
        <w:spacing w:before="80" w:after="160" w:line="276" w:lineRule="auto"/>
        <w:ind w:left="288"/>
      </w:pPr>
      <w:r>
        <w:rPr>
          <w:rFonts w:ascii="Consolas" w:hAnsi="Consolas"/>
          <w:color w:val="1E293B"/>
          <w:sz w:val="18"/>
        </w:rPr>
        <w:t>.venv\Scripts\python.exe master_scheduler_service.py</w:t>
        <w:br/>
        <w:t># 說明：服務將常駐於背景，每天 17:00 自動依序執行 stage1_news_fetcher.py 與 master_run_pipeline.py。</w:t>
      </w:r>
    </w:p>
    <w:p>
      <w:pPr>
        <w:keepNext/>
        <w:spacing w:before="400" w:after="160"/>
      </w:pPr>
      <w:r>
        <w:rPr>
          <w:rFonts w:ascii="Microsoft JhengHei" w:hAnsi="Microsoft JhengHei"/>
          <w:b/>
          <w:color w:val="0F172A"/>
          <w:sz w:val="32"/>
        </w:rPr>
        <w:t>五、 未來擴充規劃與里程碑 (Future Roadmap)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Phase 1 (已完成)：</w:t>
      </w:r>
      <w:r>
        <w:rPr>
          <w:rFonts w:ascii="Microsoft JhengHei" w:hAnsi="Microsoft JhengHei"/>
          <w:color w:val="334155"/>
          <w:sz w:val="20"/>
        </w:rPr>
        <w:t>4-Stage Pipeline 建立、Acelia SaaS 風格建置、增量新聞積累、PRD 規格書與自動歸檔。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Phase 2 (規劃中)：</w:t>
      </w:r>
      <w:r>
        <w:rPr>
          <w:rFonts w:ascii="Microsoft JhengHei" w:hAnsi="Microsoft JhengHei"/>
          <w:color w:val="334155"/>
          <w:sz w:val="20"/>
        </w:rPr>
        <w:t>整合 SMTP 自動郵件派送服務（SendGrid / Mailchimp API）達成一鍵 Email 群發。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0F172A"/>
          <w:sz w:val="20"/>
        </w:rPr>
        <w:t>Phase 3 (規劃中)：</w:t>
      </w:r>
      <w:r>
        <w:rPr>
          <w:rFonts w:ascii="Microsoft JhengHei" w:hAnsi="Microsoft JhengHei"/>
          <w:color w:val="334155"/>
          <w:sz w:val="20"/>
        </w:rPr>
        <w:t>導入 LLM 自動深度摘要生成與企業內部專屬 Knowledge Base 檢索對接。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