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0B81D" w14:textId="77777777" w:rsidR="00C12495" w:rsidRPr="00FD6583" w:rsidRDefault="00C12495" w:rsidP="0062464D">
      <w:pPr>
        <w:pStyle w:val="Authors"/>
      </w:pPr>
      <w:r w:rsidRPr="00FD6583">
        <w:t xml:space="preserve">Author </w:t>
      </w:r>
      <w:r>
        <w:t>1</w:t>
      </w:r>
      <w:r w:rsidR="00AE06B1">
        <w:t xml:space="preserve"> (one author only)</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080"/>
        <w:gridCol w:w="1920"/>
        <w:gridCol w:w="897"/>
        <w:gridCol w:w="1461"/>
        <w:gridCol w:w="1842"/>
        <w:gridCol w:w="1085"/>
      </w:tblGrid>
      <w:tr w:rsidR="005B3393" w:rsidRPr="00FD6583" w14:paraId="2F5AFEBF" w14:textId="77777777" w:rsidTr="00C86A0B">
        <w:trPr>
          <w:jc w:val="center"/>
        </w:trPr>
        <w:tc>
          <w:tcPr>
            <w:tcW w:w="2035" w:type="dxa"/>
            <w:tcBorders>
              <w:top w:val="single" w:sz="4" w:space="0" w:color="auto"/>
              <w:left w:val="single" w:sz="4" w:space="0" w:color="auto"/>
              <w:bottom w:val="single" w:sz="4" w:space="0" w:color="auto"/>
              <w:right w:val="single" w:sz="4" w:space="0" w:color="auto"/>
            </w:tcBorders>
            <w:vAlign w:val="bottom"/>
          </w:tcPr>
          <w:p w14:paraId="1F44189D" w14:textId="77777777" w:rsidR="005B3393" w:rsidRPr="00FD6583" w:rsidRDefault="005B3393" w:rsidP="0062464D">
            <w:pPr>
              <w:ind w:firstLine="0"/>
              <w:jc w:val="center"/>
              <w:rPr>
                <w:rFonts w:eastAsia="Calibri"/>
              </w:rPr>
            </w:pPr>
            <w:r w:rsidRPr="00FD6583">
              <w:rPr>
                <w:rFonts w:eastAsia="Calibri"/>
              </w:rPr>
              <w:t xml:space="preserve">First Name </w:t>
            </w:r>
            <w:r w:rsidRPr="00FD6583">
              <w:rPr>
                <w:rFonts w:eastAsia="Calibri"/>
              </w:rPr>
              <w:br/>
              <w:t>(or initial)</w:t>
            </w:r>
          </w:p>
        </w:tc>
        <w:tc>
          <w:tcPr>
            <w:tcW w:w="1080" w:type="dxa"/>
            <w:tcBorders>
              <w:top w:val="single" w:sz="4" w:space="0" w:color="auto"/>
              <w:left w:val="single" w:sz="4" w:space="0" w:color="auto"/>
              <w:bottom w:val="single" w:sz="4" w:space="0" w:color="auto"/>
              <w:right w:val="single" w:sz="4" w:space="0" w:color="auto"/>
            </w:tcBorders>
            <w:vAlign w:val="bottom"/>
          </w:tcPr>
          <w:p w14:paraId="1270FDFA" w14:textId="77777777" w:rsidR="005B3393" w:rsidRPr="00FD6583" w:rsidRDefault="005B3393" w:rsidP="0062464D">
            <w:pPr>
              <w:ind w:firstLine="0"/>
              <w:jc w:val="center"/>
              <w:rPr>
                <w:rFonts w:eastAsia="Calibri"/>
              </w:rPr>
            </w:pPr>
            <w:r w:rsidRPr="00FD6583">
              <w:rPr>
                <w:rFonts w:eastAsia="Calibri"/>
              </w:rPr>
              <w:t>Middle Name (or initial)</w:t>
            </w:r>
          </w:p>
        </w:tc>
        <w:tc>
          <w:tcPr>
            <w:tcW w:w="1920" w:type="dxa"/>
            <w:tcBorders>
              <w:top w:val="single" w:sz="4" w:space="0" w:color="auto"/>
              <w:left w:val="single" w:sz="4" w:space="0" w:color="auto"/>
              <w:bottom w:val="single" w:sz="4" w:space="0" w:color="auto"/>
              <w:right w:val="single" w:sz="4" w:space="0" w:color="auto"/>
            </w:tcBorders>
            <w:vAlign w:val="bottom"/>
          </w:tcPr>
          <w:p w14:paraId="13CC297A" w14:textId="77777777" w:rsidR="005B3393" w:rsidRPr="00FD6583" w:rsidRDefault="005B3393" w:rsidP="0062464D">
            <w:pPr>
              <w:ind w:firstLine="0"/>
              <w:jc w:val="center"/>
              <w:rPr>
                <w:rFonts w:eastAsia="Calibri"/>
              </w:rPr>
            </w:pPr>
            <w:r w:rsidRPr="00FD6583">
              <w:rPr>
                <w:rFonts w:eastAsia="Calibri"/>
              </w:rPr>
              <w:t>Surname</w:t>
            </w:r>
          </w:p>
        </w:tc>
        <w:tc>
          <w:tcPr>
            <w:tcW w:w="897" w:type="dxa"/>
            <w:tcBorders>
              <w:top w:val="single" w:sz="4" w:space="0" w:color="auto"/>
              <w:left w:val="single" w:sz="4" w:space="0" w:color="auto"/>
              <w:bottom w:val="single" w:sz="4" w:space="0" w:color="auto"/>
              <w:right w:val="single" w:sz="4" w:space="0" w:color="auto"/>
            </w:tcBorders>
          </w:tcPr>
          <w:p w14:paraId="1A5FF601" w14:textId="77777777" w:rsidR="005B3393" w:rsidRPr="00FD6583" w:rsidRDefault="005B3393" w:rsidP="0062464D">
            <w:pPr>
              <w:ind w:firstLine="0"/>
              <w:jc w:val="center"/>
              <w:rPr>
                <w:rFonts w:eastAsia="Calibri"/>
              </w:rPr>
            </w:pPr>
            <w:r>
              <w:rPr>
                <w:rFonts w:eastAsia="Calibri"/>
              </w:rPr>
              <w:t xml:space="preserve">Suffix </w:t>
            </w:r>
            <w:r>
              <w:rPr>
                <w:rFonts w:eastAsia="Calibri"/>
              </w:rPr>
              <w:br/>
              <w:t>(Jr., III, etc.)</w:t>
            </w:r>
          </w:p>
        </w:tc>
        <w:tc>
          <w:tcPr>
            <w:tcW w:w="1461" w:type="dxa"/>
            <w:tcBorders>
              <w:top w:val="single" w:sz="4" w:space="0" w:color="auto"/>
              <w:left w:val="single" w:sz="4" w:space="0" w:color="auto"/>
              <w:bottom w:val="single" w:sz="4" w:space="0" w:color="auto"/>
              <w:right w:val="single" w:sz="4" w:space="0" w:color="auto"/>
            </w:tcBorders>
            <w:vAlign w:val="bottom"/>
          </w:tcPr>
          <w:p w14:paraId="6E6D3F2E" w14:textId="6CB66963" w:rsidR="005B3393" w:rsidRPr="00FD6583" w:rsidRDefault="00E10183" w:rsidP="0062464D">
            <w:pPr>
              <w:ind w:firstLine="0"/>
              <w:jc w:val="center"/>
              <w:rPr>
                <w:rFonts w:eastAsia="Calibri"/>
              </w:rPr>
            </w:pPr>
            <w:r>
              <w:rPr>
                <w:rFonts w:eastAsia="Calibri"/>
              </w:rPr>
              <w:t>Optional http://orcid.orgORCID</w:t>
            </w:r>
          </w:p>
        </w:tc>
        <w:tc>
          <w:tcPr>
            <w:tcW w:w="1842" w:type="dxa"/>
            <w:tcBorders>
              <w:top w:val="single" w:sz="4" w:space="0" w:color="auto"/>
              <w:left w:val="single" w:sz="4" w:space="0" w:color="auto"/>
              <w:bottom w:val="single" w:sz="4" w:space="0" w:color="auto"/>
              <w:right w:val="single" w:sz="4" w:space="0" w:color="auto"/>
            </w:tcBorders>
            <w:vAlign w:val="bottom"/>
          </w:tcPr>
          <w:p w14:paraId="701DB81A" w14:textId="77777777" w:rsidR="005B3393" w:rsidRPr="00FD6583" w:rsidRDefault="005B3393" w:rsidP="0062464D">
            <w:pPr>
              <w:ind w:firstLine="0"/>
              <w:jc w:val="center"/>
              <w:rPr>
                <w:rFonts w:eastAsia="Calibri"/>
              </w:rPr>
            </w:pPr>
            <w:r>
              <w:rPr>
                <w:rFonts w:eastAsia="Calibri"/>
              </w:rPr>
              <w:t>E</w:t>
            </w:r>
            <w:r w:rsidRPr="00FD6583">
              <w:rPr>
                <w:rFonts w:eastAsia="Calibri"/>
              </w:rPr>
              <w:t>mail</w:t>
            </w:r>
          </w:p>
        </w:tc>
        <w:tc>
          <w:tcPr>
            <w:tcW w:w="1085" w:type="dxa"/>
            <w:tcBorders>
              <w:top w:val="single" w:sz="4" w:space="0" w:color="auto"/>
              <w:left w:val="single" w:sz="4" w:space="0" w:color="auto"/>
              <w:bottom w:val="single" w:sz="4" w:space="0" w:color="auto"/>
              <w:right w:val="single" w:sz="4" w:space="0" w:color="auto"/>
            </w:tcBorders>
            <w:vAlign w:val="bottom"/>
          </w:tcPr>
          <w:p w14:paraId="3F2CA8F8" w14:textId="77777777" w:rsidR="005B3393" w:rsidRPr="00FD6583" w:rsidRDefault="005B3393" w:rsidP="0062464D">
            <w:pPr>
              <w:ind w:firstLine="0"/>
              <w:jc w:val="center"/>
              <w:rPr>
                <w:rFonts w:eastAsia="Calibri"/>
              </w:rPr>
            </w:pPr>
            <w:r w:rsidRPr="00FD6583">
              <w:rPr>
                <w:rFonts w:eastAsia="Calibri"/>
              </w:rPr>
              <w:t>Contact author? yes or no</w:t>
            </w:r>
          </w:p>
        </w:tc>
      </w:tr>
      <w:tr w:rsidR="005B3393" w:rsidRPr="00FD6583" w14:paraId="5F97F150" w14:textId="77777777" w:rsidTr="00C86A0B">
        <w:trPr>
          <w:jc w:val="center"/>
        </w:trPr>
        <w:tc>
          <w:tcPr>
            <w:tcW w:w="2035" w:type="dxa"/>
            <w:tcBorders>
              <w:top w:val="single" w:sz="4" w:space="0" w:color="auto"/>
              <w:left w:val="single" w:sz="4" w:space="0" w:color="auto"/>
              <w:bottom w:val="single" w:sz="4" w:space="0" w:color="auto"/>
              <w:right w:val="single" w:sz="4" w:space="0" w:color="auto"/>
            </w:tcBorders>
          </w:tcPr>
          <w:p w14:paraId="50EBB842" w14:textId="45BD519E" w:rsidR="005B3393" w:rsidRPr="006745F5" w:rsidRDefault="0046484B" w:rsidP="0062464D">
            <w:pPr>
              <w:ind w:firstLine="0"/>
              <w:rPr>
                <w:rFonts w:eastAsia="Calibri"/>
              </w:rPr>
            </w:pPr>
            <w:r>
              <w:rPr>
                <w:rFonts w:eastAsia="Calibri"/>
              </w:rPr>
              <w:t>James</w:t>
            </w:r>
          </w:p>
        </w:tc>
        <w:tc>
          <w:tcPr>
            <w:tcW w:w="1080" w:type="dxa"/>
            <w:tcBorders>
              <w:top w:val="single" w:sz="4" w:space="0" w:color="auto"/>
              <w:left w:val="single" w:sz="4" w:space="0" w:color="auto"/>
              <w:bottom w:val="single" w:sz="4" w:space="0" w:color="auto"/>
              <w:right w:val="single" w:sz="4" w:space="0" w:color="auto"/>
            </w:tcBorders>
          </w:tcPr>
          <w:p w14:paraId="7E0891C4" w14:textId="4CF3A3EA" w:rsidR="005B3393" w:rsidRPr="006745F5" w:rsidRDefault="0046484B" w:rsidP="0062464D">
            <w:pPr>
              <w:ind w:firstLine="0"/>
              <w:rPr>
                <w:rFonts w:eastAsia="Calibri"/>
              </w:rPr>
            </w:pPr>
            <w:r>
              <w:rPr>
                <w:rFonts w:eastAsia="Calibri"/>
              </w:rPr>
              <w:t>Charles</w:t>
            </w:r>
          </w:p>
        </w:tc>
        <w:tc>
          <w:tcPr>
            <w:tcW w:w="1920" w:type="dxa"/>
            <w:tcBorders>
              <w:top w:val="single" w:sz="4" w:space="0" w:color="auto"/>
              <w:left w:val="single" w:sz="4" w:space="0" w:color="auto"/>
              <w:bottom w:val="single" w:sz="4" w:space="0" w:color="auto"/>
              <w:right w:val="single" w:sz="4" w:space="0" w:color="auto"/>
            </w:tcBorders>
          </w:tcPr>
          <w:p w14:paraId="29CD0B95" w14:textId="55E4896A" w:rsidR="005B3393" w:rsidRPr="006745F5" w:rsidRDefault="0046484B" w:rsidP="0062464D">
            <w:pPr>
              <w:ind w:firstLine="0"/>
              <w:rPr>
                <w:rFonts w:eastAsia="Calibri"/>
              </w:rPr>
            </w:pPr>
            <w:r>
              <w:rPr>
                <w:rFonts w:eastAsia="Calibri"/>
              </w:rPr>
              <w:t>Slosson</w:t>
            </w:r>
          </w:p>
        </w:tc>
        <w:tc>
          <w:tcPr>
            <w:tcW w:w="897" w:type="dxa"/>
            <w:tcBorders>
              <w:top w:val="single" w:sz="4" w:space="0" w:color="auto"/>
              <w:left w:val="single" w:sz="4" w:space="0" w:color="auto"/>
              <w:bottom w:val="single" w:sz="4" w:space="0" w:color="auto"/>
              <w:right w:val="single" w:sz="4" w:space="0" w:color="auto"/>
            </w:tcBorders>
          </w:tcPr>
          <w:p w14:paraId="3A4224E0" w14:textId="77777777" w:rsidR="005B3393" w:rsidRPr="006745F5" w:rsidRDefault="005B3393" w:rsidP="0062464D">
            <w:pPr>
              <w:ind w:firstLine="0"/>
              <w:rPr>
                <w:rFonts w:eastAsia="Calibri"/>
              </w:rPr>
            </w:pPr>
          </w:p>
        </w:tc>
        <w:tc>
          <w:tcPr>
            <w:tcW w:w="1461" w:type="dxa"/>
            <w:tcBorders>
              <w:top w:val="single" w:sz="4" w:space="0" w:color="auto"/>
              <w:left w:val="single" w:sz="4" w:space="0" w:color="auto"/>
              <w:bottom w:val="single" w:sz="4" w:space="0" w:color="auto"/>
              <w:right w:val="single" w:sz="4" w:space="0" w:color="auto"/>
            </w:tcBorders>
          </w:tcPr>
          <w:p w14:paraId="168D85BC" w14:textId="77777777" w:rsidR="005B3393" w:rsidRPr="006745F5" w:rsidRDefault="005B3393" w:rsidP="0062464D">
            <w:pPr>
              <w:ind w:firstLine="0"/>
              <w:rPr>
                <w:rFonts w:eastAsia="Calibri"/>
              </w:rPr>
            </w:pPr>
          </w:p>
        </w:tc>
        <w:tc>
          <w:tcPr>
            <w:tcW w:w="1842" w:type="dxa"/>
            <w:tcBorders>
              <w:top w:val="single" w:sz="4" w:space="0" w:color="auto"/>
              <w:left w:val="single" w:sz="4" w:space="0" w:color="auto"/>
              <w:bottom w:val="single" w:sz="4" w:space="0" w:color="auto"/>
              <w:right w:val="single" w:sz="4" w:space="0" w:color="auto"/>
            </w:tcBorders>
          </w:tcPr>
          <w:p w14:paraId="4E504767" w14:textId="37A6C4BD" w:rsidR="005B3393" w:rsidRPr="006745F5" w:rsidRDefault="00862EC7" w:rsidP="0062464D">
            <w:pPr>
              <w:ind w:firstLine="0"/>
              <w:rPr>
                <w:rFonts w:eastAsia="Calibri"/>
              </w:rPr>
            </w:pPr>
            <w:hyperlink r:id="rId11" w:history="1">
              <w:r w:rsidR="0046484B" w:rsidRPr="005762C4">
                <w:rPr>
                  <w:rStyle w:val="Hyperlink"/>
                  <w:rFonts w:eastAsia="Calibri"/>
                </w:rPr>
                <w:t>jcs6630@psu.edu</w:t>
              </w:r>
            </w:hyperlink>
          </w:p>
        </w:tc>
        <w:tc>
          <w:tcPr>
            <w:tcW w:w="1085" w:type="dxa"/>
            <w:tcBorders>
              <w:top w:val="single" w:sz="4" w:space="0" w:color="auto"/>
              <w:left w:val="single" w:sz="4" w:space="0" w:color="auto"/>
              <w:bottom w:val="single" w:sz="4" w:space="0" w:color="auto"/>
              <w:right w:val="single" w:sz="4" w:space="0" w:color="auto"/>
            </w:tcBorders>
          </w:tcPr>
          <w:p w14:paraId="78D0068B" w14:textId="4BBBC727" w:rsidR="005B3393" w:rsidRPr="006745F5" w:rsidRDefault="000E4BCF" w:rsidP="0062464D">
            <w:pPr>
              <w:ind w:firstLine="0"/>
              <w:rPr>
                <w:rFonts w:eastAsia="Calibri"/>
              </w:rPr>
            </w:pPr>
            <w:r>
              <w:rPr>
                <w:rFonts w:eastAsia="Calibri"/>
              </w:rPr>
              <w:t>Yes</w:t>
            </w:r>
          </w:p>
        </w:tc>
      </w:tr>
    </w:tbl>
    <w:p w14:paraId="63117CC7" w14:textId="1E1A657E" w:rsidR="00C12495" w:rsidRPr="00FD6583" w:rsidRDefault="00154528" w:rsidP="0062464D">
      <w:pPr>
        <w:pStyle w:val="Affiliation"/>
      </w:pPr>
      <w:r>
        <w:t>ASABE use</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0"/>
      </w:tblGrid>
      <w:tr w:rsidR="00154528" w:rsidRPr="00FD6583" w14:paraId="4C73DACC" w14:textId="27BE9A0A" w:rsidTr="00154528">
        <w:trPr>
          <w:trHeight w:val="230"/>
          <w:jc w:val="center"/>
        </w:trPr>
        <w:tc>
          <w:tcPr>
            <w:tcW w:w="10320" w:type="dxa"/>
            <w:tcBorders>
              <w:top w:val="single" w:sz="4" w:space="0" w:color="auto"/>
              <w:left w:val="single" w:sz="4" w:space="0" w:color="auto"/>
              <w:right w:val="single" w:sz="4" w:space="0" w:color="auto"/>
            </w:tcBorders>
          </w:tcPr>
          <w:p w14:paraId="31B01DCC" w14:textId="75B44B91" w:rsidR="00154528" w:rsidRPr="00FD6583" w:rsidRDefault="00154528" w:rsidP="0062464D">
            <w:pPr>
              <w:ind w:firstLine="0"/>
              <w:jc w:val="center"/>
              <w:rPr>
                <w:rFonts w:eastAsia="Calibri"/>
              </w:rPr>
            </w:pPr>
          </w:p>
        </w:tc>
      </w:tr>
    </w:tbl>
    <w:p w14:paraId="75206E11" w14:textId="77777777" w:rsidR="00C12495" w:rsidRPr="00FD6583" w:rsidRDefault="00C12495" w:rsidP="0062464D">
      <w:pPr>
        <w:pStyle w:val="Authors"/>
      </w:pPr>
      <w:r w:rsidRPr="00FD6583">
        <w:t xml:space="preserve">Author </w:t>
      </w:r>
      <w:r>
        <w:t>2</w:t>
      </w:r>
      <w:r w:rsidR="00AE06B1">
        <w:t xml:space="preserve"> (one author only)</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080"/>
        <w:gridCol w:w="1920"/>
        <w:gridCol w:w="897"/>
        <w:gridCol w:w="1461"/>
        <w:gridCol w:w="1842"/>
        <w:gridCol w:w="1085"/>
      </w:tblGrid>
      <w:tr w:rsidR="005B3393" w:rsidRPr="00FD6583" w14:paraId="17777179" w14:textId="77777777" w:rsidTr="00C86A0B">
        <w:trPr>
          <w:jc w:val="center"/>
        </w:trPr>
        <w:tc>
          <w:tcPr>
            <w:tcW w:w="2035" w:type="dxa"/>
            <w:tcBorders>
              <w:top w:val="single" w:sz="4" w:space="0" w:color="auto"/>
              <w:left w:val="single" w:sz="4" w:space="0" w:color="auto"/>
              <w:bottom w:val="single" w:sz="4" w:space="0" w:color="auto"/>
              <w:right w:val="single" w:sz="4" w:space="0" w:color="auto"/>
            </w:tcBorders>
            <w:vAlign w:val="bottom"/>
          </w:tcPr>
          <w:p w14:paraId="782B842C" w14:textId="77777777" w:rsidR="005B3393" w:rsidRPr="00FD6583" w:rsidRDefault="005B3393" w:rsidP="004D1DBC">
            <w:pPr>
              <w:ind w:firstLine="0"/>
              <w:jc w:val="center"/>
              <w:rPr>
                <w:rFonts w:eastAsia="Calibri"/>
              </w:rPr>
            </w:pPr>
            <w:r w:rsidRPr="00FD6583">
              <w:rPr>
                <w:rFonts w:eastAsia="Calibri"/>
              </w:rPr>
              <w:t xml:space="preserve">First Name </w:t>
            </w:r>
            <w:r w:rsidRPr="00FD6583">
              <w:rPr>
                <w:rFonts w:eastAsia="Calibri"/>
              </w:rPr>
              <w:br/>
              <w:t>(or initial)</w:t>
            </w:r>
          </w:p>
        </w:tc>
        <w:tc>
          <w:tcPr>
            <w:tcW w:w="1080" w:type="dxa"/>
            <w:tcBorders>
              <w:top w:val="single" w:sz="4" w:space="0" w:color="auto"/>
              <w:left w:val="single" w:sz="4" w:space="0" w:color="auto"/>
              <w:bottom w:val="single" w:sz="4" w:space="0" w:color="auto"/>
              <w:right w:val="single" w:sz="4" w:space="0" w:color="auto"/>
            </w:tcBorders>
            <w:vAlign w:val="bottom"/>
          </w:tcPr>
          <w:p w14:paraId="387A91E2" w14:textId="77777777" w:rsidR="005B3393" w:rsidRPr="00FD6583" w:rsidRDefault="005B3393" w:rsidP="004D1DBC">
            <w:pPr>
              <w:ind w:firstLine="0"/>
              <w:jc w:val="center"/>
              <w:rPr>
                <w:rFonts w:eastAsia="Calibri"/>
              </w:rPr>
            </w:pPr>
            <w:r w:rsidRPr="00FD6583">
              <w:rPr>
                <w:rFonts w:eastAsia="Calibri"/>
              </w:rPr>
              <w:t>Middle Name (or initial)</w:t>
            </w:r>
          </w:p>
        </w:tc>
        <w:tc>
          <w:tcPr>
            <w:tcW w:w="1920" w:type="dxa"/>
            <w:tcBorders>
              <w:top w:val="single" w:sz="4" w:space="0" w:color="auto"/>
              <w:left w:val="single" w:sz="4" w:space="0" w:color="auto"/>
              <w:bottom w:val="single" w:sz="4" w:space="0" w:color="auto"/>
              <w:right w:val="single" w:sz="4" w:space="0" w:color="auto"/>
            </w:tcBorders>
            <w:vAlign w:val="bottom"/>
          </w:tcPr>
          <w:p w14:paraId="513B555B" w14:textId="77777777" w:rsidR="005B3393" w:rsidRPr="00FD6583" w:rsidRDefault="005B3393" w:rsidP="004D1DBC">
            <w:pPr>
              <w:ind w:firstLine="0"/>
              <w:jc w:val="center"/>
              <w:rPr>
                <w:rFonts w:eastAsia="Calibri"/>
              </w:rPr>
            </w:pPr>
            <w:r w:rsidRPr="00FD6583">
              <w:rPr>
                <w:rFonts w:eastAsia="Calibri"/>
              </w:rPr>
              <w:t>Surname</w:t>
            </w:r>
          </w:p>
        </w:tc>
        <w:tc>
          <w:tcPr>
            <w:tcW w:w="897" w:type="dxa"/>
            <w:tcBorders>
              <w:top w:val="single" w:sz="4" w:space="0" w:color="auto"/>
              <w:left w:val="single" w:sz="4" w:space="0" w:color="auto"/>
              <w:bottom w:val="single" w:sz="4" w:space="0" w:color="auto"/>
              <w:right w:val="single" w:sz="4" w:space="0" w:color="auto"/>
            </w:tcBorders>
          </w:tcPr>
          <w:p w14:paraId="6C465E1F" w14:textId="77777777" w:rsidR="005B3393" w:rsidRPr="00FD6583" w:rsidRDefault="005B3393" w:rsidP="004D1DBC">
            <w:pPr>
              <w:ind w:firstLine="0"/>
              <w:jc w:val="center"/>
              <w:rPr>
                <w:rFonts w:eastAsia="Calibri"/>
              </w:rPr>
            </w:pPr>
            <w:r>
              <w:rPr>
                <w:rFonts w:eastAsia="Calibri"/>
              </w:rPr>
              <w:t xml:space="preserve">Suffix </w:t>
            </w:r>
            <w:r>
              <w:rPr>
                <w:rFonts w:eastAsia="Calibri"/>
              </w:rPr>
              <w:br/>
              <w:t>(Jr., III, etc.)</w:t>
            </w:r>
          </w:p>
        </w:tc>
        <w:tc>
          <w:tcPr>
            <w:tcW w:w="1461" w:type="dxa"/>
            <w:tcBorders>
              <w:top w:val="single" w:sz="4" w:space="0" w:color="auto"/>
              <w:left w:val="single" w:sz="4" w:space="0" w:color="auto"/>
              <w:bottom w:val="single" w:sz="4" w:space="0" w:color="auto"/>
              <w:right w:val="single" w:sz="4" w:space="0" w:color="auto"/>
            </w:tcBorders>
            <w:vAlign w:val="bottom"/>
          </w:tcPr>
          <w:p w14:paraId="6295B1D6" w14:textId="26CBF103" w:rsidR="005B3393" w:rsidRPr="00FD6583" w:rsidRDefault="00E10183" w:rsidP="004D1DBC">
            <w:pPr>
              <w:ind w:firstLine="0"/>
              <w:jc w:val="center"/>
              <w:rPr>
                <w:rFonts w:eastAsia="Calibri"/>
              </w:rPr>
            </w:pPr>
            <w:r>
              <w:rPr>
                <w:rFonts w:eastAsia="Calibri"/>
              </w:rPr>
              <w:t>Optional http://orcid.orgORCID</w:t>
            </w:r>
          </w:p>
        </w:tc>
        <w:tc>
          <w:tcPr>
            <w:tcW w:w="1842" w:type="dxa"/>
            <w:tcBorders>
              <w:top w:val="single" w:sz="4" w:space="0" w:color="auto"/>
              <w:left w:val="single" w:sz="4" w:space="0" w:color="auto"/>
              <w:bottom w:val="single" w:sz="4" w:space="0" w:color="auto"/>
              <w:right w:val="single" w:sz="4" w:space="0" w:color="auto"/>
            </w:tcBorders>
            <w:vAlign w:val="bottom"/>
          </w:tcPr>
          <w:p w14:paraId="23D45235" w14:textId="77777777" w:rsidR="005B3393" w:rsidRPr="00FD6583" w:rsidRDefault="005B3393" w:rsidP="004D1DBC">
            <w:pPr>
              <w:ind w:firstLine="0"/>
              <w:jc w:val="center"/>
              <w:rPr>
                <w:rFonts w:eastAsia="Calibri"/>
              </w:rPr>
            </w:pPr>
            <w:r>
              <w:rPr>
                <w:rFonts w:eastAsia="Calibri"/>
              </w:rPr>
              <w:t>E</w:t>
            </w:r>
            <w:r w:rsidRPr="00FD6583">
              <w:rPr>
                <w:rFonts w:eastAsia="Calibri"/>
              </w:rPr>
              <w:t>mail</w:t>
            </w:r>
          </w:p>
        </w:tc>
        <w:tc>
          <w:tcPr>
            <w:tcW w:w="1085" w:type="dxa"/>
            <w:tcBorders>
              <w:top w:val="single" w:sz="4" w:space="0" w:color="auto"/>
              <w:left w:val="single" w:sz="4" w:space="0" w:color="auto"/>
              <w:bottom w:val="single" w:sz="4" w:space="0" w:color="auto"/>
              <w:right w:val="single" w:sz="4" w:space="0" w:color="auto"/>
            </w:tcBorders>
            <w:vAlign w:val="bottom"/>
          </w:tcPr>
          <w:p w14:paraId="23629193" w14:textId="77777777" w:rsidR="005B3393" w:rsidRPr="00FD6583" w:rsidRDefault="005B3393" w:rsidP="004D1DBC">
            <w:pPr>
              <w:ind w:firstLine="0"/>
              <w:jc w:val="center"/>
              <w:rPr>
                <w:rFonts w:eastAsia="Calibri"/>
              </w:rPr>
            </w:pPr>
            <w:r w:rsidRPr="00FD6583">
              <w:rPr>
                <w:rFonts w:eastAsia="Calibri"/>
              </w:rPr>
              <w:t>Contact author? yes or no</w:t>
            </w:r>
          </w:p>
        </w:tc>
      </w:tr>
      <w:tr w:rsidR="005B3393" w:rsidRPr="00FD6583" w14:paraId="7A74D70C" w14:textId="77777777" w:rsidTr="00C86A0B">
        <w:trPr>
          <w:jc w:val="center"/>
        </w:trPr>
        <w:tc>
          <w:tcPr>
            <w:tcW w:w="2035" w:type="dxa"/>
            <w:tcBorders>
              <w:top w:val="single" w:sz="4" w:space="0" w:color="auto"/>
              <w:left w:val="single" w:sz="4" w:space="0" w:color="auto"/>
              <w:bottom w:val="single" w:sz="4" w:space="0" w:color="auto"/>
              <w:right w:val="single" w:sz="4" w:space="0" w:color="auto"/>
            </w:tcBorders>
          </w:tcPr>
          <w:p w14:paraId="5C48E3DB" w14:textId="4B88D230" w:rsidR="005B3393" w:rsidRPr="006745F5" w:rsidRDefault="0046484B" w:rsidP="004D1DBC">
            <w:pPr>
              <w:ind w:firstLine="0"/>
              <w:rPr>
                <w:rFonts w:eastAsia="Calibri"/>
              </w:rPr>
            </w:pPr>
            <w:r>
              <w:rPr>
                <w:rFonts w:eastAsia="Calibri"/>
              </w:rPr>
              <w:t>Yiming</w:t>
            </w:r>
          </w:p>
        </w:tc>
        <w:tc>
          <w:tcPr>
            <w:tcW w:w="1080" w:type="dxa"/>
            <w:tcBorders>
              <w:top w:val="single" w:sz="4" w:space="0" w:color="auto"/>
              <w:left w:val="single" w:sz="4" w:space="0" w:color="auto"/>
              <w:bottom w:val="single" w:sz="4" w:space="0" w:color="auto"/>
              <w:right w:val="single" w:sz="4" w:space="0" w:color="auto"/>
            </w:tcBorders>
          </w:tcPr>
          <w:p w14:paraId="735A2B89" w14:textId="5AF455F3" w:rsidR="005B3393" w:rsidRPr="006745F5" w:rsidRDefault="005B3393" w:rsidP="004D1DBC">
            <w:pPr>
              <w:ind w:firstLine="0"/>
              <w:rPr>
                <w:rFonts w:eastAsia="Calibri"/>
              </w:rPr>
            </w:pPr>
          </w:p>
        </w:tc>
        <w:tc>
          <w:tcPr>
            <w:tcW w:w="1920" w:type="dxa"/>
            <w:tcBorders>
              <w:top w:val="single" w:sz="4" w:space="0" w:color="auto"/>
              <w:left w:val="single" w:sz="4" w:space="0" w:color="auto"/>
              <w:bottom w:val="single" w:sz="4" w:space="0" w:color="auto"/>
              <w:right w:val="single" w:sz="4" w:space="0" w:color="auto"/>
            </w:tcBorders>
          </w:tcPr>
          <w:p w14:paraId="654524F2" w14:textId="3AC62FD0" w:rsidR="005B3393" w:rsidRPr="006745F5" w:rsidRDefault="0046484B" w:rsidP="004D1DBC">
            <w:pPr>
              <w:ind w:firstLine="0"/>
              <w:rPr>
                <w:rFonts w:eastAsia="Calibri"/>
              </w:rPr>
            </w:pPr>
            <w:r>
              <w:rPr>
                <w:rFonts w:eastAsia="Calibri"/>
              </w:rPr>
              <w:t>Li</w:t>
            </w:r>
          </w:p>
        </w:tc>
        <w:tc>
          <w:tcPr>
            <w:tcW w:w="897" w:type="dxa"/>
            <w:tcBorders>
              <w:top w:val="single" w:sz="4" w:space="0" w:color="auto"/>
              <w:left w:val="single" w:sz="4" w:space="0" w:color="auto"/>
              <w:bottom w:val="single" w:sz="4" w:space="0" w:color="auto"/>
              <w:right w:val="single" w:sz="4" w:space="0" w:color="auto"/>
            </w:tcBorders>
          </w:tcPr>
          <w:p w14:paraId="28A7539F" w14:textId="77777777" w:rsidR="005B3393" w:rsidRPr="006745F5" w:rsidRDefault="005B3393" w:rsidP="004D1DBC">
            <w:pPr>
              <w:ind w:firstLine="0"/>
              <w:rPr>
                <w:rFonts w:eastAsia="Calibri"/>
              </w:rPr>
            </w:pPr>
          </w:p>
        </w:tc>
        <w:tc>
          <w:tcPr>
            <w:tcW w:w="1461" w:type="dxa"/>
            <w:tcBorders>
              <w:top w:val="single" w:sz="4" w:space="0" w:color="auto"/>
              <w:left w:val="single" w:sz="4" w:space="0" w:color="auto"/>
              <w:bottom w:val="single" w:sz="4" w:space="0" w:color="auto"/>
              <w:right w:val="single" w:sz="4" w:space="0" w:color="auto"/>
            </w:tcBorders>
          </w:tcPr>
          <w:p w14:paraId="363FD055" w14:textId="77777777" w:rsidR="005B3393" w:rsidRPr="006745F5" w:rsidRDefault="005B3393" w:rsidP="004D1DBC">
            <w:pPr>
              <w:ind w:firstLine="0"/>
              <w:rPr>
                <w:rFonts w:eastAsia="Calibri"/>
              </w:rPr>
            </w:pPr>
          </w:p>
        </w:tc>
        <w:tc>
          <w:tcPr>
            <w:tcW w:w="1842" w:type="dxa"/>
            <w:tcBorders>
              <w:top w:val="single" w:sz="4" w:space="0" w:color="auto"/>
              <w:left w:val="single" w:sz="4" w:space="0" w:color="auto"/>
              <w:bottom w:val="single" w:sz="4" w:space="0" w:color="auto"/>
              <w:right w:val="single" w:sz="4" w:space="0" w:color="auto"/>
            </w:tcBorders>
          </w:tcPr>
          <w:p w14:paraId="492810FD" w14:textId="08376659" w:rsidR="005B3393" w:rsidRPr="006745F5" w:rsidRDefault="00862EC7" w:rsidP="004D1DBC">
            <w:pPr>
              <w:ind w:firstLine="0"/>
              <w:rPr>
                <w:rFonts w:eastAsia="Calibri"/>
              </w:rPr>
            </w:pPr>
            <w:hyperlink r:id="rId12" w:history="1">
              <w:r w:rsidR="0046484B" w:rsidRPr="008A2AC4">
                <w:rPr>
                  <w:rStyle w:val="Hyperlink"/>
                  <w:rFonts w:eastAsia="Calibri"/>
                </w:rPr>
                <w:t>ybl5069@psu.edu</w:t>
              </w:r>
            </w:hyperlink>
          </w:p>
        </w:tc>
        <w:tc>
          <w:tcPr>
            <w:tcW w:w="1085" w:type="dxa"/>
            <w:tcBorders>
              <w:top w:val="single" w:sz="4" w:space="0" w:color="auto"/>
              <w:left w:val="single" w:sz="4" w:space="0" w:color="auto"/>
              <w:bottom w:val="single" w:sz="4" w:space="0" w:color="auto"/>
              <w:right w:val="single" w:sz="4" w:space="0" w:color="auto"/>
            </w:tcBorders>
          </w:tcPr>
          <w:p w14:paraId="21209806" w14:textId="6D135D35" w:rsidR="005B3393" w:rsidRPr="006745F5" w:rsidRDefault="000E4BCF" w:rsidP="004D1DBC">
            <w:pPr>
              <w:ind w:firstLine="0"/>
              <w:rPr>
                <w:rFonts w:eastAsia="Calibri"/>
              </w:rPr>
            </w:pPr>
            <w:r>
              <w:rPr>
                <w:rFonts w:eastAsia="Calibri"/>
              </w:rPr>
              <w:t>no</w:t>
            </w:r>
          </w:p>
        </w:tc>
      </w:tr>
    </w:tbl>
    <w:p w14:paraId="6F6AE264" w14:textId="724F1ADA" w:rsidR="00C12495" w:rsidRPr="00FD6583" w:rsidRDefault="00154528" w:rsidP="0062464D">
      <w:pPr>
        <w:pStyle w:val="Affiliation"/>
      </w:pPr>
      <w:r>
        <w:t>ASABE use</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0"/>
      </w:tblGrid>
      <w:tr w:rsidR="00154528" w:rsidRPr="00FD6583" w14:paraId="7486759A" w14:textId="0D2D1873" w:rsidTr="00154528">
        <w:trPr>
          <w:trHeight w:val="230"/>
          <w:jc w:val="center"/>
        </w:trPr>
        <w:tc>
          <w:tcPr>
            <w:tcW w:w="10320" w:type="dxa"/>
            <w:tcBorders>
              <w:top w:val="single" w:sz="4" w:space="0" w:color="auto"/>
              <w:left w:val="single" w:sz="4" w:space="0" w:color="auto"/>
              <w:right w:val="single" w:sz="4" w:space="0" w:color="auto"/>
            </w:tcBorders>
          </w:tcPr>
          <w:p w14:paraId="7F4E28F7" w14:textId="55564241" w:rsidR="00154528" w:rsidRPr="00FD6583" w:rsidRDefault="00154528" w:rsidP="0062464D">
            <w:pPr>
              <w:ind w:firstLine="0"/>
              <w:jc w:val="center"/>
              <w:rPr>
                <w:rFonts w:eastAsia="Calibri"/>
              </w:rPr>
            </w:pPr>
          </w:p>
        </w:tc>
      </w:tr>
    </w:tbl>
    <w:p w14:paraId="0EB34EFC" w14:textId="0F876A21" w:rsidR="007C3524" w:rsidRPr="00FD6583" w:rsidRDefault="007C3524" w:rsidP="0062464D">
      <w:pPr>
        <w:pStyle w:val="Authors"/>
      </w:pPr>
      <w:r w:rsidRPr="00FD6583">
        <w:t>Author 3</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080"/>
        <w:gridCol w:w="1920"/>
        <w:gridCol w:w="897"/>
        <w:gridCol w:w="1461"/>
        <w:gridCol w:w="1842"/>
        <w:gridCol w:w="1085"/>
      </w:tblGrid>
      <w:tr w:rsidR="005B3393" w:rsidRPr="00FD6583" w14:paraId="410A5375" w14:textId="77777777" w:rsidTr="00C86A0B">
        <w:trPr>
          <w:jc w:val="center"/>
        </w:trPr>
        <w:tc>
          <w:tcPr>
            <w:tcW w:w="2035" w:type="dxa"/>
            <w:tcBorders>
              <w:top w:val="single" w:sz="4" w:space="0" w:color="auto"/>
              <w:left w:val="single" w:sz="4" w:space="0" w:color="auto"/>
              <w:bottom w:val="single" w:sz="4" w:space="0" w:color="auto"/>
              <w:right w:val="single" w:sz="4" w:space="0" w:color="auto"/>
            </w:tcBorders>
            <w:vAlign w:val="bottom"/>
          </w:tcPr>
          <w:p w14:paraId="0FE9E0BB" w14:textId="77777777" w:rsidR="005B3393" w:rsidRPr="00FD6583" w:rsidRDefault="005B3393" w:rsidP="004D1DBC">
            <w:pPr>
              <w:ind w:firstLine="0"/>
              <w:jc w:val="center"/>
              <w:rPr>
                <w:rFonts w:eastAsia="Calibri"/>
              </w:rPr>
            </w:pPr>
            <w:r w:rsidRPr="00FD6583">
              <w:rPr>
                <w:rFonts w:eastAsia="Calibri"/>
              </w:rPr>
              <w:t xml:space="preserve">First Name </w:t>
            </w:r>
            <w:r w:rsidRPr="00FD6583">
              <w:rPr>
                <w:rFonts w:eastAsia="Calibri"/>
              </w:rPr>
              <w:br/>
              <w:t>(or initial)</w:t>
            </w:r>
          </w:p>
        </w:tc>
        <w:tc>
          <w:tcPr>
            <w:tcW w:w="1080" w:type="dxa"/>
            <w:tcBorders>
              <w:top w:val="single" w:sz="4" w:space="0" w:color="auto"/>
              <w:left w:val="single" w:sz="4" w:space="0" w:color="auto"/>
              <w:bottom w:val="single" w:sz="4" w:space="0" w:color="auto"/>
              <w:right w:val="single" w:sz="4" w:space="0" w:color="auto"/>
            </w:tcBorders>
            <w:vAlign w:val="bottom"/>
          </w:tcPr>
          <w:p w14:paraId="1A5F2ED7" w14:textId="77777777" w:rsidR="005B3393" w:rsidRPr="00FD6583" w:rsidRDefault="005B3393" w:rsidP="004D1DBC">
            <w:pPr>
              <w:ind w:firstLine="0"/>
              <w:jc w:val="center"/>
              <w:rPr>
                <w:rFonts w:eastAsia="Calibri"/>
              </w:rPr>
            </w:pPr>
            <w:r w:rsidRPr="00FD6583">
              <w:rPr>
                <w:rFonts w:eastAsia="Calibri"/>
              </w:rPr>
              <w:t>Middle Name (or initial)</w:t>
            </w:r>
          </w:p>
        </w:tc>
        <w:tc>
          <w:tcPr>
            <w:tcW w:w="1920" w:type="dxa"/>
            <w:tcBorders>
              <w:top w:val="single" w:sz="4" w:space="0" w:color="auto"/>
              <w:left w:val="single" w:sz="4" w:space="0" w:color="auto"/>
              <w:bottom w:val="single" w:sz="4" w:space="0" w:color="auto"/>
              <w:right w:val="single" w:sz="4" w:space="0" w:color="auto"/>
            </w:tcBorders>
            <w:vAlign w:val="bottom"/>
          </w:tcPr>
          <w:p w14:paraId="5094BDD4" w14:textId="77777777" w:rsidR="005B3393" w:rsidRPr="00FD6583" w:rsidRDefault="005B3393" w:rsidP="004D1DBC">
            <w:pPr>
              <w:ind w:firstLine="0"/>
              <w:jc w:val="center"/>
              <w:rPr>
                <w:rFonts w:eastAsia="Calibri"/>
              </w:rPr>
            </w:pPr>
            <w:r w:rsidRPr="00FD6583">
              <w:rPr>
                <w:rFonts w:eastAsia="Calibri"/>
              </w:rPr>
              <w:t>Surname</w:t>
            </w:r>
          </w:p>
        </w:tc>
        <w:tc>
          <w:tcPr>
            <w:tcW w:w="897" w:type="dxa"/>
            <w:tcBorders>
              <w:top w:val="single" w:sz="4" w:space="0" w:color="auto"/>
              <w:left w:val="single" w:sz="4" w:space="0" w:color="auto"/>
              <w:bottom w:val="single" w:sz="4" w:space="0" w:color="auto"/>
              <w:right w:val="single" w:sz="4" w:space="0" w:color="auto"/>
            </w:tcBorders>
          </w:tcPr>
          <w:p w14:paraId="7543520B" w14:textId="77777777" w:rsidR="005B3393" w:rsidRPr="00FD6583" w:rsidRDefault="005B3393" w:rsidP="004D1DBC">
            <w:pPr>
              <w:ind w:firstLine="0"/>
              <w:jc w:val="center"/>
              <w:rPr>
                <w:rFonts w:eastAsia="Calibri"/>
              </w:rPr>
            </w:pPr>
            <w:r>
              <w:rPr>
                <w:rFonts w:eastAsia="Calibri"/>
              </w:rPr>
              <w:t xml:space="preserve">Suffix </w:t>
            </w:r>
            <w:r>
              <w:rPr>
                <w:rFonts w:eastAsia="Calibri"/>
              </w:rPr>
              <w:br/>
              <w:t>(Jr., III, etc.)</w:t>
            </w:r>
          </w:p>
        </w:tc>
        <w:tc>
          <w:tcPr>
            <w:tcW w:w="1461" w:type="dxa"/>
            <w:tcBorders>
              <w:top w:val="single" w:sz="4" w:space="0" w:color="auto"/>
              <w:left w:val="single" w:sz="4" w:space="0" w:color="auto"/>
              <w:bottom w:val="single" w:sz="4" w:space="0" w:color="auto"/>
              <w:right w:val="single" w:sz="4" w:space="0" w:color="auto"/>
            </w:tcBorders>
            <w:vAlign w:val="bottom"/>
          </w:tcPr>
          <w:p w14:paraId="32AF5CA5" w14:textId="39D6C51F" w:rsidR="005B3393" w:rsidRPr="00FD6583" w:rsidRDefault="00E10183" w:rsidP="004D1DBC">
            <w:pPr>
              <w:ind w:firstLine="0"/>
              <w:jc w:val="center"/>
              <w:rPr>
                <w:rFonts w:eastAsia="Calibri"/>
              </w:rPr>
            </w:pPr>
            <w:r>
              <w:rPr>
                <w:rFonts w:eastAsia="Calibri"/>
              </w:rPr>
              <w:t>Optional http://orcid.orgORCID</w:t>
            </w:r>
          </w:p>
        </w:tc>
        <w:tc>
          <w:tcPr>
            <w:tcW w:w="1842" w:type="dxa"/>
            <w:tcBorders>
              <w:top w:val="single" w:sz="4" w:space="0" w:color="auto"/>
              <w:left w:val="single" w:sz="4" w:space="0" w:color="auto"/>
              <w:bottom w:val="single" w:sz="4" w:space="0" w:color="auto"/>
              <w:right w:val="single" w:sz="4" w:space="0" w:color="auto"/>
            </w:tcBorders>
            <w:vAlign w:val="bottom"/>
          </w:tcPr>
          <w:p w14:paraId="0C81E81B" w14:textId="77777777" w:rsidR="005B3393" w:rsidRPr="00FD6583" w:rsidRDefault="005B3393" w:rsidP="004D1DBC">
            <w:pPr>
              <w:ind w:firstLine="0"/>
              <w:jc w:val="center"/>
              <w:rPr>
                <w:rFonts w:eastAsia="Calibri"/>
              </w:rPr>
            </w:pPr>
            <w:r>
              <w:rPr>
                <w:rFonts w:eastAsia="Calibri"/>
              </w:rPr>
              <w:t>E</w:t>
            </w:r>
            <w:r w:rsidRPr="00FD6583">
              <w:rPr>
                <w:rFonts w:eastAsia="Calibri"/>
              </w:rPr>
              <w:t>mail</w:t>
            </w:r>
          </w:p>
        </w:tc>
        <w:tc>
          <w:tcPr>
            <w:tcW w:w="1085" w:type="dxa"/>
            <w:tcBorders>
              <w:top w:val="single" w:sz="4" w:space="0" w:color="auto"/>
              <w:left w:val="single" w:sz="4" w:space="0" w:color="auto"/>
              <w:bottom w:val="single" w:sz="4" w:space="0" w:color="auto"/>
              <w:right w:val="single" w:sz="4" w:space="0" w:color="auto"/>
            </w:tcBorders>
            <w:vAlign w:val="bottom"/>
          </w:tcPr>
          <w:p w14:paraId="6EB21631" w14:textId="77777777" w:rsidR="005B3393" w:rsidRPr="00FD6583" w:rsidRDefault="005B3393" w:rsidP="004D1DBC">
            <w:pPr>
              <w:ind w:firstLine="0"/>
              <w:jc w:val="center"/>
              <w:rPr>
                <w:rFonts w:eastAsia="Calibri"/>
              </w:rPr>
            </w:pPr>
            <w:r w:rsidRPr="00FD6583">
              <w:rPr>
                <w:rFonts w:eastAsia="Calibri"/>
              </w:rPr>
              <w:t>Contact author? yes or no</w:t>
            </w:r>
          </w:p>
        </w:tc>
      </w:tr>
      <w:tr w:rsidR="00D820D3" w:rsidRPr="00FD6583" w14:paraId="222DDADA" w14:textId="77777777" w:rsidTr="00C86A0B">
        <w:trPr>
          <w:jc w:val="center"/>
        </w:trPr>
        <w:tc>
          <w:tcPr>
            <w:tcW w:w="2035" w:type="dxa"/>
            <w:tcBorders>
              <w:top w:val="single" w:sz="4" w:space="0" w:color="auto"/>
              <w:left w:val="single" w:sz="4" w:space="0" w:color="auto"/>
              <w:bottom w:val="single" w:sz="4" w:space="0" w:color="auto"/>
              <w:right w:val="single" w:sz="4" w:space="0" w:color="auto"/>
            </w:tcBorders>
          </w:tcPr>
          <w:p w14:paraId="44307A82" w14:textId="5927147A" w:rsidR="00D820D3" w:rsidRPr="006745F5" w:rsidRDefault="00D820D3" w:rsidP="00D820D3">
            <w:pPr>
              <w:ind w:firstLine="0"/>
              <w:rPr>
                <w:rFonts w:eastAsia="Calibri"/>
              </w:rPr>
            </w:pPr>
            <w:r>
              <w:rPr>
                <w:rFonts w:eastAsia="Calibri"/>
              </w:rPr>
              <w:t xml:space="preserve">Hojae </w:t>
            </w:r>
          </w:p>
        </w:tc>
        <w:tc>
          <w:tcPr>
            <w:tcW w:w="1080" w:type="dxa"/>
            <w:tcBorders>
              <w:top w:val="single" w:sz="4" w:space="0" w:color="auto"/>
              <w:left w:val="single" w:sz="4" w:space="0" w:color="auto"/>
              <w:bottom w:val="single" w:sz="4" w:space="0" w:color="auto"/>
              <w:right w:val="single" w:sz="4" w:space="0" w:color="auto"/>
            </w:tcBorders>
          </w:tcPr>
          <w:p w14:paraId="12D8A040" w14:textId="77777777" w:rsidR="00D820D3" w:rsidRPr="006745F5" w:rsidRDefault="00D820D3" w:rsidP="00D820D3">
            <w:pPr>
              <w:ind w:firstLine="0"/>
              <w:rPr>
                <w:rFonts w:eastAsia="Calibri"/>
              </w:rPr>
            </w:pPr>
          </w:p>
        </w:tc>
        <w:tc>
          <w:tcPr>
            <w:tcW w:w="1920" w:type="dxa"/>
            <w:tcBorders>
              <w:top w:val="single" w:sz="4" w:space="0" w:color="auto"/>
              <w:left w:val="single" w:sz="4" w:space="0" w:color="auto"/>
              <w:bottom w:val="single" w:sz="4" w:space="0" w:color="auto"/>
              <w:right w:val="single" w:sz="4" w:space="0" w:color="auto"/>
            </w:tcBorders>
          </w:tcPr>
          <w:p w14:paraId="1B88749E" w14:textId="4B496DE0" w:rsidR="00D820D3" w:rsidRPr="006745F5" w:rsidRDefault="00D820D3" w:rsidP="00D820D3">
            <w:pPr>
              <w:ind w:firstLine="0"/>
              <w:rPr>
                <w:rFonts w:eastAsia="Calibri"/>
              </w:rPr>
            </w:pPr>
            <w:r>
              <w:rPr>
                <w:rFonts w:eastAsia="Calibri"/>
              </w:rPr>
              <w:t>Yi</w:t>
            </w:r>
          </w:p>
        </w:tc>
        <w:tc>
          <w:tcPr>
            <w:tcW w:w="897" w:type="dxa"/>
            <w:tcBorders>
              <w:top w:val="single" w:sz="4" w:space="0" w:color="auto"/>
              <w:left w:val="single" w:sz="4" w:space="0" w:color="auto"/>
              <w:bottom w:val="single" w:sz="4" w:space="0" w:color="auto"/>
              <w:right w:val="single" w:sz="4" w:space="0" w:color="auto"/>
            </w:tcBorders>
          </w:tcPr>
          <w:p w14:paraId="5CEEA22B" w14:textId="77777777" w:rsidR="00D820D3" w:rsidRPr="006745F5" w:rsidRDefault="00D820D3" w:rsidP="00D820D3">
            <w:pPr>
              <w:ind w:firstLine="0"/>
              <w:rPr>
                <w:rFonts w:eastAsia="Calibri"/>
              </w:rPr>
            </w:pPr>
          </w:p>
        </w:tc>
        <w:tc>
          <w:tcPr>
            <w:tcW w:w="1461" w:type="dxa"/>
            <w:tcBorders>
              <w:top w:val="single" w:sz="4" w:space="0" w:color="auto"/>
              <w:left w:val="single" w:sz="4" w:space="0" w:color="auto"/>
              <w:bottom w:val="single" w:sz="4" w:space="0" w:color="auto"/>
              <w:right w:val="single" w:sz="4" w:space="0" w:color="auto"/>
            </w:tcBorders>
          </w:tcPr>
          <w:p w14:paraId="49D0447B" w14:textId="0664D1D1" w:rsidR="00D820D3" w:rsidRPr="006745F5" w:rsidRDefault="00D820D3" w:rsidP="00D820D3">
            <w:pPr>
              <w:ind w:firstLine="0"/>
              <w:rPr>
                <w:rFonts w:eastAsia="Calibri"/>
              </w:rPr>
            </w:pPr>
            <w:r w:rsidRPr="00877333">
              <w:t>0000-0002-6337-7417</w:t>
            </w:r>
          </w:p>
        </w:tc>
        <w:tc>
          <w:tcPr>
            <w:tcW w:w="1842" w:type="dxa"/>
            <w:tcBorders>
              <w:top w:val="single" w:sz="4" w:space="0" w:color="auto"/>
              <w:left w:val="single" w:sz="4" w:space="0" w:color="auto"/>
              <w:bottom w:val="single" w:sz="4" w:space="0" w:color="auto"/>
              <w:right w:val="single" w:sz="4" w:space="0" w:color="auto"/>
            </w:tcBorders>
          </w:tcPr>
          <w:p w14:paraId="55DFFBFF" w14:textId="569A3967" w:rsidR="00D820D3" w:rsidRPr="006745F5" w:rsidRDefault="00862EC7" w:rsidP="00D820D3">
            <w:pPr>
              <w:ind w:firstLine="0"/>
              <w:rPr>
                <w:rFonts w:eastAsia="Calibri"/>
              </w:rPr>
            </w:pPr>
            <w:hyperlink r:id="rId13" w:history="1">
              <w:r w:rsidR="00D820D3" w:rsidRPr="008A2AC4">
                <w:rPr>
                  <w:rStyle w:val="Hyperlink"/>
                  <w:rFonts w:eastAsia="Calibri"/>
                </w:rPr>
                <w:t>huy1@psu.edu</w:t>
              </w:r>
            </w:hyperlink>
          </w:p>
        </w:tc>
        <w:tc>
          <w:tcPr>
            <w:tcW w:w="1085" w:type="dxa"/>
            <w:tcBorders>
              <w:top w:val="single" w:sz="4" w:space="0" w:color="auto"/>
              <w:left w:val="single" w:sz="4" w:space="0" w:color="auto"/>
              <w:bottom w:val="single" w:sz="4" w:space="0" w:color="auto"/>
              <w:right w:val="single" w:sz="4" w:space="0" w:color="auto"/>
            </w:tcBorders>
          </w:tcPr>
          <w:p w14:paraId="0CD35343" w14:textId="06CDA2CF" w:rsidR="00D820D3" w:rsidRPr="006745F5" w:rsidRDefault="00D820D3" w:rsidP="00D820D3">
            <w:pPr>
              <w:ind w:firstLine="0"/>
              <w:rPr>
                <w:rFonts w:eastAsia="Calibri"/>
              </w:rPr>
            </w:pPr>
            <w:r>
              <w:rPr>
                <w:rFonts w:eastAsia="Calibri"/>
              </w:rPr>
              <w:t>no</w:t>
            </w:r>
          </w:p>
        </w:tc>
      </w:tr>
    </w:tbl>
    <w:p w14:paraId="5431A8CC" w14:textId="7B76E9DC" w:rsidR="007C3524" w:rsidRPr="00FD6583" w:rsidRDefault="007C3524" w:rsidP="0062464D">
      <w:pPr>
        <w:pStyle w:val="Affiliation"/>
      </w:pPr>
      <w:r w:rsidRPr="00FD6583">
        <w:t>A</w:t>
      </w:r>
      <w:r w:rsidR="00154528">
        <w:t>SABE use</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0"/>
      </w:tblGrid>
      <w:tr w:rsidR="00154528" w:rsidRPr="00FD6583" w14:paraId="47055C1D" w14:textId="368FFC0A" w:rsidTr="00154528">
        <w:trPr>
          <w:trHeight w:val="230"/>
          <w:jc w:val="center"/>
        </w:trPr>
        <w:tc>
          <w:tcPr>
            <w:tcW w:w="10320" w:type="dxa"/>
            <w:tcBorders>
              <w:top w:val="single" w:sz="4" w:space="0" w:color="auto"/>
              <w:left w:val="single" w:sz="4" w:space="0" w:color="auto"/>
              <w:right w:val="single" w:sz="4" w:space="0" w:color="auto"/>
            </w:tcBorders>
          </w:tcPr>
          <w:p w14:paraId="2FCF83F0" w14:textId="6C46B154" w:rsidR="00154528" w:rsidRPr="00FD6583" w:rsidRDefault="00154528" w:rsidP="0062464D">
            <w:pPr>
              <w:ind w:firstLine="0"/>
              <w:jc w:val="center"/>
              <w:rPr>
                <w:rFonts w:eastAsia="Calibri"/>
              </w:rPr>
            </w:pPr>
          </w:p>
        </w:tc>
      </w:tr>
    </w:tbl>
    <w:p w14:paraId="39EC3B7D" w14:textId="2015D8AF" w:rsidR="00E10183" w:rsidRPr="00FD6583" w:rsidRDefault="00E10183" w:rsidP="00E10183">
      <w:pPr>
        <w:pStyle w:val="Authors"/>
      </w:pPr>
      <w:r w:rsidRPr="00FD6583">
        <w:t xml:space="preserve">Author </w:t>
      </w:r>
      <w:r>
        <w:t>4</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080"/>
        <w:gridCol w:w="1920"/>
        <w:gridCol w:w="897"/>
        <w:gridCol w:w="1461"/>
        <w:gridCol w:w="1842"/>
        <w:gridCol w:w="1085"/>
      </w:tblGrid>
      <w:tr w:rsidR="00E10183" w:rsidRPr="00FD6583" w14:paraId="00BB4120" w14:textId="77777777" w:rsidTr="007E25BA">
        <w:trPr>
          <w:jc w:val="center"/>
        </w:trPr>
        <w:tc>
          <w:tcPr>
            <w:tcW w:w="2035" w:type="dxa"/>
            <w:tcBorders>
              <w:top w:val="single" w:sz="4" w:space="0" w:color="auto"/>
              <w:left w:val="single" w:sz="4" w:space="0" w:color="auto"/>
              <w:bottom w:val="single" w:sz="4" w:space="0" w:color="auto"/>
              <w:right w:val="single" w:sz="4" w:space="0" w:color="auto"/>
            </w:tcBorders>
            <w:vAlign w:val="bottom"/>
          </w:tcPr>
          <w:p w14:paraId="36B30C91" w14:textId="77777777" w:rsidR="00E10183" w:rsidRPr="00FD6583" w:rsidRDefault="00E10183" w:rsidP="007E25BA">
            <w:pPr>
              <w:ind w:firstLine="0"/>
              <w:jc w:val="center"/>
              <w:rPr>
                <w:rFonts w:eastAsia="Calibri"/>
              </w:rPr>
            </w:pPr>
            <w:r w:rsidRPr="00FD6583">
              <w:rPr>
                <w:rFonts w:eastAsia="Calibri"/>
              </w:rPr>
              <w:t xml:space="preserve">First Name </w:t>
            </w:r>
            <w:r w:rsidRPr="00FD6583">
              <w:rPr>
                <w:rFonts w:eastAsia="Calibri"/>
              </w:rPr>
              <w:br/>
              <w:t>(or initial)</w:t>
            </w:r>
          </w:p>
        </w:tc>
        <w:tc>
          <w:tcPr>
            <w:tcW w:w="1080" w:type="dxa"/>
            <w:tcBorders>
              <w:top w:val="single" w:sz="4" w:space="0" w:color="auto"/>
              <w:left w:val="single" w:sz="4" w:space="0" w:color="auto"/>
              <w:bottom w:val="single" w:sz="4" w:space="0" w:color="auto"/>
              <w:right w:val="single" w:sz="4" w:space="0" w:color="auto"/>
            </w:tcBorders>
            <w:vAlign w:val="bottom"/>
          </w:tcPr>
          <w:p w14:paraId="0DF5EE92" w14:textId="77777777" w:rsidR="00E10183" w:rsidRPr="00FD6583" w:rsidRDefault="00E10183" w:rsidP="007E25BA">
            <w:pPr>
              <w:ind w:firstLine="0"/>
              <w:jc w:val="center"/>
              <w:rPr>
                <w:rFonts w:eastAsia="Calibri"/>
              </w:rPr>
            </w:pPr>
            <w:r w:rsidRPr="00FD6583">
              <w:rPr>
                <w:rFonts w:eastAsia="Calibri"/>
              </w:rPr>
              <w:t>Middle Name (or initial)</w:t>
            </w:r>
          </w:p>
        </w:tc>
        <w:tc>
          <w:tcPr>
            <w:tcW w:w="1920" w:type="dxa"/>
            <w:tcBorders>
              <w:top w:val="single" w:sz="4" w:space="0" w:color="auto"/>
              <w:left w:val="single" w:sz="4" w:space="0" w:color="auto"/>
              <w:bottom w:val="single" w:sz="4" w:space="0" w:color="auto"/>
              <w:right w:val="single" w:sz="4" w:space="0" w:color="auto"/>
            </w:tcBorders>
            <w:vAlign w:val="bottom"/>
          </w:tcPr>
          <w:p w14:paraId="2ECE0CFD" w14:textId="77777777" w:rsidR="00E10183" w:rsidRPr="00FD6583" w:rsidRDefault="00E10183" w:rsidP="007E25BA">
            <w:pPr>
              <w:ind w:firstLine="0"/>
              <w:jc w:val="center"/>
              <w:rPr>
                <w:rFonts w:eastAsia="Calibri"/>
              </w:rPr>
            </w:pPr>
            <w:r w:rsidRPr="00FD6583">
              <w:rPr>
                <w:rFonts w:eastAsia="Calibri"/>
              </w:rPr>
              <w:t>Surname</w:t>
            </w:r>
          </w:p>
        </w:tc>
        <w:tc>
          <w:tcPr>
            <w:tcW w:w="897" w:type="dxa"/>
            <w:tcBorders>
              <w:top w:val="single" w:sz="4" w:space="0" w:color="auto"/>
              <w:left w:val="single" w:sz="4" w:space="0" w:color="auto"/>
              <w:bottom w:val="single" w:sz="4" w:space="0" w:color="auto"/>
              <w:right w:val="single" w:sz="4" w:space="0" w:color="auto"/>
            </w:tcBorders>
          </w:tcPr>
          <w:p w14:paraId="31D5175C" w14:textId="77777777" w:rsidR="00E10183" w:rsidRPr="00FD6583" w:rsidRDefault="00E10183" w:rsidP="007E25BA">
            <w:pPr>
              <w:ind w:firstLine="0"/>
              <w:jc w:val="center"/>
              <w:rPr>
                <w:rFonts w:eastAsia="Calibri"/>
              </w:rPr>
            </w:pPr>
            <w:r>
              <w:rPr>
                <w:rFonts w:eastAsia="Calibri"/>
              </w:rPr>
              <w:t xml:space="preserve">Suffix </w:t>
            </w:r>
            <w:r>
              <w:rPr>
                <w:rFonts w:eastAsia="Calibri"/>
              </w:rPr>
              <w:br/>
              <w:t>(Jr., III, etc.)</w:t>
            </w:r>
          </w:p>
        </w:tc>
        <w:tc>
          <w:tcPr>
            <w:tcW w:w="1461" w:type="dxa"/>
            <w:tcBorders>
              <w:top w:val="single" w:sz="4" w:space="0" w:color="auto"/>
              <w:left w:val="single" w:sz="4" w:space="0" w:color="auto"/>
              <w:bottom w:val="single" w:sz="4" w:space="0" w:color="auto"/>
              <w:right w:val="single" w:sz="4" w:space="0" w:color="auto"/>
            </w:tcBorders>
            <w:vAlign w:val="bottom"/>
          </w:tcPr>
          <w:p w14:paraId="56EDE8E8" w14:textId="77777777" w:rsidR="00E10183" w:rsidRPr="00FD6583" w:rsidRDefault="00E10183" w:rsidP="007E25BA">
            <w:pPr>
              <w:ind w:firstLine="0"/>
              <w:jc w:val="center"/>
              <w:rPr>
                <w:rFonts w:eastAsia="Calibri"/>
              </w:rPr>
            </w:pPr>
            <w:r>
              <w:rPr>
                <w:rFonts w:eastAsia="Calibri"/>
              </w:rPr>
              <w:t>Optional http://orcid.orgORCID</w:t>
            </w:r>
          </w:p>
        </w:tc>
        <w:tc>
          <w:tcPr>
            <w:tcW w:w="1842" w:type="dxa"/>
            <w:tcBorders>
              <w:top w:val="single" w:sz="4" w:space="0" w:color="auto"/>
              <w:left w:val="single" w:sz="4" w:space="0" w:color="auto"/>
              <w:bottom w:val="single" w:sz="4" w:space="0" w:color="auto"/>
              <w:right w:val="single" w:sz="4" w:space="0" w:color="auto"/>
            </w:tcBorders>
            <w:vAlign w:val="bottom"/>
          </w:tcPr>
          <w:p w14:paraId="000CE6E0" w14:textId="77777777" w:rsidR="00E10183" w:rsidRPr="00FD6583" w:rsidRDefault="00E10183" w:rsidP="007E25BA">
            <w:pPr>
              <w:ind w:firstLine="0"/>
              <w:jc w:val="center"/>
              <w:rPr>
                <w:rFonts w:eastAsia="Calibri"/>
              </w:rPr>
            </w:pPr>
            <w:r>
              <w:rPr>
                <w:rFonts w:eastAsia="Calibri"/>
              </w:rPr>
              <w:t>E</w:t>
            </w:r>
            <w:r w:rsidRPr="00FD6583">
              <w:rPr>
                <w:rFonts w:eastAsia="Calibri"/>
              </w:rPr>
              <w:t>mail</w:t>
            </w:r>
          </w:p>
        </w:tc>
        <w:tc>
          <w:tcPr>
            <w:tcW w:w="1085" w:type="dxa"/>
            <w:tcBorders>
              <w:top w:val="single" w:sz="4" w:space="0" w:color="auto"/>
              <w:left w:val="single" w:sz="4" w:space="0" w:color="auto"/>
              <w:bottom w:val="single" w:sz="4" w:space="0" w:color="auto"/>
              <w:right w:val="single" w:sz="4" w:space="0" w:color="auto"/>
            </w:tcBorders>
            <w:vAlign w:val="bottom"/>
          </w:tcPr>
          <w:p w14:paraId="0A01C3A5" w14:textId="77777777" w:rsidR="00E10183" w:rsidRPr="00FD6583" w:rsidRDefault="00E10183" w:rsidP="007E25BA">
            <w:pPr>
              <w:ind w:firstLine="0"/>
              <w:jc w:val="center"/>
              <w:rPr>
                <w:rFonts w:eastAsia="Calibri"/>
              </w:rPr>
            </w:pPr>
            <w:r w:rsidRPr="00FD6583">
              <w:rPr>
                <w:rFonts w:eastAsia="Calibri"/>
              </w:rPr>
              <w:t>Contact author? yes or no</w:t>
            </w:r>
          </w:p>
        </w:tc>
      </w:tr>
      <w:tr w:rsidR="00E10183" w:rsidRPr="00FD6583" w14:paraId="5E2F31FB" w14:textId="77777777" w:rsidTr="007E25BA">
        <w:trPr>
          <w:jc w:val="center"/>
        </w:trPr>
        <w:tc>
          <w:tcPr>
            <w:tcW w:w="2035" w:type="dxa"/>
            <w:tcBorders>
              <w:top w:val="single" w:sz="4" w:space="0" w:color="auto"/>
              <w:left w:val="single" w:sz="4" w:space="0" w:color="auto"/>
              <w:bottom w:val="single" w:sz="4" w:space="0" w:color="auto"/>
              <w:right w:val="single" w:sz="4" w:space="0" w:color="auto"/>
            </w:tcBorders>
          </w:tcPr>
          <w:p w14:paraId="2ABE21E4" w14:textId="77777777" w:rsidR="00E10183" w:rsidRPr="006745F5" w:rsidRDefault="00E10183" w:rsidP="007E25BA">
            <w:pPr>
              <w:ind w:firstLine="0"/>
              <w:rPr>
                <w:rFonts w:eastAsia="Calibri"/>
              </w:rPr>
            </w:pPr>
          </w:p>
        </w:tc>
        <w:tc>
          <w:tcPr>
            <w:tcW w:w="1080" w:type="dxa"/>
            <w:tcBorders>
              <w:top w:val="single" w:sz="4" w:space="0" w:color="auto"/>
              <w:left w:val="single" w:sz="4" w:space="0" w:color="auto"/>
              <w:bottom w:val="single" w:sz="4" w:space="0" w:color="auto"/>
              <w:right w:val="single" w:sz="4" w:space="0" w:color="auto"/>
            </w:tcBorders>
          </w:tcPr>
          <w:p w14:paraId="5B26F120" w14:textId="77777777" w:rsidR="00E10183" w:rsidRPr="006745F5" w:rsidRDefault="00E10183" w:rsidP="007E25BA">
            <w:pPr>
              <w:ind w:firstLine="0"/>
              <w:rPr>
                <w:rFonts w:eastAsia="Calibri"/>
              </w:rPr>
            </w:pPr>
          </w:p>
        </w:tc>
        <w:tc>
          <w:tcPr>
            <w:tcW w:w="1920" w:type="dxa"/>
            <w:tcBorders>
              <w:top w:val="single" w:sz="4" w:space="0" w:color="auto"/>
              <w:left w:val="single" w:sz="4" w:space="0" w:color="auto"/>
              <w:bottom w:val="single" w:sz="4" w:space="0" w:color="auto"/>
              <w:right w:val="single" w:sz="4" w:space="0" w:color="auto"/>
            </w:tcBorders>
          </w:tcPr>
          <w:p w14:paraId="7FFD4ED2" w14:textId="77777777" w:rsidR="00E10183" w:rsidRPr="006745F5" w:rsidRDefault="00E10183" w:rsidP="007E25BA">
            <w:pPr>
              <w:ind w:firstLine="0"/>
              <w:rPr>
                <w:rFonts w:eastAsia="Calibri"/>
              </w:rPr>
            </w:pPr>
          </w:p>
        </w:tc>
        <w:tc>
          <w:tcPr>
            <w:tcW w:w="897" w:type="dxa"/>
            <w:tcBorders>
              <w:top w:val="single" w:sz="4" w:space="0" w:color="auto"/>
              <w:left w:val="single" w:sz="4" w:space="0" w:color="auto"/>
              <w:bottom w:val="single" w:sz="4" w:space="0" w:color="auto"/>
              <w:right w:val="single" w:sz="4" w:space="0" w:color="auto"/>
            </w:tcBorders>
          </w:tcPr>
          <w:p w14:paraId="33C5CFEB" w14:textId="77777777" w:rsidR="00E10183" w:rsidRPr="006745F5" w:rsidRDefault="00E10183" w:rsidP="007E25BA">
            <w:pPr>
              <w:ind w:firstLine="0"/>
              <w:rPr>
                <w:rFonts w:eastAsia="Calibri"/>
              </w:rPr>
            </w:pPr>
          </w:p>
        </w:tc>
        <w:tc>
          <w:tcPr>
            <w:tcW w:w="1461" w:type="dxa"/>
            <w:tcBorders>
              <w:top w:val="single" w:sz="4" w:space="0" w:color="auto"/>
              <w:left w:val="single" w:sz="4" w:space="0" w:color="auto"/>
              <w:bottom w:val="single" w:sz="4" w:space="0" w:color="auto"/>
              <w:right w:val="single" w:sz="4" w:space="0" w:color="auto"/>
            </w:tcBorders>
          </w:tcPr>
          <w:p w14:paraId="46C62723" w14:textId="77777777" w:rsidR="00E10183" w:rsidRPr="006745F5" w:rsidRDefault="00E10183" w:rsidP="007E25BA">
            <w:pPr>
              <w:ind w:firstLine="0"/>
              <w:rPr>
                <w:rFonts w:eastAsia="Calibri"/>
              </w:rPr>
            </w:pPr>
          </w:p>
        </w:tc>
        <w:tc>
          <w:tcPr>
            <w:tcW w:w="1842" w:type="dxa"/>
            <w:tcBorders>
              <w:top w:val="single" w:sz="4" w:space="0" w:color="auto"/>
              <w:left w:val="single" w:sz="4" w:space="0" w:color="auto"/>
              <w:bottom w:val="single" w:sz="4" w:space="0" w:color="auto"/>
              <w:right w:val="single" w:sz="4" w:space="0" w:color="auto"/>
            </w:tcBorders>
          </w:tcPr>
          <w:p w14:paraId="3AD84F78" w14:textId="77777777" w:rsidR="00E10183" w:rsidRPr="006745F5" w:rsidRDefault="00E10183" w:rsidP="007E25BA">
            <w:pPr>
              <w:ind w:firstLine="0"/>
              <w:rPr>
                <w:rFonts w:eastAsia="Calibri"/>
              </w:rPr>
            </w:pPr>
          </w:p>
        </w:tc>
        <w:tc>
          <w:tcPr>
            <w:tcW w:w="1085" w:type="dxa"/>
            <w:tcBorders>
              <w:top w:val="single" w:sz="4" w:space="0" w:color="auto"/>
              <w:left w:val="single" w:sz="4" w:space="0" w:color="auto"/>
              <w:bottom w:val="single" w:sz="4" w:space="0" w:color="auto"/>
              <w:right w:val="single" w:sz="4" w:space="0" w:color="auto"/>
            </w:tcBorders>
          </w:tcPr>
          <w:p w14:paraId="176D7BB3" w14:textId="77777777" w:rsidR="00E10183" w:rsidRPr="006745F5" w:rsidRDefault="00E10183" w:rsidP="007E25BA">
            <w:pPr>
              <w:ind w:firstLine="0"/>
              <w:rPr>
                <w:rFonts w:eastAsia="Calibri"/>
              </w:rPr>
            </w:pPr>
          </w:p>
        </w:tc>
      </w:tr>
    </w:tbl>
    <w:p w14:paraId="539D4D9D" w14:textId="77777777" w:rsidR="00E10183" w:rsidRPr="00FD6583" w:rsidRDefault="00E10183" w:rsidP="00E10183">
      <w:pPr>
        <w:pStyle w:val="Affiliation"/>
      </w:pPr>
      <w:r w:rsidRPr="00FD6583">
        <w:t>A</w:t>
      </w:r>
      <w:r>
        <w:t>SABE use</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0"/>
      </w:tblGrid>
      <w:tr w:rsidR="00E10183" w:rsidRPr="00FD6583" w14:paraId="19365598" w14:textId="77777777" w:rsidTr="007E25BA">
        <w:trPr>
          <w:trHeight w:val="230"/>
          <w:jc w:val="center"/>
        </w:trPr>
        <w:tc>
          <w:tcPr>
            <w:tcW w:w="10320" w:type="dxa"/>
            <w:tcBorders>
              <w:top w:val="single" w:sz="4" w:space="0" w:color="auto"/>
              <w:left w:val="single" w:sz="4" w:space="0" w:color="auto"/>
              <w:right w:val="single" w:sz="4" w:space="0" w:color="auto"/>
            </w:tcBorders>
          </w:tcPr>
          <w:p w14:paraId="54B75B4C" w14:textId="77777777" w:rsidR="00E10183" w:rsidRPr="00FD6583" w:rsidRDefault="00E10183" w:rsidP="007E25BA">
            <w:pPr>
              <w:ind w:firstLine="0"/>
              <w:jc w:val="center"/>
              <w:rPr>
                <w:rFonts w:eastAsia="Calibri"/>
              </w:rPr>
            </w:pPr>
          </w:p>
        </w:tc>
      </w:tr>
    </w:tbl>
    <w:p w14:paraId="547E59AC" w14:textId="5C766DEA" w:rsidR="00E10183" w:rsidRPr="00FD6583" w:rsidRDefault="00E10183" w:rsidP="00E10183">
      <w:pPr>
        <w:pStyle w:val="Authors"/>
      </w:pPr>
      <w:r w:rsidRPr="00FD6583">
        <w:t xml:space="preserve">Author </w:t>
      </w:r>
      <w:r>
        <w:t>5</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080"/>
        <w:gridCol w:w="1920"/>
        <w:gridCol w:w="897"/>
        <w:gridCol w:w="1461"/>
        <w:gridCol w:w="1842"/>
        <w:gridCol w:w="1085"/>
      </w:tblGrid>
      <w:tr w:rsidR="00E10183" w:rsidRPr="00FD6583" w14:paraId="0BF662D5" w14:textId="77777777" w:rsidTr="007E25BA">
        <w:trPr>
          <w:jc w:val="center"/>
        </w:trPr>
        <w:tc>
          <w:tcPr>
            <w:tcW w:w="2035" w:type="dxa"/>
            <w:tcBorders>
              <w:top w:val="single" w:sz="4" w:space="0" w:color="auto"/>
              <w:left w:val="single" w:sz="4" w:space="0" w:color="auto"/>
              <w:bottom w:val="single" w:sz="4" w:space="0" w:color="auto"/>
              <w:right w:val="single" w:sz="4" w:space="0" w:color="auto"/>
            </w:tcBorders>
            <w:vAlign w:val="bottom"/>
          </w:tcPr>
          <w:p w14:paraId="0E42F0D5" w14:textId="77777777" w:rsidR="00E10183" w:rsidRPr="00FD6583" w:rsidRDefault="00E10183" w:rsidP="007E25BA">
            <w:pPr>
              <w:ind w:firstLine="0"/>
              <w:jc w:val="center"/>
              <w:rPr>
                <w:rFonts w:eastAsia="Calibri"/>
              </w:rPr>
            </w:pPr>
            <w:r w:rsidRPr="00FD6583">
              <w:rPr>
                <w:rFonts w:eastAsia="Calibri"/>
              </w:rPr>
              <w:t xml:space="preserve">First Name </w:t>
            </w:r>
            <w:r w:rsidRPr="00FD6583">
              <w:rPr>
                <w:rFonts w:eastAsia="Calibri"/>
              </w:rPr>
              <w:br/>
              <w:t>(or initial)</w:t>
            </w:r>
          </w:p>
        </w:tc>
        <w:tc>
          <w:tcPr>
            <w:tcW w:w="1080" w:type="dxa"/>
            <w:tcBorders>
              <w:top w:val="single" w:sz="4" w:space="0" w:color="auto"/>
              <w:left w:val="single" w:sz="4" w:space="0" w:color="auto"/>
              <w:bottom w:val="single" w:sz="4" w:space="0" w:color="auto"/>
              <w:right w:val="single" w:sz="4" w:space="0" w:color="auto"/>
            </w:tcBorders>
            <w:vAlign w:val="bottom"/>
          </w:tcPr>
          <w:p w14:paraId="391DCA96" w14:textId="77777777" w:rsidR="00E10183" w:rsidRPr="00FD6583" w:rsidRDefault="00E10183" w:rsidP="007E25BA">
            <w:pPr>
              <w:ind w:firstLine="0"/>
              <w:jc w:val="center"/>
              <w:rPr>
                <w:rFonts w:eastAsia="Calibri"/>
              </w:rPr>
            </w:pPr>
            <w:r w:rsidRPr="00FD6583">
              <w:rPr>
                <w:rFonts w:eastAsia="Calibri"/>
              </w:rPr>
              <w:t>Middle Name (or initial)</w:t>
            </w:r>
          </w:p>
        </w:tc>
        <w:tc>
          <w:tcPr>
            <w:tcW w:w="1920" w:type="dxa"/>
            <w:tcBorders>
              <w:top w:val="single" w:sz="4" w:space="0" w:color="auto"/>
              <w:left w:val="single" w:sz="4" w:space="0" w:color="auto"/>
              <w:bottom w:val="single" w:sz="4" w:space="0" w:color="auto"/>
              <w:right w:val="single" w:sz="4" w:space="0" w:color="auto"/>
            </w:tcBorders>
            <w:vAlign w:val="bottom"/>
          </w:tcPr>
          <w:p w14:paraId="46F1A09A" w14:textId="77777777" w:rsidR="00E10183" w:rsidRPr="00FD6583" w:rsidRDefault="00E10183" w:rsidP="007E25BA">
            <w:pPr>
              <w:ind w:firstLine="0"/>
              <w:jc w:val="center"/>
              <w:rPr>
                <w:rFonts w:eastAsia="Calibri"/>
              </w:rPr>
            </w:pPr>
            <w:r w:rsidRPr="00FD6583">
              <w:rPr>
                <w:rFonts w:eastAsia="Calibri"/>
              </w:rPr>
              <w:t>Surname</w:t>
            </w:r>
          </w:p>
        </w:tc>
        <w:tc>
          <w:tcPr>
            <w:tcW w:w="897" w:type="dxa"/>
            <w:tcBorders>
              <w:top w:val="single" w:sz="4" w:space="0" w:color="auto"/>
              <w:left w:val="single" w:sz="4" w:space="0" w:color="auto"/>
              <w:bottom w:val="single" w:sz="4" w:space="0" w:color="auto"/>
              <w:right w:val="single" w:sz="4" w:space="0" w:color="auto"/>
            </w:tcBorders>
          </w:tcPr>
          <w:p w14:paraId="3EAB120E" w14:textId="77777777" w:rsidR="00E10183" w:rsidRPr="00FD6583" w:rsidRDefault="00E10183" w:rsidP="007E25BA">
            <w:pPr>
              <w:ind w:firstLine="0"/>
              <w:jc w:val="center"/>
              <w:rPr>
                <w:rFonts w:eastAsia="Calibri"/>
              </w:rPr>
            </w:pPr>
            <w:r>
              <w:rPr>
                <w:rFonts w:eastAsia="Calibri"/>
              </w:rPr>
              <w:t xml:space="preserve">Suffix </w:t>
            </w:r>
            <w:r>
              <w:rPr>
                <w:rFonts w:eastAsia="Calibri"/>
              </w:rPr>
              <w:br/>
              <w:t>(Jr., III, etc.)</w:t>
            </w:r>
          </w:p>
        </w:tc>
        <w:tc>
          <w:tcPr>
            <w:tcW w:w="1461" w:type="dxa"/>
            <w:tcBorders>
              <w:top w:val="single" w:sz="4" w:space="0" w:color="auto"/>
              <w:left w:val="single" w:sz="4" w:space="0" w:color="auto"/>
              <w:bottom w:val="single" w:sz="4" w:space="0" w:color="auto"/>
              <w:right w:val="single" w:sz="4" w:space="0" w:color="auto"/>
            </w:tcBorders>
            <w:vAlign w:val="bottom"/>
          </w:tcPr>
          <w:p w14:paraId="43E08252" w14:textId="77777777" w:rsidR="00E10183" w:rsidRPr="00FD6583" w:rsidRDefault="00E10183" w:rsidP="007E25BA">
            <w:pPr>
              <w:ind w:firstLine="0"/>
              <w:jc w:val="center"/>
              <w:rPr>
                <w:rFonts w:eastAsia="Calibri"/>
              </w:rPr>
            </w:pPr>
            <w:r>
              <w:rPr>
                <w:rFonts w:eastAsia="Calibri"/>
              </w:rPr>
              <w:t>Optional http://orcid.orgORCID</w:t>
            </w:r>
          </w:p>
        </w:tc>
        <w:tc>
          <w:tcPr>
            <w:tcW w:w="1842" w:type="dxa"/>
            <w:tcBorders>
              <w:top w:val="single" w:sz="4" w:space="0" w:color="auto"/>
              <w:left w:val="single" w:sz="4" w:space="0" w:color="auto"/>
              <w:bottom w:val="single" w:sz="4" w:space="0" w:color="auto"/>
              <w:right w:val="single" w:sz="4" w:space="0" w:color="auto"/>
            </w:tcBorders>
            <w:vAlign w:val="bottom"/>
          </w:tcPr>
          <w:p w14:paraId="16F45876" w14:textId="77777777" w:rsidR="00E10183" w:rsidRPr="00FD6583" w:rsidRDefault="00E10183" w:rsidP="007E25BA">
            <w:pPr>
              <w:ind w:firstLine="0"/>
              <w:jc w:val="center"/>
              <w:rPr>
                <w:rFonts w:eastAsia="Calibri"/>
              </w:rPr>
            </w:pPr>
            <w:r>
              <w:rPr>
                <w:rFonts w:eastAsia="Calibri"/>
              </w:rPr>
              <w:t>E</w:t>
            </w:r>
            <w:r w:rsidRPr="00FD6583">
              <w:rPr>
                <w:rFonts w:eastAsia="Calibri"/>
              </w:rPr>
              <w:t>mail</w:t>
            </w:r>
          </w:p>
        </w:tc>
        <w:tc>
          <w:tcPr>
            <w:tcW w:w="1085" w:type="dxa"/>
            <w:tcBorders>
              <w:top w:val="single" w:sz="4" w:space="0" w:color="auto"/>
              <w:left w:val="single" w:sz="4" w:space="0" w:color="auto"/>
              <w:bottom w:val="single" w:sz="4" w:space="0" w:color="auto"/>
              <w:right w:val="single" w:sz="4" w:space="0" w:color="auto"/>
            </w:tcBorders>
            <w:vAlign w:val="bottom"/>
          </w:tcPr>
          <w:p w14:paraId="36F26416" w14:textId="77777777" w:rsidR="00E10183" w:rsidRPr="00FD6583" w:rsidRDefault="00E10183" w:rsidP="007E25BA">
            <w:pPr>
              <w:ind w:firstLine="0"/>
              <w:jc w:val="center"/>
              <w:rPr>
                <w:rFonts w:eastAsia="Calibri"/>
              </w:rPr>
            </w:pPr>
            <w:r w:rsidRPr="00FD6583">
              <w:rPr>
                <w:rFonts w:eastAsia="Calibri"/>
              </w:rPr>
              <w:t>Contact author? yes or no</w:t>
            </w:r>
          </w:p>
        </w:tc>
      </w:tr>
      <w:tr w:rsidR="00E10183" w:rsidRPr="00FD6583" w14:paraId="4E02CCB1" w14:textId="77777777" w:rsidTr="007E25BA">
        <w:trPr>
          <w:jc w:val="center"/>
        </w:trPr>
        <w:tc>
          <w:tcPr>
            <w:tcW w:w="2035" w:type="dxa"/>
            <w:tcBorders>
              <w:top w:val="single" w:sz="4" w:space="0" w:color="auto"/>
              <w:left w:val="single" w:sz="4" w:space="0" w:color="auto"/>
              <w:bottom w:val="single" w:sz="4" w:space="0" w:color="auto"/>
              <w:right w:val="single" w:sz="4" w:space="0" w:color="auto"/>
            </w:tcBorders>
          </w:tcPr>
          <w:p w14:paraId="063A39C2" w14:textId="77777777" w:rsidR="00E10183" w:rsidRPr="006745F5" w:rsidRDefault="00E10183" w:rsidP="007E25BA">
            <w:pPr>
              <w:ind w:firstLine="0"/>
              <w:rPr>
                <w:rFonts w:eastAsia="Calibri"/>
              </w:rPr>
            </w:pPr>
          </w:p>
        </w:tc>
        <w:tc>
          <w:tcPr>
            <w:tcW w:w="1080" w:type="dxa"/>
            <w:tcBorders>
              <w:top w:val="single" w:sz="4" w:space="0" w:color="auto"/>
              <w:left w:val="single" w:sz="4" w:space="0" w:color="auto"/>
              <w:bottom w:val="single" w:sz="4" w:space="0" w:color="auto"/>
              <w:right w:val="single" w:sz="4" w:space="0" w:color="auto"/>
            </w:tcBorders>
          </w:tcPr>
          <w:p w14:paraId="02C679AF" w14:textId="77777777" w:rsidR="00E10183" w:rsidRPr="006745F5" w:rsidRDefault="00E10183" w:rsidP="007E25BA">
            <w:pPr>
              <w:ind w:firstLine="0"/>
              <w:rPr>
                <w:rFonts w:eastAsia="Calibri"/>
              </w:rPr>
            </w:pPr>
          </w:p>
        </w:tc>
        <w:tc>
          <w:tcPr>
            <w:tcW w:w="1920" w:type="dxa"/>
            <w:tcBorders>
              <w:top w:val="single" w:sz="4" w:space="0" w:color="auto"/>
              <w:left w:val="single" w:sz="4" w:space="0" w:color="auto"/>
              <w:bottom w:val="single" w:sz="4" w:space="0" w:color="auto"/>
              <w:right w:val="single" w:sz="4" w:space="0" w:color="auto"/>
            </w:tcBorders>
          </w:tcPr>
          <w:p w14:paraId="1336D684" w14:textId="77777777" w:rsidR="00E10183" w:rsidRPr="006745F5" w:rsidRDefault="00E10183" w:rsidP="007E25BA">
            <w:pPr>
              <w:ind w:firstLine="0"/>
              <w:rPr>
                <w:rFonts w:eastAsia="Calibri"/>
              </w:rPr>
            </w:pPr>
          </w:p>
        </w:tc>
        <w:tc>
          <w:tcPr>
            <w:tcW w:w="897" w:type="dxa"/>
            <w:tcBorders>
              <w:top w:val="single" w:sz="4" w:space="0" w:color="auto"/>
              <w:left w:val="single" w:sz="4" w:space="0" w:color="auto"/>
              <w:bottom w:val="single" w:sz="4" w:space="0" w:color="auto"/>
              <w:right w:val="single" w:sz="4" w:space="0" w:color="auto"/>
            </w:tcBorders>
          </w:tcPr>
          <w:p w14:paraId="39D03250" w14:textId="77777777" w:rsidR="00E10183" w:rsidRPr="006745F5" w:rsidRDefault="00E10183" w:rsidP="007E25BA">
            <w:pPr>
              <w:ind w:firstLine="0"/>
              <w:rPr>
                <w:rFonts w:eastAsia="Calibri"/>
              </w:rPr>
            </w:pPr>
          </w:p>
        </w:tc>
        <w:tc>
          <w:tcPr>
            <w:tcW w:w="1461" w:type="dxa"/>
            <w:tcBorders>
              <w:top w:val="single" w:sz="4" w:space="0" w:color="auto"/>
              <w:left w:val="single" w:sz="4" w:space="0" w:color="auto"/>
              <w:bottom w:val="single" w:sz="4" w:space="0" w:color="auto"/>
              <w:right w:val="single" w:sz="4" w:space="0" w:color="auto"/>
            </w:tcBorders>
          </w:tcPr>
          <w:p w14:paraId="032705ED" w14:textId="77777777" w:rsidR="00E10183" w:rsidRPr="006745F5" w:rsidRDefault="00E10183" w:rsidP="007E25BA">
            <w:pPr>
              <w:ind w:firstLine="0"/>
              <w:rPr>
                <w:rFonts w:eastAsia="Calibri"/>
              </w:rPr>
            </w:pPr>
          </w:p>
        </w:tc>
        <w:tc>
          <w:tcPr>
            <w:tcW w:w="1842" w:type="dxa"/>
            <w:tcBorders>
              <w:top w:val="single" w:sz="4" w:space="0" w:color="auto"/>
              <w:left w:val="single" w:sz="4" w:space="0" w:color="auto"/>
              <w:bottom w:val="single" w:sz="4" w:space="0" w:color="auto"/>
              <w:right w:val="single" w:sz="4" w:space="0" w:color="auto"/>
            </w:tcBorders>
          </w:tcPr>
          <w:p w14:paraId="0B1B06EE" w14:textId="77777777" w:rsidR="00E10183" w:rsidRPr="006745F5" w:rsidRDefault="00E10183" w:rsidP="007E25BA">
            <w:pPr>
              <w:ind w:firstLine="0"/>
              <w:rPr>
                <w:rFonts w:eastAsia="Calibri"/>
              </w:rPr>
            </w:pPr>
          </w:p>
        </w:tc>
        <w:tc>
          <w:tcPr>
            <w:tcW w:w="1085" w:type="dxa"/>
            <w:tcBorders>
              <w:top w:val="single" w:sz="4" w:space="0" w:color="auto"/>
              <w:left w:val="single" w:sz="4" w:space="0" w:color="auto"/>
              <w:bottom w:val="single" w:sz="4" w:space="0" w:color="auto"/>
              <w:right w:val="single" w:sz="4" w:space="0" w:color="auto"/>
            </w:tcBorders>
          </w:tcPr>
          <w:p w14:paraId="26E583EC" w14:textId="77777777" w:rsidR="00E10183" w:rsidRPr="006745F5" w:rsidRDefault="00E10183" w:rsidP="007E25BA">
            <w:pPr>
              <w:ind w:firstLine="0"/>
              <w:rPr>
                <w:rFonts w:eastAsia="Calibri"/>
              </w:rPr>
            </w:pPr>
          </w:p>
        </w:tc>
      </w:tr>
    </w:tbl>
    <w:p w14:paraId="5C737655" w14:textId="77777777" w:rsidR="00E10183" w:rsidRPr="00FD6583" w:rsidRDefault="00E10183" w:rsidP="00E10183">
      <w:pPr>
        <w:pStyle w:val="Affiliation"/>
      </w:pPr>
      <w:r w:rsidRPr="00FD6583">
        <w:t>A</w:t>
      </w:r>
      <w:r>
        <w:t>SABE use</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0"/>
      </w:tblGrid>
      <w:tr w:rsidR="00E10183" w:rsidRPr="00FD6583" w14:paraId="1FB11AAE" w14:textId="77777777" w:rsidTr="007E25BA">
        <w:trPr>
          <w:trHeight w:val="230"/>
          <w:jc w:val="center"/>
        </w:trPr>
        <w:tc>
          <w:tcPr>
            <w:tcW w:w="10320" w:type="dxa"/>
            <w:tcBorders>
              <w:top w:val="single" w:sz="4" w:space="0" w:color="auto"/>
              <w:left w:val="single" w:sz="4" w:space="0" w:color="auto"/>
              <w:right w:val="single" w:sz="4" w:space="0" w:color="auto"/>
            </w:tcBorders>
          </w:tcPr>
          <w:p w14:paraId="548F7CBC" w14:textId="77777777" w:rsidR="00E10183" w:rsidRPr="00FD6583" w:rsidRDefault="00E10183" w:rsidP="007E25BA">
            <w:pPr>
              <w:ind w:firstLine="0"/>
              <w:jc w:val="center"/>
              <w:rPr>
                <w:rFonts w:eastAsia="Calibri"/>
              </w:rPr>
            </w:pPr>
          </w:p>
        </w:tc>
      </w:tr>
    </w:tbl>
    <w:p w14:paraId="68594BA4" w14:textId="521AF073" w:rsidR="00E10183" w:rsidRPr="00FD6583" w:rsidRDefault="00E10183" w:rsidP="00E10183">
      <w:pPr>
        <w:pStyle w:val="Authors"/>
      </w:pPr>
      <w:r w:rsidRPr="00FD6583">
        <w:t xml:space="preserve">Author </w:t>
      </w:r>
      <w:r>
        <w:t>6</w:t>
      </w:r>
      <w:r>
        <w:rPr>
          <w:b w:val="0"/>
          <w:szCs w:val="24"/>
        </w:rPr>
        <w:t>—</w:t>
      </w:r>
      <w:r>
        <w:t>r</w:t>
      </w:r>
      <w:r w:rsidRPr="002562DC">
        <w:t xml:space="preserve">epeat the </w:t>
      </w:r>
      <w:r w:rsidR="006922C5">
        <w:t xml:space="preserve">two </w:t>
      </w:r>
      <w:r w:rsidR="00386E6F">
        <w:t>"</w:t>
      </w:r>
      <w:r w:rsidRPr="002562DC">
        <w:t>Author</w:t>
      </w:r>
      <w:r w:rsidR="00386E6F">
        <w:t>"</w:t>
      </w:r>
      <w:r w:rsidRPr="002562DC">
        <w:t xml:space="preserve"> and </w:t>
      </w:r>
      <w:r w:rsidR="00386E6F">
        <w:t>"</w:t>
      </w:r>
      <w:r w:rsidRPr="002562DC">
        <w:t>A</w:t>
      </w:r>
      <w:r>
        <w:t>SABE use</w:t>
      </w:r>
      <w:r w:rsidR="00386E6F">
        <w:t>"</w:t>
      </w:r>
      <w:r w:rsidRPr="002562DC">
        <w:t xml:space="preserve"> tables for each additional </w:t>
      </w:r>
      <w:proofErr w:type="gramStart"/>
      <w:r>
        <w:t>author</w:t>
      </w:r>
      <w:proofErr w:type="gramEnd"/>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5"/>
        <w:gridCol w:w="1080"/>
        <w:gridCol w:w="1920"/>
        <w:gridCol w:w="897"/>
        <w:gridCol w:w="1461"/>
        <w:gridCol w:w="1842"/>
        <w:gridCol w:w="1085"/>
      </w:tblGrid>
      <w:tr w:rsidR="00E10183" w:rsidRPr="00FD6583" w14:paraId="6EFB05F6" w14:textId="77777777" w:rsidTr="007E25BA">
        <w:trPr>
          <w:jc w:val="center"/>
        </w:trPr>
        <w:tc>
          <w:tcPr>
            <w:tcW w:w="2035" w:type="dxa"/>
            <w:tcBorders>
              <w:top w:val="single" w:sz="4" w:space="0" w:color="auto"/>
              <w:left w:val="single" w:sz="4" w:space="0" w:color="auto"/>
              <w:bottom w:val="single" w:sz="4" w:space="0" w:color="auto"/>
              <w:right w:val="single" w:sz="4" w:space="0" w:color="auto"/>
            </w:tcBorders>
            <w:vAlign w:val="bottom"/>
          </w:tcPr>
          <w:p w14:paraId="44B7C8E4" w14:textId="77777777" w:rsidR="00E10183" w:rsidRPr="00FD6583" w:rsidRDefault="00E10183" w:rsidP="007E25BA">
            <w:pPr>
              <w:ind w:firstLine="0"/>
              <w:jc w:val="center"/>
              <w:rPr>
                <w:rFonts w:eastAsia="Calibri"/>
              </w:rPr>
            </w:pPr>
            <w:r w:rsidRPr="00FD6583">
              <w:rPr>
                <w:rFonts w:eastAsia="Calibri"/>
              </w:rPr>
              <w:t xml:space="preserve">First Name </w:t>
            </w:r>
            <w:r w:rsidRPr="00FD6583">
              <w:rPr>
                <w:rFonts w:eastAsia="Calibri"/>
              </w:rPr>
              <w:br/>
              <w:t>(or initial)</w:t>
            </w:r>
          </w:p>
        </w:tc>
        <w:tc>
          <w:tcPr>
            <w:tcW w:w="1080" w:type="dxa"/>
            <w:tcBorders>
              <w:top w:val="single" w:sz="4" w:space="0" w:color="auto"/>
              <w:left w:val="single" w:sz="4" w:space="0" w:color="auto"/>
              <w:bottom w:val="single" w:sz="4" w:space="0" w:color="auto"/>
              <w:right w:val="single" w:sz="4" w:space="0" w:color="auto"/>
            </w:tcBorders>
            <w:vAlign w:val="bottom"/>
          </w:tcPr>
          <w:p w14:paraId="59A2A566" w14:textId="77777777" w:rsidR="00E10183" w:rsidRPr="00FD6583" w:rsidRDefault="00E10183" w:rsidP="007E25BA">
            <w:pPr>
              <w:ind w:firstLine="0"/>
              <w:jc w:val="center"/>
              <w:rPr>
                <w:rFonts w:eastAsia="Calibri"/>
              </w:rPr>
            </w:pPr>
            <w:r w:rsidRPr="00FD6583">
              <w:rPr>
                <w:rFonts w:eastAsia="Calibri"/>
              </w:rPr>
              <w:t>Middle Name (or initial)</w:t>
            </w:r>
          </w:p>
        </w:tc>
        <w:tc>
          <w:tcPr>
            <w:tcW w:w="1920" w:type="dxa"/>
            <w:tcBorders>
              <w:top w:val="single" w:sz="4" w:space="0" w:color="auto"/>
              <w:left w:val="single" w:sz="4" w:space="0" w:color="auto"/>
              <w:bottom w:val="single" w:sz="4" w:space="0" w:color="auto"/>
              <w:right w:val="single" w:sz="4" w:space="0" w:color="auto"/>
            </w:tcBorders>
            <w:vAlign w:val="bottom"/>
          </w:tcPr>
          <w:p w14:paraId="4FB01A56" w14:textId="77777777" w:rsidR="00E10183" w:rsidRPr="00FD6583" w:rsidRDefault="00E10183" w:rsidP="007E25BA">
            <w:pPr>
              <w:ind w:firstLine="0"/>
              <w:jc w:val="center"/>
              <w:rPr>
                <w:rFonts w:eastAsia="Calibri"/>
              </w:rPr>
            </w:pPr>
            <w:r w:rsidRPr="00FD6583">
              <w:rPr>
                <w:rFonts w:eastAsia="Calibri"/>
              </w:rPr>
              <w:t>Surname</w:t>
            </w:r>
          </w:p>
        </w:tc>
        <w:tc>
          <w:tcPr>
            <w:tcW w:w="897" w:type="dxa"/>
            <w:tcBorders>
              <w:top w:val="single" w:sz="4" w:space="0" w:color="auto"/>
              <w:left w:val="single" w:sz="4" w:space="0" w:color="auto"/>
              <w:bottom w:val="single" w:sz="4" w:space="0" w:color="auto"/>
              <w:right w:val="single" w:sz="4" w:space="0" w:color="auto"/>
            </w:tcBorders>
          </w:tcPr>
          <w:p w14:paraId="31EF3EBE" w14:textId="77777777" w:rsidR="00E10183" w:rsidRPr="00FD6583" w:rsidRDefault="00E10183" w:rsidP="007E25BA">
            <w:pPr>
              <w:ind w:firstLine="0"/>
              <w:jc w:val="center"/>
              <w:rPr>
                <w:rFonts w:eastAsia="Calibri"/>
              </w:rPr>
            </w:pPr>
            <w:r>
              <w:rPr>
                <w:rFonts w:eastAsia="Calibri"/>
              </w:rPr>
              <w:t xml:space="preserve">Suffix </w:t>
            </w:r>
            <w:r>
              <w:rPr>
                <w:rFonts w:eastAsia="Calibri"/>
              </w:rPr>
              <w:br/>
              <w:t>(Jr., III, etc.)</w:t>
            </w:r>
          </w:p>
        </w:tc>
        <w:tc>
          <w:tcPr>
            <w:tcW w:w="1461" w:type="dxa"/>
            <w:tcBorders>
              <w:top w:val="single" w:sz="4" w:space="0" w:color="auto"/>
              <w:left w:val="single" w:sz="4" w:space="0" w:color="auto"/>
              <w:bottom w:val="single" w:sz="4" w:space="0" w:color="auto"/>
              <w:right w:val="single" w:sz="4" w:space="0" w:color="auto"/>
            </w:tcBorders>
            <w:vAlign w:val="bottom"/>
          </w:tcPr>
          <w:p w14:paraId="4246CF46" w14:textId="77777777" w:rsidR="00E10183" w:rsidRPr="00FD6583" w:rsidRDefault="00E10183" w:rsidP="007E25BA">
            <w:pPr>
              <w:ind w:firstLine="0"/>
              <w:jc w:val="center"/>
              <w:rPr>
                <w:rFonts w:eastAsia="Calibri"/>
              </w:rPr>
            </w:pPr>
            <w:r>
              <w:rPr>
                <w:rFonts w:eastAsia="Calibri"/>
              </w:rPr>
              <w:t>Optional http://orcid.orgORCID</w:t>
            </w:r>
          </w:p>
        </w:tc>
        <w:tc>
          <w:tcPr>
            <w:tcW w:w="1842" w:type="dxa"/>
            <w:tcBorders>
              <w:top w:val="single" w:sz="4" w:space="0" w:color="auto"/>
              <w:left w:val="single" w:sz="4" w:space="0" w:color="auto"/>
              <w:bottom w:val="single" w:sz="4" w:space="0" w:color="auto"/>
              <w:right w:val="single" w:sz="4" w:space="0" w:color="auto"/>
            </w:tcBorders>
            <w:vAlign w:val="bottom"/>
          </w:tcPr>
          <w:p w14:paraId="318A7883" w14:textId="77777777" w:rsidR="00E10183" w:rsidRPr="00FD6583" w:rsidRDefault="00E10183" w:rsidP="007E25BA">
            <w:pPr>
              <w:ind w:firstLine="0"/>
              <w:jc w:val="center"/>
              <w:rPr>
                <w:rFonts w:eastAsia="Calibri"/>
              </w:rPr>
            </w:pPr>
            <w:r>
              <w:rPr>
                <w:rFonts w:eastAsia="Calibri"/>
              </w:rPr>
              <w:t>E</w:t>
            </w:r>
            <w:r w:rsidRPr="00FD6583">
              <w:rPr>
                <w:rFonts w:eastAsia="Calibri"/>
              </w:rPr>
              <w:t>mail</w:t>
            </w:r>
          </w:p>
        </w:tc>
        <w:tc>
          <w:tcPr>
            <w:tcW w:w="1085" w:type="dxa"/>
            <w:tcBorders>
              <w:top w:val="single" w:sz="4" w:space="0" w:color="auto"/>
              <w:left w:val="single" w:sz="4" w:space="0" w:color="auto"/>
              <w:bottom w:val="single" w:sz="4" w:space="0" w:color="auto"/>
              <w:right w:val="single" w:sz="4" w:space="0" w:color="auto"/>
            </w:tcBorders>
            <w:vAlign w:val="bottom"/>
          </w:tcPr>
          <w:p w14:paraId="283E0964" w14:textId="77777777" w:rsidR="00E10183" w:rsidRPr="00FD6583" w:rsidRDefault="00E10183" w:rsidP="007E25BA">
            <w:pPr>
              <w:ind w:firstLine="0"/>
              <w:jc w:val="center"/>
              <w:rPr>
                <w:rFonts w:eastAsia="Calibri"/>
              </w:rPr>
            </w:pPr>
            <w:r w:rsidRPr="00FD6583">
              <w:rPr>
                <w:rFonts w:eastAsia="Calibri"/>
              </w:rPr>
              <w:t>Contact author? yes or no</w:t>
            </w:r>
          </w:p>
        </w:tc>
      </w:tr>
      <w:tr w:rsidR="00E10183" w:rsidRPr="00FD6583" w14:paraId="4F852A0A" w14:textId="77777777" w:rsidTr="007E25BA">
        <w:trPr>
          <w:jc w:val="center"/>
        </w:trPr>
        <w:tc>
          <w:tcPr>
            <w:tcW w:w="2035" w:type="dxa"/>
            <w:tcBorders>
              <w:top w:val="single" w:sz="4" w:space="0" w:color="auto"/>
              <w:left w:val="single" w:sz="4" w:space="0" w:color="auto"/>
              <w:bottom w:val="single" w:sz="4" w:space="0" w:color="auto"/>
              <w:right w:val="single" w:sz="4" w:space="0" w:color="auto"/>
            </w:tcBorders>
          </w:tcPr>
          <w:p w14:paraId="2F2096E5" w14:textId="77777777" w:rsidR="00E10183" w:rsidRPr="006745F5" w:rsidRDefault="00E10183" w:rsidP="007E25BA">
            <w:pPr>
              <w:ind w:firstLine="0"/>
              <w:rPr>
                <w:rFonts w:eastAsia="Calibri"/>
              </w:rPr>
            </w:pPr>
          </w:p>
        </w:tc>
        <w:tc>
          <w:tcPr>
            <w:tcW w:w="1080" w:type="dxa"/>
            <w:tcBorders>
              <w:top w:val="single" w:sz="4" w:space="0" w:color="auto"/>
              <w:left w:val="single" w:sz="4" w:space="0" w:color="auto"/>
              <w:bottom w:val="single" w:sz="4" w:space="0" w:color="auto"/>
              <w:right w:val="single" w:sz="4" w:space="0" w:color="auto"/>
            </w:tcBorders>
          </w:tcPr>
          <w:p w14:paraId="104991A8" w14:textId="77777777" w:rsidR="00E10183" w:rsidRPr="006745F5" w:rsidRDefault="00E10183" w:rsidP="007E25BA">
            <w:pPr>
              <w:ind w:firstLine="0"/>
              <w:rPr>
                <w:rFonts w:eastAsia="Calibri"/>
              </w:rPr>
            </w:pPr>
          </w:p>
        </w:tc>
        <w:tc>
          <w:tcPr>
            <w:tcW w:w="1920" w:type="dxa"/>
            <w:tcBorders>
              <w:top w:val="single" w:sz="4" w:space="0" w:color="auto"/>
              <w:left w:val="single" w:sz="4" w:space="0" w:color="auto"/>
              <w:bottom w:val="single" w:sz="4" w:space="0" w:color="auto"/>
              <w:right w:val="single" w:sz="4" w:space="0" w:color="auto"/>
            </w:tcBorders>
          </w:tcPr>
          <w:p w14:paraId="716591ED" w14:textId="77777777" w:rsidR="00E10183" w:rsidRPr="006745F5" w:rsidRDefault="00E10183" w:rsidP="007E25BA">
            <w:pPr>
              <w:ind w:firstLine="0"/>
              <w:rPr>
                <w:rFonts w:eastAsia="Calibri"/>
              </w:rPr>
            </w:pPr>
          </w:p>
        </w:tc>
        <w:tc>
          <w:tcPr>
            <w:tcW w:w="897" w:type="dxa"/>
            <w:tcBorders>
              <w:top w:val="single" w:sz="4" w:space="0" w:color="auto"/>
              <w:left w:val="single" w:sz="4" w:space="0" w:color="auto"/>
              <w:bottom w:val="single" w:sz="4" w:space="0" w:color="auto"/>
              <w:right w:val="single" w:sz="4" w:space="0" w:color="auto"/>
            </w:tcBorders>
          </w:tcPr>
          <w:p w14:paraId="609C1E44" w14:textId="77777777" w:rsidR="00E10183" w:rsidRPr="006745F5" w:rsidRDefault="00E10183" w:rsidP="007E25BA">
            <w:pPr>
              <w:ind w:firstLine="0"/>
              <w:rPr>
                <w:rFonts w:eastAsia="Calibri"/>
              </w:rPr>
            </w:pPr>
          </w:p>
        </w:tc>
        <w:tc>
          <w:tcPr>
            <w:tcW w:w="1461" w:type="dxa"/>
            <w:tcBorders>
              <w:top w:val="single" w:sz="4" w:space="0" w:color="auto"/>
              <w:left w:val="single" w:sz="4" w:space="0" w:color="auto"/>
              <w:bottom w:val="single" w:sz="4" w:space="0" w:color="auto"/>
              <w:right w:val="single" w:sz="4" w:space="0" w:color="auto"/>
            </w:tcBorders>
          </w:tcPr>
          <w:p w14:paraId="60420991" w14:textId="77777777" w:rsidR="00E10183" w:rsidRPr="006745F5" w:rsidRDefault="00E10183" w:rsidP="007E25BA">
            <w:pPr>
              <w:ind w:firstLine="0"/>
              <w:rPr>
                <w:rFonts w:eastAsia="Calibri"/>
              </w:rPr>
            </w:pPr>
          </w:p>
        </w:tc>
        <w:tc>
          <w:tcPr>
            <w:tcW w:w="1842" w:type="dxa"/>
            <w:tcBorders>
              <w:top w:val="single" w:sz="4" w:space="0" w:color="auto"/>
              <w:left w:val="single" w:sz="4" w:space="0" w:color="auto"/>
              <w:bottom w:val="single" w:sz="4" w:space="0" w:color="auto"/>
              <w:right w:val="single" w:sz="4" w:space="0" w:color="auto"/>
            </w:tcBorders>
          </w:tcPr>
          <w:p w14:paraId="6075EAF9" w14:textId="77777777" w:rsidR="00E10183" w:rsidRPr="006745F5" w:rsidRDefault="00E10183" w:rsidP="007E25BA">
            <w:pPr>
              <w:ind w:firstLine="0"/>
              <w:rPr>
                <w:rFonts w:eastAsia="Calibri"/>
              </w:rPr>
            </w:pPr>
          </w:p>
        </w:tc>
        <w:tc>
          <w:tcPr>
            <w:tcW w:w="1085" w:type="dxa"/>
            <w:tcBorders>
              <w:top w:val="single" w:sz="4" w:space="0" w:color="auto"/>
              <w:left w:val="single" w:sz="4" w:space="0" w:color="auto"/>
              <w:bottom w:val="single" w:sz="4" w:space="0" w:color="auto"/>
              <w:right w:val="single" w:sz="4" w:space="0" w:color="auto"/>
            </w:tcBorders>
          </w:tcPr>
          <w:p w14:paraId="26C4307E" w14:textId="77777777" w:rsidR="00E10183" w:rsidRPr="006745F5" w:rsidRDefault="00E10183" w:rsidP="007E25BA">
            <w:pPr>
              <w:ind w:firstLine="0"/>
              <w:rPr>
                <w:rFonts w:eastAsia="Calibri"/>
              </w:rPr>
            </w:pPr>
          </w:p>
        </w:tc>
      </w:tr>
    </w:tbl>
    <w:p w14:paraId="42AA9A6C" w14:textId="77777777" w:rsidR="00E10183" w:rsidRPr="00FD6583" w:rsidRDefault="00E10183" w:rsidP="00E10183">
      <w:pPr>
        <w:pStyle w:val="Affiliation"/>
      </w:pPr>
      <w:r w:rsidRPr="00FD6583">
        <w:t>A</w:t>
      </w:r>
      <w:r>
        <w:t>SABE use</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0"/>
      </w:tblGrid>
      <w:tr w:rsidR="00E10183" w:rsidRPr="00FD6583" w14:paraId="76FE2968" w14:textId="77777777" w:rsidTr="007E25BA">
        <w:trPr>
          <w:trHeight w:val="230"/>
          <w:jc w:val="center"/>
        </w:trPr>
        <w:tc>
          <w:tcPr>
            <w:tcW w:w="10320" w:type="dxa"/>
            <w:tcBorders>
              <w:top w:val="single" w:sz="4" w:space="0" w:color="auto"/>
              <w:left w:val="single" w:sz="4" w:space="0" w:color="auto"/>
              <w:right w:val="single" w:sz="4" w:space="0" w:color="auto"/>
            </w:tcBorders>
          </w:tcPr>
          <w:p w14:paraId="25F30471" w14:textId="77777777" w:rsidR="00E10183" w:rsidRPr="00FD6583" w:rsidRDefault="00E10183" w:rsidP="007E25BA">
            <w:pPr>
              <w:ind w:firstLine="0"/>
              <w:jc w:val="center"/>
              <w:rPr>
                <w:rFonts w:eastAsia="Calibri"/>
              </w:rPr>
            </w:pPr>
          </w:p>
        </w:tc>
      </w:tr>
    </w:tbl>
    <w:p w14:paraId="2D9F885F" w14:textId="032A9C46" w:rsidR="00F45DD1" w:rsidRPr="00584B61" w:rsidRDefault="00AE06B1" w:rsidP="00584B61">
      <w:pPr>
        <w:pStyle w:val="MeetingInfo"/>
      </w:pPr>
      <w:r w:rsidRPr="00584B61">
        <w:t xml:space="preserve">Paper number and page </w:t>
      </w:r>
      <w:r w:rsidR="00584B61">
        <w:t>range</w:t>
      </w:r>
    </w:p>
    <w:tbl>
      <w:tblPr>
        <w:tblW w:w="4800" w:type="dxa"/>
        <w:tblInd w:w="-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00"/>
      </w:tblGrid>
      <w:tr w:rsidR="005615A9" w:rsidRPr="00FD6583" w14:paraId="09F35EFA" w14:textId="77777777" w:rsidTr="00E175EA">
        <w:tc>
          <w:tcPr>
            <w:tcW w:w="4565" w:type="dxa"/>
            <w:tcBorders>
              <w:top w:val="single" w:sz="4" w:space="0" w:color="auto"/>
              <w:left w:val="single" w:sz="4" w:space="0" w:color="auto"/>
              <w:bottom w:val="nil"/>
              <w:right w:val="single" w:sz="4" w:space="0" w:color="auto"/>
            </w:tcBorders>
          </w:tcPr>
          <w:p w14:paraId="5C3F7835" w14:textId="77777777" w:rsidR="005615A9" w:rsidRPr="00FD6583" w:rsidRDefault="005615A9" w:rsidP="00EB4E6A">
            <w:pPr>
              <w:rPr>
                <w:rFonts w:eastAsia="Calibri"/>
              </w:rPr>
            </w:pPr>
            <w:r>
              <w:rPr>
                <w:rFonts w:eastAsia="Calibri"/>
              </w:rPr>
              <w:t>Paper</w:t>
            </w:r>
            <w:r w:rsidRPr="00FD6583">
              <w:rPr>
                <w:rFonts w:eastAsia="Calibri"/>
              </w:rPr>
              <w:t xml:space="preserve"> </w:t>
            </w:r>
            <w:r>
              <w:rPr>
                <w:rFonts w:eastAsia="Calibri"/>
              </w:rPr>
              <w:t>n</w:t>
            </w:r>
            <w:r w:rsidRPr="00FD6583">
              <w:rPr>
                <w:rFonts w:eastAsia="Calibri"/>
              </w:rPr>
              <w:t>umber</w:t>
            </w:r>
            <w:r w:rsidR="00EB4E6A">
              <w:rPr>
                <w:rFonts w:eastAsia="Calibri"/>
              </w:rPr>
              <w:t xml:space="preserve"> </w:t>
            </w:r>
            <w:r w:rsidR="00A624DD">
              <w:rPr>
                <w:rFonts w:eastAsia="Calibri"/>
              </w:rPr>
              <w:t xml:space="preserve">on the line </w:t>
            </w:r>
            <w:r w:rsidR="00EB4E6A">
              <w:rPr>
                <w:rFonts w:eastAsia="Calibri"/>
              </w:rPr>
              <w:t>below</w:t>
            </w:r>
          </w:p>
        </w:tc>
      </w:tr>
      <w:tr w:rsidR="005615A9" w:rsidRPr="00FD6583" w14:paraId="0BDD52BC" w14:textId="77777777" w:rsidTr="00E175EA">
        <w:tc>
          <w:tcPr>
            <w:tcW w:w="4565" w:type="dxa"/>
            <w:tcBorders>
              <w:top w:val="nil"/>
              <w:left w:val="single" w:sz="4" w:space="0" w:color="auto"/>
              <w:bottom w:val="single" w:sz="4" w:space="0" w:color="auto"/>
              <w:right w:val="single" w:sz="4" w:space="0" w:color="auto"/>
            </w:tcBorders>
          </w:tcPr>
          <w:p w14:paraId="588F4881" w14:textId="255BEBE5" w:rsidR="005615A9" w:rsidRPr="007B3249" w:rsidRDefault="00B20688" w:rsidP="0062464D">
            <w:pPr>
              <w:rPr>
                <w:b/>
                <w:bCs/>
                <w:iCs/>
              </w:rPr>
            </w:pPr>
            <w:r>
              <w:rPr>
                <w:b/>
                <w:bCs/>
                <w:iCs/>
              </w:rPr>
              <w:t>2200</w:t>
            </w:r>
            <w:r w:rsidR="00020FC6">
              <w:rPr>
                <w:b/>
                <w:bCs/>
                <w:iCs/>
              </w:rPr>
              <w:t>583</w:t>
            </w:r>
          </w:p>
        </w:tc>
      </w:tr>
      <w:tr w:rsidR="005615A9" w:rsidRPr="00FD6583" w14:paraId="6F5897FF" w14:textId="77777777" w:rsidTr="00E175EA">
        <w:tc>
          <w:tcPr>
            <w:tcW w:w="4565" w:type="dxa"/>
            <w:tcBorders>
              <w:top w:val="single" w:sz="4" w:space="0" w:color="auto"/>
              <w:left w:val="single" w:sz="4" w:space="0" w:color="auto"/>
              <w:bottom w:val="single" w:sz="4" w:space="0" w:color="auto"/>
              <w:right w:val="single" w:sz="4" w:space="0" w:color="auto"/>
            </w:tcBorders>
          </w:tcPr>
          <w:p w14:paraId="44BBAFEB" w14:textId="572B2088" w:rsidR="005615A9" w:rsidRPr="002353D1" w:rsidRDefault="005615A9" w:rsidP="0062464D">
            <w:pPr>
              <w:rPr>
                <w:b/>
              </w:rPr>
            </w:pPr>
            <w:r>
              <w:t>Pages 1</w:t>
            </w:r>
            <w:r w:rsidR="00B44E4C">
              <w:t>-</w:t>
            </w:r>
            <w:r w:rsidR="00B44E4C">
              <w:rPr>
                <w:b/>
              </w:rPr>
              <w:t>7</w:t>
            </w:r>
          </w:p>
        </w:tc>
      </w:tr>
    </w:tbl>
    <w:p w14:paraId="34CBF25F" w14:textId="77777777" w:rsidR="000A2E19" w:rsidRPr="000A2E19" w:rsidRDefault="000A2E19" w:rsidP="000A2E19">
      <w:pPr>
        <w:pStyle w:val="PaperNumber"/>
        <w:spacing w:before="0" w:line="20" w:lineRule="atLeast"/>
        <w:rPr>
          <w:sz w:val="2"/>
          <w:szCs w:val="2"/>
        </w:rPr>
      </w:pPr>
    </w:p>
    <w:p w14:paraId="0F1DED2C" w14:textId="77777777" w:rsidR="000A2E19" w:rsidRPr="000A2E19" w:rsidRDefault="000A2E19" w:rsidP="000A2E19">
      <w:pPr>
        <w:spacing w:line="20" w:lineRule="atLeast"/>
        <w:rPr>
          <w:snapToGrid w:val="0"/>
          <w:sz w:val="2"/>
          <w:szCs w:val="2"/>
        </w:rPr>
      </w:pPr>
      <w:r w:rsidRPr="000A2E19">
        <w:rPr>
          <w:sz w:val="2"/>
          <w:szCs w:val="2"/>
        </w:rPr>
        <w:br w:type="page"/>
      </w:r>
    </w:p>
    <w:tbl>
      <w:tblPr>
        <w:tblW w:w="0" w:type="auto"/>
        <w:jc w:val="center"/>
        <w:tblLayout w:type="fixed"/>
        <w:tblLook w:val="04A0" w:firstRow="1" w:lastRow="0" w:firstColumn="1" w:lastColumn="0" w:noHBand="0" w:noVBand="1"/>
      </w:tblPr>
      <w:tblGrid>
        <w:gridCol w:w="4920"/>
        <w:gridCol w:w="4930"/>
      </w:tblGrid>
      <w:tr w:rsidR="00F95F65" w:rsidRPr="00FD6583" w14:paraId="154D7847" w14:textId="77777777" w:rsidTr="000A2E19">
        <w:trPr>
          <w:jc w:val="center"/>
        </w:trPr>
        <w:tc>
          <w:tcPr>
            <w:tcW w:w="4920" w:type="dxa"/>
          </w:tcPr>
          <w:p w14:paraId="0A206F7A" w14:textId="77777777" w:rsidR="00F95F65" w:rsidRPr="00FD6583" w:rsidRDefault="009A1F52" w:rsidP="0062464D">
            <w:pPr>
              <w:pStyle w:val="PaperNumber"/>
            </w:pPr>
            <w:r>
              <w:rPr>
                <w:noProof/>
              </w:rPr>
              <w:lastRenderedPageBreak/>
              <w:drawing>
                <wp:inline distT="0" distB="0" distL="0" distR="0" wp14:anchorId="58A7AA5A" wp14:editId="333F2F63">
                  <wp:extent cx="2613660" cy="929640"/>
                  <wp:effectExtent l="0" t="0" r="0" b="3810"/>
                  <wp:docPr id="1" name="Picture 1" descr="ASABE_all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ABE_all_bl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3660" cy="929640"/>
                          </a:xfrm>
                          <a:prstGeom prst="rect">
                            <a:avLst/>
                          </a:prstGeom>
                          <a:noFill/>
                          <a:ln>
                            <a:noFill/>
                          </a:ln>
                        </pic:spPr>
                      </pic:pic>
                    </a:graphicData>
                  </a:graphic>
                </wp:inline>
              </w:drawing>
            </w:r>
          </w:p>
        </w:tc>
        <w:tc>
          <w:tcPr>
            <w:tcW w:w="4930" w:type="dxa"/>
            <w:vAlign w:val="center"/>
          </w:tcPr>
          <w:p w14:paraId="19616188" w14:textId="77777777" w:rsidR="00F95F65" w:rsidRPr="00734059" w:rsidRDefault="00F95F65" w:rsidP="0062464D">
            <w:pPr>
              <w:pStyle w:val="PaperNumber"/>
              <w:rPr>
                <w:sz w:val="28"/>
                <w:szCs w:val="28"/>
              </w:rPr>
            </w:pPr>
            <w:r w:rsidRPr="00734059">
              <w:rPr>
                <w:sz w:val="28"/>
                <w:szCs w:val="28"/>
              </w:rPr>
              <w:t>An ASABE Meeting Presentation</w:t>
            </w:r>
          </w:p>
          <w:p w14:paraId="47E75973" w14:textId="54F79CDE" w:rsidR="00524EC5" w:rsidRDefault="006C0C16" w:rsidP="001C2FD2">
            <w:pPr>
              <w:pStyle w:val="PaperNumber"/>
            </w:pPr>
            <w:r>
              <w:t>DOI: </w:t>
            </w:r>
            <w:r w:rsidRPr="00AC1107">
              <w:t>https://doi.org/</w:t>
            </w:r>
            <w:r w:rsidR="00FE69DE" w:rsidRPr="00FE69DE">
              <w:t>10.13031/</w:t>
            </w:r>
            <w:r w:rsidR="000B5F36">
              <w:t>aim</w:t>
            </w:r>
            <w:r w:rsidR="00FE69DE">
              <w:t>.</w:t>
            </w:r>
            <w:r w:rsidR="001F2BDB">
              <w:t>20</w:t>
            </w:r>
            <w:r w:rsidR="00B20688" w:rsidRPr="00B20688">
              <w:t>2200</w:t>
            </w:r>
            <w:r w:rsidR="00F17542">
              <w:t>583</w:t>
            </w:r>
          </w:p>
          <w:p w14:paraId="115F6FB7" w14:textId="4F614D80" w:rsidR="00F95F65" w:rsidRPr="00FD6583" w:rsidRDefault="00F95F65" w:rsidP="0062464D">
            <w:pPr>
              <w:pStyle w:val="PaperNumber"/>
            </w:pPr>
            <w:r w:rsidRPr="00440925">
              <w:t>Paper</w:t>
            </w:r>
            <w:r w:rsidRPr="00FD6583">
              <w:t xml:space="preserve"> Number: </w:t>
            </w:r>
            <w:r w:rsidR="00B20688">
              <w:t>2200</w:t>
            </w:r>
            <w:r w:rsidR="00F17542">
              <w:t>583</w:t>
            </w:r>
          </w:p>
        </w:tc>
      </w:tr>
    </w:tbl>
    <w:p w14:paraId="57ADEC79" w14:textId="77777777" w:rsidR="00F17542" w:rsidRDefault="00F17542" w:rsidP="00F17542">
      <w:pPr>
        <w:ind w:firstLine="0"/>
        <w:rPr>
          <w:b/>
          <w:sz w:val="32"/>
        </w:rPr>
      </w:pPr>
    </w:p>
    <w:p w14:paraId="44002FEC" w14:textId="0065AD17" w:rsidR="00F17542" w:rsidRPr="00F17542" w:rsidRDefault="00F17542" w:rsidP="00F17542">
      <w:pPr>
        <w:ind w:firstLine="0"/>
        <w:jc w:val="center"/>
        <w:rPr>
          <w:b/>
          <w:sz w:val="32"/>
        </w:rPr>
      </w:pPr>
      <w:r w:rsidRPr="00F17542">
        <w:rPr>
          <w:b/>
          <w:sz w:val="32"/>
        </w:rPr>
        <w:t>IDENTIFYING SOURCES OF HIGH FRICTION IN ANATOMICAL FRACTIONS OF CORN STOVER</w:t>
      </w:r>
    </w:p>
    <w:p w14:paraId="580C097E" w14:textId="72B08271" w:rsidR="00C932E0" w:rsidRPr="00E0614B" w:rsidRDefault="00C932E0" w:rsidP="00C21314"/>
    <w:p w14:paraId="60D50E79" w14:textId="7750A679" w:rsidR="00CF52D9" w:rsidRPr="00854A18" w:rsidRDefault="00D723C8" w:rsidP="0062464D">
      <w:pPr>
        <w:pStyle w:val="Authors0"/>
        <w:rPr>
          <w:b w:val="0"/>
          <w:iCs/>
          <w:sz w:val="22"/>
          <w:szCs w:val="22"/>
        </w:rPr>
      </w:pPr>
      <w:r>
        <w:rPr>
          <w:b w:val="0"/>
          <w:iCs/>
          <w:sz w:val="22"/>
          <w:szCs w:val="22"/>
        </w:rPr>
        <w:t xml:space="preserve">James C. Slosson, </w:t>
      </w:r>
      <w:r w:rsidR="0046484B">
        <w:rPr>
          <w:b w:val="0"/>
          <w:iCs/>
          <w:sz w:val="22"/>
          <w:szCs w:val="22"/>
        </w:rPr>
        <w:t xml:space="preserve">Yiming Li </w:t>
      </w:r>
      <w:r>
        <w:rPr>
          <w:b w:val="0"/>
          <w:iCs/>
          <w:sz w:val="22"/>
          <w:szCs w:val="22"/>
        </w:rPr>
        <w:t>and Hojae Yi</w:t>
      </w:r>
    </w:p>
    <w:p w14:paraId="4F681B10" w14:textId="778B56D5" w:rsidR="00B20688" w:rsidRDefault="00B44E4C" w:rsidP="00B20688">
      <w:pPr>
        <w:jc w:val="center"/>
      </w:pPr>
      <w:r>
        <w:rPr>
          <w:bCs/>
          <w:iCs/>
          <w:sz w:val="18"/>
          <w:szCs w:val="18"/>
        </w:rPr>
        <w:t xml:space="preserve">The Pennsylvania State University, </w:t>
      </w:r>
      <w:r w:rsidR="00B20688">
        <w:t>University Park, PA 16802</w:t>
      </w:r>
    </w:p>
    <w:p w14:paraId="201049E3" w14:textId="77777777" w:rsidR="00556748" w:rsidRPr="00B20688" w:rsidRDefault="00556748" w:rsidP="00B20688">
      <w:pPr>
        <w:jc w:val="center"/>
      </w:pPr>
    </w:p>
    <w:p w14:paraId="10AF8428" w14:textId="2C6DA2E0" w:rsidR="00F3525B" w:rsidRDefault="004E66DC" w:rsidP="003E2730">
      <w:pPr>
        <w:pStyle w:val="ConfName"/>
      </w:pPr>
      <w:r w:rsidRPr="00E0614B">
        <w:t>Written for presentation at the</w:t>
      </w:r>
      <w:r w:rsidR="00556748">
        <w:br/>
      </w:r>
      <w:r w:rsidR="00EA66F8">
        <w:t>202</w:t>
      </w:r>
      <w:r w:rsidR="00F3525B">
        <w:t xml:space="preserve">2 </w:t>
      </w:r>
      <w:r w:rsidR="00EA66F8">
        <w:t xml:space="preserve">ASABE </w:t>
      </w:r>
      <w:r w:rsidR="00F3525B">
        <w:t>Annual International Meeting</w:t>
      </w:r>
      <w:r w:rsidR="00556748">
        <w:br/>
      </w:r>
      <w:r w:rsidR="00EA66F8">
        <w:t>Sponsored by ASABE</w:t>
      </w:r>
      <w:r w:rsidR="00556748">
        <w:br/>
      </w:r>
      <w:r w:rsidR="00EA66F8">
        <w:t>Houston, Texas</w:t>
      </w:r>
      <w:r w:rsidR="00556748">
        <w:br/>
      </w:r>
      <w:r w:rsidR="00F3525B" w:rsidRPr="00343A30">
        <w:t xml:space="preserve">July </w:t>
      </w:r>
      <w:r w:rsidR="005609E6">
        <w:t>1</w:t>
      </w:r>
      <w:r w:rsidR="00EA66F8">
        <w:t>7</w:t>
      </w:r>
      <w:r w:rsidR="00D07C59">
        <w:t>–</w:t>
      </w:r>
      <w:r w:rsidR="00EA66F8">
        <w:t>20</w:t>
      </w:r>
      <w:r w:rsidR="00D07C59">
        <w:t>, 20</w:t>
      </w:r>
      <w:r w:rsidR="005609E6">
        <w:t>2</w:t>
      </w:r>
      <w:r w:rsidR="00EA66F8">
        <w:t>2</w:t>
      </w:r>
    </w:p>
    <w:p w14:paraId="386DA40F" w14:textId="2BBB2419" w:rsidR="00FA7919" w:rsidRPr="00821603" w:rsidRDefault="00FA7919" w:rsidP="00FA7919">
      <w:pPr>
        <w:pStyle w:val="OtherPres"/>
        <w:framePr w:vSpace="0" w:wrap="auto" w:vAnchor="margin" w:hAnchor="text" w:xAlign="left" w:yAlign="inline"/>
        <w:spacing w:before="120" w:after="120"/>
        <w:suppressOverlap w:val="0"/>
        <w:rPr>
          <w:bCs/>
          <w:iCs/>
          <w:sz w:val="20"/>
          <w:szCs w:val="20"/>
        </w:rPr>
      </w:pPr>
    </w:p>
    <w:p w14:paraId="13FFD309" w14:textId="474EDB7C" w:rsidR="00F17542" w:rsidRPr="00F17542" w:rsidRDefault="004B0021" w:rsidP="00F17542">
      <w:pPr>
        <w:pStyle w:val="Abstract"/>
      </w:pPr>
      <w:r w:rsidRPr="00183CE0">
        <w:rPr>
          <w:rFonts w:ascii="Times New Roman Bold" w:hAnsi="Times New Roman Bold"/>
          <w:b/>
          <w:i w:val="0"/>
          <w:smallCaps/>
        </w:rPr>
        <w:t>Abstract.</w:t>
      </w:r>
      <w:r w:rsidRPr="00FD6583">
        <w:t xml:space="preserve"> </w:t>
      </w:r>
      <w:r w:rsidR="00F17542" w:rsidRPr="00F17542">
        <w:t>Corn stover interactions involving cob fractions were found to contain the largest peaks and variance in friction coefficients (</w:t>
      </w:r>
      <w:r w:rsidR="00F17542" w:rsidRPr="00F17542">
        <w:fldChar w:fldCharType="begin"/>
      </w:r>
      <w:r w:rsidR="00F17542" w:rsidRPr="00F17542">
        <w:instrText xml:space="preserve"> REF _Ref126083326 \h </w:instrText>
      </w:r>
      <w:r w:rsidR="00F17542" w:rsidRPr="00F17542">
        <w:fldChar w:fldCharType="separate"/>
      </w:r>
      <w:r w:rsidR="00F17542" w:rsidRPr="00F17542">
        <w:t>Table 3</w:t>
      </w:r>
      <w:r w:rsidR="00F17542" w:rsidRPr="00F17542">
        <w:fldChar w:fldCharType="end"/>
      </w:r>
      <w:r w:rsidR="00F17542" w:rsidRPr="00F17542">
        <w:t xml:space="preserve">). Cob particles with woody-ring sub-fractions on the contacting surface were observed to be significantly harder and </w:t>
      </w:r>
      <w:r w:rsidR="00386E6F">
        <w:t>'</w:t>
      </w:r>
      <w:r w:rsidR="00F17542" w:rsidRPr="00F17542">
        <w:t>claw-like</w:t>
      </w:r>
      <w:r w:rsidR="00386E6F">
        <w:t>'</w:t>
      </w:r>
      <w:r w:rsidR="00F17542" w:rsidRPr="00F17542">
        <w:t xml:space="preserve"> in nature. Whereas the pith region of the cob was very similar to the exposed pith in stalk particles. Particles of stalk and husk both showed moderate friction coefficients.</w:t>
      </w:r>
    </w:p>
    <w:p w14:paraId="584FBCA9" w14:textId="01207AD2" w:rsidR="00F17542" w:rsidRPr="00F17542" w:rsidRDefault="00F17542" w:rsidP="00F17542">
      <w:pPr>
        <w:pStyle w:val="Abstract"/>
      </w:pPr>
      <w:r w:rsidRPr="00F17542">
        <w:t xml:space="preserve">From the observation that particles of corn cob show </w:t>
      </w:r>
      <w:r w:rsidR="00386E6F">
        <w:t xml:space="preserve">a </w:t>
      </w:r>
      <w:r w:rsidRPr="00F17542">
        <w:t xml:space="preserve">larger standard deviation in the determined coefficient of friction, it can be hypothesized that particles of corn cob will have a high contribution to an erratic feedstock flow behavior. It can also be hypothesized that the cob will generate high frictional forces considering the high cohesive forces and moderate friction coefficients observed in </w:t>
      </w:r>
      <w:r w:rsidR="00386E6F">
        <w:t xml:space="preserve">a </w:t>
      </w:r>
      <w:r w:rsidRPr="00F17542">
        <w:t>corn cob. The experimental data suggest that high</w:t>
      </w:r>
      <w:r w:rsidR="00386E6F">
        <w:t>-</w:t>
      </w:r>
      <w:r w:rsidRPr="00F17542">
        <w:t xml:space="preserve">stress feedstock handling applications may be more stable with the removal of corn cob. </w:t>
      </w:r>
    </w:p>
    <w:p w14:paraId="060588AC" w14:textId="6A9CC036" w:rsidR="00F17542" w:rsidRPr="00F17542" w:rsidRDefault="00F17542" w:rsidP="00F17542">
      <w:pPr>
        <w:pStyle w:val="Abstract"/>
      </w:pPr>
      <w:r w:rsidRPr="00F17542">
        <w:t xml:space="preserve">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w:t>
      </w:r>
      <w:r w:rsidR="00386E6F">
        <w:t>'</w:t>
      </w:r>
      <w:r w:rsidRPr="00F17542">
        <w:t>sub-fractions</w:t>
      </w:r>
      <w:r w:rsidR="00386E6F">
        <w:t>'</w:t>
      </w:r>
      <w:r w:rsidRPr="00F17542">
        <w:t xml:space="preserve"> may allow fluid separation techniques to create more uniform and</w:t>
      </w:r>
      <w:r w:rsidR="00386E6F">
        <w:t>,</w:t>
      </w:r>
      <w:r w:rsidRPr="00F17542">
        <w:t xml:space="preserve"> therefore</w:t>
      </w:r>
      <w:r w:rsidR="00386E6F">
        <w:t>,</w:t>
      </w:r>
      <w:r w:rsidRPr="00F17542">
        <w:t xml:space="preserve"> desirable products. It is recommended to repeat this experiment using two additional comminution methods (i.e., knife mill and hammer mill) practiced in the industry to study varying effects of size reduction equipment on friction coefficients. </w:t>
      </w:r>
    </w:p>
    <w:p w14:paraId="5D88A639" w14:textId="77777777" w:rsidR="00F17542" w:rsidRPr="00F17542" w:rsidRDefault="004B0021" w:rsidP="00F17542">
      <w:pPr>
        <w:pStyle w:val="Keywords"/>
      </w:pPr>
      <w:r w:rsidRPr="00D820D3">
        <w:rPr>
          <w:b/>
          <w:bCs w:val="0"/>
        </w:rPr>
        <w:t>Keywords</w:t>
      </w:r>
      <w:r w:rsidRPr="003E2730">
        <w:t>.</w:t>
      </w:r>
      <w:r w:rsidRPr="00D820D3">
        <w:t xml:space="preserve"> </w:t>
      </w:r>
      <w:r w:rsidR="00F17542" w:rsidRPr="00F17542">
        <w:t>Biomass, corn stover, anatomical fraction, coefficient of friction (COF), adhesion force, sub-fractions.</w:t>
      </w:r>
    </w:p>
    <w:tbl>
      <w:tblPr>
        <w:tblStyle w:val="TableGrid"/>
        <w:tblpPr w:topFromText="240" w:bottomFromText="144" w:vertAnchor="page" w:horzAnchor="margin" w:tblpXSpec="center" w:tblpY="13201"/>
        <w:tblOverlap w:val="never"/>
        <w:tblW w:w="9840" w:type="dxa"/>
        <w:tblLook w:val="04A0" w:firstRow="1" w:lastRow="0" w:firstColumn="1" w:lastColumn="0" w:noHBand="0" w:noVBand="1"/>
      </w:tblPr>
      <w:tblGrid>
        <w:gridCol w:w="9840"/>
      </w:tblGrid>
      <w:tr w:rsidR="007B46BF" w14:paraId="148DC4BD" w14:textId="77777777" w:rsidTr="007B46BF">
        <w:tc>
          <w:tcPr>
            <w:tcW w:w="9840" w:type="dxa"/>
          </w:tcPr>
          <w:p w14:paraId="2FE8E45E" w14:textId="117B6303" w:rsidR="007B46BF" w:rsidRPr="00263F45" w:rsidRDefault="007B46BF" w:rsidP="00D07C59">
            <w:pPr>
              <w:pStyle w:val="OtherPres"/>
              <w:framePr w:vSpace="0" w:wrap="auto" w:vAnchor="margin" w:hAnchor="text" w:xAlign="left" w:yAlign="inline"/>
              <w:suppressOverlap w:val="0"/>
            </w:pPr>
            <w:r w:rsidRPr="000A2E19">
              <w:t xml:space="preserve">The authors are solely responsible for the content of this meeting presentation. The presentation does not necessarily reflect the official position of the American Society of Agricultural and Biological Engineers (ASABE), and its printing and distribution does not constitute an endorsement of views which may be expressed. Meeting presentations are not subject to the formal peer review process by ASABE editorial committees; therefore, they are not to be presented as refereed publications. Publish your paper in our journal after successfully completing the peer review process. See </w:t>
            </w:r>
            <w:hyperlink r:id="rId15" w:history="1">
              <w:r w:rsidRPr="000A2E19">
                <w:rPr>
                  <w:rStyle w:val="Hyperlink"/>
                  <w:color w:val="auto"/>
                </w:rPr>
                <w:t>www.asabe.org/JournalSubmission</w:t>
              </w:r>
            </w:hyperlink>
            <w:r w:rsidRPr="000A2E19">
              <w:t xml:space="preserve"> for details. Citation of this work should state that it is from an ASABE meeting paper. EXAMPLE: Author</w:t>
            </w:r>
            <w:r w:rsidR="00386E6F">
              <w:t>'</w:t>
            </w:r>
            <w:r w:rsidRPr="000A2E19">
              <w:t>s Last Name, Initials. 20</w:t>
            </w:r>
            <w:r w:rsidR="00AB47AA">
              <w:t>2</w:t>
            </w:r>
            <w:r w:rsidR="00546A67">
              <w:t>2</w:t>
            </w:r>
            <w:r w:rsidRPr="000A2E19">
              <w:t xml:space="preserve">. Title of presentation. ASABE Paper No. ---. St. Joseph, MI.: ASABE. For information about securing permission to reprint or reproduce a meeting presentation, please contact ASABE at </w:t>
            </w:r>
            <w:hyperlink r:id="rId16" w:history="1">
              <w:r w:rsidR="0090155A" w:rsidRPr="003566B9">
                <w:rPr>
                  <w:rStyle w:val="Hyperlink"/>
                  <w:color w:val="auto"/>
                </w:rPr>
                <w:t>www.asabe.org/copyright</w:t>
              </w:r>
            </w:hyperlink>
            <w:r w:rsidRPr="003566B9">
              <w:t xml:space="preserve"> </w:t>
            </w:r>
            <w:r w:rsidRPr="000A2E19">
              <w:t>(2950 Niles Road, St. Joseph, MI 49085-9659 USA).</w:t>
            </w:r>
          </w:p>
        </w:tc>
      </w:tr>
    </w:tbl>
    <w:p w14:paraId="312DE4D3" w14:textId="77777777" w:rsidR="00146529" w:rsidRDefault="00146529" w:rsidP="003E2730">
      <w:pPr>
        <w:pStyle w:val="Heading1"/>
      </w:pPr>
      <w:r w:rsidRPr="00967B7B">
        <w:t>Introduction</w:t>
      </w:r>
    </w:p>
    <w:p w14:paraId="7E418036" w14:textId="0FC2718B" w:rsidR="00F17542" w:rsidRPr="00F17542" w:rsidRDefault="00F17542" w:rsidP="00F17542">
      <w:r w:rsidRPr="00F17542">
        <w:t>Department of Energy</w:t>
      </w:r>
      <w:r w:rsidR="00386E6F">
        <w:t>'</w:t>
      </w:r>
      <w:r w:rsidRPr="00F17542">
        <w:t xml:space="preserve">s Bioenergy Technology Office (BETO) considers corn stover a key candidate as a biomass source for its abundance and current use in integrated biorefineries (IBR) </w:t>
      </w:r>
      <w:r w:rsidRPr="00F17542">
        <w:fldChar w:fldCharType="begin"/>
      </w:r>
      <w:r w:rsidRPr="00F17542">
        <w:instrText xml:space="preserve"> ADDIN ZOTERO_ITEM CSL_CITATION {"citationID":"AMDL7dk3","properties":{"formattedCitation":"(Bioenergy Technologies Office, 2017)","plainCitation":"(Bioenergy Technologies Office, 2017)","noteIndex":0},"citationItems":[{"id":11712,"uris":["http://zotero.org/groups/276717/items/VAGXFT6J"],"itemData":{"id":11712,"type":"report","abstract":"2017 Project Peer Review—Feedstock Supply and Logistics","event-place":"Denver, Colorado","language":"en","note":"Citation Key: bioenergy_technologies_office_2017","publisher":"Department of Energy","publisher-place":"Denver, Colorado","title":"2017 Project Peer Review—Feedstock Supply and Logistics","URL":"https://www.energy.gov/eere/bioenergy/downloads/2017-project-peer-review-feedstock-supply-and-logistics","author":[{"family":"Bioenergy Technologies Office","given":""}],"accessed":{"date-parts":[["2019",8,20]]},"issued":{"date-parts":[["2017"]]},"citation-key":"bioenergy_technologies_office_2017"}}],"schema":"https://github.com/citation-style-language/schema/raw/master/csl-citation.json"} </w:instrText>
      </w:r>
      <w:r w:rsidRPr="00F17542">
        <w:fldChar w:fldCharType="separate"/>
      </w:r>
      <w:r w:rsidRPr="00F17542">
        <w:t>(Bioenergy Technologies Office, 2017)</w:t>
      </w:r>
      <w:r w:rsidRPr="00F17542">
        <w:fldChar w:fldCharType="end"/>
      </w:r>
      <w:r w:rsidRPr="00F17542">
        <w:t xml:space="preserve">. Corn stover refers to the remaining corn plant fractions (i.e., stalk, husk, and cob) after the lower stalk is cut away and the grain has been harvested. While many want to bring the advantages of new biofuel technologies to industrial production, there is a significant financial risk due to frequent misrepresentation of physical and chemical variabilities in effective lignocellulosic </w:t>
      </w:r>
      <w:r w:rsidRPr="00F17542">
        <w:lastRenderedPageBreak/>
        <w:t xml:space="preserve">biomass handling and feeding </w:t>
      </w:r>
      <w:r w:rsidRPr="00F17542">
        <w:fldChar w:fldCharType="begin"/>
      </w:r>
      <w:r w:rsidRPr="00F17542">
        <w:instrText xml:space="preserve"> ADDIN ZOTERO_ITEM CSL_CITATION {"citationID":"g1V5L8po","properties":{"formattedCitation":"(Crawford et al., 2016; Ray et al., 2020)","plainCitation":"(Crawford et al., 2016; Ray et al., 2020)","noteIndex":0},"citationItems":[{"id":"lt9Rs81H/WJe4jMGf","uris":["http://zotero.org/users/8236424/items/CZUWY579"],"itemData":{"id":35,"type":"article-journal","abstract":"Continuous and reliable feeding of biomass is essential for successful biofuel production. However, the challenges associated with biomass solids handling are commonly overlooked. In this study, we examine the effects of preprocessing (particle size reduction, moisture content, chemical additives, etc.) on the ﬂow properties of corn stover. Compressibility, ﬂow properties (interparticle friction, cohesion, unconﬁned yield stress, etc.), and wall friction were examined for ﬁve corn stover samples: ground, milled (dry and wet), acid impregnated, and deacetylated. The ground corn stover was found to be the least compressible and most ﬂowable material. The water and acid impregnated stovers had similar compressibilities. Yet, the wet corn stover was less ﬂowable than the acid impregnated sample, which displayed a ﬂow index equivalent to the dry, milled corn stover. The deacetylated stover, on the other hand, was the most compressible and least ﬂowable examined material. However, all of the tested stover samples had internal friction angles &gt;30 , which could present additional feeding and handling challenges. All of the “wetted” materials (water, acid, and deacetylated) displayed reduced ﬂowabilities (excluding the acid impregnated sample), and enhanced compressibilities and wall friction angles, indicating the potential for added handling issues; which was corroborated via theoretical hopper design calculations. All of the “wetted” corn stovers require larger theoretical hopper outlet diameters and steeper hopper walls than the examined “dry” stovers.","container-title":"Biomass and Bioenergy","DOI":"10.1016/j.biombioe.2015.12.015","ISSN":"09619534","journalAbbreviation":"Biomass and Bioenergy","language":"en","page":"126-134","source":"DOI.org (Crossref)","title":"The effects of physical and chemical preprocessing on the flowability of corn stover","volume":"85","author":[{"family":"Crawford","given":"Nathan C."},{"family":"Nagle","given":"Nick"},{"family":"Sievers","given":"David A."},{"family":"Stickel","given":"Jonathan J."}],"issued":{"date-parts":[["2016",2]]}}},{"id":"lt9Rs81H/vlNaKFcQ","uris":["http://zotero.org/users/8236424/items/TVQ3GWAL"],"itemData":{"id":1275,"type":"article-journal","abstract":"Feedstock variability that originates from biomass production and ﬁeld conditions propagates through the value chain, posing a signiﬁcant challenge to the emerging bioreﬁnery industry. Variability in feedstock properties impacts feeding, handling, equipment operations, and conversion performance. Feedstock quality attributes, and their variations, are often overlooked in assessing feedstock value and utilization for conversion to fuels, chemicals, and products. This study developed and employed a multiscale analytical characterization approach coupled with data analytic methods to better understand the sources and distribution of feedstock quality variability through evaluation of 24 corn stover bales collected in 4 counties of Iowa. In total, 216 core samples were generated by sampling nine positions on each bale using a reliable bale coring process. The samples were characterized for a broad suite of physicochemical properties ranging across ﬁeld and bale, macro, micro, and molecular scales. Results demonstrated that feedstock quality attributes can vary at all spatial scales and that multiple sources of variability must be considered in order to establish and manage biomass quality for conversion processes.","container-title":"ACS Sustainable Chemistry &amp; Engineering","DOI":"10.1021/acssuschemeng.9b06763","ISSN":"2168-0485, 2168-0485","issue":"8","journalAbbreviation":"ACS Sustainable Chem. Eng.","language":"en","page":"3218-3230","source":"DOI.org (Crossref)","title":"Multiscale Characterization of Lignocellulosic Biomass Variability and Its Implications to Preprocessing and Conversion: a Case Study for Corn Stover","title-short":"Multiscale Characterization of Lignocellulosic Biomass Variability and Its Implications to Preprocessing and Conversion","volume":"8","author":[{"family":"Ray","given":"Allison E."},{"family":"Williams","given":"C. Luke"},{"family":"Hoover","given":"Amber N."},{"family":"Li","given":"Chenlin"},{"family":"Sale","given":"Kenneth L."},{"family":"Emerson","given":"Rachel M."},{"family":"Klinger","given":"Jordan"},{"family":"Oksen","given":"Ethan"},{"family":"Narani","given":"Akash"},{"family":"Yan","given":"Jipeng"},{"family":"Beavers","given":"Christine M."},{"family":"Tanjore","given":"Deepti"},{"family":"Yunes","given":"Manal"},{"family":"Bose","given":"Elizabeth"},{"family":"Leal","given":"Juan H."},{"family":"Bowen","given":"Julie L."},{"family":"Wolfrum","given":"Edward J."},{"family":"Resch","given":"Michael G."},{"family":"Semelsberger","given":"Troy A."},{"family":"Donohoe","given":"Bryon S."}],"issued":{"date-parts":[["2020",3,2]]}}}],"schema":"https://github.com/citation-style-language/schema/raw/master/csl-citation.json"} </w:instrText>
      </w:r>
      <w:r w:rsidRPr="00F17542">
        <w:fldChar w:fldCharType="separate"/>
      </w:r>
      <w:r w:rsidRPr="00F17542">
        <w:t>(Crawford et al., 2016; Ray et al., 2020)</w:t>
      </w:r>
      <w:r w:rsidRPr="00F17542">
        <w:fldChar w:fldCharType="end"/>
      </w:r>
      <w:r w:rsidRPr="00F17542">
        <w:t>. In the most recent 2016 evaluation, total biofuel production only reached 7% of the expected 58 billion gallon</w:t>
      </w:r>
      <w:r w:rsidR="00386E6F">
        <w:t>s</w:t>
      </w:r>
      <w:r w:rsidRPr="00F17542">
        <w:t xml:space="preserve"> per year design capacity </w:t>
      </w:r>
      <w:r w:rsidRPr="00F17542">
        <w:fldChar w:fldCharType="begin"/>
      </w:r>
      <w:r w:rsidRPr="00F17542">
        <w:instrText xml:space="preserve"> ADDIN ZOTERO_ITEM CSL_CITATION {"citationID":"zQblEl2I","properties":{"formattedCitation":"(\\uc0\\u8220{}Feedstock-Conversion Interface Consortium (FCIC),\\uc0\\u8221{} n.d.; Westover and Hartley, 2018)","plainCitation":"(“Feedstock-Conversion Interface Consortium (FCIC),” n.d.; Westover and Hartley, 2018)","noteIndex":0},"citationItems":[{"id":"lt9Rs81H/A5afumUC","uris":["http://zotero.org/users/8236424/items/YYIPNQ3I"],"itemData":{"id":1171,"type":"article-journal","language":"en","page":"24","source":"Zotero","title":"Feedstock-Conversion Interface Consortium (FCIC)"}},{"id":"lt9Rs81H/yOoWN2gf","uris":["http://zotero.org/users/8236424/items/84BIHUJL"],"itemData":{"id":1169,"type":"chapter","abstract":"Handling and feeding of materials represent a substantial challenge in biomass feedstock supply systems and have been primary factors causing pioneer industrial biorefineries to struggle to achieve their production targets. The focus of this chapter is handling and feeding within the plant prior to conversion. The dominant material properties that impact biorefinery operations are presented, and biomass flow patterns and behavior in silos, bins and hoppers are briefly explained. Methods to measure key properties are reviewed, including the Jenike method as well as the efficacy of newer ring shear methods. Finally, areas are identified in which future effort should focus to have the greatest impact to alleviate the challenges that currently plague the emerging biomass industry.","container-title":"Advances in Biofuels and Bioenergy","ISBN":"978-1-78923-286-8","language":"en","note":"DOI: 10.5772/intechopen.74606","publisher":"InTech","source":"DOI.org (Crossref)","title":"Biomass Handling and Feeding","URL":"http://www.intechopen.com/books/advances-in-biofuels-and-bioenergy/biomass-handling-and-feeding","editor":[{"family":"Nageswara-Rao","given":"Madhugiri"},{"family":"Soneji","given":"Jaya R."}],"author":[{"family":"Westover","given":"Tyler L."},{"family":"Hartley","given":"Damon S."}],"accessed":{"date-parts":[["2021",12,9]]},"issued":{"date-parts":[["2018",7,4]]}}}],"schema":"https://github.com/citation-style-language/schema/raw/master/csl-citation.json"} </w:instrText>
      </w:r>
      <w:r w:rsidRPr="00F17542">
        <w:fldChar w:fldCharType="separate"/>
      </w:r>
      <w:r w:rsidRPr="00F17542">
        <w:t>(</w:t>
      </w:r>
      <w:r w:rsidR="00386E6F">
        <w:t>"</w:t>
      </w:r>
      <w:r w:rsidRPr="00F17542">
        <w:t>Feedstock-Conversion Interface Consortium (FCIC),</w:t>
      </w:r>
      <w:r w:rsidR="00386E6F">
        <w:t>"</w:t>
      </w:r>
      <w:r w:rsidRPr="00F17542">
        <w:t xml:space="preserve"> n.d.; Westover and Hartley, 2018)</w:t>
      </w:r>
      <w:r w:rsidRPr="00F17542">
        <w:fldChar w:fldCharType="end"/>
      </w:r>
      <w:r w:rsidRPr="00F17542">
        <w:t xml:space="preserve">. The challenges in </w:t>
      </w:r>
      <w:r w:rsidR="00386E6F">
        <w:t xml:space="preserve">the </w:t>
      </w:r>
      <w:r w:rsidRPr="00F17542">
        <w:t xml:space="preserve">handling of biomass </w:t>
      </w:r>
      <w:r w:rsidR="00386E6F">
        <w:t>are</w:t>
      </w:r>
      <w:r w:rsidRPr="00F17542">
        <w:t xml:space="preserve"> one of </w:t>
      </w:r>
      <w:r w:rsidR="00386E6F">
        <w:t xml:space="preserve">the </w:t>
      </w:r>
      <w:r w:rsidRPr="00F17542">
        <w:t xml:space="preserve">crucial impediments </w:t>
      </w:r>
      <w:r w:rsidR="00386E6F">
        <w:t>to</w:t>
      </w:r>
      <w:r w:rsidRPr="00F17542">
        <w:t xml:space="preserve"> adopting biomass as feedstocks </w:t>
      </w:r>
      <w:r w:rsidR="00386E6F">
        <w:t>for</w:t>
      </w:r>
      <w:r w:rsidRPr="00F17542">
        <w:t xml:space="preserve"> biofuel production.</w:t>
      </w:r>
    </w:p>
    <w:p w14:paraId="31E080F8" w14:textId="318A8BC2" w:rsidR="00F17542" w:rsidRPr="00F17542" w:rsidRDefault="00F17542" w:rsidP="00F17542">
      <w:r w:rsidRPr="00F17542">
        <w:t xml:space="preserve">DOE Bioenergy Technology Office </w:t>
      </w:r>
      <w:r w:rsidRPr="00F17542">
        <w:fldChar w:fldCharType="begin"/>
      </w:r>
      <w:r w:rsidRPr="00F17542">
        <w:instrText xml:space="preserve"> ADDIN ZOTERO_ITEM CSL_CITATION {"citationID":"WOPMtdco","properties":{"formattedCitation":"(2016)","plainCitation":"(2016)","noteIndex":0},"citationItems":[{"id":15499,"uris":["http://zotero.org/groups/276717/items/PR4GIGTN"],"itemData":{"id":15499,"type":"report","event-place":"Chicago, IL","language":"en","page":"72","publisher":"Department of Energy","publisher-place":"Chicago, IL","source":"Zotero","title":"Biorefinery Optimization Workshop Summary Report","author":[{"family":"Bioenergy Technologies Office","given":""}],"issued":{"date-parts":[["2016"]]},"citation-key":"BioenergyTechnologiesOffice_BiorefineryOptimizationWorkshop_2016"},"suppress-author":true}],"schema":"https://github.com/citation-style-language/schema/raw/master/csl-citation.json"} </w:instrText>
      </w:r>
      <w:r w:rsidRPr="00F17542">
        <w:fldChar w:fldCharType="separate"/>
      </w:r>
      <w:r w:rsidRPr="00F17542">
        <w:t>(2016)</w:t>
      </w:r>
      <w:r w:rsidRPr="00F17542">
        <w:fldChar w:fldCharType="end"/>
      </w:r>
      <w:r w:rsidRPr="00F17542">
        <w:t xml:space="preserve"> reports that flowability challenges are mainly associated with biomass density, particle size distribution, moisture content, angle of repose, shear stress, bridging tendency, cohesive strength, and friction of equipment surfaces. The variations in biomass factors such as shape, size, moisture content, and low bulk density are considered to make it challenging to handle and transport in its original form </w:t>
      </w:r>
      <w:r w:rsidRPr="00F17542">
        <w:fldChar w:fldCharType="begin"/>
      </w:r>
      <w:r w:rsidRPr="00F17542">
        <w:instrText xml:space="preserve"> ADDIN ZOTERO_ITEM CSL_CITATION {"citationID":"E5H8O0xd","properties":{"formattedCitation":"(N Kaliyan and R V Morey, 2007)","plainCitation":"(N Kaliyan and R V Morey, 2007)","noteIndex":0},"citationItems":[{"id":"lt9Rs81H/XCnzBJ12","uris":["http://zotero.org/users/8236424/items/6IDJ9N3R"],"itemData":{"id":49,"type":"paper-conference","abstract":"Experiments on briquetting of corn stover and switchgrass were conducted in a pilot-scale roll press briquetting machine. Briquettes were of almond shape with 28.7 to 31.3-mm in length. The effects of briquetting machine variables such as screw feeder and roll speeds, and biomass variables such as particle size, moisture content, and steam conditioning temperature on the bulk density, durability, and crushing strength of the briquettes were investigated. It was found that no steam conditioning was necessary to produce good quality corn stover briquettes. For switchgrass, a grind temperature of about 75oC obtained by steam conditioning was necessary to produce good quality briquettes. At the optimum roll press briquetting conditions determined, corn stover and switchgrass briquettes with bulk density of 453 and 420 kg m-3, durability of 88 and 70%, and crushing strength of 169 and 171 N, respectively, could be produced. Briquettes produced with the roll press briquetting machine had bulk densities, durabilities, and crushing strengths that were somewhat less than but in a range comparable to the pellets (9.6 to 9.8 mm diameter) produced with a conventional ring-die pelleting machine. Roll press briquetting appears to be a promising low-cost, low-energy, high-capacity approach for commercial production of densified biomass.","container-title":"2007 Minneapolis, Minnesota, June 17-20, 2007","DOI":"10.13031/2013.24034","event":"2007 Minneapolis, Minnesota, June 17-20, 2007","language":"en","publisher":"American Society of Agricultural and Biological Engineers","source":"DOI.org (Crossref)","title":"Roll Press Briquetting of Corn Stover and Switchgrass: A Pilot Scale Continuous Briquetting Study","title-short":"Roll Press Briquetting of Corn Stover and Switchgrass","URL":"http://elibrary.asabe.org/abstract.asp?JID=5&amp;AID=24034&amp;CID=min2007&amp;T=1","author":[{"literal":"N Kaliyan"},{"literal":"R V Morey"}],"accessed":{"date-parts":[["2021",10,7]]},"issued":{"date-parts":[["2007"]]}}}],"schema":"https://github.com/citation-style-language/schema/raw/master/csl-citation.json"} </w:instrText>
      </w:r>
      <w:r w:rsidRPr="00F17542">
        <w:fldChar w:fldCharType="separate"/>
      </w:r>
      <w:r w:rsidRPr="00F17542">
        <w:t>(N Kaliyan and R V Morey, 2007)</w:t>
      </w:r>
      <w:r w:rsidRPr="00F17542">
        <w:fldChar w:fldCharType="end"/>
      </w:r>
      <w:r w:rsidRPr="00F17542">
        <w:t xml:space="preserve">. However, </w:t>
      </w:r>
      <w:proofErr w:type="gramStart"/>
      <w:r w:rsidR="00386E6F">
        <w:t xml:space="preserve">the </w:t>
      </w:r>
      <w:r w:rsidRPr="00F17542">
        <w:t>majority of</w:t>
      </w:r>
      <w:proofErr w:type="gramEnd"/>
      <w:r w:rsidRPr="00F17542">
        <w:t xml:space="preserve"> the metrics used for the mentioned flow challenges are focused on bulk behavior and do not address the inter-particle mechanics leading to bulk observation.</w:t>
      </w:r>
    </w:p>
    <w:p w14:paraId="0CC06C8F" w14:textId="77777777" w:rsidR="00F17542" w:rsidRPr="00F17542" w:rsidRDefault="00F17542" w:rsidP="00F17542">
      <w:r w:rsidRPr="00F17542">
        <w:t>Understanding interparticle mechanics associated with each corn stover fraction will provide valuable information for understanding the overall poor flow behavior of milled corn stover. More specifically, such quantitative information will help identify certain fractions that may be significantly responsible for the poor flowability behavior of comingled corn stover fractions.</w:t>
      </w:r>
    </w:p>
    <w:p w14:paraId="4D1161D8" w14:textId="2B20560A" w:rsidR="00F17542" w:rsidRPr="00F17542" w:rsidRDefault="00F17542" w:rsidP="00F17542">
      <w:r w:rsidRPr="00F17542">
        <w:t xml:space="preserve">This research aims to gain quantitative knowledge of the interparticle mechanics of fractionated corn stover through the development of an interparticle mechanics tester capable of accommodating biomass particles and a test protocol to determine friction and adhesion properties. With the novel data on interparticle mechanical properties of corn stover particles from different anatomical origins, this study aims to examine the significance of the difference in friction coefficients between corn stover particles from different anatomical fractions. </w:t>
      </w:r>
      <w:bookmarkStart w:id="0" w:name="_Hlk104446159"/>
      <w:r w:rsidRPr="00F17542">
        <w:t xml:space="preserve">The knowledge gained by this study will contribute to reducing operational challenges by removing fractions with high friction and traction adhesion contributions. </w:t>
      </w:r>
    </w:p>
    <w:bookmarkEnd w:id="0"/>
    <w:p w14:paraId="75A1F3C1" w14:textId="09A54A9D" w:rsidR="00ED4E66" w:rsidRDefault="00ED4E66" w:rsidP="00146529"/>
    <w:p w14:paraId="4A3EAD9D" w14:textId="77777777" w:rsidR="00ED4E66" w:rsidRPr="00ED4E66" w:rsidRDefault="00ED4E66" w:rsidP="00C21314">
      <w:pPr>
        <w:pStyle w:val="Heading1"/>
      </w:pPr>
      <w:r w:rsidRPr="00ED4E66">
        <w:t>Materials and Methods</w:t>
      </w:r>
    </w:p>
    <w:p w14:paraId="3908EAC2" w14:textId="77777777" w:rsidR="00F17542" w:rsidRDefault="00F17542" w:rsidP="00F17542">
      <w:r>
        <w:t xml:space="preserve">This section details the method used to determine friction coefficients between anatomical fractions of corn stover. </w:t>
      </w:r>
    </w:p>
    <w:p w14:paraId="2622E0FB" w14:textId="77777777" w:rsidR="00F17542" w:rsidRPr="003E0A05" w:rsidRDefault="00F17542" w:rsidP="00F17542"/>
    <w:p w14:paraId="231DC21F" w14:textId="77777777" w:rsidR="00F17542" w:rsidRDefault="00F17542" w:rsidP="00F17542">
      <w:pPr>
        <w:jc w:val="center"/>
      </w:pPr>
      <w:r>
        <w:rPr>
          <w:noProof/>
        </w:rPr>
        <w:drawing>
          <wp:inline distT="0" distB="0" distL="0" distR="0" wp14:anchorId="3C3E5111" wp14:editId="3DB8D424">
            <wp:extent cx="4084674" cy="2731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084674" cy="2731245"/>
                    </a:xfrm>
                    <a:prstGeom prst="rect">
                      <a:avLst/>
                    </a:prstGeom>
                  </pic:spPr>
                </pic:pic>
              </a:graphicData>
            </a:graphic>
          </wp:inline>
        </w:drawing>
      </w:r>
    </w:p>
    <w:p w14:paraId="47ACD6EF" w14:textId="129178D4" w:rsidR="00F17542" w:rsidRPr="00A46776" w:rsidRDefault="00F17542" w:rsidP="00F17542">
      <w:pPr>
        <w:pStyle w:val="Caption"/>
      </w:pPr>
      <w:r>
        <w:t xml:space="preserve">Figure </w:t>
      </w:r>
      <w:fldSimple w:instr=" SEQ Figure \* ARABIC ">
        <w:r w:rsidR="00020FC6">
          <w:rPr>
            <w:noProof/>
          </w:rPr>
          <w:t>1</w:t>
        </w:r>
      </w:fldSimple>
      <w:r>
        <w:t xml:space="preserve">: Sample images of individual corn stover fractions used in </w:t>
      </w:r>
      <w:r w:rsidR="00386E6F">
        <w:t xml:space="preserve">the </w:t>
      </w:r>
      <w:r>
        <w:t>present study. 4mm cob Crumbles® (top left), 4mm husk Crumbles® (top right),</w:t>
      </w:r>
      <w:r w:rsidRPr="00DB621E">
        <w:t xml:space="preserve"> </w:t>
      </w:r>
      <w:r>
        <w:t xml:space="preserve">4mm stalk Crumbles® (bottom left), and 4mm leaf Crumbles® (bottom right). </w:t>
      </w:r>
    </w:p>
    <w:p w14:paraId="4CBE6717" w14:textId="77777777" w:rsidR="00F17542" w:rsidRDefault="00F17542" w:rsidP="00F17542">
      <w:pPr>
        <w:pStyle w:val="Heading2"/>
      </w:pPr>
      <w:r>
        <w:t>Material Preprocessing History</w:t>
      </w:r>
    </w:p>
    <w:p w14:paraId="3F85B625" w14:textId="7B3F2749" w:rsidR="00F17542" w:rsidRDefault="00F17542" w:rsidP="00F17542">
      <w:r>
        <w:t>A s</w:t>
      </w:r>
      <w:r w:rsidRPr="00C442D4">
        <w:t>quare bale of field</w:t>
      </w:r>
      <w:r>
        <w:t>-</w:t>
      </w:r>
      <w:r w:rsidRPr="00C442D4">
        <w:t xml:space="preserve">dried corn stover </w:t>
      </w:r>
      <w:r>
        <w:t xml:space="preserve">from </w:t>
      </w:r>
      <w:r>
        <w:rPr>
          <w:rFonts w:ascii="Calibri" w:hAnsi="Calibri" w:cs="Calibri"/>
          <w:color w:val="444444"/>
          <w:shd w:val="clear" w:color="auto" w:fill="FFFFFF"/>
        </w:rPr>
        <w:t xml:space="preserve">Antares Corn Stover (Hardin, IO) </w:t>
      </w:r>
      <w:r>
        <w:t>w</w:t>
      </w:r>
      <w:r w:rsidR="00386E6F">
        <w:t>as</w:t>
      </w:r>
      <w:r>
        <w:t xml:space="preserve"> processed by Forest Concepts, LLC (Auburn, WA). The bale was hand separated and placed into labeled bins designated for each anatomical fraction. Individual fractions were then comminuted to Crumbles® using Forest Concepts</w:t>
      </w:r>
      <w:r w:rsidR="00386E6F">
        <w:t>'</w:t>
      </w:r>
      <w:r>
        <w:t xml:space="preserve"> Crumbler® Rotary Shear technology and</w:t>
      </w:r>
      <w:r w:rsidRPr="00C442D4">
        <w:t xml:space="preserve"> </w:t>
      </w:r>
      <w:r>
        <w:t xml:space="preserve">conveyed into a final screening process. </w:t>
      </w:r>
      <w:r w:rsidR="00386E6F">
        <w:t>The s</w:t>
      </w:r>
      <w:r>
        <w:t>creening was performed using a 3-deck orbital screen to filter</w:t>
      </w:r>
      <w:r w:rsidRPr="00C442D4">
        <w:t xml:space="preserve"> </w:t>
      </w:r>
      <w:r>
        <w:t xml:space="preserve">out </w:t>
      </w:r>
      <w:r w:rsidRPr="00C442D4">
        <w:t xml:space="preserve">fractions </w:t>
      </w:r>
      <w:r>
        <w:t xml:space="preserve">with </w:t>
      </w:r>
      <w:r w:rsidRPr="00C442D4">
        <w:t xml:space="preserve">geometric mean diameter </w:t>
      </w:r>
      <w:r>
        <w:t>outside the</w:t>
      </w:r>
      <w:r w:rsidRPr="00C442D4">
        <w:t xml:space="preserve"> 4mm</w:t>
      </w:r>
      <w:r>
        <w:t xml:space="preserve"> target</w:t>
      </w:r>
      <w:r w:rsidRPr="00C442D4">
        <w:t xml:space="preserve">. </w:t>
      </w:r>
    </w:p>
    <w:p w14:paraId="723F0C84" w14:textId="69CBE169" w:rsidR="00012AE4" w:rsidRDefault="00F17542" w:rsidP="00012AE4">
      <w:r>
        <w:t>Lab characterization for anatomical fractions of corn stover</w:t>
      </w:r>
      <w:r w:rsidR="00386E6F">
        <w:t xml:space="preserve"> was p</w:t>
      </w:r>
      <w:r>
        <w:t>rovided by Forest Concepts, LLC analytics laboratory in Auburn, WA.</w:t>
      </w:r>
      <w:r w:rsidR="00012AE4">
        <w:t xml:space="preserve"> </w:t>
      </w:r>
      <w:r w:rsidR="00012AE4">
        <w:t xml:space="preserve">Final products were analyzed for size, moisture content, </w:t>
      </w:r>
      <w:r w:rsidR="00386E6F">
        <w:t xml:space="preserve">and </w:t>
      </w:r>
      <w:r w:rsidR="00012AE4">
        <w:t>loose and bulk density (Table 1). Individual corn stover fractions were packaged and shipped to Pennsylvania State University</w:t>
      </w:r>
      <w:r w:rsidR="00386E6F">
        <w:t>'</w:t>
      </w:r>
      <w:r w:rsidR="00012AE4">
        <w:t xml:space="preserve">s Food and Biomaterials Lab for inter-particle mechanics testing.    </w:t>
      </w:r>
    </w:p>
    <w:p w14:paraId="73D1E5E7" w14:textId="77777777" w:rsidR="00012AE4" w:rsidRDefault="00012AE4" w:rsidP="006D5043"/>
    <w:p w14:paraId="7EE4A1F1" w14:textId="7B9315AB" w:rsidR="006D5043" w:rsidRDefault="006D5043" w:rsidP="006D5043">
      <w:pPr>
        <w:pStyle w:val="Caption"/>
        <w:keepNext/>
      </w:pPr>
      <w:r>
        <w:t xml:space="preserve">Table </w:t>
      </w:r>
      <w:fldSimple w:instr=" SEQ Table \* ARABIC ">
        <w:r>
          <w:rPr>
            <w:noProof/>
          </w:rPr>
          <w:t>1</w:t>
        </w:r>
      </w:fldSimple>
      <w:r w:rsidRPr="00597A5C">
        <w:t>: Lab characterization for anatomical fractions of corn stover. Provided by Forest Concepts, LLC analytics laboratory in Auburn, WA.</w:t>
      </w:r>
    </w:p>
    <w:tbl>
      <w:tblPr>
        <w:tblStyle w:val="TableGrid"/>
        <w:tblW w:w="0" w:type="auto"/>
        <w:tblLook w:val="04A0" w:firstRow="1" w:lastRow="0" w:firstColumn="1" w:lastColumn="0" w:noHBand="0" w:noVBand="1"/>
      </w:tblPr>
      <w:tblGrid>
        <w:gridCol w:w="1813"/>
        <w:gridCol w:w="1961"/>
        <w:gridCol w:w="1681"/>
        <w:gridCol w:w="1611"/>
        <w:gridCol w:w="1211"/>
        <w:gridCol w:w="1563"/>
      </w:tblGrid>
      <w:tr w:rsidR="00F17542" w:rsidRPr="00DE53F1" w14:paraId="4E9209F7" w14:textId="77777777" w:rsidTr="00012AE4">
        <w:trPr>
          <w:trHeight w:val="456"/>
        </w:trPr>
        <w:tc>
          <w:tcPr>
            <w:tcW w:w="1813" w:type="dxa"/>
            <w:vMerge w:val="restart"/>
            <w:noWrap/>
            <w:vAlign w:val="center"/>
            <w:hideMark/>
          </w:tcPr>
          <w:p w14:paraId="0E8582AA" w14:textId="77777777" w:rsidR="00F17542" w:rsidRPr="00DE53F1" w:rsidRDefault="00F17542" w:rsidP="00012AE4">
            <w:pPr>
              <w:ind w:firstLine="0"/>
              <w:jc w:val="center"/>
              <w:rPr>
                <w:b/>
                <w:bCs/>
              </w:rPr>
            </w:pPr>
            <w:r w:rsidRPr="00DE53F1">
              <w:rPr>
                <w:b/>
                <w:bCs/>
              </w:rPr>
              <w:t>Anatomical Fraction</w:t>
            </w:r>
          </w:p>
        </w:tc>
        <w:tc>
          <w:tcPr>
            <w:tcW w:w="1961" w:type="dxa"/>
            <w:noWrap/>
            <w:vAlign w:val="center"/>
            <w:hideMark/>
          </w:tcPr>
          <w:p w14:paraId="32F27CBD" w14:textId="77777777" w:rsidR="00F17542" w:rsidRPr="00DE53F1" w:rsidRDefault="00F17542" w:rsidP="00012AE4">
            <w:pPr>
              <w:ind w:firstLine="0"/>
              <w:jc w:val="center"/>
              <w:rPr>
                <w:b/>
                <w:bCs/>
              </w:rPr>
            </w:pPr>
            <w:r w:rsidRPr="00DE53F1">
              <w:rPr>
                <w:b/>
                <w:bCs/>
              </w:rPr>
              <w:t>Moisture Content</w:t>
            </w:r>
          </w:p>
        </w:tc>
        <w:tc>
          <w:tcPr>
            <w:tcW w:w="3292" w:type="dxa"/>
            <w:gridSpan w:val="2"/>
            <w:noWrap/>
            <w:vAlign w:val="center"/>
            <w:hideMark/>
          </w:tcPr>
          <w:p w14:paraId="1BA8355B" w14:textId="77777777" w:rsidR="00F17542" w:rsidRPr="00DE53F1" w:rsidRDefault="00F17542" w:rsidP="00012AE4">
            <w:pPr>
              <w:ind w:firstLine="0"/>
              <w:jc w:val="center"/>
              <w:rPr>
                <w:b/>
                <w:bCs/>
              </w:rPr>
            </w:pPr>
            <w:r w:rsidRPr="00DE53F1">
              <w:rPr>
                <w:b/>
                <w:bCs/>
              </w:rPr>
              <w:t>Geometric Mean Diameter (mm)</w:t>
            </w:r>
          </w:p>
        </w:tc>
        <w:tc>
          <w:tcPr>
            <w:tcW w:w="2774" w:type="dxa"/>
            <w:gridSpan w:val="2"/>
            <w:noWrap/>
            <w:vAlign w:val="center"/>
            <w:hideMark/>
          </w:tcPr>
          <w:p w14:paraId="1F139D9B" w14:textId="77777777" w:rsidR="00F17542" w:rsidRPr="00DE53F1" w:rsidRDefault="00F17542" w:rsidP="00012AE4">
            <w:pPr>
              <w:ind w:firstLine="0"/>
              <w:jc w:val="center"/>
              <w:rPr>
                <w:b/>
                <w:bCs/>
              </w:rPr>
            </w:pPr>
            <w:r w:rsidRPr="00DE53F1">
              <w:rPr>
                <w:b/>
                <w:bCs/>
              </w:rPr>
              <w:t>Bulk Density  (</w:t>
            </w:r>
            <w:proofErr w:type="spellStart"/>
            <w:r w:rsidRPr="00DE53F1">
              <w:rPr>
                <w:b/>
                <w:bCs/>
              </w:rPr>
              <w:t>odkg</w:t>
            </w:r>
            <w:proofErr w:type="spellEnd"/>
            <w:r w:rsidRPr="00DE53F1">
              <w:rPr>
                <w:b/>
                <w:bCs/>
              </w:rPr>
              <w:t>/m^3)</w:t>
            </w:r>
          </w:p>
        </w:tc>
      </w:tr>
      <w:tr w:rsidR="00F17542" w:rsidRPr="00DE53F1" w14:paraId="7C3E5F48" w14:textId="77777777" w:rsidTr="00012AE4">
        <w:trPr>
          <w:trHeight w:val="287"/>
        </w:trPr>
        <w:tc>
          <w:tcPr>
            <w:tcW w:w="1813" w:type="dxa"/>
            <w:vMerge/>
            <w:vAlign w:val="center"/>
            <w:hideMark/>
          </w:tcPr>
          <w:p w14:paraId="53952D95" w14:textId="77777777" w:rsidR="00F17542" w:rsidRPr="00DE53F1" w:rsidRDefault="00F17542" w:rsidP="00012AE4">
            <w:pPr>
              <w:jc w:val="center"/>
              <w:rPr>
                <w:b/>
                <w:bCs/>
              </w:rPr>
            </w:pPr>
          </w:p>
        </w:tc>
        <w:tc>
          <w:tcPr>
            <w:tcW w:w="1961" w:type="dxa"/>
            <w:noWrap/>
            <w:vAlign w:val="center"/>
            <w:hideMark/>
          </w:tcPr>
          <w:p w14:paraId="1D0299B4" w14:textId="77777777" w:rsidR="00F17542" w:rsidRPr="00DE53F1" w:rsidRDefault="00F17542" w:rsidP="00012AE4">
            <w:pPr>
              <w:ind w:hanging="29"/>
              <w:jc w:val="center"/>
              <w:rPr>
                <w:b/>
                <w:bCs/>
                <w:i/>
                <w:iCs/>
              </w:rPr>
            </w:pPr>
            <w:r w:rsidRPr="00DE53F1">
              <w:rPr>
                <w:b/>
                <w:bCs/>
                <w:i/>
                <w:iCs/>
              </w:rPr>
              <w:t>%</w:t>
            </w:r>
            <w:proofErr w:type="spellStart"/>
            <w:r w:rsidRPr="00DE53F1">
              <w:rPr>
                <w:b/>
                <w:bCs/>
                <w:i/>
                <w:iCs/>
              </w:rPr>
              <w:t>MCwb</w:t>
            </w:r>
            <w:proofErr w:type="spellEnd"/>
          </w:p>
        </w:tc>
        <w:tc>
          <w:tcPr>
            <w:tcW w:w="1681" w:type="dxa"/>
            <w:noWrap/>
            <w:vAlign w:val="center"/>
            <w:hideMark/>
          </w:tcPr>
          <w:p w14:paraId="07CF4970" w14:textId="77777777" w:rsidR="00F17542" w:rsidRPr="00DE53F1" w:rsidRDefault="00F17542" w:rsidP="00012AE4">
            <w:pPr>
              <w:ind w:hanging="29"/>
              <w:jc w:val="center"/>
              <w:rPr>
                <w:b/>
                <w:bCs/>
                <w:i/>
                <w:iCs/>
              </w:rPr>
            </w:pPr>
            <w:proofErr w:type="spellStart"/>
            <w:r w:rsidRPr="00DE53F1">
              <w:rPr>
                <w:b/>
                <w:bCs/>
                <w:i/>
                <w:iCs/>
              </w:rPr>
              <w:t>Xgm</w:t>
            </w:r>
            <w:proofErr w:type="spellEnd"/>
          </w:p>
        </w:tc>
        <w:tc>
          <w:tcPr>
            <w:tcW w:w="1611" w:type="dxa"/>
            <w:noWrap/>
            <w:vAlign w:val="center"/>
            <w:hideMark/>
          </w:tcPr>
          <w:p w14:paraId="36410642" w14:textId="77777777" w:rsidR="00F17542" w:rsidRPr="00DE53F1" w:rsidRDefault="00F17542" w:rsidP="00012AE4">
            <w:pPr>
              <w:ind w:hanging="29"/>
              <w:jc w:val="center"/>
              <w:rPr>
                <w:b/>
                <w:bCs/>
                <w:i/>
                <w:iCs/>
              </w:rPr>
            </w:pPr>
            <w:proofErr w:type="spellStart"/>
            <w:r w:rsidRPr="00DE53F1">
              <w:rPr>
                <w:b/>
                <w:bCs/>
                <w:i/>
                <w:iCs/>
              </w:rPr>
              <w:t>Sgm</w:t>
            </w:r>
            <w:proofErr w:type="spellEnd"/>
          </w:p>
        </w:tc>
        <w:tc>
          <w:tcPr>
            <w:tcW w:w="1211" w:type="dxa"/>
            <w:noWrap/>
            <w:vAlign w:val="center"/>
            <w:hideMark/>
          </w:tcPr>
          <w:p w14:paraId="7799F122" w14:textId="77777777" w:rsidR="00F17542" w:rsidRPr="00DE53F1" w:rsidRDefault="00F17542" w:rsidP="00012AE4">
            <w:pPr>
              <w:ind w:hanging="29"/>
              <w:jc w:val="center"/>
              <w:rPr>
                <w:b/>
                <w:bCs/>
                <w:i/>
                <w:iCs/>
              </w:rPr>
            </w:pPr>
            <w:r w:rsidRPr="00DE53F1">
              <w:rPr>
                <w:b/>
                <w:bCs/>
                <w:i/>
                <w:iCs/>
              </w:rPr>
              <w:t>Loose</w:t>
            </w:r>
          </w:p>
        </w:tc>
        <w:tc>
          <w:tcPr>
            <w:tcW w:w="1563" w:type="dxa"/>
            <w:noWrap/>
            <w:vAlign w:val="center"/>
            <w:hideMark/>
          </w:tcPr>
          <w:p w14:paraId="67C4996A" w14:textId="77777777" w:rsidR="00F17542" w:rsidRPr="00DE53F1" w:rsidRDefault="00F17542" w:rsidP="00012AE4">
            <w:pPr>
              <w:ind w:hanging="29"/>
              <w:jc w:val="center"/>
              <w:rPr>
                <w:b/>
                <w:bCs/>
                <w:i/>
                <w:iCs/>
              </w:rPr>
            </w:pPr>
            <w:r w:rsidRPr="00DE53F1">
              <w:rPr>
                <w:b/>
                <w:bCs/>
                <w:i/>
                <w:iCs/>
              </w:rPr>
              <w:t>Tapped</w:t>
            </w:r>
          </w:p>
        </w:tc>
      </w:tr>
      <w:tr w:rsidR="00F17542" w:rsidRPr="00DE53F1" w14:paraId="46F81BFA" w14:textId="77777777" w:rsidTr="00012AE4">
        <w:trPr>
          <w:trHeight w:val="300"/>
        </w:trPr>
        <w:tc>
          <w:tcPr>
            <w:tcW w:w="1813" w:type="dxa"/>
            <w:noWrap/>
            <w:vAlign w:val="center"/>
            <w:hideMark/>
          </w:tcPr>
          <w:p w14:paraId="7FDA3CF2" w14:textId="77777777" w:rsidR="00F17542" w:rsidRPr="00DE53F1" w:rsidRDefault="00F17542" w:rsidP="00012AE4">
            <w:pPr>
              <w:ind w:firstLine="0"/>
              <w:jc w:val="center"/>
            </w:pPr>
            <w:r w:rsidRPr="00DE53F1">
              <w:t>Cob</w:t>
            </w:r>
          </w:p>
        </w:tc>
        <w:tc>
          <w:tcPr>
            <w:tcW w:w="1961" w:type="dxa"/>
            <w:noWrap/>
            <w:vAlign w:val="center"/>
            <w:hideMark/>
          </w:tcPr>
          <w:p w14:paraId="7261106A" w14:textId="77777777" w:rsidR="00F17542" w:rsidRPr="00DE53F1" w:rsidRDefault="00F17542" w:rsidP="00012AE4">
            <w:pPr>
              <w:ind w:firstLine="0"/>
              <w:jc w:val="center"/>
            </w:pPr>
            <w:r w:rsidRPr="00DE53F1">
              <w:t>9.7</w:t>
            </w:r>
          </w:p>
        </w:tc>
        <w:tc>
          <w:tcPr>
            <w:tcW w:w="1681" w:type="dxa"/>
            <w:noWrap/>
            <w:vAlign w:val="center"/>
            <w:hideMark/>
          </w:tcPr>
          <w:p w14:paraId="10BFA022" w14:textId="77777777" w:rsidR="00F17542" w:rsidRPr="00DE53F1" w:rsidRDefault="00F17542" w:rsidP="00012AE4">
            <w:pPr>
              <w:ind w:firstLine="0"/>
              <w:jc w:val="center"/>
            </w:pPr>
            <w:r w:rsidRPr="00DE53F1">
              <w:t>6.6</w:t>
            </w:r>
          </w:p>
        </w:tc>
        <w:tc>
          <w:tcPr>
            <w:tcW w:w="1611" w:type="dxa"/>
            <w:noWrap/>
            <w:vAlign w:val="center"/>
            <w:hideMark/>
          </w:tcPr>
          <w:p w14:paraId="226EE1F0" w14:textId="77777777" w:rsidR="00F17542" w:rsidRPr="00DE53F1" w:rsidRDefault="00F17542" w:rsidP="00012AE4">
            <w:pPr>
              <w:ind w:firstLine="0"/>
              <w:jc w:val="center"/>
            </w:pPr>
            <w:r w:rsidRPr="00DE53F1">
              <w:t>1.6</w:t>
            </w:r>
          </w:p>
        </w:tc>
        <w:tc>
          <w:tcPr>
            <w:tcW w:w="1211" w:type="dxa"/>
            <w:noWrap/>
            <w:vAlign w:val="center"/>
            <w:hideMark/>
          </w:tcPr>
          <w:p w14:paraId="12DE86C3" w14:textId="77777777" w:rsidR="00F17542" w:rsidRPr="00DE53F1" w:rsidRDefault="00F17542" w:rsidP="00012AE4">
            <w:pPr>
              <w:ind w:firstLine="0"/>
              <w:jc w:val="center"/>
            </w:pPr>
            <w:r w:rsidRPr="00DE53F1">
              <w:t>179</w:t>
            </w:r>
          </w:p>
        </w:tc>
        <w:tc>
          <w:tcPr>
            <w:tcW w:w="1563" w:type="dxa"/>
            <w:noWrap/>
            <w:vAlign w:val="center"/>
            <w:hideMark/>
          </w:tcPr>
          <w:p w14:paraId="7DE4A0C2" w14:textId="77777777" w:rsidR="00F17542" w:rsidRPr="00DE53F1" w:rsidRDefault="00F17542" w:rsidP="00012AE4">
            <w:pPr>
              <w:ind w:firstLine="0"/>
              <w:jc w:val="center"/>
            </w:pPr>
            <w:r w:rsidRPr="00DE53F1">
              <w:t>217</w:t>
            </w:r>
          </w:p>
        </w:tc>
      </w:tr>
      <w:tr w:rsidR="00F17542" w:rsidRPr="00DE53F1" w14:paraId="24AEAC2F" w14:textId="77777777" w:rsidTr="00012AE4">
        <w:trPr>
          <w:trHeight w:val="288"/>
        </w:trPr>
        <w:tc>
          <w:tcPr>
            <w:tcW w:w="1813" w:type="dxa"/>
            <w:noWrap/>
            <w:vAlign w:val="center"/>
            <w:hideMark/>
          </w:tcPr>
          <w:p w14:paraId="37561612" w14:textId="77777777" w:rsidR="00F17542" w:rsidRPr="00DE53F1" w:rsidRDefault="00F17542" w:rsidP="00012AE4">
            <w:pPr>
              <w:ind w:firstLine="0"/>
              <w:jc w:val="center"/>
            </w:pPr>
            <w:r w:rsidRPr="00DE53F1">
              <w:t>Husk</w:t>
            </w:r>
          </w:p>
        </w:tc>
        <w:tc>
          <w:tcPr>
            <w:tcW w:w="1961" w:type="dxa"/>
            <w:noWrap/>
            <w:vAlign w:val="center"/>
            <w:hideMark/>
          </w:tcPr>
          <w:p w14:paraId="7C99789E" w14:textId="77777777" w:rsidR="00F17542" w:rsidRPr="00DE53F1" w:rsidRDefault="00F17542" w:rsidP="00012AE4">
            <w:pPr>
              <w:ind w:firstLine="0"/>
              <w:jc w:val="center"/>
            </w:pPr>
            <w:r w:rsidRPr="00DE53F1">
              <w:t>9.7</w:t>
            </w:r>
          </w:p>
        </w:tc>
        <w:tc>
          <w:tcPr>
            <w:tcW w:w="1681" w:type="dxa"/>
            <w:noWrap/>
            <w:vAlign w:val="center"/>
            <w:hideMark/>
          </w:tcPr>
          <w:p w14:paraId="26B53B90" w14:textId="77777777" w:rsidR="00F17542" w:rsidRPr="00DE53F1" w:rsidRDefault="00F17542" w:rsidP="00012AE4">
            <w:pPr>
              <w:ind w:firstLine="0"/>
              <w:jc w:val="center"/>
            </w:pPr>
            <w:r w:rsidRPr="00DE53F1">
              <w:t>4.6</w:t>
            </w:r>
          </w:p>
        </w:tc>
        <w:tc>
          <w:tcPr>
            <w:tcW w:w="1611" w:type="dxa"/>
            <w:noWrap/>
            <w:vAlign w:val="center"/>
            <w:hideMark/>
          </w:tcPr>
          <w:p w14:paraId="11BAC806" w14:textId="77777777" w:rsidR="00F17542" w:rsidRPr="00DE53F1" w:rsidRDefault="00F17542" w:rsidP="00012AE4">
            <w:pPr>
              <w:ind w:firstLine="0"/>
              <w:jc w:val="center"/>
            </w:pPr>
            <w:r w:rsidRPr="00DE53F1">
              <w:t>1.6</w:t>
            </w:r>
          </w:p>
        </w:tc>
        <w:tc>
          <w:tcPr>
            <w:tcW w:w="1211" w:type="dxa"/>
            <w:noWrap/>
            <w:vAlign w:val="center"/>
            <w:hideMark/>
          </w:tcPr>
          <w:p w14:paraId="4598574F" w14:textId="77777777" w:rsidR="00F17542" w:rsidRPr="00DE53F1" w:rsidRDefault="00F17542" w:rsidP="00012AE4">
            <w:pPr>
              <w:ind w:firstLine="0"/>
              <w:jc w:val="center"/>
            </w:pPr>
            <w:r w:rsidRPr="00DE53F1">
              <w:t>48</w:t>
            </w:r>
          </w:p>
        </w:tc>
        <w:tc>
          <w:tcPr>
            <w:tcW w:w="1563" w:type="dxa"/>
            <w:noWrap/>
            <w:vAlign w:val="center"/>
            <w:hideMark/>
          </w:tcPr>
          <w:p w14:paraId="005A5655" w14:textId="77777777" w:rsidR="00F17542" w:rsidRPr="00DE53F1" w:rsidRDefault="00F17542" w:rsidP="00012AE4">
            <w:pPr>
              <w:ind w:firstLine="0"/>
              <w:jc w:val="center"/>
            </w:pPr>
            <w:r w:rsidRPr="00DE53F1">
              <w:t>66</w:t>
            </w:r>
          </w:p>
        </w:tc>
      </w:tr>
      <w:tr w:rsidR="00F17542" w:rsidRPr="00DE53F1" w14:paraId="53CA776A" w14:textId="77777777" w:rsidTr="00012AE4">
        <w:trPr>
          <w:trHeight w:val="288"/>
        </w:trPr>
        <w:tc>
          <w:tcPr>
            <w:tcW w:w="1813" w:type="dxa"/>
            <w:noWrap/>
            <w:vAlign w:val="center"/>
            <w:hideMark/>
          </w:tcPr>
          <w:p w14:paraId="5C104E7B" w14:textId="77777777" w:rsidR="00F17542" w:rsidRPr="00DE53F1" w:rsidRDefault="00F17542" w:rsidP="00012AE4">
            <w:pPr>
              <w:ind w:firstLine="0"/>
              <w:jc w:val="center"/>
            </w:pPr>
            <w:r w:rsidRPr="00DE53F1">
              <w:t>Stalk</w:t>
            </w:r>
          </w:p>
        </w:tc>
        <w:tc>
          <w:tcPr>
            <w:tcW w:w="1961" w:type="dxa"/>
            <w:noWrap/>
            <w:vAlign w:val="center"/>
            <w:hideMark/>
          </w:tcPr>
          <w:p w14:paraId="789FB0E0" w14:textId="77777777" w:rsidR="00F17542" w:rsidRPr="00DE53F1" w:rsidRDefault="00F17542" w:rsidP="00012AE4">
            <w:pPr>
              <w:ind w:firstLine="0"/>
              <w:jc w:val="center"/>
            </w:pPr>
            <w:r w:rsidRPr="00DE53F1">
              <w:t>9.7</w:t>
            </w:r>
          </w:p>
        </w:tc>
        <w:tc>
          <w:tcPr>
            <w:tcW w:w="1681" w:type="dxa"/>
            <w:noWrap/>
            <w:vAlign w:val="center"/>
            <w:hideMark/>
          </w:tcPr>
          <w:p w14:paraId="21518CAB" w14:textId="77777777" w:rsidR="00F17542" w:rsidRPr="00DE53F1" w:rsidRDefault="00F17542" w:rsidP="00012AE4">
            <w:pPr>
              <w:ind w:firstLine="0"/>
              <w:jc w:val="center"/>
            </w:pPr>
            <w:r w:rsidRPr="00DE53F1">
              <w:t>4.5</w:t>
            </w:r>
          </w:p>
        </w:tc>
        <w:tc>
          <w:tcPr>
            <w:tcW w:w="1611" w:type="dxa"/>
            <w:noWrap/>
            <w:vAlign w:val="center"/>
            <w:hideMark/>
          </w:tcPr>
          <w:p w14:paraId="508E495F" w14:textId="77777777" w:rsidR="00F17542" w:rsidRPr="00DE53F1" w:rsidRDefault="00F17542" w:rsidP="00012AE4">
            <w:pPr>
              <w:ind w:firstLine="0"/>
              <w:jc w:val="center"/>
            </w:pPr>
            <w:r w:rsidRPr="00DE53F1">
              <w:t>1.8</w:t>
            </w:r>
          </w:p>
        </w:tc>
        <w:tc>
          <w:tcPr>
            <w:tcW w:w="1211" w:type="dxa"/>
            <w:noWrap/>
            <w:vAlign w:val="center"/>
            <w:hideMark/>
          </w:tcPr>
          <w:p w14:paraId="7DA1A5C3" w14:textId="77777777" w:rsidR="00F17542" w:rsidRPr="00DE53F1" w:rsidRDefault="00F17542" w:rsidP="00012AE4">
            <w:pPr>
              <w:ind w:firstLine="0"/>
              <w:jc w:val="center"/>
            </w:pPr>
            <w:r w:rsidRPr="00DE53F1">
              <w:t>76</w:t>
            </w:r>
          </w:p>
        </w:tc>
        <w:tc>
          <w:tcPr>
            <w:tcW w:w="1563" w:type="dxa"/>
            <w:noWrap/>
            <w:vAlign w:val="center"/>
            <w:hideMark/>
          </w:tcPr>
          <w:p w14:paraId="3D612B64" w14:textId="77777777" w:rsidR="00F17542" w:rsidRPr="00DE53F1" w:rsidRDefault="00F17542" w:rsidP="00012AE4">
            <w:pPr>
              <w:ind w:firstLine="0"/>
              <w:jc w:val="center"/>
            </w:pPr>
            <w:r w:rsidRPr="00DE53F1">
              <w:t>98</w:t>
            </w:r>
          </w:p>
        </w:tc>
      </w:tr>
    </w:tbl>
    <w:p w14:paraId="1E0D8386" w14:textId="77777777" w:rsidR="00F17542" w:rsidRPr="007903EF" w:rsidRDefault="00F17542" w:rsidP="00F17542">
      <w:pPr>
        <w:pStyle w:val="Heading2"/>
      </w:pPr>
      <w:r>
        <w:t xml:space="preserve">Inter-particle Mechanics Tester (IPMT) </w:t>
      </w:r>
    </w:p>
    <w:p w14:paraId="077B80E0" w14:textId="4094C56F" w:rsidR="00F17542" w:rsidRDefault="00F17542" w:rsidP="00F17542">
      <w:pPr>
        <w:rPr>
          <w:rFonts w:cstheme="minorHAnsi"/>
        </w:rPr>
      </w:pPr>
      <w:r>
        <w:rPr>
          <w:rFonts w:cstheme="minorHAnsi"/>
        </w:rPr>
        <w:t>The development of a new Inter-</w:t>
      </w:r>
      <w:r w:rsidRPr="00C442D4">
        <w:rPr>
          <w:rFonts w:cstheme="minorHAnsi"/>
        </w:rPr>
        <w:t xml:space="preserve">particle </w:t>
      </w:r>
      <w:r>
        <w:rPr>
          <w:rFonts w:cstheme="minorHAnsi"/>
        </w:rPr>
        <w:t>M</w:t>
      </w:r>
      <w:r w:rsidRPr="00C442D4">
        <w:rPr>
          <w:rFonts w:cstheme="minorHAnsi"/>
        </w:rPr>
        <w:t xml:space="preserve">echanics </w:t>
      </w:r>
      <w:r>
        <w:rPr>
          <w:rFonts w:cstheme="minorHAnsi"/>
        </w:rPr>
        <w:t>T</w:t>
      </w:r>
      <w:r w:rsidRPr="00C442D4">
        <w:rPr>
          <w:rFonts w:cstheme="minorHAnsi"/>
        </w:rPr>
        <w:t xml:space="preserve">ester </w:t>
      </w:r>
      <w:r>
        <w:rPr>
          <w:rFonts w:cstheme="minorHAnsi"/>
        </w:rPr>
        <w:t>(IPMT) was</w:t>
      </w:r>
      <w:r w:rsidRPr="00C442D4">
        <w:rPr>
          <w:rFonts w:cstheme="minorHAnsi"/>
        </w:rPr>
        <w:t xml:space="preserve"> </w:t>
      </w:r>
      <w:r>
        <w:rPr>
          <w:rFonts w:cstheme="minorHAnsi"/>
        </w:rPr>
        <w:t xml:space="preserve">needed (Figure 2) </w:t>
      </w:r>
      <w:r w:rsidRPr="00C442D4">
        <w:rPr>
          <w:rFonts w:cstheme="minorHAnsi"/>
        </w:rPr>
        <w:t xml:space="preserve">to measure the traction force between a stationary and moving particle under </w:t>
      </w:r>
      <w:r>
        <w:rPr>
          <w:rFonts w:cstheme="minorHAnsi"/>
        </w:rPr>
        <w:t xml:space="preserve">a varying magnitude of </w:t>
      </w:r>
      <w:r w:rsidRPr="00C442D4">
        <w:rPr>
          <w:rFonts w:cstheme="minorHAnsi"/>
        </w:rPr>
        <w:t>normal load.</w:t>
      </w:r>
      <w:r>
        <w:rPr>
          <w:rFonts w:cstheme="minorHAnsi"/>
        </w:rPr>
        <w:t xml:space="preserve"> This arrangement allows for one test run to produce multiple normal force and lateral force measurements and alleviates </w:t>
      </w:r>
      <w:r w:rsidR="00386E6F">
        <w:rPr>
          <w:rFonts w:cstheme="minorHAnsi"/>
        </w:rPr>
        <w:t>the</w:t>
      </w:r>
      <w:r>
        <w:rPr>
          <w:rFonts w:cstheme="minorHAnsi"/>
        </w:rPr>
        <w:t xml:space="preserve"> requirement to conduct separate tests with different normal force</w:t>
      </w:r>
      <w:r w:rsidR="00386E6F">
        <w:rPr>
          <w:rFonts w:cstheme="minorHAnsi"/>
        </w:rPr>
        <w:t>s</w:t>
      </w:r>
      <w:r>
        <w:rPr>
          <w:rFonts w:cstheme="minorHAnsi"/>
        </w:rPr>
        <w:t xml:space="preserve"> in a conventional friction test </w:t>
      </w:r>
      <w:r>
        <w:rPr>
          <w:rFonts w:cstheme="minorHAnsi"/>
        </w:rPr>
        <w:fldChar w:fldCharType="begin"/>
      </w:r>
      <w:r>
        <w:rPr>
          <w:rFonts w:cstheme="minorHAnsi"/>
        </w:rPr>
        <w:instrText xml:space="preserve"> ADDIN ZOTERO_ITEM CSL_CITATION {"citationID":"C5XLeSrl","properties":{"formattedCitation":"(Pitenis et al., 2014)","plainCitation":"(Pitenis et al., 2014)","noteIndex":0},"citationItems":[{"id":16536,"uris":["http://zotero.org/users/1475168/items/7YNEZD9Y"],"itemData":{"id":16536,"type":"article-journal","abstract":"Leonardo da Vinci (1452–1519) is universally regarded as a brilliant polymath, designer, astronomer, artist, philosopher, and a visionary engineer of the Renaissance era. Interestingly, due to the delayed discovery of several caches of his notebook pages (as late as the 1960s), his immense contribution to the field of tribology has only recently surfaced. From these salvaged documents, da Vinci’s three notable observations that preceded the development of the laws of friction were uncovered: (1) Friction is independent of apparent contact area, (2) the resistance of friction is directly proportional to applied load, and (3) friction has a consistent value of µ = 0.25. In this work, we have attempted to construct a nearly faithful recreation of Leonardo da Vinci’s apparatus for measuring friction based on his notebook illustrations and investigate the conditions under which Leonardo da Vinci’s experiments produced his findings. Our experiments, performed roughly 500 years later, reproduced Leonardo da Vinci’s findings of friction coefficients with wood of µ = 0.25, but only under conditions of roughly cut and brusquely squared samples of dry wood that were handled and sullied by hand in a fashion typical of wood working but inconsistent with the modern laboratory practice. Thus, our interpretation of Leonardo da Vinci’s findings is that these first tribological studies were actually performed on roughly cut and unpolished samples that had been handled extensively prior to and during testing; Such a procedure of sample preparation is entirely reasonable for the time period and suggests an active, dusty, and dynamic laboratory environment.","container-title":"Tribology Letters","DOI":"10.1007/s11249-014-0428-7","ISSN":"1573-2711","issue":"3","journalAbbreviation":"Tribol Lett","language":"en","page":"509-515","source":"Springer Link","title":"Leonardo da Vinci’s Friction Experiments: An Old Story Acknowledged and Repeated","title-short":"Leonardo da Vinci’s Friction Experiments","volume":"56","author":[{"family":"Pitenis","given":"Angela A."},{"family":"Dowson","given":"Duncan"},{"family":"Gregory Sawyer","given":"W."}],"issued":{"date-parts":[["2014",12,1]]},"citation-key":"pitenis_leonardo_2014"}}],"schema":"https://github.com/citation-style-language/schema/raw/master/csl-citation.json"} </w:instrText>
      </w:r>
      <w:r>
        <w:rPr>
          <w:rFonts w:cstheme="minorHAnsi"/>
        </w:rPr>
        <w:fldChar w:fldCharType="separate"/>
      </w:r>
      <w:r w:rsidRPr="002D3B31">
        <w:rPr>
          <w:rFonts w:ascii="Calibri" w:hAnsi="Calibri" w:cs="Calibri"/>
        </w:rPr>
        <w:t>(</w:t>
      </w:r>
      <w:proofErr w:type="spellStart"/>
      <w:r w:rsidRPr="002D3B31">
        <w:rPr>
          <w:rFonts w:ascii="Calibri" w:hAnsi="Calibri" w:cs="Calibri"/>
        </w:rPr>
        <w:t>Pitenis</w:t>
      </w:r>
      <w:proofErr w:type="spellEnd"/>
      <w:r w:rsidRPr="002D3B31">
        <w:rPr>
          <w:rFonts w:ascii="Calibri" w:hAnsi="Calibri" w:cs="Calibri"/>
        </w:rPr>
        <w:t xml:space="preserve"> et al., 2014)</w:t>
      </w:r>
      <w:r>
        <w:rPr>
          <w:rFonts w:cstheme="minorHAnsi"/>
        </w:rPr>
        <w:fldChar w:fldCharType="end"/>
      </w:r>
      <w:r>
        <w:rPr>
          <w:rFonts w:cstheme="minorHAnsi"/>
        </w:rPr>
        <w:t xml:space="preserve">. </w:t>
      </w:r>
      <w:r w:rsidR="00386E6F">
        <w:rPr>
          <w:rFonts w:cstheme="minorHAnsi"/>
        </w:rPr>
        <w:t>The d</w:t>
      </w:r>
      <w:r>
        <w:rPr>
          <w:rFonts w:cstheme="minorHAnsi"/>
        </w:rPr>
        <w:t>evelopment of the new design was essential for simulating any possible orientation of two interacting particles. This design allows collecting friction coefficients over multiple untested regions without resampling surfaces or replacing test particle</w:t>
      </w:r>
      <w:r w:rsidR="00386E6F">
        <w:rPr>
          <w:rFonts w:cstheme="minorHAnsi"/>
        </w:rPr>
        <w:t>s</w:t>
      </w:r>
      <w:r>
        <w:rPr>
          <w:rFonts w:cstheme="minorHAnsi"/>
        </w:rPr>
        <w:t xml:space="preserve"> between each repetition. With this design, it is also possible to prepare and condition multiple test samples, e.g., conduct friction experiments in an environment-controlled chamber at a different environmental relative humidity.</w:t>
      </w:r>
    </w:p>
    <w:p w14:paraId="08776B5B" w14:textId="77777777" w:rsidR="00F17542" w:rsidRDefault="00F17542" w:rsidP="00F17542">
      <w:pPr>
        <w:rPr>
          <w:rFonts w:cstheme="minorHAnsi"/>
        </w:rPr>
      </w:pPr>
    </w:p>
    <w:p w14:paraId="69930E89" w14:textId="77777777" w:rsidR="00F17542" w:rsidRDefault="00F17542" w:rsidP="00F17542">
      <w:pPr>
        <w:keepNext/>
      </w:pPr>
      <w:r>
        <w:rPr>
          <w:rFonts w:cstheme="minorHAnsi"/>
          <w:noProof/>
        </w:rPr>
        <w:drawing>
          <wp:inline distT="0" distB="0" distL="0" distR="0" wp14:anchorId="76AF302F" wp14:editId="39D86360">
            <wp:extent cx="5943600" cy="1769745"/>
            <wp:effectExtent l="0" t="0" r="0" b="0"/>
            <wp:docPr id="17" name="Picture 1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inline>
        </w:drawing>
      </w:r>
    </w:p>
    <w:p w14:paraId="280BD902" w14:textId="2666F710" w:rsidR="00F17542" w:rsidRDefault="00F17542" w:rsidP="00F17542">
      <w:pPr>
        <w:pStyle w:val="Caption"/>
        <w:rPr>
          <w:rFonts w:cstheme="minorHAnsi"/>
        </w:rPr>
      </w:pPr>
      <w:r>
        <w:t xml:space="preserve">Figure </w:t>
      </w:r>
      <w:fldSimple w:instr=" SEQ Figure \* ARABIC ">
        <w:r w:rsidR="00020FC6">
          <w:rPr>
            <w:noProof/>
          </w:rPr>
          <w:t>2</w:t>
        </w:r>
      </w:fldSimple>
      <w:r>
        <w:t xml:space="preserve">: Inter-particle mechanics tester (right) with </w:t>
      </w:r>
      <w:r w:rsidR="00386E6F">
        <w:t xml:space="preserve">a </w:t>
      </w:r>
      <w:r>
        <w:t>detailed view of sample mounting (left).</w:t>
      </w:r>
    </w:p>
    <w:p w14:paraId="780A52A0" w14:textId="073F5C60" w:rsidR="00F17542" w:rsidRDefault="00F17542" w:rsidP="00012AE4">
      <w:pPr>
        <w:pStyle w:val="Heading2"/>
      </w:pPr>
      <w:r>
        <w:t>Specifications and Operational Parameters</w:t>
      </w:r>
      <w:r w:rsidR="00012AE4">
        <w:t xml:space="preserve"> of IPMT</w:t>
      </w:r>
    </w:p>
    <w:p w14:paraId="3F10AA67" w14:textId="77777777" w:rsidR="00F17542" w:rsidRDefault="00F17542" w:rsidP="00F17542">
      <w:pPr>
        <w:rPr>
          <w:rFonts w:cstheme="minorHAnsi"/>
        </w:rPr>
      </w:pPr>
      <w:r>
        <w:rPr>
          <w:rFonts w:cstheme="minorHAnsi"/>
        </w:rPr>
        <w:t xml:space="preserve">An IPMT was developed to perform friction tests on fully supported particles, unsupported (over-hanging), or combinations of both. Sample holders and component position/capacity are easily adjustable to handle any particles of any size and shape. The specifications for the IPMT are limited to the following conditions.  </w:t>
      </w:r>
    </w:p>
    <w:p w14:paraId="7D660901" w14:textId="77777777" w:rsidR="00F17542" w:rsidRPr="007F29D7" w:rsidRDefault="00F17542" w:rsidP="005B4443">
      <w:pPr>
        <w:pStyle w:val="ListParagraph"/>
        <w:numPr>
          <w:ilvl w:val="0"/>
          <w:numId w:val="27"/>
        </w:numPr>
        <w:ind w:left="540"/>
      </w:pPr>
      <w:r w:rsidRPr="007F29D7">
        <w:t>Min</w:t>
      </w:r>
      <w:r>
        <w:t>imum</w:t>
      </w:r>
      <w:r w:rsidRPr="007F29D7">
        <w:t xml:space="preserve"> incremental </w:t>
      </w:r>
      <w:r>
        <w:t xml:space="preserve">push/pull </w:t>
      </w:r>
      <w:r w:rsidRPr="007F29D7">
        <w:t xml:space="preserve">motion </w:t>
      </w:r>
      <w:r>
        <w:t xml:space="preserve">is </w:t>
      </w:r>
      <w:r w:rsidRPr="007F29D7">
        <w:t>0.05</w:t>
      </w:r>
      <w:r w:rsidRPr="005B4443">
        <w:rPr>
          <w:lang w:val="el-GR"/>
        </w:rPr>
        <w:t xml:space="preserve"> μ</w:t>
      </w:r>
      <w:r w:rsidRPr="007F29D7">
        <w:t>m</w:t>
      </w:r>
      <w:r>
        <w:t>.</w:t>
      </w:r>
    </w:p>
    <w:p w14:paraId="4E747887" w14:textId="77777777" w:rsidR="00F17542" w:rsidRPr="007F29D7" w:rsidRDefault="00F17542" w:rsidP="005B4443">
      <w:pPr>
        <w:pStyle w:val="ListParagraph"/>
        <w:numPr>
          <w:ilvl w:val="0"/>
          <w:numId w:val="27"/>
        </w:numPr>
        <w:ind w:left="540"/>
      </w:pPr>
      <w:r>
        <w:t>Maximum push/pull travel</w:t>
      </w:r>
      <w:r w:rsidRPr="007F29D7">
        <w:t xml:space="preserve"> range</w:t>
      </w:r>
      <w:r>
        <w:t xml:space="preserve">s up to </w:t>
      </w:r>
      <w:r w:rsidRPr="007F29D7">
        <w:t>25 mm</w:t>
      </w:r>
      <w:r>
        <w:t xml:space="preserve"> to accommodate a typical biomass particle size.</w:t>
      </w:r>
    </w:p>
    <w:p w14:paraId="6540B4F9" w14:textId="77777777" w:rsidR="00F17542" w:rsidRDefault="00F17542" w:rsidP="005B4443">
      <w:pPr>
        <w:pStyle w:val="ListParagraph"/>
        <w:numPr>
          <w:ilvl w:val="0"/>
          <w:numId w:val="27"/>
        </w:numPr>
        <w:ind w:left="540"/>
      </w:pPr>
      <w:r>
        <w:t>Push/pull v</w:t>
      </w:r>
      <w:r w:rsidRPr="007F29D7">
        <w:t xml:space="preserve">elocity </w:t>
      </w:r>
      <w:r>
        <w:t xml:space="preserve">is set </w:t>
      </w:r>
      <w:r w:rsidRPr="007F29D7">
        <w:t>to 1.2 mm/s</w:t>
      </w:r>
      <w:r>
        <w:t>.</w:t>
      </w:r>
    </w:p>
    <w:p w14:paraId="7E6B9DCD" w14:textId="5720DC14" w:rsidR="00F17542" w:rsidRDefault="00F17542" w:rsidP="005B4443">
      <w:pPr>
        <w:pStyle w:val="ListParagraph"/>
        <w:numPr>
          <w:ilvl w:val="0"/>
          <w:numId w:val="27"/>
        </w:numPr>
        <w:ind w:left="540"/>
      </w:pPr>
      <w:r>
        <w:t xml:space="preserve">Maximum displacement of </w:t>
      </w:r>
      <w:r w:rsidR="00386E6F">
        <w:t xml:space="preserve">the </w:t>
      </w:r>
      <w:r>
        <w:t>normal force actuator is 14mm to accommodate a typical biomass particle size.</w:t>
      </w:r>
    </w:p>
    <w:p w14:paraId="0191D084" w14:textId="22A7DF1B" w:rsidR="00F17542" w:rsidRDefault="00F17542" w:rsidP="005B4443">
      <w:pPr>
        <w:pStyle w:val="ListParagraph"/>
        <w:numPr>
          <w:ilvl w:val="0"/>
          <w:numId w:val="27"/>
        </w:numPr>
        <w:ind w:left="540"/>
      </w:pPr>
      <w:r>
        <w:t xml:space="preserve">Minimum normal displacement of </w:t>
      </w:r>
      <w:r w:rsidR="00386E6F">
        <w:t xml:space="preserve">the </w:t>
      </w:r>
      <w:r>
        <w:t>particle is as small as 6 nm.</w:t>
      </w:r>
    </w:p>
    <w:p w14:paraId="51F901FD" w14:textId="1D26E19B" w:rsidR="00F17542" w:rsidRPr="007F29D7" w:rsidRDefault="00F17542" w:rsidP="005B4443">
      <w:pPr>
        <w:pStyle w:val="ListParagraph"/>
        <w:numPr>
          <w:ilvl w:val="0"/>
          <w:numId w:val="27"/>
        </w:numPr>
        <w:ind w:left="540"/>
      </w:pPr>
      <w:r>
        <w:t xml:space="preserve">Three-dimensional control of </w:t>
      </w:r>
      <w:r w:rsidR="00386E6F">
        <w:t xml:space="preserve">the </w:t>
      </w:r>
      <w:r>
        <w:t>initial particle contact location is possible.</w:t>
      </w:r>
    </w:p>
    <w:p w14:paraId="58CE1CEE" w14:textId="77777777" w:rsidR="00F17542" w:rsidRDefault="00F17542" w:rsidP="005B4443">
      <w:pPr>
        <w:pStyle w:val="ListParagraph"/>
        <w:numPr>
          <w:ilvl w:val="0"/>
          <w:numId w:val="27"/>
        </w:numPr>
        <w:ind w:left="540"/>
      </w:pPr>
      <w:r w:rsidRPr="007F29D7">
        <w:t>Max</w:t>
      </w:r>
      <w:r>
        <w:t>imum allowed normal force is approximately 3 N.</w:t>
      </w:r>
    </w:p>
    <w:p w14:paraId="7638A97A" w14:textId="77777777" w:rsidR="00F17542" w:rsidRDefault="00F17542" w:rsidP="005B4443">
      <w:pPr>
        <w:pStyle w:val="ListParagraph"/>
        <w:numPr>
          <w:ilvl w:val="0"/>
          <w:numId w:val="27"/>
        </w:numPr>
        <w:ind w:left="540"/>
      </w:pPr>
      <w:r>
        <w:t xml:space="preserve">The accuracy of loadcell is </w:t>
      </w:r>
      <w:r w:rsidRPr="005B4443">
        <w:rPr>
          <w:rFonts w:cstheme="minorHAnsi"/>
        </w:rPr>
        <w:t>±</w:t>
      </w:r>
      <w:r>
        <w:t>0.02% of FS.</w:t>
      </w:r>
    </w:p>
    <w:p w14:paraId="76CAB769" w14:textId="77777777" w:rsidR="00F17542" w:rsidRDefault="00F17542" w:rsidP="005B4443">
      <w:pPr>
        <w:pStyle w:val="ListParagraph"/>
        <w:numPr>
          <w:ilvl w:val="0"/>
          <w:numId w:val="27"/>
        </w:numPr>
        <w:ind w:left="540"/>
      </w:pPr>
      <w:r>
        <w:t>Maximum sample rate is 1 kHz.</w:t>
      </w:r>
    </w:p>
    <w:p w14:paraId="59EB2E5B" w14:textId="77777777" w:rsidR="00F17542" w:rsidRDefault="00F17542" w:rsidP="00F17542">
      <w:pPr>
        <w:pStyle w:val="Heading2"/>
      </w:pPr>
      <w:r>
        <w:t>Experimental Design and Setup</w:t>
      </w:r>
    </w:p>
    <w:p w14:paraId="2E5E3299" w14:textId="77A9C621" w:rsidR="00F17542" w:rsidRDefault="00F17542" w:rsidP="00F17542">
      <w:r>
        <w:t>An experimental procedure was developed to perform friction tests with minimal experimental error</w:t>
      </w:r>
      <w:r w:rsidR="00386E6F">
        <w:t>,</w:t>
      </w:r>
      <w:r>
        <w:t xml:space="preserve"> as detailed below. </w:t>
      </w:r>
    </w:p>
    <w:p w14:paraId="6EC7F3BE" w14:textId="77777777" w:rsidR="00F17542" w:rsidRDefault="00F17542" w:rsidP="00F17542">
      <w:pPr>
        <w:pStyle w:val="Heading3"/>
      </w:pPr>
      <w:r>
        <w:t>Experimental Design</w:t>
      </w:r>
    </w:p>
    <w:p w14:paraId="07DEA9E7" w14:textId="19926225" w:rsidR="00F17542" w:rsidRPr="00D27805" w:rsidRDefault="00F17542" w:rsidP="00F17542">
      <w:r>
        <w:t>A sample size of 12 was selected for each possible combination of anatomical fractions to obtain a minimum of three data points and to ensure the experiment could be completed as planned. Once all the data ha</w:t>
      </w:r>
      <w:r w:rsidR="00386E6F">
        <w:t>d</w:t>
      </w:r>
      <w:r>
        <w:t xml:space="preserve"> been collected and analyzed, an analysis of variance (ANOVA) (alpha=0.05) was used to determine the source of variance. The Wilcoxon signed-rank </w:t>
      </w:r>
      <w:r>
        <w:lastRenderedPageBreak/>
        <w:t>(signed-rank) test was selected to test the null hypothesis (i.e., f</w:t>
      </w:r>
      <w:r w:rsidRPr="004A53EC">
        <w:t xml:space="preserve">riction coefficients between </w:t>
      </w:r>
      <w:r>
        <w:t xml:space="preserve">corn stover particles from different </w:t>
      </w:r>
      <w:r w:rsidRPr="004A53EC">
        <w:t>anatomical fractions are not statistically different</w:t>
      </w:r>
      <w:r>
        <w:t xml:space="preserve">) for a population of unknown statistical distribution. The signed-rank test is a useful alternative to a paired student t-test when the normality of the observed data set </w:t>
      </w:r>
      <w:r w:rsidR="00386E6F">
        <w:t>is</w:t>
      </w:r>
      <w:r>
        <w:t xml:space="preserve"> not ensured. </w:t>
      </w:r>
    </w:p>
    <w:p w14:paraId="0428A95C" w14:textId="77777777" w:rsidR="00F17542" w:rsidRDefault="00F17542" w:rsidP="00F17542">
      <w:pPr>
        <w:pStyle w:val="Heading3"/>
      </w:pPr>
      <w:r>
        <w:t>Sample Preparation</w:t>
      </w:r>
    </w:p>
    <w:p w14:paraId="26F5E8DE" w14:textId="46422932" w:rsidR="00F17542" w:rsidRDefault="00F17542" w:rsidP="00F17542">
      <w:pPr>
        <w:rPr>
          <w:rFonts w:cstheme="minorHAnsi"/>
        </w:rPr>
      </w:pPr>
      <w:r>
        <w:t xml:space="preserve">Approximately 50 g samples were collected from each anatomical fraction of corn stover. Each sample was held in a controlled environment for 72 hours to allow for particles to reach equilibrium moisture content (~10% </w:t>
      </w:r>
      <w:proofErr w:type="spellStart"/>
      <w:r>
        <w:t>MCwb</w:t>
      </w:r>
      <w:proofErr w:type="spellEnd"/>
      <w:r>
        <w:t xml:space="preserve">). </w:t>
      </w:r>
      <w:r>
        <w:rPr>
          <w:rFonts w:cstheme="minorHAnsi"/>
        </w:rPr>
        <w:t xml:space="preserve">Once particle moisture </w:t>
      </w:r>
      <w:r w:rsidR="00386E6F">
        <w:rPr>
          <w:rFonts w:cstheme="minorHAnsi"/>
        </w:rPr>
        <w:t>wa</w:t>
      </w:r>
      <w:r>
        <w:rPr>
          <w:rFonts w:cstheme="minorHAnsi"/>
        </w:rPr>
        <w:t xml:space="preserve">s equalized, particles were randomly selected and adhered to removable particle mounts (Figure 3) using Permatex </w:t>
      </w:r>
      <w:r w:rsidRPr="00DE2729">
        <w:rPr>
          <w:rFonts w:cstheme="minorHAnsi"/>
          <w:i/>
          <w:iCs/>
        </w:rPr>
        <w:t>Ultra Bond™ Super Glue</w:t>
      </w:r>
      <w:r>
        <w:rPr>
          <w:rFonts w:cstheme="minorHAnsi"/>
        </w:rPr>
        <w:t>. Mounting methods (fully vs</w:t>
      </w:r>
      <w:r w:rsidR="00386E6F">
        <w:rPr>
          <w:rFonts w:cstheme="minorHAnsi"/>
        </w:rPr>
        <w:t>.</w:t>
      </w:r>
      <w:r>
        <w:rPr>
          <w:rFonts w:cstheme="minorHAnsi"/>
        </w:rPr>
        <w:t xml:space="preserve"> singly supported) and grain orientations were performed randomly with every particle. Conservative volumes of adhesives were applied to reduce absorption into particles as well as to ensure proper curing. A curing period of 24 hours (±2 hours) was established for experimental consistency.   </w:t>
      </w:r>
    </w:p>
    <w:p w14:paraId="020D50E0" w14:textId="77777777" w:rsidR="00F17542" w:rsidRPr="00A0392F" w:rsidRDefault="00F17542" w:rsidP="00F17542"/>
    <w:p w14:paraId="023F83D6" w14:textId="77777777" w:rsidR="00020FC6" w:rsidRDefault="00F17542" w:rsidP="00020FC6">
      <w:pPr>
        <w:keepNext/>
        <w:jc w:val="center"/>
      </w:pPr>
      <w:r>
        <w:rPr>
          <w:noProof/>
        </w:rPr>
        <w:drawing>
          <wp:inline distT="0" distB="0" distL="0" distR="0" wp14:anchorId="3D692DB8" wp14:editId="070BCF81">
            <wp:extent cx="2975956"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2975956" cy="1737360"/>
                    </a:xfrm>
                    <a:prstGeom prst="rect">
                      <a:avLst/>
                    </a:prstGeom>
                  </pic:spPr>
                </pic:pic>
              </a:graphicData>
            </a:graphic>
          </wp:inline>
        </w:drawing>
      </w:r>
    </w:p>
    <w:p w14:paraId="0CD8304B" w14:textId="35830045" w:rsidR="00F17542" w:rsidRPr="00020FC6" w:rsidRDefault="00020FC6" w:rsidP="00020FC6">
      <w:pPr>
        <w:pStyle w:val="Caption"/>
        <w:rPr>
          <w:rFonts w:cstheme="minorHAnsi"/>
        </w:rPr>
      </w:pPr>
      <w:r>
        <w:t xml:space="preserve">Figure </w:t>
      </w:r>
      <w:fldSimple w:instr=" SEQ Figure \* ARABIC ">
        <w:r>
          <w:rPr>
            <w:noProof/>
          </w:rPr>
          <w:t>3</w:t>
        </w:r>
      </w:fldSimple>
      <w:r>
        <w:t xml:space="preserve">: Image of corn stover particles adhered to plastic particle mount for conditioning and testing. </w:t>
      </w:r>
      <w:r w:rsidR="00386E6F">
        <w:t>The u</w:t>
      </w:r>
      <w:r>
        <w:t xml:space="preserve">pper and lower half of </w:t>
      </w:r>
      <w:r w:rsidR="00386E6F">
        <w:t xml:space="preserve">the </w:t>
      </w:r>
      <w:r>
        <w:t>image contain</w:t>
      </w:r>
      <w:r w:rsidR="00386E6F">
        <w:t>s</w:t>
      </w:r>
      <w:r>
        <w:t xml:space="preserve"> 4mm husk and cob fractions, respectively.</w:t>
      </w:r>
    </w:p>
    <w:p w14:paraId="5CC177F3" w14:textId="743DED25" w:rsidR="00F17542" w:rsidRDefault="00F17542" w:rsidP="00F17542">
      <w:r>
        <w:t>Once the adhesive ha</w:t>
      </w:r>
      <w:r w:rsidR="00386E6F">
        <w:t>d</w:t>
      </w:r>
      <w:r>
        <w:t xml:space="preserve"> cured for 24 hours, particle pairs were randomly selected for testing. </w:t>
      </w:r>
      <w:r>
        <w:fldChar w:fldCharType="begin"/>
      </w:r>
      <w:r>
        <w:instrText xml:space="preserve"> REF _Ref126070470 \h </w:instrText>
      </w:r>
      <w:r>
        <w:fldChar w:fldCharType="separate"/>
      </w:r>
      <w:r>
        <w:t xml:space="preserve">Table </w:t>
      </w:r>
      <w:r>
        <w:rPr>
          <w:noProof/>
        </w:rPr>
        <w:t>2</w:t>
      </w:r>
      <w:r>
        <w:fldChar w:fldCharType="end"/>
      </w:r>
      <w:r>
        <w:t xml:space="preserve"> contains the experimental plan for each possible particle pair and </w:t>
      </w:r>
      <w:r w:rsidR="00862EC7">
        <w:t xml:space="preserve">the </w:t>
      </w:r>
      <w:r>
        <w:t xml:space="preserve">required number of repetitions to be completed to test </w:t>
      </w:r>
      <w:r w:rsidR="00862EC7">
        <w:t xml:space="preserve">the </w:t>
      </w:r>
      <w:r>
        <w:t xml:space="preserve">null hypothesis.  </w:t>
      </w:r>
    </w:p>
    <w:p w14:paraId="052382CB" w14:textId="3DE0D99E" w:rsidR="00F17542" w:rsidRDefault="00F17542" w:rsidP="00F17542"/>
    <w:p w14:paraId="6EED52B1" w14:textId="06BF918A" w:rsidR="006D5043" w:rsidRDefault="006D5043" w:rsidP="006D5043">
      <w:pPr>
        <w:pStyle w:val="Caption"/>
        <w:keepNext/>
      </w:pPr>
      <w:r>
        <w:t xml:space="preserve">Table </w:t>
      </w:r>
      <w:fldSimple w:instr=" SEQ Table \* ARABIC ">
        <w:r>
          <w:rPr>
            <w:noProof/>
          </w:rPr>
          <w:t>2</w:t>
        </w:r>
      </w:fldSimple>
      <w:r>
        <w:t xml:space="preserve">: Experimental plan for </w:t>
      </w:r>
      <w:r w:rsidR="00862EC7">
        <w:t xml:space="preserve">the </w:t>
      </w:r>
      <w:r>
        <w:t>required number of corn fraction test pairs and associated repetitions.</w:t>
      </w:r>
    </w:p>
    <w:tbl>
      <w:tblPr>
        <w:tblStyle w:val="TableGrid"/>
        <w:tblW w:w="0" w:type="auto"/>
        <w:jc w:val="center"/>
        <w:tblLook w:val="04A0" w:firstRow="1" w:lastRow="0" w:firstColumn="1" w:lastColumn="0" w:noHBand="0" w:noVBand="1"/>
      </w:tblPr>
      <w:tblGrid>
        <w:gridCol w:w="1640"/>
        <w:gridCol w:w="1240"/>
        <w:gridCol w:w="1820"/>
        <w:gridCol w:w="2080"/>
      </w:tblGrid>
      <w:tr w:rsidR="00F17542" w:rsidRPr="00B26643" w14:paraId="10897A32" w14:textId="77777777" w:rsidTr="007819C1">
        <w:trPr>
          <w:trHeight w:val="288"/>
          <w:jc w:val="center"/>
        </w:trPr>
        <w:tc>
          <w:tcPr>
            <w:tcW w:w="1640" w:type="dxa"/>
            <w:noWrap/>
            <w:vAlign w:val="center"/>
            <w:hideMark/>
          </w:tcPr>
          <w:p w14:paraId="3E5D4D3C" w14:textId="77777777" w:rsidR="00F17542" w:rsidRPr="00B26643" w:rsidRDefault="00F17542" w:rsidP="00012AE4">
            <w:pPr>
              <w:ind w:firstLine="0"/>
              <w:jc w:val="center"/>
              <w:rPr>
                <w:b/>
                <w:bCs/>
              </w:rPr>
            </w:pPr>
            <w:r w:rsidRPr="00B26643">
              <w:rPr>
                <w:b/>
                <w:bCs/>
              </w:rPr>
              <w:t>Pair ID#</w:t>
            </w:r>
          </w:p>
        </w:tc>
        <w:tc>
          <w:tcPr>
            <w:tcW w:w="1240" w:type="dxa"/>
            <w:noWrap/>
            <w:vAlign w:val="center"/>
            <w:hideMark/>
          </w:tcPr>
          <w:p w14:paraId="1C68C613" w14:textId="77777777" w:rsidR="00F17542" w:rsidRPr="00B26643" w:rsidRDefault="00F17542" w:rsidP="00012AE4">
            <w:pPr>
              <w:ind w:firstLine="0"/>
              <w:jc w:val="center"/>
              <w:rPr>
                <w:b/>
                <w:bCs/>
              </w:rPr>
            </w:pPr>
            <w:r w:rsidRPr="00B26643">
              <w:rPr>
                <w:b/>
                <w:bCs/>
              </w:rPr>
              <w:t>Base Particle</w:t>
            </w:r>
          </w:p>
        </w:tc>
        <w:tc>
          <w:tcPr>
            <w:tcW w:w="1820" w:type="dxa"/>
            <w:noWrap/>
            <w:vAlign w:val="center"/>
            <w:hideMark/>
          </w:tcPr>
          <w:p w14:paraId="7A83811E" w14:textId="77777777" w:rsidR="00F17542" w:rsidRPr="00B26643" w:rsidRDefault="00F17542" w:rsidP="00012AE4">
            <w:pPr>
              <w:ind w:firstLine="0"/>
              <w:jc w:val="center"/>
              <w:rPr>
                <w:b/>
                <w:bCs/>
              </w:rPr>
            </w:pPr>
            <w:r w:rsidRPr="00B26643">
              <w:rPr>
                <w:b/>
                <w:bCs/>
              </w:rPr>
              <w:t>Interacting Particle</w:t>
            </w:r>
          </w:p>
        </w:tc>
        <w:tc>
          <w:tcPr>
            <w:tcW w:w="2080" w:type="dxa"/>
            <w:noWrap/>
            <w:vAlign w:val="center"/>
            <w:hideMark/>
          </w:tcPr>
          <w:p w14:paraId="21FD6146" w14:textId="77777777" w:rsidR="00F17542" w:rsidRPr="00B26643" w:rsidRDefault="00F17542" w:rsidP="00012AE4">
            <w:pPr>
              <w:ind w:firstLine="0"/>
              <w:jc w:val="center"/>
              <w:rPr>
                <w:b/>
                <w:bCs/>
              </w:rPr>
            </w:pPr>
            <w:r w:rsidRPr="00B26643">
              <w:rPr>
                <w:b/>
                <w:bCs/>
              </w:rPr>
              <w:t>Req. Test Repetitions</w:t>
            </w:r>
          </w:p>
        </w:tc>
      </w:tr>
      <w:tr w:rsidR="00F17542" w:rsidRPr="00B26643" w14:paraId="167FF172" w14:textId="77777777" w:rsidTr="007819C1">
        <w:trPr>
          <w:trHeight w:val="288"/>
          <w:jc w:val="center"/>
        </w:trPr>
        <w:tc>
          <w:tcPr>
            <w:tcW w:w="1640" w:type="dxa"/>
            <w:noWrap/>
            <w:vAlign w:val="center"/>
            <w:hideMark/>
          </w:tcPr>
          <w:p w14:paraId="052199BF" w14:textId="77777777" w:rsidR="00F17542" w:rsidRPr="00B26643" w:rsidRDefault="00F17542" w:rsidP="00012AE4">
            <w:pPr>
              <w:ind w:firstLine="0"/>
              <w:jc w:val="center"/>
            </w:pPr>
            <w:r w:rsidRPr="00B26643">
              <w:t>1</w:t>
            </w:r>
          </w:p>
        </w:tc>
        <w:tc>
          <w:tcPr>
            <w:tcW w:w="1240" w:type="dxa"/>
            <w:vMerge w:val="restart"/>
            <w:noWrap/>
            <w:vAlign w:val="center"/>
            <w:hideMark/>
          </w:tcPr>
          <w:p w14:paraId="7513F619" w14:textId="77777777" w:rsidR="00F17542" w:rsidRPr="00B26643" w:rsidRDefault="00F17542" w:rsidP="00012AE4">
            <w:pPr>
              <w:ind w:firstLine="0"/>
              <w:jc w:val="center"/>
            </w:pPr>
            <w:r w:rsidRPr="00B26643">
              <w:t>Stalk</w:t>
            </w:r>
          </w:p>
        </w:tc>
        <w:tc>
          <w:tcPr>
            <w:tcW w:w="1820" w:type="dxa"/>
            <w:noWrap/>
            <w:vAlign w:val="center"/>
            <w:hideMark/>
          </w:tcPr>
          <w:p w14:paraId="19D50263" w14:textId="77777777" w:rsidR="00F17542" w:rsidRPr="00B26643" w:rsidRDefault="00F17542" w:rsidP="00012AE4">
            <w:pPr>
              <w:ind w:firstLine="0"/>
              <w:jc w:val="center"/>
            </w:pPr>
            <w:r w:rsidRPr="00B26643">
              <w:t>Stalk</w:t>
            </w:r>
          </w:p>
        </w:tc>
        <w:tc>
          <w:tcPr>
            <w:tcW w:w="2080" w:type="dxa"/>
            <w:noWrap/>
            <w:vAlign w:val="center"/>
            <w:hideMark/>
          </w:tcPr>
          <w:p w14:paraId="1BC9599F" w14:textId="77777777" w:rsidR="00F17542" w:rsidRPr="00B26643" w:rsidRDefault="00F17542" w:rsidP="00012AE4">
            <w:pPr>
              <w:ind w:firstLine="0"/>
              <w:jc w:val="center"/>
            </w:pPr>
            <w:r w:rsidRPr="00B26643">
              <w:t>12</w:t>
            </w:r>
          </w:p>
        </w:tc>
      </w:tr>
      <w:tr w:rsidR="00F17542" w:rsidRPr="00B26643" w14:paraId="4EF99C00" w14:textId="77777777" w:rsidTr="007819C1">
        <w:trPr>
          <w:trHeight w:val="288"/>
          <w:jc w:val="center"/>
        </w:trPr>
        <w:tc>
          <w:tcPr>
            <w:tcW w:w="1640" w:type="dxa"/>
            <w:noWrap/>
            <w:vAlign w:val="center"/>
            <w:hideMark/>
          </w:tcPr>
          <w:p w14:paraId="455E5D3C" w14:textId="77777777" w:rsidR="00F17542" w:rsidRPr="00B26643" w:rsidRDefault="00F17542" w:rsidP="00012AE4">
            <w:pPr>
              <w:ind w:firstLine="0"/>
              <w:jc w:val="center"/>
            </w:pPr>
            <w:r w:rsidRPr="00B26643">
              <w:t>2</w:t>
            </w:r>
          </w:p>
        </w:tc>
        <w:tc>
          <w:tcPr>
            <w:tcW w:w="1240" w:type="dxa"/>
            <w:vMerge/>
            <w:vAlign w:val="center"/>
            <w:hideMark/>
          </w:tcPr>
          <w:p w14:paraId="502B90D3" w14:textId="77777777" w:rsidR="00F17542" w:rsidRPr="00B26643" w:rsidRDefault="00F17542" w:rsidP="00012AE4">
            <w:pPr>
              <w:ind w:firstLine="0"/>
              <w:jc w:val="center"/>
            </w:pPr>
          </w:p>
        </w:tc>
        <w:tc>
          <w:tcPr>
            <w:tcW w:w="1820" w:type="dxa"/>
            <w:noWrap/>
            <w:vAlign w:val="center"/>
            <w:hideMark/>
          </w:tcPr>
          <w:p w14:paraId="325FDA2D" w14:textId="77777777" w:rsidR="00F17542" w:rsidRPr="00B26643" w:rsidRDefault="00F17542" w:rsidP="00012AE4">
            <w:pPr>
              <w:ind w:firstLine="0"/>
              <w:jc w:val="center"/>
            </w:pPr>
            <w:r w:rsidRPr="00B26643">
              <w:t>Cob</w:t>
            </w:r>
          </w:p>
        </w:tc>
        <w:tc>
          <w:tcPr>
            <w:tcW w:w="2080" w:type="dxa"/>
            <w:noWrap/>
            <w:vAlign w:val="center"/>
            <w:hideMark/>
          </w:tcPr>
          <w:p w14:paraId="2241BCED" w14:textId="77777777" w:rsidR="00F17542" w:rsidRPr="00B26643" w:rsidRDefault="00F17542" w:rsidP="00012AE4">
            <w:pPr>
              <w:ind w:firstLine="0"/>
              <w:jc w:val="center"/>
            </w:pPr>
            <w:r w:rsidRPr="00B26643">
              <w:t>12</w:t>
            </w:r>
          </w:p>
        </w:tc>
      </w:tr>
      <w:tr w:rsidR="00F17542" w:rsidRPr="00B26643" w14:paraId="2A1DEB99" w14:textId="77777777" w:rsidTr="007819C1">
        <w:trPr>
          <w:trHeight w:val="288"/>
          <w:jc w:val="center"/>
        </w:trPr>
        <w:tc>
          <w:tcPr>
            <w:tcW w:w="1640" w:type="dxa"/>
            <w:noWrap/>
            <w:vAlign w:val="center"/>
            <w:hideMark/>
          </w:tcPr>
          <w:p w14:paraId="58E285EA" w14:textId="77777777" w:rsidR="00F17542" w:rsidRPr="00B26643" w:rsidRDefault="00F17542" w:rsidP="00012AE4">
            <w:pPr>
              <w:ind w:firstLine="0"/>
              <w:jc w:val="center"/>
            </w:pPr>
            <w:r w:rsidRPr="00B26643">
              <w:t>3</w:t>
            </w:r>
          </w:p>
        </w:tc>
        <w:tc>
          <w:tcPr>
            <w:tcW w:w="1240" w:type="dxa"/>
            <w:vMerge/>
            <w:vAlign w:val="center"/>
            <w:hideMark/>
          </w:tcPr>
          <w:p w14:paraId="05383AA7" w14:textId="77777777" w:rsidR="00F17542" w:rsidRPr="00B26643" w:rsidRDefault="00F17542" w:rsidP="00012AE4">
            <w:pPr>
              <w:ind w:firstLine="0"/>
              <w:jc w:val="center"/>
            </w:pPr>
          </w:p>
        </w:tc>
        <w:tc>
          <w:tcPr>
            <w:tcW w:w="1820" w:type="dxa"/>
            <w:noWrap/>
            <w:vAlign w:val="center"/>
            <w:hideMark/>
          </w:tcPr>
          <w:p w14:paraId="592EC792" w14:textId="77777777" w:rsidR="00F17542" w:rsidRPr="00B26643" w:rsidRDefault="00F17542" w:rsidP="00012AE4">
            <w:pPr>
              <w:ind w:firstLine="0"/>
              <w:jc w:val="center"/>
            </w:pPr>
            <w:r w:rsidRPr="00B26643">
              <w:t>Husk</w:t>
            </w:r>
          </w:p>
        </w:tc>
        <w:tc>
          <w:tcPr>
            <w:tcW w:w="2080" w:type="dxa"/>
            <w:noWrap/>
            <w:vAlign w:val="center"/>
            <w:hideMark/>
          </w:tcPr>
          <w:p w14:paraId="72AB2100" w14:textId="77777777" w:rsidR="00F17542" w:rsidRPr="00B26643" w:rsidRDefault="00F17542" w:rsidP="00012AE4">
            <w:pPr>
              <w:ind w:firstLine="0"/>
              <w:jc w:val="center"/>
            </w:pPr>
            <w:r w:rsidRPr="00B26643">
              <w:t>12</w:t>
            </w:r>
          </w:p>
        </w:tc>
      </w:tr>
      <w:tr w:rsidR="00F17542" w:rsidRPr="00B26643" w14:paraId="388A2322" w14:textId="77777777" w:rsidTr="007819C1">
        <w:trPr>
          <w:trHeight w:val="288"/>
          <w:jc w:val="center"/>
        </w:trPr>
        <w:tc>
          <w:tcPr>
            <w:tcW w:w="1640" w:type="dxa"/>
            <w:noWrap/>
            <w:vAlign w:val="center"/>
            <w:hideMark/>
          </w:tcPr>
          <w:p w14:paraId="58E403F4" w14:textId="77777777" w:rsidR="00F17542" w:rsidRPr="00B26643" w:rsidRDefault="00F17542" w:rsidP="00012AE4">
            <w:pPr>
              <w:ind w:firstLine="0"/>
              <w:jc w:val="center"/>
            </w:pPr>
            <w:r>
              <w:t>4</w:t>
            </w:r>
          </w:p>
        </w:tc>
        <w:tc>
          <w:tcPr>
            <w:tcW w:w="1240" w:type="dxa"/>
            <w:vMerge w:val="restart"/>
            <w:noWrap/>
            <w:vAlign w:val="center"/>
            <w:hideMark/>
          </w:tcPr>
          <w:p w14:paraId="3E788A66" w14:textId="77777777" w:rsidR="00F17542" w:rsidRPr="00B26643" w:rsidRDefault="00F17542" w:rsidP="00012AE4">
            <w:pPr>
              <w:ind w:firstLine="0"/>
              <w:jc w:val="center"/>
            </w:pPr>
            <w:r w:rsidRPr="00B26643">
              <w:t>Cob</w:t>
            </w:r>
          </w:p>
        </w:tc>
        <w:tc>
          <w:tcPr>
            <w:tcW w:w="1820" w:type="dxa"/>
            <w:noWrap/>
            <w:vAlign w:val="center"/>
            <w:hideMark/>
          </w:tcPr>
          <w:p w14:paraId="31622DF8" w14:textId="77777777" w:rsidR="00F17542" w:rsidRPr="00B26643" w:rsidRDefault="00F17542" w:rsidP="00012AE4">
            <w:pPr>
              <w:ind w:firstLine="0"/>
              <w:jc w:val="center"/>
            </w:pPr>
            <w:r w:rsidRPr="00B26643">
              <w:t>Cob</w:t>
            </w:r>
          </w:p>
        </w:tc>
        <w:tc>
          <w:tcPr>
            <w:tcW w:w="2080" w:type="dxa"/>
            <w:noWrap/>
            <w:vAlign w:val="center"/>
            <w:hideMark/>
          </w:tcPr>
          <w:p w14:paraId="1E8A3E70" w14:textId="77777777" w:rsidR="00F17542" w:rsidRPr="00B26643" w:rsidRDefault="00F17542" w:rsidP="00012AE4">
            <w:pPr>
              <w:ind w:firstLine="0"/>
              <w:jc w:val="center"/>
            </w:pPr>
            <w:r w:rsidRPr="00B26643">
              <w:t>12</w:t>
            </w:r>
          </w:p>
        </w:tc>
      </w:tr>
      <w:tr w:rsidR="00F17542" w:rsidRPr="00B26643" w14:paraId="2105CCB9" w14:textId="77777777" w:rsidTr="007819C1">
        <w:trPr>
          <w:trHeight w:val="288"/>
          <w:jc w:val="center"/>
        </w:trPr>
        <w:tc>
          <w:tcPr>
            <w:tcW w:w="1640" w:type="dxa"/>
            <w:noWrap/>
            <w:vAlign w:val="center"/>
            <w:hideMark/>
          </w:tcPr>
          <w:p w14:paraId="26729E07" w14:textId="77777777" w:rsidR="00F17542" w:rsidRPr="00B26643" w:rsidRDefault="00F17542" w:rsidP="00012AE4">
            <w:pPr>
              <w:ind w:firstLine="0"/>
              <w:jc w:val="center"/>
            </w:pPr>
            <w:r>
              <w:t>5</w:t>
            </w:r>
          </w:p>
        </w:tc>
        <w:tc>
          <w:tcPr>
            <w:tcW w:w="1240" w:type="dxa"/>
            <w:vMerge/>
            <w:vAlign w:val="center"/>
            <w:hideMark/>
          </w:tcPr>
          <w:p w14:paraId="162541BF" w14:textId="77777777" w:rsidR="00F17542" w:rsidRPr="00B26643" w:rsidRDefault="00F17542" w:rsidP="00012AE4">
            <w:pPr>
              <w:ind w:firstLine="0"/>
              <w:jc w:val="center"/>
            </w:pPr>
          </w:p>
        </w:tc>
        <w:tc>
          <w:tcPr>
            <w:tcW w:w="1820" w:type="dxa"/>
            <w:noWrap/>
            <w:vAlign w:val="center"/>
            <w:hideMark/>
          </w:tcPr>
          <w:p w14:paraId="2E57EFA4" w14:textId="77777777" w:rsidR="00F17542" w:rsidRPr="00B26643" w:rsidRDefault="00F17542" w:rsidP="00012AE4">
            <w:pPr>
              <w:ind w:firstLine="0"/>
              <w:jc w:val="center"/>
            </w:pPr>
            <w:r w:rsidRPr="00B26643">
              <w:t>Husk</w:t>
            </w:r>
          </w:p>
        </w:tc>
        <w:tc>
          <w:tcPr>
            <w:tcW w:w="2080" w:type="dxa"/>
            <w:noWrap/>
            <w:vAlign w:val="center"/>
            <w:hideMark/>
          </w:tcPr>
          <w:p w14:paraId="7E912357" w14:textId="77777777" w:rsidR="00F17542" w:rsidRPr="00B26643" w:rsidRDefault="00F17542" w:rsidP="00012AE4">
            <w:pPr>
              <w:ind w:firstLine="0"/>
              <w:jc w:val="center"/>
            </w:pPr>
            <w:r w:rsidRPr="00B26643">
              <w:t>12</w:t>
            </w:r>
          </w:p>
        </w:tc>
      </w:tr>
      <w:tr w:rsidR="00F17542" w:rsidRPr="00B26643" w14:paraId="264B894A" w14:textId="77777777" w:rsidTr="007819C1">
        <w:trPr>
          <w:trHeight w:val="288"/>
          <w:jc w:val="center"/>
        </w:trPr>
        <w:tc>
          <w:tcPr>
            <w:tcW w:w="1640" w:type="dxa"/>
            <w:noWrap/>
            <w:vAlign w:val="center"/>
            <w:hideMark/>
          </w:tcPr>
          <w:p w14:paraId="768BA275" w14:textId="77777777" w:rsidR="00F17542" w:rsidRPr="00B26643" w:rsidRDefault="00F17542" w:rsidP="00012AE4">
            <w:pPr>
              <w:ind w:firstLine="0"/>
              <w:jc w:val="center"/>
            </w:pPr>
            <w:r>
              <w:t>6</w:t>
            </w:r>
          </w:p>
        </w:tc>
        <w:tc>
          <w:tcPr>
            <w:tcW w:w="1240" w:type="dxa"/>
            <w:noWrap/>
            <w:vAlign w:val="center"/>
            <w:hideMark/>
          </w:tcPr>
          <w:p w14:paraId="65E446C2" w14:textId="77777777" w:rsidR="00F17542" w:rsidRPr="00B26643" w:rsidRDefault="00F17542" w:rsidP="00012AE4">
            <w:pPr>
              <w:ind w:firstLine="0"/>
              <w:jc w:val="center"/>
            </w:pPr>
            <w:r w:rsidRPr="00B26643">
              <w:t>Husk</w:t>
            </w:r>
          </w:p>
        </w:tc>
        <w:tc>
          <w:tcPr>
            <w:tcW w:w="1820" w:type="dxa"/>
            <w:noWrap/>
            <w:vAlign w:val="center"/>
            <w:hideMark/>
          </w:tcPr>
          <w:p w14:paraId="017B5BD1" w14:textId="77777777" w:rsidR="00F17542" w:rsidRPr="00B26643" w:rsidRDefault="00F17542" w:rsidP="00012AE4">
            <w:pPr>
              <w:ind w:firstLine="0"/>
              <w:jc w:val="center"/>
            </w:pPr>
            <w:r w:rsidRPr="00B26643">
              <w:t>Husk</w:t>
            </w:r>
          </w:p>
        </w:tc>
        <w:tc>
          <w:tcPr>
            <w:tcW w:w="2080" w:type="dxa"/>
            <w:noWrap/>
            <w:vAlign w:val="center"/>
            <w:hideMark/>
          </w:tcPr>
          <w:p w14:paraId="747E2482" w14:textId="77777777" w:rsidR="00F17542" w:rsidRPr="00B26643" w:rsidRDefault="00F17542" w:rsidP="00012AE4">
            <w:pPr>
              <w:ind w:firstLine="0"/>
              <w:jc w:val="center"/>
            </w:pPr>
            <w:r w:rsidRPr="00B26643">
              <w:t>12</w:t>
            </w:r>
          </w:p>
        </w:tc>
      </w:tr>
    </w:tbl>
    <w:p w14:paraId="3ADE96DA" w14:textId="77777777" w:rsidR="00F17542" w:rsidRDefault="00F17542" w:rsidP="00F17542">
      <w:pPr>
        <w:jc w:val="center"/>
      </w:pPr>
    </w:p>
    <w:p w14:paraId="084E012A" w14:textId="77777777" w:rsidR="00F17542" w:rsidRDefault="00F17542" w:rsidP="00F17542">
      <w:pPr>
        <w:pStyle w:val="Heading3"/>
      </w:pPr>
      <w:r>
        <w:t>IPMT Settings and Operating Procedures</w:t>
      </w:r>
    </w:p>
    <w:p w14:paraId="338F652D" w14:textId="77777777" w:rsidR="00F17542" w:rsidRPr="008266B0" w:rsidRDefault="00F17542" w:rsidP="00F17542">
      <w:r>
        <w:t xml:space="preserve">Each experiment was performed at a sliding speed of </w:t>
      </w:r>
      <w:r w:rsidRPr="00EA0BF3">
        <w:t>0.5</w:t>
      </w:r>
      <w:r>
        <w:rPr>
          <w:color w:val="FF0000"/>
        </w:rPr>
        <w:t xml:space="preserve"> </w:t>
      </w:r>
      <w:r>
        <w:t xml:space="preserve">mm/min with a randomized initial normal loading force between 30 and 200g. Prior to each test, test operators must determine the required positioning of the normal force applicator (See </w:t>
      </w:r>
      <w:r>
        <w:fldChar w:fldCharType="begin"/>
      </w:r>
      <w:r>
        <w:instrText xml:space="preserve"> REF _Ref126070446 \h </w:instrText>
      </w:r>
      <w:r>
        <w:fldChar w:fldCharType="separate"/>
      </w:r>
      <w:r>
        <w:t xml:space="preserve">Figure </w:t>
      </w:r>
      <w:r>
        <w:rPr>
          <w:noProof/>
        </w:rPr>
        <w:t>2</w:t>
      </w:r>
      <w:r>
        <w:fldChar w:fldCharType="end"/>
      </w:r>
      <w:r>
        <w:t xml:space="preserve">) to produce the target initial normal loading. This procedure was performed in less than 0.1mm increments to prevent overloading of the normal force sensor past the selected design capacity. Once the target initial normal force was applied, the traction force applicator and data collection were initiated. Data collection is terminated once particles are no longer in contact or upon sensor capacity concerns.  </w:t>
      </w:r>
    </w:p>
    <w:p w14:paraId="1F293CAD" w14:textId="77777777" w:rsidR="00F17542" w:rsidRDefault="00F17542" w:rsidP="00F17542">
      <w:pPr>
        <w:pStyle w:val="Heading3"/>
      </w:pPr>
      <w:r>
        <w:t>Data collection and analysis methods</w:t>
      </w:r>
    </w:p>
    <w:p w14:paraId="0C097DB6" w14:textId="56D2294E" w:rsidR="00F17542" w:rsidRDefault="00F17542" w:rsidP="00F17542">
      <w:pPr>
        <w:rPr>
          <w:rFonts w:cstheme="minorHAnsi"/>
        </w:rPr>
      </w:pPr>
      <w:r>
        <w:rPr>
          <w:rFonts w:cstheme="minorHAnsi"/>
        </w:rPr>
        <w:t>Normal and traction force data w</w:t>
      </w:r>
      <w:r w:rsidR="00862EC7">
        <w:rPr>
          <w:rFonts w:cstheme="minorHAnsi"/>
        </w:rPr>
        <w:t>ere</w:t>
      </w:r>
      <w:r>
        <w:rPr>
          <w:rFonts w:cstheme="minorHAnsi"/>
        </w:rPr>
        <w:t xml:space="preserve"> collected at 80Hz, using National Instruments™ LabVIEW and two 24-bit Di-1000U signal digitizers (Loadstar Sensors - Freemont, CA). The middle two quartiles were selected and extracted as steady-state data for further analysis for each data collection experiment performed. </w:t>
      </w:r>
    </w:p>
    <w:p w14:paraId="63285FD2" w14:textId="77777777" w:rsidR="00F17542" w:rsidRDefault="00F17542" w:rsidP="00F17542">
      <w:pPr>
        <w:keepNext/>
        <w:jc w:val="center"/>
      </w:pPr>
      <w:r>
        <w:rPr>
          <w:rFonts w:cstheme="minorHAnsi"/>
          <w:noProof/>
        </w:rPr>
        <w:lastRenderedPageBreak/>
        <w:drawing>
          <wp:inline distT="0" distB="0" distL="0" distR="0" wp14:anchorId="6B242B4D" wp14:editId="659E25F3">
            <wp:extent cx="5644989"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4989" cy="1828800"/>
                    </a:xfrm>
                    <a:prstGeom prst="rect">
                      <a:avLst/>
                    </a:prstGeom>
                    <a:noFill/>
                  </pic:spPr>
                </pic:pic>
              </a:graphicData>
            </a:graphic>
          </wp:inline>
        </w:drawing>
      </w:r>
    </w:p>
    <w:p w14:paraId="1EF0D7AE" w14:textId="141010F3" w:rsidR="00F17542" w:rsidRDefault="00F17542" w:rsidP="00F17542">
      <w:pPr>
        <w:pStyle w:val="Caption"/>
        <w:jc w:val="center"/>
        <w:rPr>
          <w:rFonts w:cstheme="minorHAnsi"/>
        </w:rPr>
      </w:pPr>
      <w:bookmarkStart w:id="1" w:name="_Ref126076341"/>
      <w:r>
        <w:t xml:space="preserve">Figure </w:t>
      </w:r>
      <w:fldSimple w:instr=" SEQ Figure \* ARABIC ">
        <w:r w:rsidR="00020FC6">
          <w:rPr>
            <w:noProof/>
          </w:rPr>
          <w:t>4</w:t>
        </w:r>
      </w:fldSimple>
      <w:bookmarkEnd w:id="1"/>
      <w:r>
        <w:t>: Theoretical plot of traction force versus normal force</w:t>
      </w:r>
      <w:r>
        <w:rPr>
          <w:noProof/>
        </w:rPr>
        <w:t xml:space="preserve"> (Left). Force diagram of two particles (grey and blue) under applied normal and pulling force (Right).</w:t>
      </w:r>
    </w:p>
    <w:p w14:paraId="188EE044" w14:textId="77777777" w:rsidR="00F17542" w:rsidRPr="00AE7A8C" w:rsidRDefault="00F17542" w:rsidP="00F17542">
      <w:pPr>
        <w:rPr>
          <w:rFonts w:cstheme="minorHAnsi"/>
        </w:rPr>
      </w:pPr>
      <w:r>
        <w:rPr>
          <w:rFonts w:cstheme="minorHAnsi"/>
        </w:rPr>
        <w:t xml:space="preserve">Similar to as shown in </w:t>
      </w:r>
      <w:r>
        <w:rPr>
          <w:rFonts w:cstheme="minorHAnsi"/>
        </w:rPr>
        <w:fldChar w:fldCharType="begin"/>
      </w:r>
      <w:r>
        <w:rPr>
          <w:rFonts w:cstheme="minorHAnsi"/>
        </w:rPr>
        <w:instrText xml:space="preserve"> REF _Ref126076341 \h </w:instrText>
      </w:r>
      <w:r>
        <w:rPr>
          <w:rFonts w:cstheme="minorHAnsi"/>
        </w:rPr>
      </w:r>
      <w:r>
        <w:rPr>
          <w:rFonts w:cstheme="minorHAnsi"/>
        </w:rPr>
        <w:fldChar w:fldCharType="separate"/>
      </w:r>
      <w:r>
        <w:t xml:space="preserve">Figure </w:t>
      </w:r>
      <w:r>
        <w:rPr>
          <w:noProof/>
        </w:rPr>
        <w:t>4</w:t>
      </w:r>
      <w:r>
        <w:rPr>
          <w:rFonts w:cstheme="minorHAnsi"/>
        </w:rPr>
        <w:fldChar w:fldCharType="end"/>
      </w:r>
      <w:r>
        <w:rPr>
          <w:rFonts w:cstheme="minorHAnsi"/>
        </w:rPr>
        <w:t xml:space="preserve">, the coefficient of friction (μ) will be determined using the average ratio of traction force </w:t>
      </w:r>
      <w:r w:rsidRPr="00C442D4">
        <w:rPr>
          <w:rFonts w:cstheme="minorHAnsi"/>
        </w:rPr>
        <w:t xml:space="preserve">to </w:t>
      </w:r>
      <w:r>
        <w:rPr>
          <w:rFonts w:cstheme="minorHAnsi"/>
        </w:rPr>
        <w:t xml:space="preserve">the </w:t>
      </w:r>
      <w:r w:rsidRPr="00C442D4">
        <w:rPr>
          <w:rFonts w:cstheme="minorHAnsi"/>
        </w:rPr>
        <w:t>applied normal force during steady-state conditions.</w:t>
      </w:r>
      <w:r>
        <w:rPr>
          <w:rFonts w:cstheme="minorHAnsi"/>
        </w:rPr>
        <w:t xml:space="preserve"> </w:t>
      </w:r>
    </w:p>
    <w:p w14:paraId="7300F14F" w14:textId="77777777" w:rsidR="00C642AA" w:rsidRDefault="00A069EA" w:rsidP="00C21314">
      <w:pPr>
        <w:pStyle w:val="Heading1"/>
      </w:pPr>
      <w:r w:rsidRPr="00A069EA">
        <w:t>Results and Discussion</w:t>
      </w:r>
    </w:p>
    <w:p w14:paraId="2A9D8E71" w14:textId="1188DF1B" w:rsidR="00020FC6" w:rsidRDefault="00020FC6" w:rsidP="00020FC6">
      <w:r>
        <w:rPr>
          <w:noProof/>
        </w:rPr>
        <mc:AlternateContent>
          <mc:Choice Requires="wps">
            <w:drawing>
              <wp:anchor distT="0" distB="0" distL="114300" distR="114300" simplePos="0" relativeHeight="251659264" behindDoc="0" locked="0" layoutInCell="1" allowOverlap="1" wp14:anchorId="681231DE" wp14:editId="16B3B576">
                <wp:simplePos x="0" y="0"/>
                <wp:positionH relativeFrom="margin">
                  <wp:align>center</wp:align>
                </wp:positionH>
                <wp:positionV relativeFrom="paragraph">
                  <wp:posOffset>652780</wp:posOffset>
                </wp:positionV>
                <wp:extent cx="5758815" cy="180975"/>
                <wp:effectExtent l="0" t="0" r="0" b="9525"/>
                <wp:wrapSquare wrapText="bothSides"/>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9A555" w14:textId="0D4D53EA" w:rsidR="00020FC6" w:rsidRPr="002577F5" w:rsidRDefault="00020FC6" w:rsidP="00020FC6">
                            <w:pPr>
                              <w:pStyle w:val="Caption"/>
                              <w:jc w:val="center"/>
                              <w:rPr>
                                <w:noProof/>
                              </w:rPr>
                            </w:pPr>
                            <w:r>
                              <w:t xml:space="preserve">Table </w:t>
                            </w:r>
                            <w:fldSimple w:instr=" SEQ Table \* ARABIC ">
                              <w:r w:rsidR="006D5043">
                                <w:rPr>
                                  <w:noProof/>
                                </w:rPr>
                                <w:t>3</w:t>
                              </w:r>
                            </w:fldSimple>
                            <w:r>
                              <w:t xml:space="preserve">: </w:t>
                            </w:r>
                            <w:r w:rsidRPr="00D91558">
                              <w:t>Average and standard deviations for each combination of interacting corn stover fractions.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231DE" id="_x0000_t202" coordsize="21600,21600" o:spt="202" path="m,l,21600r21600,l21600,xe">
                <v:stroke joinstyle="miter"/>
                <v:path gradientshapeok="t" o:connecttype="rect"/>
              </v:shapetype>
              <v:shape id="Text Box 6" o:spid="_x0000_s1026" type="#_x0000_t202" style="position:absolute;left:0;text-align:left;margin-left:0;margin-top:51.4pt;width:453.45pt;height:14.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" stroked="f">
                <v:textbox inset="0,0,0,0">
                  <w:txbxContent>
                    <w:p w14:paraId="03C9A555" w14:textId="0D4D53EA" w:rsidR="00020FC6" w:rsidRPr="002577F5" w:rsidRDefault="00020FC6" w:rsidP="00020FC6">
                      <w:pPr>
                        <w:pStyle w:val="Caption"/>
                        <w:jc w:val="center"/>
                        <w:rPr>
                          <w:noProof/>
                        </w:rPr>
                      </w:pPr>
                      <w:r>
                        <w:t xml:space="preserve">Table </w:t>
                      </w:r>
                      <w:fldSimple w:instr=" SEQ Table \* ARABIC ">
                        <w:r w:rsidR="006D5043">
                          <w:rPr>
                            <w:noProof/>
                          </w:rPr>
                          <w:t>3</w:t>
                        </w:r>
                      </w:fldSimple>
                      <w:r>
                        <w:t xml:space="preserve">: </w:t>
                      </w:r>
                      <w:r w:rsidRPr="00D91558">
                        <w:t>Average and standard deviations for each combination of interacting corn stover fractions.</w:t>
                      </w:r>
                    </w:p>
                  </w:txbxContent>
                </v:textbox>
                <w10:wrap type="square" anchorx="margin"/>
              </v:shape>
            </w:pict>
          </mc:Fallback>
        </mc:AlternateContent>
      </w:r>
      <w:r>
        <w:t>Corn stover interactions involving cob fractions were found to contain the largest peaks and variance in friction coefficients (</w:t>
      </w:r>
      <w:r>
        <w:fldChar w:fldCharType="begin"/>
      </w:r>
      <w:r>
        <w:instrText xml:space="preserve"> REF _Ref126083326 \h </w:instrText>
      </w:r>
      <w:r>
        <w:fldChar w:fldCharType="separate"/>
      </w:r>
      <w:r>
        <w:t xml:space="preserve">Table </w:t>
      </w:r>
      <w:r>
        <w:rPr>
          <w:noProof/>
        </w:rPr>
        <w:t>3</w:t>
      </w:r>
      <w:r>
        <w:fldChar w:fldCharType="end"/>
      </w:r>
      <w:r>
        <w:t xml:space="preserve">). Cob particles with woody-ring sub-fractions on the contacting surface were observed to be significantly harder and </w:t>
      </w:r>
      <w:r w:rsidR="00386E6F">
        <w:t>'</w:t>
      </w:r>
      <w:r>
        <w:t>claw-like</w:t>
      </w:r>
      <w:r w:rsidR="00386E6F">
        <w:t>'</w:t>
      </w:r>
      <w:r>
        <w:t xml:space="preserve"> in nature. Whereas the pith region of the cob was very similar to the exposed pith in stalk particles. </w:t>
      </w:r>
      <w:r w:rsidRPr="00642DD3">
        <w:t xml:space="preserve">Particles of stalk and husk both showed moderate friction coefficients. </w:t>
      </w:r>
      <w:r>
        <w:t xml:space="preserve"> </w:t>
      </w:r>
    </w:p>
    <w:tbl>
      <w:tblPr>
        <w:tblStyle w:val="TableGrid"/>
        <w:tblW w:w="0" w:type="auto"/>
        <w:jc w:val="center"/>
        <w:tblLook w:val="04A0" w:firstRow="1" w:lastRow="0" w:firstColumn="1" w:lastColumn="0" w:noHBand="0" w:noVBand="1"/>
      </w:tblPr>
      <w:tblGrid>
        <w:gridCol w:w="1615"/>
        <w:gridCol w:w="2700"/>
        <w:gridCol w:w="1671"/>
      </w:tblGrid>
      <w:tr w:rsidR="00020FC6" w:rsidRPr="00D83E36" w14:paraId="09E3ABA1" w14:textId="77777777" w:rsidTr="00012AE4">
        <w:trPr>
          <w:trHeight w:val="288"/>
          <w:jc w:val="center"/>
        </w:trPr>
        <w:tc>
          <w:tcPr>
            <w:tcW w:w="1615" w:type="dxa"/>
            <w:noWrap/>
            <w:vAlign w:val="center"/>
            <w:hideMark/>
          </w:tcPr>
          <w:p w14:paraId="796E5898" w14:textId="77777777" w:rsidR="00020FC6" w:rsidRPr="00D83E36" w:rsidRDefault="00020FC6" w:rsidP="00012AE4">
            <w:pPr>
              <w:ind w:firstLine="0"/>
              <w:jc w:val="center"/>
              <w:rPr>
                <w:b/>
                <w:bCs/>
              </w:rPr>
            </w:pPr>
            <w:r w:rsidRPr="00D83E36">
              <w:rPr>
                <w:b/>
                <w:bCs/>
              </w:rPr>
              <w:t>Paired Fractions</w:t>
            </w:r>
          </w:p>
        </w:tc>
        <w:tc>
          <w:tcPr>
            <w:tcW w:w="2700" w:type="dxa"/>
            <w:noWrap/>
            <w:vAlign w:val="center"/>
            <w:hideMark/>
          </w:tcPr>
          <w:p w14:paraId="1949AD5E" w14:textId="471ED5DB" w:rsidR="00020FC6" w:rsidRDefault="00020FC6" w:rsidP="00012AE4">
            <w:pPr>
              <w:ind w:firstLine="0"/>
              <w:jc w:val="center"/>
              <w:rPr>
                <w:b/>
                <w:bCs/>
              </w:rPr>
            </w:pPr>
            <w:r w:rsidRPr="00D83E36">
              <w:rPr>
                <w:b/>
                <w:bCs/>
              </w:rPr>
              <w:t>Average</w:t>
            </w:r>
          </w:p>
          <w:p w14:paraId="3A8CA339" w14:textId="349DD8E9" w:rsidR="00020FC6" w:rsidRPr="00D83E36" w:rsidRDefault="00012AE4" w:rsidP="00012AE4">
            <w:pPr>
              <w:ind w:firstLine="0"/>
              <w:jc w:val="center"/>
              <w:rPr>
                <w:b/>
                <w:bCs/>
              </w:rPr>
            </w:pPr>
            <w:r>
              <w:rPr>
                <w:b/>
                <w:bCs/>
              </w:rPr>
              <w:t xml:space="preserve">Friction </w:t>
            </w:r>
            <w:r w:rsidR="00020FC6" w:rsidRPr="00D83E36">
              <w:rPr>
                <w:b/>
                <w:bCs/>
              </w:rPr>
              <w:t>C</w:t>
            </w:r>
            <w:r>
              <w:rPr>
                <w:b/>
                <w:bCs/>
              </w:rPr>
              <w:t>oefficient</w:t>
            </w:r>
          </w:p>
        </w:tc>
        <w:tc>
          <w:tcPr>
            <w:tcW w:w="1671" w:type="dxa"/>
            <w:noWrap/>
            <w:vAlign w:val="center"/>
            <w:hideMark/>
          </w:tcPr>
          <w:p w14:paraId="405EA4C3" w14:textId="77777777" w:rsidR="00020FC6" w:rsidRPr="00D83E36" w:rsidRDefault="00020FC6" w:rsidP="00012AE4">
            <w:pPr>
              <w:ind w:firstLine="0"/>
              <w:jc w:val="center"/>
              <w:rPr>
                <w:b/>
                <w:bCs/>
              </w:rPr>
            </w:pPr>
            <w:r w:rsidRPr="00D83E36">
              <w:rPr>
                <w:b/>
                <w:bCs/>
              </w:rPr>
              <w:t>Standard Deviation</w:t>
            </w:r>
          </w:p>
        </w:tc>
      </w:tr>
      <w:tr w:rsidR="00020FC6" w:rsidRPr="00D83E36" w14:paraId="7D79CAF9" w14:textId="77777777" w:rsidTr="00012AE4">
        <w:trPr>
          <w:trHeight w:val="288"/>
          <w:jc w:val="center"/>
        </w:trPr>
        <w:tc>
          <w:tcPr>
            <w:tcW w:w="1615" w:type="dxa"/>
            <w:noWrap/>
            <w:hideMark/>
          </w:tcPr>
          <w:p w14:paraId="7E3BEA58" w14:textId="77777777" w:rsidR="00020FC6" w:rsidRPr="00D83E36" w:rsidRDefault="00020FC6" w:rsidP="00012AE4">
            <w:pPr>
              <w:ind w:firstLine="0"/>
              <w:jc w:val="center"/>
            </w:pPr>
            <w:r w:rsidRPr="00D83E36">
              <w:t>stalk-stalk</w:t>
            </w:r>
          </w:p>
        </w:tc>
        <w:tc>
          <w:tcPr>
            <w:tcW w:w="2700" w:type="dxa"/>
            <w:noWrap/>
            <w:hideMark/>
          </w:tcPr>
          <w:p w14:paraId="5B9A2E46" w14:textId="77777777" w:rsidR="00020FC6" w:rsidRPr="00D83E36" w:rsidRDefault="00020FC6" w:rsidP="00012AE4">
            <w:pPr>
              <w:ind w:firstLine="0"/>
              <w:jc w:val="center"/>
            </w:pPr>
            <w:r w:rsidRPr="00D83E36">
              <w:t>0.28</w:t>
            </w:r>
          </w:p>
        </w:tc>
        <w:tc>
          <w:tcPr>
            <w:tcW w:w="1671" w:type="dxa"/>
            <w:noWrap/>
            <w:hideMark/>
          </w:tcPr>
          <w:p w14:paraId="44EE1A75" w14:textId="77777777" w:rsidR="00020FC6" w:rsidRPr="00D83E36" w:rsidRDefault="00020FC6" w:rsidP="00012AE4">
            <w:pPr>
              <w:ind w:firstLine="0"/>
              <w:jc w:val="center"/>
            </w:pPr>
            <w:r w:rsidRPr="00D83E36">
              <w:t>0.09</w:t>
            </w:r>
          </w:p>
        </w:tc>
      </w:tr>
      <w:tr w:rsidR="00020FC6" w:rsidRPr="00D83E36" w14:paraId="3DF7534F" w14:textId="77777777" w:rsidTr="00012AE4">
        <w:trPr>
          <w:trHeight w:val="288"/>
          <w:jc w:val="center"/>
        </w:trPr>
        <w:tc>
          <w:tcPr>
            <w:tcW w:w="1615" w:type="dxa"/>
            <w:noWrap/>
            <w:hideMark/>
          </w:tcPr>
          <w:p w14:paraId="446CB5CE" w14:textId="77777777" w:rsidR="00020FC6" w:rsidRPr="00D83E36" w:rsidRDefault="00020FC6" w:rsidP="00012AE4">
            <w:pPr>
              <w:ind w:firstLine="0"/>
              <w:jc w:val="center"/>
            </w:pPr>
            <w:r w:rsidRPr="00D83E36">
              <w:t>cob-cob</w:t>
            </w:r>
          </w:p>
        </w:tc>
        <w:tc>
          <w:tcPr>
            <w:tcW w:w="2700" w:type="dxa"/>
            <w:noWrap/>
            <w:hideMark/>
          </w:tcPr>
          <w:p w14:paraId="198789B6" w14:textId="77777777" w:rsidR="00020FC6" w:rsidRPr="00D83E36" w:rsidRDefault="00020FC6" w:rsidP="00012AE4">
            <w:pPr>
              <w:ind w:firstLine="0"/>
              <w:jc w:val="center"/>
            </w:pPr>
            <w:r w:rsidRPr="00D83E36">
              <w:t>0.86</w:t>
            </w:r>
          </w:p>
        </w:tc>
        <w:tc>
          <w:tcPr>
            <w:tcW w:w="1671" w:type="dxa"/>
            <w:noWrap/>
            <w:hideMark/>
          </w:tcPr>
          <w:p w14:paraId="7FBAD7D7" w14:textId="77777777" w:rsidR="00020FC6" w:rsidRPr="00D83E36" w:rsidRDefault="00020FC6" w:rsidP="00012AE4">
            <w:pPr>
              <w:ind w:firstLine="0"/>
              <w:jc w:val="center"/>
            </w:pPr>
            <w:r w:rsidRPr="00D83E36">
              <w:t>0.26</w:t>
            </w:r>
          </w:p>
        </w:tc>
      </w:tr>
      <w:tr w:rsidR="00020FC6" w:rsidRPr="00D83E36" w14:paraId="36706B66" w14:textId="77777777" w:rsidTr="00012AE4">
        <w:trPr>
          <w:trHeight w:val="288"/>
          <w:jc w:val="center"/>
        </w:trPr>
        <w:tc>
          <w:tcPr>
            <w:tcW w:w="1615" w:type="dxa"/>
            <w:noWrap/>
            <w:hideMark/>
          </w:tcPr>
          <w:p w14:paraId="5443CF72" w14:textId="77777777" w:rsidR="00020FC6" w:rsidRPr="00D83E36" w:rsidRDefault="00020FC6" w:rsidP="00012AE4">
            <w:pPr>
              <w:ind w:firstLine="0"/>
              <w:jc w:val="center"/>
            </w:pPr>
            <w:r w:rsidRPr="00D83E36">
              <w:t>husk-husk</w:t>
            </w:r>
          </w:p>
        </w:tc>
        <w:tc>
          <w:tcPr>
            <w:tcW w:w="2700" w:type="dxa"/>
            <w:noWrap/>
            <w:hideMark/>
          </w:tcPr>
          <w:p w14:paraId="487A28C6" w14:textId="77777777" w:rsidR="00020FC6" w:rsidRPr="00D83E36" w:rsidRDefault="00020FC6" w:rsidP="00012AE4">
            <w:pPr>
              <w:ind w:firstLine="0"/>
              <w:jc w:val="center"/>
            </w:pPr>
            <w:r w:rsidRPr="00D83E36">
              <w:t>0.23</w:t>
            </w:r>
          </w:p>
        </w:tc>
        <w:tc>
          <w:tcPr>
            <w:tcW w:w="1671" w:type="dxa"/>
            <w:noWrap/>
            <w:hideMark/>
          </w:tcPr>
          <w:p w14:paraId="117AFE09" w14:textId="77777777" w:rsidR="00020FC6" w:rsidRPr="00D83E36" w:rsidRDefault="00020FC6" w:rsidP="00012AE4">
            <w:pPr>
              <w:ind w:firstLine="0"/>
              <w:jc w:val="center"/>
            </w:pPr>
            <w:r w:rsidRPr="00D83E36">
              <w:t>0.06</w:t>
            </w:r>
          </w:p>
        </w:tc>
      </w:tr>
      <w:tr w:rsidR="00020FC6" w:rsidRPr="00D83E36" w14:paraId="67677E07" w14:textId="77777777" w:rsidTr="00012AE4">
        <w:trPr>
          <w:trHeight w:val="288"/>
          <w:jc w:val="center"/>
        </w:trPr>
        <w:tc>
          <w:tcPr>
            <w:tcW w:w="1615" w:type="dxa"/>
            <w:noWrap/>
            <w:hideMark/>
          </w:tcPr>
          <w:p w14:paraId="11D4F083" w14:textId="77777777" w:rsidR="00020FC6" w:rsidRPr="00D83E36" w:rsidRDefault="00020FC6" w:rsidP="00012AE4">
            <w:pPr>
              <w:ind w:firstLine="0"/>
              <w:jc w:val="center"/>
            </w:pPr>
            <w:r w:rsidRPr="00D83E36">
              <w:t>stalk-cob</w:t>
            </w:r>
          </w:p>
        </w:tc>
        <w:tc>
          <w:tcPr>
            <w:tcW w:w="2700" w:type="dxa"/>
            <w:noWrap/>
            <w:hideMark/>
          </w:tcPr>
          <w:p w14:paraId="311B9DDE" w14:textId="77777777" w:rsidR="00020FC6" w:rsidRPr="00D83E36" w:rsidRDefault="00020FC6" w:rsidP="00012AE4">
            <w:pPr>
              <w:ind w:firstLine="0"/>
              <w:jc w:val="center"/>
            </w:pPr>
            <w:r w:rsidRPr="00D83E36">
              <w:t>0.53</w:t>
            </w:r>
          </w:p>
        </w:tc>
        <w:tc>
          <w:tcPr>
            <w:tcW w:w="1671" w:type="dxa"/>
            <w:noWrap/>
            <w:hideMark/>
          </w:tcPr>
          <w:p w14:paraId="0B84240B" w14:textId="77777777" w:rsidR="00020FC6" w:rsidRPr="00D83E36" w:rsidRDefault="00020FC6" w:rsidP="00012AE4">
            <w:pPr>
              <w:ind w:firstLine="0"/>
              <w:jc w:val="center"/>
            </w:pPr>
            <w:r w:rsidRPr="00D83E36">
              <w:t>0.25</w:t>
            </w:r>
          </w:p>
        </w:tc>
      </w:tr>
      <w:tr w:rsidR="00020FC6" w:rsidRPr="00D83E36" w14:paraId="254A4A08" w14:textId="77777777" w:rsidTr="00012AE4">
        <w:trPr>
          <w:trHeight w:val="288"/>
          <w:jc w:val="center"/>
        </w:trPr>
        <w:tc>
          <w:tcPr>
            <w:tcW w:w="1615" w:type="dxa"/>
            <w:noWrap/>
            <w:hideMark/>
          </w:tcPr>
          <w:p w14:paraId="085AD00D" w14:textId="77777777" w:rsidR="00020FC6" w:rsidRPr="00D83E36" w:rsidRDefault="00020FC6" w:rsidP="00012AE4">
            <w:pPr>
              <w:ind w:firstLine="0"/>
              <w:jc w:val="center"/>
            </w:pPr>
            <w:r w:rsidRPr="00D83E36">
              <w:t>cob-husk</w:t>
            </w:r>
          </w:p>
        </w:tc>
        <w:tc>
          <w:tcPr>
            <w:tcW w:w="2700" w:type="dxa"/>
            <w:noWrap/>
            <w:hideMark/>
          </w:tcPr>
          <w:p w14:paraId="1EEC3FB7" w14:textId="77777777" w:rsidR="00020FC6" w:rsidRPr="00D83E36" w:rsidRDefault="00020FC6" w:rsidP="00012AE4">
            <w:pPr>
              <w:ind w:firstLine="0"/>
              <w:jc w:val="center"/>
            </w:pPr>
            <w:r w:rsidRPr="00D83E36">
              <w:t>0.32</w:t>
            </w:r>
          </w:p>
        </w:tc>
        <w:tc>
          <w:tcPr>
            <w:tcW w:w="1671" w:type="dxa"/>
            <w:noWrap/>
            <w:hideMark/>
          </w:tcPr>
          <w:p w14:paraId="685523C6" w14:textId="77777777" w:rsidR="00020FC6" w:rsidRPr="00D83E36" w:rsidRDefault="00020FC6" w:rsidP="00012AE4">
            <w:pPr>
              <w:ind w:firstLine="0"/>
              <w:jc w:val="center"/>
            </w:pPr>
            <w:r w:rsidRPr="00D83E36">
              <w:t>0.16</w:t>
            </w:r>
          </w:p>
        </w:tc>
      </w:tr>
      <w:tr w:rsidR="00020FC6" w:rsidRPr="00D83E36" w14:paraId="78B816D7" w14:textId="77777777" w:rsidTr="00012AE4">
        <w:trPr>
          <w:trHeight w:val="288"/>
          <w:jc w:val="center"/>
        </w:trPr>
        <w:tc>
          <w:tcPr>
            <w:tcW w:w="1615" w:type="dxa"/>
            <w:noWrap/>
            <w:hideMark/>
          </w:tcPr>
          <w:p w14:paraId="2E06EC59" w14:textId="77777777" w:rsidR="00020FC6" w:rsidRPr="00D83E36" w:rsidRDefault="00020FC6" w:rsidP="00012AE4">
            <w:pPr>
              <w:ind w:firstLine="0"/>
              <w:jc w:val="center"/>
            </w:pPr>
            <w:r w:rsidRPr="00D83E36">
              <w:t>stalk-husk</w:t>
            </w:r>
          </w:p>
        </w:tc>
        <w:tc>
          <w:tcPr>
            <w:tcW w:w="2700" w:type="dxa"/>
            <w:noWrap/>
            <w:hideMark/>
          </w:tcPr>
          <w:p w14:paraId="5AA5EB32" w14:textId="77777777" w:rsidR="00020FC6" w:rsidRPr="00D83E36" w:rsidRDefault="00020FC6" w:rsidP="00012AE4">
            <w:pPr>
              <w:ind w:firstLine="0"/>
              <w:jc w:val="center"/>
            </w:pPr>
            <w:r w:rsidRPr="00D83E36">
              <w:t>0.21</w:t>
            </w:r>
          </w:p>
        </w:tc>
        <w:tc>
          <w:tcPr>
            <w:tcW w:w="1671" w:type="dxa"/>
            <w:noWrap/>
            <w:hideMark/>
          </w:tcPr>
          <w:p w14:paraId="2A3CC757" w14:textId="77777777" w:rsidR="00020FC6" w:rsidRPr="00D83E36" w:rsidRDefault="00020FC6" w:rsidP="00012AE4">
            <w:pPr>
              <w:ind w:firstLine="0"/>
              <w:jc w:val="center"/>
            </w:pPr>
            <w:r w:rsidRPr="00D83E36">
              <w:t>0.07</w:t>
            </w:r>
          </w:p>
        </w:tc>
      </w:tr>
    </w:tbl>
    <w:p w14:paraId="495125D3" w14:textId="77777777" w:rsidR="00020FC6" w:rsidRDefault="00020FC6" w:rsidP="00020FC6"/>
    <w:p w14:paraId="5632B449" w14:textId="40468BC0" w:rsidR="006D5043" w:rsidRDefault="006D5043" w:rsidP="006D5043">
      <w:pPr>
        <w:pStyle w:val="Caption"/>
        <w:keepNext/>
        <w:jc w:val="center"/>
      </w:pPr>
      <w:r>
        <w:t xml:space="preserve">Table </w:t>
      </w:r>
      <w:fldSimple w:instr=" SEQ Table \* ARABIC ">
        <w:r>
          <w:rPr>
            <w:noProof/>
          </w:rPr>
          <w:t>4</w:t>
        </w:r>
      </w:fldSimple>
      <w:r w:rsidRPr="00A06CA9">
        <w:t>: Wilcoxon Signed Rank Test Critical Values Table</w:t>
      </w:r>
    </w:p>
    <w:tbl>
      <w:tblPr>
        <w:tblStyle w:val="TableGrid"/>
        <w:tblW w:w="0" w:type="auto"/>
        <w:jc w:val="center"/>
        <w:tblLook w:val="04A0" w:firstRow="1" w:lastRow="0" w:firstColumn="1" w:lastColumn="0" w:noHBand="0" w:noVBand="1"/>
      </w:tblPr>
      <w:tblGrid>
        <w:gridCol w:w="1940"/>
        <w:gridCol w:w="2100"/>
        <w:gridCol w:w="1760"/>
        <w:gridCol w:w="1760"/>
      </w:tblGrid>
      <w:tr w:rsidR="00020FC6" w:rsidRPr="00B33A7F" w14:paraId="5DA1C595" w14:textId="77777777" w:rsidTr="007819C1">
        <w:trPr>
          <w:trHeight w:val="288"/>
          <w:jc w:val="center"/>
        </w:trPr>
        <w:tc>
          <w:tcPr>
            <w:tcW w:w="1940" w:type="dxa"/>
            <w:noWrap/>
            <w:hideMark/>
          </w:tcPr>
          <w:p w14:paraId="52EEA938" w14:textId="77777777" w:rsidR="00020FC6" w:rsidRPr="00B33A7F" w:rsidRDefault="00020FC6" w:rsidP="00012AE4">
            <w:pPr>
              <w:ind w:firstLine="0"/>
              <w:jc w:val="center"/>
              <w:rPr>
                <w:b/>
                <w:bCs/>
              </w:rPr>
            </w:pPr>
            <w:r w:rsidRPr="00B33A7F">
              <w:rPr>
                <w:b/>
                <w:bCs/>
              </w:rPr>
              <w:t>Particle Pair</w:t>
            </w:r>
          </w:p>
        </w:tc>
        <w:tc>
          <w:tcPr>
            <w:tcW w:w="2100" w:type="dxa"/>
            <w:noWrap/>
            <w:hideMark/>
          </w:tcPr>
          <w:p w14:paraId="28DE9818" w14:textId="77777777" w:rsidR="00020FC6" w:rsidRPr="00B33A7F" w:rsidRDefault="00020FC6" w:rsidP="00012AE4">
            <w:pPr>
              <w:ind w:firstLine="0"/>
              <w:jc w:val="center"/>
              <w:rPr>
                <w:b/>
                <w:bCs/>
              </w:rPr>
            </w:pPr>
            <w:r w:rsidRPr="00B33A7F">
              <w:rPr>
                <w:b/>
                <w:bCs/>
              </w:rPr>
              <w:t>Comparison Pair</w:t>
            </w:r>
          </w:p>
        </w:tc>
        <w:tc>
          <w:tcPr>
            <w:tcW w:w="1760" w:type="dxa"/>
            <w:noWrap/>
            <w:hideMark/>
          </w:tcPr>
          <w:p w14:paraId="7E7DA6E2" w14:textId="77777777" w:rsidR="00020FC6" w:rsidRPr="00B33A7F" w:rsidRDefault="00020FC6" w:rsidP="00012AE4">
            <w:pPr>
              <w:ind w:firstLine="0"/>
              <w:jc w:val="center"/>
              <w:rPr>
                <w:b/>
                <w:bCs/>
              </w:rPr>
            </w:pPr>
            <w:r w:rsidRPr="00B33A7F">
              <w:rPr>
                <w:b/>
                <w:bCs/>
              </w:rPr>
              <w:t>Sum&lt;Cr?</w:t>
            </w:r>
          </w:p>
        </w:tc>
        <w:tc>
          <w:tcPr>
            <w:tcW w:w="1760" w:type="dxa"/>
            <w:noWrap/>
            <w:hideMark/>
          </w:tcPr>
          <w:p w14:paraId="357827F6" w14:textId="77777777" w:rsidR="00020FC6" w:rsidRPr="00B33A7F" w:rsidRDefault="00020FC6" w:rsidP="00012AE4">
            <w:pPr>
              <w:ind w:firstLine="0"/>
              <w:jc w:val="center"/>
              <w:rPr>
                <w:b/>
                <w:bCs/>
              </w:rPr>
            </w:pPr>
            <w:r w:rsidRPr="00B33A7F">
              <w:rPr>
                <w:b/>
                <w:bCs/>
              </w:rPr>
              <w:t>Result</w:t>
            </w:r>
          </w:p>
        </w:tc>
      </w:tr>
      <w:tr w:rsidR="00020FC6" w:rsidRPr="00B33A7F" w14:paraId="1AC775D0" w14:textId="77777777" w:rsidTr="007819C1">
        <w:trPr>
          <w:trHeight w:val="288"/>
          <w:jc w:val="center"/>
        </w:trPr>
        <w:tc>
          <w:tcPr>
            <w:tcW w:w="1940" w:type="dxa"/>
            <w:vMerge w:val="restart"/>
            <w:noWrap/>
            <w:hideMark/>
          </w:tcPr>
          <w:p w14:paraId="2225CE55" w14:textId="77777777" w:rsidR="00020FC6" w:rsidRPr="00B33A7F" w:rsidRDefault="00020FC6" w:rsidP="00012AE4">
            <w:pPr>
              <w:ind w:firstLine="0"/>
              <w:jc w:val="center"/>
            </w:pPr>
            <w:r w:rsidRPr="00B33A7F">
              <w:t>stalk-stalk</w:t>
            </w:r>
          </w:p>
        </w:tc>
        <w:tc>
          <w:tcPr>
            <w:tcW w:w="2100" w:type="dxa"/>
            <w:noWrap/>
            <w:hideMark/>
          </w:tcPr>
          <w:p w14:paraId="1F694742" w14:textId="77777777" w:rsidR="00020FC6" w:rsidRPr="00B33A7F" w:rsidRDefault="00020FC6" w:rsidP="00012AE4">
            <w:pPr>
              <w:ind w:firstLine="0"/>
              <w:jc w:val="center"/>
            </w:pPr>
            <w:r w:rsidRPr="00B33A7F">
              <w:t>cob-cob</w:t>
            </w:r>
          </w:p>
        </w:tc>
        <w:tc>
          <w:tcPr>
            <w:tcW w:w="1760" w:type="dxa"/>
            <w:noWrap/>
            <w:hideMark/>
          </w:tcPr>
          <w:p w14:paraId="24DF612E" w14:textId="77777777" w:rsidR="00020FC6" w:rsidRPr="00B33A7F" w:rsidRDefault="00020FC6" w:rsidP="00012AE4">
            <w:pPr>
              <w:ind w:firstLine="0"/>
              <w:jc w:val="center"/>
            </w:pPr>
            <w:r w:rsidRPr="00B33A7F">
              <w:t>TRUE</w:t>
            </w:r>
          </w:p>
        </w:tc>
        <w:tc>
          <w:tcPr>
            <w:tcW w:w="1760" w:type="dxa"/>
            <w:noWrap/>
            <w:hideMark/>
          </w:tcPr>
          <w:p w14:paraId="289FF003" w14:textId="77777777" w:rsidR="00020FC6" w:rsidRPr="00B33A7F" w:rsidRDefault="00020FC6" w:rsidP="00012AE4">
            <w:pPr>
              <w:ind w:firstLine="0"/>
              <w:jc w:val="center"/>
            </w:pPr>
            <w:r w:rsidRPr="00B33A7F">
              <w:t>reject null</w:t>
            </w:r>
          </w:p>
        </w:tc>
      </w:tr>
      <w:tr w:rsidR="00020FC6" w:rsidRPr="00B33A7F" w14:paraId="7E276502" w14:textId="77777777" w:rsidTr="007819C1">
        <w:trPr>
          <w:trHeight w:val="288"/>
          <w:jc w:val="center"/>
        </w:trPr>
        <w:tc>
          <w:tcPr>
            <w:tcW w:w="1940" w:type="dxa"/>
            <w:vMerge/>
            <w:hideMark/>
          </w:tcPr>
          <w:p w14:paraId="70FF746B" w14:textId="77777777" w:rsidR="00020FC6" w:rsidRPr="00B33A7F" w:rsidRDefault="00020FC6" w:rsidP="00012AE4">
            <w:pPr>
              <w:ind w:firstLine="0"/>
              <w:jc w:val="center"/>
            </w:pPr>
          </w:p>
        </w:tc>
        <w:tc>
          <w:tcPr>
            <w:tcW w:w="2100" w:type="dxa"/>
            <w:noWrap/>
            <w:hideMark/>
          </w:tcPr>
          <w:p w14:paraId="13220E22" w14:textId="77777777" w:rsidR="00020FC6" w:rsidRPr="00B33A7F" w:rsidRDefault="00020FC6" w:rsidP="00012AE4">
            <w:pPr>
              <w:ind w:firstLine="0"/>
              <w:jc w:val="center"/>
            </w:pPr>
            <w:r w:rsidRPr="00B33A7F">
              <w:t>husk-husk</w:t>
            </w:r>
          </w:p>
        </w:tc>
        <w:tc>
          <w:tcPr>
            <w:tcW w:w="1760" w:type="dxa"/>
            <w:noWrap/>
            <w:hideMark/>
          </w:tcPr>
          <w:p w14:paraId="1C84D923" w14:textId="77777777" w:rsidR="00020FC6" w:rsidRPr="00B33A7F" w:rsidRDefault="00020FC6" w:rsidP="00012AE4">
            <w:pPr>
              <w:ind w:firstLine="0"/>
              <w:jc w:val="center"/>
            </w:pPr>
            <w:r w:rsidRPr="00B33A7F">
              <w:t>FALSE</w:t>
            </w:r>
          </w:p>
        </w:tc>
        <w:tc>
          <w:tcPr>
            <w:tcW w:w="1760" w:type="dxa"/>
            <w:noWrap/>
            <w:hideMark/>
          </w:tcPr>
          <w:p w14:paraId="2F8AE2B1" w14:textId="77777777" w:rsidR="00020FC6" w:rsidRPr="00B33A7F" w:rsidRDefault="00020FC6" w:rsidP="00012AE4">
            <w:pPr>
              <w:ind w:firstLine="0"/>
              <w:jc w:val="center"/>
            </w:pPr>
            <w:r w:rsidRPr="00B33A7F">
              <w:t>fail to reject</w:t>
            </w:r>
          </w:p>
        </w:tc>
      </w:tr>
      <w:tr w:rsidR="00020FC6" w:rsidRPr="00B33A7F" w14:paraId="0D6CC4B8" w14:textId="77777777" w:rsidTr="007819C1">
        <w:trPr>
          <w:trHeight w:val="288"/>
          <w:jc w:val="center"/>
        </w:trPr>
        <w:tc>
          <w:tcPr>
            <w:tcW w:w="1940" w:type="dxa"/>
            <w:vMerge/>
            <w:hideMark/>
          </w:tcPr>
          <w:p w14:paraId="485AED38" w14:textId="77777777" w:rsidR="00020FC6" w:rsidRPr="00B33A7F" w:rsidRDefault="00020FC6" w:rsidP="00012AE4">
            <w:pPr>
              <w:ind w:firstLine="0"/>
              <w:jc w:val="center"/>
            </w:pPr>
          </w:p>
        </w:tc>
        <w:tc>
          <w:tcPr>
            <w:tcW w:w="2100" w:type="dxa"/>
            <w:noWrap/>
            <w:hideMark/>
          </w:tcPr>
          <w:p w14:paraId="634B61F8" w14:textId="77777777" w:rsidR="00020FC6" w:rsidRPr="00B33A7F" w:rsidRDefault="00020FC6" w:rsidP="00012AE4">
            <w:pPr>
              <w:ind w:firstLine="0"/>
              <w:jc w:val="center"/>
            </w:pPr>
            <w:r w:rsidRPr="00B33A7F">
              <w:t>stalk-cob</w:t>
            </w:r>
          </w:p>
        </w:tc>
        <w:tc>
          <w:tcPr>
            <w:tcW w:w="1760" w:type="dxa"/>
            <w:noWrap/>
            <w:hideMark/>
          </w:tcPr>
          <w:p w14:paraId="5DFA651F" w14:textId="77777777" w:rsidR="00020FC6" w:rsidRPr="00B33A7F" w:rsidRDefault="00020FC6" w:rsidP="00012AE4">
            <w:pPr>
              <w:ind w:firstLine="0"/>
              <w:jc w:val="center"/>
            </w:pPr>
            <w:r w:rsidRPr="00B33A7F">
              <w:t>TRUE</w:t>
            </w:r>
          </w:p>
        </w:tc>
        <w:tc>
          <w:tcPr>
            <w:tcW w:w="1760" w:type="dxa"/>
            <w:noWrap/>
            <w:hideMark/>
          </w:tcPr>
          <w:p w14:paraId="6A064408" w14:textId="77777777" w:rsidR="00020FC6" w:rsidRPr="00B33A7F" w:rsidRDefault="00020FC6" w:rsidP="00012AE4">
            <w:pPr>
              <w:ind w:firstLine="0"/>
              <w:jc w:val="center"/>
            </w:pPr>
            <w:r w:rsidRPr="00B33A7F">
              <w:t>reject null</w:t>
            </w:r>
          </w:p>
        </w:tc>
      </w:tr>
      <w:tr w:rsidR="00020FC6" w:rsidRPr="00B33A7F" w14:paraId="269483DF" w14:textId="77777777" w:rsidTr="007819C1">
        <w:trPr>
          <w:trHeight w:val="288"/>
          <w:jc w:val="center"/>
        </w:trPr>
        <w:tc>
          <w:tcPr>
            <w:tcW w:w="1940" w:type="dxa"/>
            <w:vMerge/>
            <w:hideMark/>
          </w:tcPr>
          <w:p w14:paraId="20C38A35" w14:textId="77777777" w:rsidR="00020FC6" w:rsidRPr="00B33A7F" w:rsidRDefault="00020FC6" w:rsidP="00012AE4">
            <w:pPr>
              <w:ind w:firstLine="0"/>
              <w:jc w:val="center"/>
            </w:pPr>
          </w:p>
        </w:tc>
        <w:tc>
          <w:tcPr>
            <w:tcW w:w="2100" w:type="dxa"/>
            <w:noWrap/>
            <w:hideMark/>
          </w:tcPr>
          <w:p w14:paraId="0899D20C" w14:textId="77777777" w:rsidR="00020FC6" w:rsidRPr="00B33A7F" w:rsidRDefault="00020FC6" w:rsidP="00012AE4">
            <w:pPr>
              <w:ind w:firstLine="0"/>
              <w:jc w:val="center"/>
            </w:pPr>
            <w:r w:rsidRPr="00B33A7F">
              <w:t>cob-husk</w:t>
            </w:r>
          </w:p>
        </w:tc>
        <w:tc>
          <w:tcPr>
            <w:tcW w:w="1760" w:type="dxa"/>
            <w:noWrap/>
            <w:hideMark/>
          </w:tcPr>
          <w:p w14:paraId="101BD215" w14:textId="77777777" w:rsidR="00020FC6" w:rsidRPr="00B33A7F" w:rsidRDefault="00020FC6" w:rsidP="00012AE4">
            <w:pPr>
              <w:ind w:firstLine="0"/>
              <w:jc w:val="center"/>
            </w:pPr>
            <w:r w:rsidRPr="00B33A7F">
              <w:t>FALSE</w:t>
            </w:r>
          </w:p>
        </w:tc>
        <w:tc>
          <w:tcPr>
            <w:tcW w:w="1760" w:type="dxa"/>
            <w:noWrap/>
            <w:hideMark/>
          </w:tcPr>
          <w:p w14:paraId="16571A31" w14:textId="77777777" w:rsidR="00020FC6" w:rsidRPr="00B33A7F" w:rsidRDefault="00020FC6" w:rsidP="00012AE4">
            <w:pPr>
              <w:ind w:firstLine="0"/>
              <w:jc w:val="center"/>
            </w:pPr>
            <w:r w:rsidRPr="00B33A7F">
              <w:t>fail to reject</w:t>
            </w:r>
          </w:p>
        </w:tc>
      </w:tr>
      <w:tr w:rsidR="00020FC6" w:rsidRPr="00B33A7F" w14:paraId="313D1381" w14:textId="77777777" w:rsidTr="007819C1">
        <w:trPr>
          <w:trHeight w:val="288"/>
          <w:jc w:val="center"/>
        </w:trPr>
        <w:tc>
          <w:tcPr>
            <w:tcW w:w="1940" w:type="dxa"/>
            <w:vMerge/>
            <w:hideMark/>
          </w:tcPr>
          <w:p w14:paraId="2A93D316" w14:textId="77777777" w:rsidR="00020FC6" w:rsidRPr="00B33A7F" w:rsidRDefault="00020FC6" w:rsidP="00012AE4">
            <w:pPr>
              <w:ind w:firstLine="0"/>
              <w:jc w:val="center"/>
            </w:pPr>
          </w:p>
        </w:tc>
        <w:tc>
          <w:tcPr>
            <w:tcW w:w="2100" w:type="dxa"/>
            <w:noWrap/>
            <w:hideMark/>
          </w:tcPr>
          <w:p w14:paraId="0415BB01" w14:textId="77777777" w:rsidR="00020FC6" w:rsidRPr="00B33A7F" w:rsidRDefault="00020FC6" w:rsidP="00012AE4">
            <w:pPr>
              <w:ind w:firstLine="0"/>
              <w:jc w:val="center"/>
            </w:pPr>
            <w:r w:rsidRPr="00B33A7F">
              <w:t>stalk-husk</w:t>
            </w:r>
          </w:p>
        </w:tc>
        <w:tc>
          <w:tcPr>
            <w:tcW w:w="1760" w:type="dxa"/>
            <w:noWrap/>
            <w:hideMark/>
          </w:tcPr>
          <w:p w14:paraId="50B3B7D4" w14:textId="77777777" w:rsidR="00020FC6" w:rsidRPr="00B33A7F" w:rsidRDefault="00020FC6" w:rsidP="00012AE4">
            <w:pPr>
              <w:ind w:firstLine="0"/>
              <w:jc w:val="center"/>
            </w:pPr>
            <w:r w:rsidRPr="00B33A7F">
              <w:t>FALSE</w:t>
            </w:r>
          </w:p>
        </w:tc>
        <w:tc>
          <w:tcPr>
            <w:tcW w:w="1760" w:type="dxa"/>
            <w:noWrap/>
            <w:hideMark/>
          </w:tcPr>
          <w:p w14:paraId="19A02F23" w14:textId="77777777" w:rsidR="00020FC6" w:rsidRPr="00B33A7F" w:rsidRDefault="00020FC6" w:rsidP="00012AE4">
            <w:pPr>
              <w:ind w:firstLine="0"/>
              <w:jc w:val="center"/>
            </w:pPr>
            <w:r w:rsidRPr="00B33A7F">
              <w:t>fail to reject</w:t>
            </w:r>
          </w:p>
        </w:tc>
      </w:tr>
      <w:tr w:rsidR="00020FC6" w:rsidRPr="00B33A7F" w14:paraId="3F43AA80" w14:textId="77777777" w:rsidTr="007819C1">
        <w:trPr>
          <w:trHeight w:val="288"/>
          <w:jc w:val="center"/>
        </w:trPr>
        <w:tc>
          <w:tcPr>
            <w:tcW w:w="1940" w:type="dxa"/>
            <w:vMerge w:val="restart"/>
            <w:noWrap/>
            <w:hideMark/>
          </w:tcPr>
          <w:p w14:paraId="0F2201C6" w14:textId="77777777" w:rsidR="00020FC6" w:rsidRPr="00B33A7F" w:rsidRDefault="00020FC6" w:rsidP="00012AE4">
            <w:pPr>
              <w:ind w:firstLine="0"/>
              <w:jc w:val="center"/>
            </w:pPr>
            <w:r w:rsidRPr="00B33A7F">
              <w:t>cob-cob</w:t>
            </w:r>
          </w:p>
        </w:tc>
        <w:tc>
          <w:tcPr>
            <w:tcW w:w="2100" w:type="dxa"/>
            <w:noWrap/>
            <w:hideMark/>
          </w:tcPr>
          <w:p w14:paraId="26AACE77" w14:textId="77777777" w:rsidR="00020FC6" w:rsidRPr="00B33A7F" w:rsidRDefault="00020FC6" w:rsidP="00012AE4">
            <w:pPr>
              <w:ind w:firstLine="0"/>
              <w:jc w:val="center"/>
            </w:pPr>
            <w:r w:rsidRPr="00B33A7F">
              <w:t>husk-husk</w:t>
            </w:r>
          </w:p>
        </w:tc>
        <w:tc>
          <w:tcPr>
            <w:tcW w:w="1760" w:type="dxa"/>
            <w:noWrap/>
            <w:hideMark/>
          </w:tcPr>
          <w:p w14:paraId="01BF744A" w14:textId="77777777" w:rsidR="00020FC6" w:rsidRPr="00B33A7F" w:rsidRDefault="00020FC6" w:rsidP="00012AE4">
            <w:pPr>
              <w:ind w:firstLine="0"/>
              <w:jc w:val="center"/>
            </w:pPr>
            <w:r w:rsidRPr="00B33A7F">
              <w:t>TRUE</w:t>
            </w:r>
          </w:p>
        </w:tc>
        <w:tc>
          <w:tcPr>
            <w:tcW w:w="1760" w:type="dxa"/>
            <w:noWrap/>
            <w:hideMark/>
          </w:tcPr>
          <w:p w14:paraId="28DCF22E" w14:textId="77777777" w:rsidR="00020FC6" w:rsidRPr="00B33A7F" w:rsidRDefault="00020FC6" w:rsidP="00012AE4">
            <w:pPr>
              <w:ind w:firstLine="0"/>
              <w:jc w:val="center"/>
            </w:pPr>
            <w:r w:rsidRPr="00B33A7F">
              <w:t>reject null</w:t>
            </w:r>
          </w:p>
        </w:tc>
      </w:tr>
      <w:tr w:rsidR="00020FC6" w:rsidRPr="00B33A7F" w14:paraId="48E19D64" w14:textId="77777777" w:rsidTr="007819C1">
        <w:trPr>
          <w:trHeight w:val="288"/>
          <w:jc w:val="center"/>
        </w:trPr>
        <w:tc>
          <w:tcPr>
            <w:tcW w:w="1940" w:type="dxa"/>
            <w:vMerge/>
            <w:hideMark/>
          </w:tcPr>
          <w:p w14:paraId="21F0CE8A" w14:textId="77777777" w:rsidR="00020FC6" w:rsidRPr="00B33A7F" w:rsidRDefault="00020FC6" w:rsidP="00012AE4">
            <w:pPr>
              <w:ind w:firstLine="0"/>
              <w:jc w:val="center"/>
            </w:pPr>
          </w:p>
        </w:tc>
        <w:tc>
          <w:tcPr>
            <w:tcW w:w="2100" w:type="dxa"/>
            <w:noWrap/>
            <w:hideMark/>
          </w:tcPr>
          <w:p w14:paraId="2E303609" w14:textId="77777777" w:rsidR="00020FC6" w:rsidRPr="00B33A7F" w:rsidRDefault="00020FC6" w:rsidP="00012AE4">
            <w:pPr>
              <w:ind w:firstLine="0"/>
              <w:jc w:val="center"/>
            </w:pPr>
            <w:r w:rsidRPr="00B33A7F">
              <w:t>stalk-cob</w:t>
            </w:r>
          </w:p>
        </w:tc>
        <w:tc>
          <w:tcPr>
            <w:tcW w:w="1760" w:type="dxa"/>
            <w:noWrap/>
            <w:hideMark/>
          </w:tcPr>
          <w:p w14:paraId="0A95D010" w14:textId="77777777" w:rsidR="00020FC6" w:rsidRPr="00B33A7F" w:rsidRDefault="00020FC6" w:rsidP="00012AE4">
            <w:pPr>
              <w:ind w:firstLine="0"/>
              <w:jc w:val="center"/>
            </w:pPr>
            <w:r w:rsidRPr="00B33A7F">
              <w:t>TRUE</w:t>
            </w:r>
          </w:p>
        </w:tc>
        <w:tc>
          <w:tcPr>
            <w:tcW w:w="1760" w:type="dxa"/>
            <w:noWrap/>
            <w:hideMark/>
          </w:tcPr>
          <w:p w14:paraId="305BB2A8" w14:textId="77777777" w:rsidR="00020FC6" w:rsidRPr="00B33A7F" w:rsidRDefault="00020FC6" w:rsidP="00012AE4">
            <w:pPr>
              <w:ind w:firstLine="0"/>
              <w:jc w:val="center"/>
            </w:pPr>
            <w:r w:rsidRPr="00B33A7F">
              <w:t>reject null</w:t>
            </w:r>
          </w:p>
        </w:tc>
      </w:tr>
      <w:tr w:rsidR="00020FC6" w:rsidRPr="00B33A7F" w14:paraId="62E68F64" w14:textId="77777777" w:rsidTr="007819C1">
        <w:trPr>
          <w:trHeight w:val="288"/>
          <w:jc w:val="center"/>
        </w:trPr>
        <w:tc>
          <w:tcPr>
            <w:tcW w:w="1940" w:type="dxa"/>
            <w:vMerge/>
            <w:hideMark/>
          </w:tcPr>
          <w:p w14:paraId="125FCE50" w14:textId="77777777" w:rsidR="00020FC6" w:rsidRPr="00B33A7F" w:rsidRDefault="00020FC6" w:rsidP="00012AE4">
            <w:pPr>
              <w:ind w:firstLine="0"/>
              <w:jc w:val="center"/>
            </w:pPr>
          </w:p>
        </w:tc>
        <w:tc>
          <w:tcPr>
            <w:tcW w:w="2100" w:type="dxa"/>
            <w:noWrap/>
            <w:hideMark/>
          </w:tcPr>
          <w:p w14:paraId="007A8365" w14:textId="77777777" w:rsidR="00020FC6" w:rsidRPr="00B33A7F" w:rsidRDefault="00020FC6" w:rsidP="00012AE4">
            <w:pPr>
              <w:ind w:firstLine="0"/>
              <w:jc w:val="center"/>
            </w:pPr>
            <w:r w:rsidRPr="00B33A7F">
              <w:t>cob-husk</w:t>
            </w:r>
          </w:p>
        </w:tc>
        <w:tc>
          <w:tcPr>
            <w:tcW w:w="1760" w:type="dxa"/>
            <w:noWrap/>
            <w:hideMark/>
          </w:tcPr>
          <w:p w14:paraId="770F733C" w14:textId="77777777" w:rsidR="00020FC6" w:rsidRPr="00B33A7F" w:rsidRDefault="00020FC6" w:rsidP="00012AE4">
            <w:pPr>
              <w:ind w:firstLine="0"/>
              <w:jc w:val="center"/>
            </w:pPr>
            <w:r w:rsidRPr="00B33A7F">
              <w:t>TRUE</w:t>
            </w:r>
          </w:p>
        </w:tc>
        <w:tc>
          <w:tcPr>
            <w:tcW w:w="1760" w:type="dxa"/>
            <w:noWrap/>
            <w:hideMark/>
          </w:tcPr>
          <w:p w14:paraId="26C4B1D2" w14:textId="77777777" w:rsidR="00020FC6" w:rsidRPr="00B33A7F" w:rsidRDefault="00020FC6" w:rsidP="00012AE4">
            <w:pPr>
              <w:ind w:firstLine="0"/>
              <w:jc w:val="center"/>
            </w:pPr>
            <w:r w:rsidRPr="00B33A7F">
              <w:t>reject null</w:t>
            </w:r>
          </w:p>
        </w:tc>
      </w:tr>
      <w:tr w:rsidR="00020FC6" w:rsidRPr="00B33A7F" w14:paraId="6F44A046" w14:textId="77777777" w:rsidTr="007819C1">
        <w:trPr>
          <w:trHeight w:val="288"/>
          <w:jc w:val="center"/>
        </w:trPr>
        <w:tc>
          <w:tcPr>
            <w:tcW w:w="1940" w:type="dxa"/>
            <w:vMerge/>
            <w:hideMark/>
          </w:tcPr>
          <w:p w14:paraId="4217E1D2" w14:textId="77777777" w:rsidR="00020FC6" w:rsidRPr="00B33A7F" w:rsidRDefault="00020FC6" w:rsidP="00012AE4">
            <w:pPr>
              <w:ind w:firstLine="0"/>
              <w:jc w:val="center"/>
            </w:pPr>
          </w:p>
        </w:tc>
        <w:tc>
          <w:tcPr>
            <w:tcW w:w="2100" w:type="dxa"/>
            <w:noWrap/>
            <w:hideMark/>
          </w:tcPr>
          <w:p w14:paraId="293EFDBF" w14:textId="77777777" w:rsidR="00020FC6" w:rsidRPr="00B33A7F" w:rsidRDefault="00020FC6" w:rsidP="00012AE4">
            <w:pPr>
              <w:ind w:firstLine="0"/>
              <w:jc w:val="center"/>
            </w:pPr>
            <w:r w:rsidRPr="00B33A7F">
              <w:t>stalk-husk</w:t>
            </w:r>
          </w:p>
        </w:tc>
        <w:tc>
          <w:tcPr>
            <w:tcW w:w="1760" w:type="dxa"/>
            <w:noWrap/>
            <w:hideMark/>
          </w:tcPr>
          <w:p w14:paraId="709954A9" w14:textId="77777777" w:rsidR="00020FC6" w:rsidRPr="00B33A7F" w:rsidRDefault="00020FC6" w:rsidP="00012AE4">
            <w:pPr>
              <w:ind w:firstLine="0"/>
              <w:jc w:val="center"/>
            </w:pPr>
            <w:r w:rsidRPr="00B33A7F">
              <w:t>TRUE</w:t>
            </w:r>
          </w:p>
        </w:tc>
        <w:tc>
          <w:tcPr>
            <w:tcW w:w="1760" w:type="dxa"/>
            <w:noWrap/>
            <w:hideMark/>
          </w:tcPr>
          <w:p w14:paraId="4551D426" w14:textId="77777777" w:rsidR="00020FC6" w:rsidRPr="00B33A7F" w:rsidRDefault="00020FC6" w:rsidP="00012AE4">
            <w:pPr>
              <w:ind w:firstLine="0"/>
              <w:jc w:val="center"/>
            </w:pPr>
            <w:r w:rsidRPr="00B33A7F">
              <w:t>reject null</w:t>
            </w:r>
          </w:p>
        </w:tc>
      </w:tr>
      <w:tr w:rsidR="00020FC6" w:rsidRPr="00B33A7F" w14:paraId="092621FE" w14:textId="77777777" w:rsidTr="007819C1">
        <w:trPr>
          <w:trHeight w:val="288"/>
          <w:jc w:val="center"/>
        </w:trPr>
        <w:tc>
          <w:tcPr>
            <w:tcW w:w="1940" w:type="dxa"/>
            <w:vMerge w:val="restart"/>
            <w:noWrap/>
            <w:hideMark/>
          </w:tcPr>
          <w:p w14:paraId="36C5A1E7" w14:textId="77777777" w:rsidR="00020FC6" w:rsidRPr="00B33A7F" w:rsidRDefault="00020FC6" w:rsidP="00012AE4">
            <w:pPr>
              <w:ind w:firstLine="0"/>
              <w:jc w:val="center"/>
            </w:pPr>
            <w:r w:rsidRPr="00B33A7F">
              <w:t>husk-husk</w:t>
            </w:r>
          </w:p>
        </w:tc>
        <w:tc>
          <w:tcPr>
            <w:tcW w:w="2100" w:type="dxa"/>
            <w:noWrap/>
            <w:hideMark/>
          </w:tcPr>
          <w:p w14:paraId="56E0FA27" w14:textId="77777777" w:rsidR="00020FC6" w:rsidRPr="00B33A7F" w:rsidRDefault="00020FC6" w:rsidP="00012AE4">
            <w:pPr>
              <w:ind w:firstLine="0"/>
              <w:jc w:val="center"/>
            </w:pPr>
            <w:r w:rsidRPr="00B33A7F">
              <w:t>stalk-cob</w:t>
            </w:r>
          </w:p>
        </w:tc>
        <w:tc>
          <w:tcPr>
            <w:tcW w:w="1760" w:type="dxa"/>
            <w:noWrap/>
            <w:hideMark/>
          </w:tcPr>
          <w:p w14:paraId="0FE97ED7" w14:textId="77777777" w:rsidR="00020FC6" w:rsidRPr="00B33A7F" w:rsidRDefault="00020FC6" w:rsidP="00012AE4">
            <w:pPr>
              <w:ind w:firstLine="0"/>
              <w:jc w:val="center"/>
            </w:pPr>
            <w:r w:rsidRPr="00B33A7F">
              <w:t>TRUE</w:t>
            </w:r>
          </w:p>
        </w:tc>
        <w:tc>
          <w:tcPr>
            <w:tcW w:w="1760" w:type="dxa"/>
            <w:noWrap/>
            <w:hideMark/>
          </w:tcPr>
          <w:p w14:paraId="0BB3BB53" w14:textId="77777777" w:rsidR="00020FC6" w:rsidRPr="00B33A7F" w:rsidRDefault="00020FC6" w:rsidP="00012AE4">
            <w:pPr>
              <w:ind w:firstLine="0"/>
              <w:jc w:val="center"/>
            </w:pPr>
            <w:r w:rsidRPr="00B33A7F">
              <w:t>reject null</w:t>
            </w:r>
          </w:p>
        </w:tc>
      </w:tr>
      <w:tr w:rsidR="00020FC6" w:rsidRPr="00B33A7F" w14:paraId="4F9DE3BF" w14:textId="77777777" w:rsidTr="007819C1">
        <w:trPr>
          <w:trHeight w:val="288"/>
          <w:jc w:val="center"/>
        </w:trPr>
        <w:tc>
          <w:tcPr>
            <w:tcW w:w="1940" w:type="dxa"/>
            <w:vMerge/>
            <w:hideMark/>
          </w:tcPr>
          <w:p w14:paraId="16F2C1A7" w14:textId="77777777" w:rsidR="00020FC6" w:rsidRPr="00B33A7F" w:rsidRDefault="00020FC6" w:rsidP="00012AE4">
            <w:pPr>
              <w:ind w:firstLine="0"/>
              <w:jc w:val="center"/>
            </w:pPr>
          </w:p>
        </w:tc>
        <w:tc>
          <w:tcPr>
            <w:tcW w:w="2100" w:type="dxa"/>
            <w:noWrap/>
            <w:hideMark/>
          </w:tcPr>
          <w:p w14:paraId="79FBD5DE" w14:textId="77777777" w:rsidR="00020FC6" w:rsidRPr="00B33A7F" w:rsidRDefault="00020FC6" w:rsidP="00012AE4">
            <w:pPr>
              <w:ind w:firstLine="0"/>
              <w:jc w:val="center"/>
            </w:pPr>
            <w:r w:rsidRPr="00B33A7F">
              <w:t>cob-husk</w:t>
            </w:r>
          </w:p>
        </w:tc>
        <w:tc>
          <w:tcPr>
            <w:tcW w:w="1760" w:type="dxa"/>
            <w:noWrap/>
            <w:hideMark/>
          </w:tcPr>
          <w:p w14:paraId="4D489A50" w14:textId="77777777" w:rsidR="00020FC6" w:rsidRPr="00B33A7F" w:rsidRDefault="00020FC6" w:rsidP="00012AE4">
            <w:pPr>
              <w:ind w:firstLine="0"/>
              <w:jc w:val="center"/>
            </w:pPr>
            <w:r w:rsidRPr="00B33A7F">
              <w:t>FALSE</w:t>
            </w:r>
          </w:p>
        </w:tc>
        <w:tc>
          <w:tcPr>
            <w:tcW w:w="1760" w:type="dxa"/>
            <w:noWrap/>
            <w:hideMark/>
          </w:tcPr>
          <w:p w14:paraId="7554C1DB" w14:textId="77777777" w:rsidR="00020FC6" w:rsidRPr="00B33A7F" w:rsidRDefault="00020FC6" w:rsidP="00012AE4">
            <w:pPr>
              <w:ind w:firstLine="0"/>
              <w:jc w:val="center"/>
            </w:pPr>
            <w:r w:rsidRPr="00B33A7F">
              <w:t>fail to reject</w:t>
            </w:r>
          </w:p>
        </w:tc>
      </w:tr>
      <w:tr w:rsidR="00020FC6" w:rsidRPr="00B33A7F" w14:paraId="23479C12" w14:textId="77777777" w:rsidTr="007819C1">
        <w:trPr>
          <w:trHeight w:val="288"/>
          <w:jc w:val="center"/>
        </w:trPr>
        <w:tc>
          <w:tcPr>
            <w:tcW w:w="1940" w:type="dxa"/>
            <w:vMerge/>
            <w:hideMark/>
          </w:tcPr>
          <w:p w14:paraId="7736F385" w14:textId="77777777" w:rsidR="00020FC6" w:rsidRPr="00B33A7F" w:rsidRDefault="00020FC6" w:rsidP="00012AE4">
            <w:pPr>
              <w:ind w:firstLine="0"/>
              <w:jc w:val="center"/>
            </w:pPr>
          </w:p>
        </w:tc>
        <w:tc>
          <w:tcPr>
            <w:tcW w:w="2100" w:type="dxa"/>
            <w:noWrap/>
            <w:hideMark/>
          </w:tcPr>
          <w:p w14:paraId="12292D0E" w14:textId="77777777" w:rsidR="00020FC6" w:rsidRPr="00B33A7F" w:rsidRDefault="00020FC6" w:rsidP="00012AE4">
            <w:pPr>
              <w:ind w:firstLine="0"/>
              <w:jc w:val="center"/>
            </w:pPr>
            <w:r w:rsidRPr="00B33A7F">
              <w:t>stalk-husk</w:t>
            </w:r>
          </w:p>
        </w:tc>
        <w:tc>
          <w:tcPr>
            <w:tcW w:w="1760" w:type="dxa"/>
            <w:noWrap/>
            <w:hideMark/>
          </w:tcPr>
          <w:p w14:paraId="50B22FC0" w14:textId="77777777" w:rsidR="00020FC6" w:rsidRPr="00B33A7F" w:rsidRDefault="00020FC6" w:rsidP="00012AE4">
            <w:pPr>
              <w:ind w:firstLine="0"/>
              <w:jc w:val="center"/>
            </w:pPr>
            <w:r w:rsidRPr="00B33A7F">
              <w:t>FALSE</w:t>
            </w:r>
          </w:p>
        </w:tc>
        <w:tc>
          <w:tcPr>
            <w:tcW w:w="1760" w:type="dxa"/>
            <w:noWrap/>
            <w:hideMark/>
          </w:tcPr>
          <w:p w14:paraId="5EDEC565" w14:textId="77777777" w:rsidR="00020FC6" w:rsidRPr="00B33A7F" w:rsidRDefault="00020FC6" w:rsidP="00012AE4">
            <w:pPr>
              <w:ind w:firstLine="0"/>
              <w:jc w:val="center"/>
            </w:pPr>
            <w:r w:rsidRPr="00B33A7F">
              <w:t>fail to reject</w:t>
            </w:r>
          </w:p>
        </w:tc>
      </w:tr>
      <w:tr w:rsidR="00020FC6" w:rsidRPr="00B33A7F" w14:paraId="2A788FD6" w14:textId="77777777" w:rsidTr="007819C1">
        <w:trPr>
          <w:trHeight w:val="288"/>
          <w:jc w:val="center"/>
        </w:trPr>
        <w:tc>
          <w:tcPr>
            <w:tcW w:w="1940" w:type="dxa"/>
            <w:vMerge w:val="restart"/>
            <w:noWrap/>
            <w:hideMark/>
          </w:tcPr>
          <w:p w14:paraId="0D3B12FE" w14:textId="77777777" w:rsidR="00020FC6" w:rsidRPr="00B33A7F" w:rsidRDefault="00020FC6" w:rsidP="00012AE4">
            <w:pPr>
              <w:ind w:firstLine="0"/>
              <w:jc w:val="center"/>
            </w:pPr>
            <w:r w:rsidRPr="00B33A7F">
              <w:t>stalk-cob</w:t>
            </w:r>
          </w:p>
        </w:tc>
        <w:tc>
          <w:tcPr>
            <w:tcW w:w="2100" w:type="dxa"/>
            <w:noWrap/>
            <w:hideMark/>
          </w:tcPr>
          <w:p w14:paraId="2E545372" w14:textId="77777777" w:rsidR="00020FC6" w:rsidRPr="00B33A7F" w:rsidRDefault="00020FC6" w:rsidP="00012AE4">
            <w:pPr>
              <w:ind w:firstLine="0"/>
              <w:jc w:val="center"/>
            </w:pPr>
            <w:r w:rsidRPr="00B33A7F">
              <w:t>cob-husk</w:t>
            </w:r>
          </w:p>
        </w:tc>
        <w:tc>
          <w:tcPr>
            <w:tcW w:w="1760" w:type="dxa"/>
            <w:noWrap/>
            <w:hideMark/>
          </w:tcPr>
          <w:p w14:paraId="74120697" w14:textId="77777777" w:rsidR="00020FC6" w:rsidRPr="00B33A7F" w:rsidRDefault="00020FC6" w:rsidP="00012AE4">
            <w:pPr>
              <w:ind w:firstLine="0"/>
              <w:jc w:val="center"/>
            </w:pPr>
            <w:r w:rsidRPr="00B33A7F">
              <w:t>FALSE</w:t>
            </w:r>
          </w:p>
        </w:tc>
        <w:tc>
          <w:tcPr>
            <w:tcW w:w="1760" w:type="dxa"/>
            <w:noWrap/>
            <w:hideMark/>
          </w:tcPr>
          <w:p w14:paraId="7293C850" w14:textId="77777777" w:rsidR="00020FC6" w:rsidRPr="00B33A7F" w:rsidRDefault="00020FC6" w:rsidP="00012AE4">
            <w:pPr>
              <w:ind w:firstLine="0"/>
              <w:jc w:val="center"/>
            </w:pPr>
            <w:r w:rsidRPr="00B33A7F">
              <w:t>fail to reject</w:t>
            </w:r>
          </w:p>
        </w:tc>
      </w:tr>
      <w:tr w:rsidR="00020FC6" w:rsidRPr="00B33A7F" w14:paraId="0504FD17" w14:textId="77777777" w:rsidTr="007819C1">
        <w:trPr>
          <w:trHeight w:val="288"/>
          <w:jc w:val="center"/>
        </w:trPr>
        <w:tc>
          <w:tcPr>
            <w:tcW w:w="1940" w:type="dxa"/>
            <w:vMerge/>
            <w:hideMark/>
          </w:tcPr>
          <w:p w14:paraId="6E32D86F" w14:textId="77777777" w:rsidR="00020FC6" w:rsidRPr="00B33A7F" w:rsidRDefault="00020FC6" w:rsidP="00012AE4">
            <w:pPr>
              <w:ind w:firstLine="0"/>
              <w:jc w:val="center"/>
            </w:pPr>
          </w:p>
        </w:tc>
        <w:tc>
          <w:tcPr>
            <w:tcW w:w="2100" w:type="dxa"/>
            <w:noWrap/>
            <w:hideMark/>
          </w:tcPr>
          <w:p w14:paraId="2FA61668" w14:textId="77777777" w:rsidR="00020FC6" w:rsidRPr="00B33A7F" w:rsidRDefault="00020FC6" w:rsidP="00012AE4">
            <w:pPr>
              <w:ind w:firstLine="0"/>
              <w:jc w:val="center"/>
            </w:pPr>
            <w:r w:rsidRPr="00B33A7F">
              <w:t>stalk-husk</w:t>
            </w:r>
          </w:p>
        </w:tc>
        <w:tc>
          <w:tcPr>
            <w:tcW w:w="1760" w:type="dxa"/>
            <w:noWrap/>
            <w:hideMark/>
          </w:tcPr>
          <w:p w14:paraId="11B665D5" w14:textId="77777777" w:rsidR="00020FC6" w:rsidRPr="00B33A7F" w:rsidRDefault="00020FC6" w:rsidP="00012AE4">
            <w:pPr>
              <w:ind w:firstLine="0"/>
              <w:jc w:val="center"/>
            </w:pPr>
            <w:r w:rsidRPr="00B33A7F">
              <w:t>TRUE</w:t>
            </w:r>
          </w:p>
        </w:tc>
        <w:tc>
          <w:tcPr>
            <w:tcW w:w="1760" w:type="dxa"/>
            <w:noWrap/>
            <w:hideMark/>
          </w:tcPr>
          <w:p w14:paraId="1D6D4BE3" w14:textId="77777777" w:rsidR="00020FC6" w:rsidRPr="00B33A7F" w:rsidRDefault="00020FC6" w:rsidP="00012AE4">
            <w:pPr>
              <w:ind w:firstLine="0"/>
              <w:jc w:val="center"/>
            </w:pPr>
            <w:r w:rsidRPr="00B33A7F">
              <w:t>reject null</w:t>
            </w:r>
          </w:p>
        </w:tc>
      </w:tr>
      <w:tr w:rsidR="00020FC6" w:rsidRPr="00B33A7F" w14:paraId="61DCFC72" w14:textId="77777777" w:rsidTr="007819C1">
        <w:trPr>
          <w:trHeight w:val="288"/>
          <w:jc w:val="center"/>
        </w:trPr>
        <w:tc>
          <w:tcPr>
            <w:tcW w:w="1940" w:type="dxa"/>
            <w:noWrap/>
            <w:hideMark/>
          </w:tcPr>
          <w:p w14:paraId="2B6E029F" w14:textId="77777777" w:rsidR="00020FC6" w:rsidRPr="00B33A7F" w:rsidRDefault="00020FC6" w:rsidP="00012AE4">
            <w:pPr>
              <w:ind w:firstLine="0"/>
              <w:jc w:val="center"/>
            </w:pPr>
            <w:r w:rsidRPr="00B33A7F">
              <w:t>cob-husk</w:t>
            </w:r>
          </w:p>
        </w:tc>
        <w:tc>
          <w:tcPr>
            <w:tcW w:w="2100" w:type="dxa"/>
            <w:noWrap/>
            <w:hideMark/>
          </w:tcPr>
          <w:p w14:paraId="36674822" w14:textId="77777777" w:rsidR="00020FC6" w:rsidRPr="00B33A7F" w:rsidRDefault="00020FC6" w:rsidP="00012AE4">
            <w:pPr>
              <w:ind w:firstLine="0"/>
              <w:jc w:val="center"/>
            </w:pPr>
            <w:r w:rsidRPr="00B33A7F">
              <w:t>stalk-husk</w:t>
            </w:r>
          </w:p>
        </w:tc>
        <w:tc>
          <w:tcPr>
            <w:tcW w:w="1760" w:type="dxa"/>
            <w:noWrap/>
            <w:hideMark/>
          </w:tcPr>
          <w:p w14:paraId="334706EF" w14:textId="77777777" w:rsidR="00020FC6" w:rsidRPr="00B33A7F" w:rsidRDefault="00020FC6" w:rsidP="00012AE4">
            <w:pPr>
              <w:ind w:firstLine="0"/>
              <w:jc w:val="center"/>
            </w:pPr>
            <w:r w:rsidRPr="00B33A7F">
              <w:t>TRUE</w:t>
            </w:r>
          </w:p>
        </w:tc>
        <w:tc>
          <w:tcPr>
            <w:tcW w:w="1760" w:type="dxa"/>
            <w:noWrap/>
            <w:hideMark/>
          </w:tcPr>
          <w:p w14:paraId="46E1DCB6" w14:textId="77777777" w:rsidR="00020FC6" w:rsidRPr="00B33A7F" w:rsidRDefault="00020FC6" w:rsidP="00012AE4">
            <w:pPr>
              <w:ind w:firstLine="0"/>
              <w:jc w:val="center"/>
            </w:pPr>
            <w:r w:rsidRPr="00B33A7F">
              <w:t>reject null</w:t>
            </w:r>
          </w:p>
        </w:tc>
      </w:tr>
    </w:tbl>
    <w:p w14:paraId="65E89B66" w14:textId="6586BC65" w:rsidR="005B4443" w:rsidRDefault="005B4443" w:rsidP="005B4443">
      <w:r>
        <w:lastRenderedPageBreak/>
        <w:t>An ANOVA test (</w:t>
      </w:r>
      <w:r>
        <w:rPr>
          <w:rFonts w:cstheme="minorHAnsi"/>
        </w:rPr>
        <w:t>α</w:t>
      </w:r>
      <w:r>
        <w:t xml:space="preserve">=0.05) showed the key source </w:t>
      </w:r>
      <w:r w:rsidR="00862EC7">
        <w:t>of</w:t>
      </w:r>
      <w:r>
        <w:t xml:space="preserve"> variance in friction coefficients was found to be between different combinations of fractions. Leading to further investigation of key sources of variances. Without an understanding of the population distribution, a Wilcoxon signed-rank test was conducted to determine the significance across the variance with each corn stover fraction combination. As shown in </w:t>
      </w:r>
      <w:r>
        <w:fldChar w:fldCharType="begin"/>
      </w:r>
      <w:r>
        <w:instrText xml:space="preserve"> REF _Ref126087864 \h </w:instrText>
      </w:r>
      <w:r>
        <w:fldChar w:fldCharType="separate"/>
      </w:r>
      <w:r>
        <w:t xml:space="preserve">Table </w:t>
      </w:r>
      <w:r>
        <w:rPr>
          <w:noProof/>
        </w:rPr>
        <w:t>4</w:t>
      </w:r>
      <w:r>
        <w:fldChar w:fldCharType="end"/>
      </w:r>
      <w:r>
        <w:t>, t</w:t>
      </w:r>
      <w:r w:rsidRPr="00642DD3">
        <w:t xml:space="preserve">he results suggest that cob </w:t>
      </w:r>
      <w:r>
        <w:t xml:space="preserve">fractions </w:t>
      </w:r>
      <w:r w:rsidRPr="00642DD3">
        <w:t>ha</w:t>
      </w:r>
      <w:r>
        <w:t>d</w:t>
      </w:r>
      <w:r w:rsidRPr="00642DD3">
        <w:t xml:space="preserve"> a significantly different friction coefficient.</w:t>
      </w:r>
      <w:r>
        <w:t xml:space="preserve"> </w:t>
      </w:r>
    </w:p>
    <w:p w14:paraId="230B0750" w14:textId="77777777" w:rsidR="00F806FD" w:rsidRPr="00C642AA" w:rsidRDefault="00F806FD" w:rsidP="00C21314">
      <w:pPr>
        <w:pStyle w:val="Heading1"/>
      </w:pPr>
      <w:r w:rsidRPr="00C642AA">
        <w:t>Conclusions</w:t>
      </w:r>
    </w:p>
    <w:p w14:paraId="5E1863B9" w14:textId="0BFA4080" w:rsidR="006D5043" w:rsidRPr="00642DD3" w:rsidRDefault="006D5043" w:rsidP="006D5043">
      <w:r>
        <w:t xml:space="preserve">From the observation that particles of corn cob show </w:t>
      </w:r>
      <w:r w:rsidR="00862EC7">
        <w:t xml:space="preserve">a </w:t>
      </w:r>
      <w:r>
        <w:t>larger standard deviation in the determined coefficient of friction, i</w:t>
      </w:r>
      <w:r w:rsidRPr="00642DD3">
        <w:t>t can be hypothesized that particles of corn cob will have a high contribution to an erratic feedstock flow behavior</w:t>
      </w:r>
      <w:r>
        <w:t xml:space="preserve">. </w:t>
      </w:r>
      <w:r w:rsidRPr="00642DD3">
        <w:t xml:space="preserve">It can </w:t>
      </w:r>
      <w:r>
        <w:t xml:space="preserve">also </w:t>
      </w:r>
      <w:r w:rsidRPr="00642DD3">
        <w:t xml:space="preserve">be hypothesized that the cob will generate high frictional forces considering the high cohesive forces and moderate friction coefficients observed in </w:t>
      </w:r>
      <w:r w:rsidR="00862EC7">
        <w:t xml:space="preserve">a </w:t>
      </w:r>
      <w:r w:rsidRPr="00642DD3">
        <w:t>corn cob</w:t>
      </w:r>
      <w:r>
        <w:t xml:space="preserve">. </w:t>
      </w:r>
      <w:r w:rsidRPr="00642DD3">
        <w:t xml:space="preserve">The </w:t>
      </w:r>
      <w:r>
        <w:t xml:space="preserve">experimental </w:t>
      </w:r>
      <w:r w:rsidRPr="00642DD3">
        <w:t>data suggest that high</w:t>
      </w:r>
      <w:r w:rsidR="00862EC7">
        <w:t>-</w:t>
      </w:r>
      <w:r w:rsidRPr="00642DD3">
        <w:t xml:space="preserve">stress feedstock handling applications </w:t>
      </w:r>
      <w:r>
        <w:t>may</w:t>
      </w:r>
      <w:r w:rsidRPr="00642DD3">
        <w:t xml:space="preserve"> be more </w:t>
      </w:r>
      <w:r>
        <w:t>stable</w:t>
      </w:r>
      <w:r w:rsidRPr="00642DD3">
        <w:t xml:space="preserve"> with the removal of corn cob. </w:t>
      </w:r>
    </w:p>
    <w:p w14:paraId="68B69AD4" w14:textId="1A568095" w:rsidR="006D5043" w:rsidRDefault="006D5043" w:rsidP="006D5043">
      <w:r>
        <w:t>I</w:t>
      </w:r>
      <w:r w:rsidRPr="00642DD3">
        <w:t xml:space="preserve">t is planned to repeat tests with variations in moisture content. </w:t>
      </w:r>
      <w:r>
        <w:t xml:space="preserve">High adhesive forces in cob particles containing </w:t>
      </w:r>
      <w:r w:rsidR="00386E6F">
        <w:t>'</w:t>
      </w:r>
      <w:r>
        <w:t>woody-ring</w:t>
      </w:r>
      <w:r w:rsidR="00386E6F">
        <w:t>'</w:t>
      </w:r>
      <w:r>
        <w:t xml:space="preserve"> subfractions may be reduced as moisture levels increase towards </w:t>
      </w:r>
      <w:r w:rsidR="00862EC7">
        <w:t xml:space="preserve">the </w:t>
      </w:r>
      <w:r>
        <w:t xml:space="preserve">fiber saturation point, but further studies are required to understand any adverse effects on friction coefficients. </w:t>
      </w:r>
    </w:p>
    <w:p w14:paraId="405EA310" w14:textId="33C81D30" w:rsidR="006D5043" w:rsidRPr="00642DD3" w:rsidRDefault="006D5043" w:rsidP="006D5043">
      <w:r>
        <w:t xml:space="preserve">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w:t>
      </w:r>
      <w:r w:rsidR="00386E6F">
        <w:t>'</w:t>
      </w:r>
      <w:r>
        <w:t>sub-fractions</w:t>
      </w:r>
      <w:r w:rsidR="00386E6F">
        <w:t>'</w:t>
      </w:r>
      <w:r>
        <w:t xml:space="preserve"> may allow fluid separation techniques to create more uniform and</w:t>
      </w:r>
      <w:r w:rsidR="00862EC7">
        <w:t>,</w:t>
      </w:r>
      <w:r>
        <w:t xml:space="preserve"> therefore</w:t>
      </w:r>
      <w:r w:rsidR="00862EC7">
        <w:t>,</w:t>
      </w:r>
      <w:r>
        <w:t xml:space="preserve"> desirable products. It is recommended to repeat this experiment using two additional comminution methods (i.e., knife mill and hammer mill) practiced in the industry to study varying effects of size reduction equipment on friction coefficients. </w:t>
      </w:r>
    </w:p>
    <w:p w14:paraId="57D26105" w14:textId="1F1499D3" w:rsidR="00D820D3" w:rsidRPr="00C642AA" w:rsidRDefault="00D820D3" w:rsidP="00C21314">
      <w:pPr>
        <w:pStyle w:val="Heading1"/>
      </w:pPr>
      <w:r>
        <w:t>Acknowledgment</w:t>
      </w:r>
    </w:p>
    <w:p w14:paraId="67F08236" w14:textId="652668A1" w:rsidR="00B40B41" w:rsidRDefault="00B40B41" w:rsidP="00B40B41">
      <w:r>
        <w:t>This material is based upon work supported by the US Department of Energy's Office of Energy Efficiency and Renewable Energy (EERE) under the Bioenergy Technologies Office, Integrated Biorefinery Optimization award number DE-EE0008936. This work was partially supported by USDA NIFA Agricultural Experiment Station project PEN-4671.</w:t>
      </w:r>
    </w:p>
    <w:p w14:paraId="1711FE39" w14:textId="0B9F8C57" w:rsidR="00C642AA" w:rsidRPr="00C642AA" w:rsidRDefault="00C642AA" w:rsidP="00C21314">
      <w:pPr>
        <w:pStyle w:val="Heading1"/>
      </w:pPr>
      <w:r w:rsidRPr="00C642AA">
        <w:t xml:space="preserve">References </w:t>
      </w:r>
    </w:p>
    <w:p w14:paraId="0D2E9161" w14:textId="77777777" w:rsidR="006D5043" w:rsidRPr="002D3B31" w:rsidRDefault="00556748" w:rsidP="00012AE4">
      <w:pPr>
        <w:pStyle w:val="RefListing"/>
      </w:pPr>
      <w:r>
        <w:rPr>
          <w:i/>
          <w:iCs/>
        </w:rPr>
        <w:t xml:space="preserve"> </w:t>
      </w:r>
      <w:r w:rsidR="006D5043">
        <w:fldChar w:fldCharType="begin"/>
      </w:r>
      <w:r w:rsidR="006D5043">
        <w:instrText xml:space="preserve"> ADDIN ZOTERO_BIBL {"uncited":[],"omitted":[],"custom":[]} CSL_BIBLIOGRAPHY </w:instrText>
      </w:r>
      <w:r w:rsidR="006D5043">
        <w:fldChar w:fldCharType="separate"/>
      </w:r>
      <w:r w:rsidR="006D5043" w:rsidRPr="002D3B31">
        <w:t xml:space="preserve">Bioenergy Technologies Office. (2016). </w:t>
      </w:r>
      <w:r w:rsidR="006D5043" w:rsidRPr="002D3B31">
        <w:rPr>
          <w:i/>
          <w:iCs/>
        </w:rPr>
        <w:t>Biorefinery Optimization Workshop Summary Report</w:t>
      </w:r>
      <w:r w:rsidR="006D5043" w:rsidRPr="002D3B31">
        <w:t xml:space="preserve"> (p. 72). Chicago, IL: Department of Energy.</w:t>
      </w:r>
    </w:p>
    <w:p w14:paraId="4E8BDFD3" w14:textId="77777777" w:rsidR="006D5043" w:rsidRPr="002D3B31" w:rsidRDefault="006D5043" w:rsidP="00012AE4">
      <w:pPr>
        <w:pStyle w:val="RefListing"/>
      </w:pPr>
      <w:r w:rsidRPr="002D3B31">
        <w:t xml:space="preserve">Bioenergy Technologies Office. (2017). </w:t>
      </w:r>
      <w:r w:rsidRPr="002D3B31">
        <w:rPr>
          <w:i/>
          <w:iCs/>
        </w:rPr>
        <w:t>2017 Project Peer Review—Feedstock Supply and Logistics</w:t>
      </w:r>
      <w:r w:rsidRPr="002D3B31">
        <w:t xml:space="preserve">. Denver, Colorado: Department of Energy. Retrieved from </w:t>
      </w:r>
      <w:proofErr w:type="gramStart"/>
      <w:r w:rsidRPr="002D3B31">
        <w:t>https://www.energy.gov/eere/bioenergy/downloads/2017-project-peer-review-feedstock-supply-and-logistics</w:t>
      </w:r>
      <w:proofErr w:type="gramEnd"/>
    </w:p>
    <w:p w14:paraId="67167439" w14:textId="77777777" w:rsidR="006D5043" w:rsidRPr="002D3B31" w:rsidRDefault="006D5043" w:rsidP="00012AE4">
      <w:pPr>
        <w:pStyle w:val="RefListing"/>
      </w:pPr>
      <w:r w:rsidRPr="002D3B31">
        <w:t xml:space="preserve">Crawford, N. C., Nagle, N., Sievers, D. A., Stickel, J. J. (2016). The effects of physical and chemical preprocessing on the flowability of corn stover. </w:t>
      </w:r>
      <w:r w:rsidRPr="002D3B31">
        <w:rPr>
          <w:i/>
          <w:iCs/>
        </w:rPr>
        <w:t>Biomass and Bioenergy</w:t>
      </w:r>
      <w:r w:rsidRPr="002D3B31">
        <w:t xml:space="preserve">, </w:t>
      </w:r>
      <w:r w:rsidRPr="002D3B31">
        <w:rPr>
          <w:i/>
          <w:iCs/>
        </w:rPr>
        <w:t>85</w:t>
      </w:r>
      <w:r w:rsidRPr="002D3B31">
        <w:t>, 126–134. https://doi.org/10.1016/j.biombioe.2015.12.015</w:t>
      </w:r>
    </w:p>
    <w:p w14:paraId="63758EFD" w14:textId="77777777" w:rsidR="006D5043" w:rsidRPr="002D3B31" w:rsidRDefault="006D5043" w:rsidP="00012AE4">
      <w:pPr>
        <w:pStyle w:val="RefListing"/>
      </w:pPr>
      <w:r w:rsidRPr="002D3B31">
        <w:t>Feedstock-Conversion Interface Consortium (FCIC). (n.d.), 24.</w:t>
      </w:r>
    </w:p>
    <w:p w14:paraId="2FFB6969" w14:textId="77777777" w:rsidR="006D5043" w:rsidRPr="002D3B31" w:rsidRDefault="006D5043" w:rsidP="00012AE4">
      <w:pPr>
        <w:pStyle w:val="RefListing"/>
      </w:pPr>
      <w:r w:rsidRPr="002D3B31">
        <w:t xml:space="preserve">N Kaliyan, R V Morey. (2007). Roll Press Briquetting of Corn Stover and Switchgrass: A Pilot Scale Continuous Briquetting Study. In </w:t>
      </w:r>
      <w:r w:rsidRPr="002D3B31">
        <w:rPr>
          <w:i/>
          <w:iCs/>
        </w:rPr>
        <w:t>2007 Minneapolis, Minnesota, June 17-20, 2007</w:t>
      </w:r>
      <w:r w:rsidRPr="002D3B31">
        <w:t>. American Society of Agricultural and Biological Engineers. https://doi.org/10.13031/2013.24034</w:t>
      </w:r>
    </w:p>
    <w:p w14:paraId="5B07B164" w14:textId="69BAB06C" w:rsidR="006D5043" w:rsidRPr="002D3B31" w:rsidRDefault="006D5043" w:rsidP="00012AE4">
      <w:pPr>
        <w:pStyle w:val="RefListing"/>
      </w:pPr>
      <w:r w:rsidRPr="002D3B31">
        <w:t>Pitenis, A. A., Dowson, D., Gregory Sawyer, W. (2014). Leonardo da Vinci</w:t>
      </w:r>
      <w:r w:rsidR="00386E6F">
        <w:t>'</w:t>
      </w:r>
      <w:r w:rsidRPr="002D3B31">
        <w:t xml:space="preserve">s Friction Experiments: An Old Story Acknowledged and Repeated. </w:t>
      </w:r>
      <w:r w:rsidRPr="002D3B31">
        <w:rPr>
          <w:i/>
          <w:iCs/>
        </w:rPr>
        <w:t>Tribology Letters</w:t>
      </w:r>
      <w:r w:rsidRPr="002D3B31">
        <w:t xml:space="preserve">, </w:t>
      </w:r>
      <w:r w:rsidRPr="002D3B31">
        <w:rPr>
          <w:i/>
          <w:iCs/>
        </w:rPr>
        <w:t>56</w:t>
      </w:r>
      <w:r w:rsidRPr="002D3B31">
        <w:t>(3), 509–515. https://doi.org/10.1007/s11249-014-0428-7</w:t>
      </w:r>
    </w:p>
    <w:p w14:paraId="512D37C6" w14:textId="77777777" w:rsidR="006D5043" w:rsidRPr="002D3B31" w:rsidRDefault="006D5043" w:rsidP="00012AE4">
      <w:pPr>
        <w:pStyle w:val="RefListing"/>
      </w:pPr>
      <w:r w:rsidRPr="002D3B31">
        <w:t xml:space="preserve">Ray, A. E., Williams, C. L., Hoover, A. N., Li, C., Sale, K. L., Emerson, R. M., … Donohoe, B. S. (2020). Multiscale Characterization of Lignocellulosic Biomass Variability and Its Implications to Preprocessing and Conversion: </w:t>
      </w:r>
      <w:proofErr w:type="gramStart"/>
      <w:r w:rsidRPr="002D3B31">
        <w:t>a</w:t>
      </w:r>
      <w:proofErr w:type="gramEnd"/>
      <w:r w:rsidRPr="002D3B31">
        <w:t xml:space="preserve"> Case Study for Corn Stover. </w:t>
      </w:r>
      <w:r w:rsidRPr="002D3B31">
        <w:rPr>
          <w:i/>
          <w:iCs/>
        </w:rPr>
        <w:t>ACS Sustainable Chemistry &amp; Engineering</w:t>
      </w:r>
      <w:r w:rsidRPr="002D3B31">
        <w:t xml:space="preserve">, </w:t>
      </w:r>
      <w:r w:rsidRPr="002D3B31">
        <w:rPr>
          <w:i/>
          <w:iCs/>
        </w:rPr>
        <w:t>8</w:t>
      </w:r>
      <w:r w:rsidRPr="002D3B31">
        <w:t>(8), 3218–3230. https://doi.org/10.1021/acssuschemeng.9b06763</w:t>
      </w:r>
    </w:p>
    <w:p w14:paraId="4EC176BA" w14:textId="77777777" w:rsidR="006D5043" w:rsidRPr="002D3B31" w:rsidRDefault="006D5043" w:rsidP="00012AE4">
      <w:pPr>
        <w:pStyle w:val="RefListing"/>
      </w:pPr>
      <w:r w:rsidRPr="002D3B31">
        <w:t xml:space="preserve">Westover, T. L., Hartley, D. S. (2018). Biomass Handling and Feeding. In M. Nageswara-Rao &amp; J. R. Soneji (Eds.), </w:t>
      </w:r>
      <w:r w:rsidRPr="002D3B31">
        <w:rPr>
          <w:i/>
          <w:iCs/>
        </w:rPr>
        <w:t>Advances in Biofuels and Bioenergy</w:t>
      </w:r>
      <w:r w:rsidRPr="002D3B31">
        <w:t>. InTech. https://doi.org/10.5772/intechopen.74606</w:t>
      </w:r>
    </w:p>
    <w:p w14:paraId="6EF4A891" w14:textId="77777777" w:rsidR="006D5043" w:rsidRPr="006F172C" w:rsidRDefault="006D5043" w:rsidP="00012AE4">
      <w:pPr>
        <w:pStyle w:val="RefListing"/>
        <w:ind w:left="0" w:firstLine="0"/>
      </w:pPr>
      <w:r>
        <w:fldChar w:fldCharType="end"/>
      </w:r>
    </w:p>
    <w:sectPr w:rsidR="006D5043" w:rsidRPr="006F172C" w:rsidSect="00EE3AFB">
      <w:footerReference w:type="default" r:id="rId21"/>
      <w:pgSz w:w="12240" w:h="15840" w:code="1"/>
      <w:pgMar w:top="720" w:right="1195" w:bottom="965" w:left="119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3F5A0" w14:textId="77777777" w:rsidR="00347EF6" w:rsidRDefault="00347EF6" w:rsidP="00D91CBF">
      <w:r>
        <w:separator/>
      </w:r>
    </w:p>
    <w:p w14:paraId="1C92C948" w14:textId="77777777" w:rsidR="00347EF6" w:rsidRDefault="00347EF6" w:rsidP="00D91CBF"/>
  </w:endnote>
  <w:endnote w:type="continuationSeparator" w:id="0">
    <w:p w14:paraId="342B0F29" w14:textId="77777777" w:rsidR="00347EF6" w:rsidRDefault="00347EF6" w:rsidP="00D91CBF">
      <w:r>
        <w:continuationSeparator/>
      </w:r>
    </w:p>
    <w:p w14:paraId="72F17939" w14:textId="77777777" w:rsidR="00347EF6" w:rsidRDefault="00347EF6" w:rsidP="00D91CBF"/>
  </w:endnote>
  <w:endnote w:type="continuationNotice" w:id="1">
    <w:p w14:paraId="712402B2" w14:textId="77777777" w:rsidR="00347EF6" w:rsidRDefault="00347EF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30572"/>
      <w:docPartObj>
        <w:docPartGallery w:val="Page Numbers (Bottom of Page)"/>
        <w:docPartUnique/>
      </w:docPartObj>
    </w:sdtPr>
    <w:sdtEndPr>
      <w:rPr>
        <w:noProof/>
      </w:rPr>
    </w:sdtEndPr>
    <w:sdtContent>
      <w:p w14:paraId="4C579D1E" w14:textId="476453E2" w:rsidR="00CB5A03" w:rsidRDefault="00CB5A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8591EA" w14:textId="7C43B3DA" w:rsidR="00F45DD8" w:rsidRPr="00B8419C" w:rsidRDefault="00F45DD8" w:rsidP="00C12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1C625" w14:textId="77777777" w:rsidR="00347EF6" w:rsidRPr="00263F45" w:rsidRDefault="00347EF6" w:rsidP="00263F45">
      <w:pPr>
        <w:pStyle w:val="Footer"/>
      </w:pPr>
    </w:p>
  </w:footnote>
  <w:footnote w:type="continuationSeparator" w:id="0">
    <w:p w14:paraId="0CE5A077" w14:textId="77777777" w:rsidR="00347EF6" w:rsidRPr="003F0E7A" w:rsidRDefault="00347EF6" w:rsidP="003F0E7A">
      <w:pPr>
        <w:pStyle w:val="Footer"/>
      </w:pPr>
    </w:p>
  </w:footnote>
  <w:footnote w:type="continuationNotice" w:id="1">
    <w:p w14:paraId="0535F54B" w14:textId="77777777" w:rsidR="00347EF6" w:rsidRPr="003F0E7A" w:rsidRDefault="00347EF6" w:rsidP="003F0E7A">
      <w:pPr>
        <w:pStyle w:val="Foote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75AAF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D60E0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982E4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360BD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448BB1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00A5C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AA8D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78E4BD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C242B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16EB5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C6E60"/>
    <w:multiLevelType w:val="multilevel"/>
    <w:tmpl w:val="8CC4E72E"/>
    <w:lvl w:ilvl="0">
      <w:start w:val="1"/>
      <w:numFmt w:val="decimal"/>
      <w:lvlText w:val="%1."/>
      <w:lvlJc w:val="left"/>
      <w:pPr>
        <w:tabs>
          <w:tab w:val="num" w:pos="431"/>
        </w:tabs>
        <w:ind w:left="431" w:hanging="431"/>
      </w:pPr>
      <w:rPr>
        <w:rFonts w:hint="default"/>
      </w:rPr>
    </w:lvl>
    <w:lvl w:ilvl="1">
      <w:start w:val="1"/>
      <w:numFmt w:val="decimal"/>
      <w:lvlText w:val="%1.%2."/>
      <w:lvlJc w:val="left"/>
      <w:pPr>
        <w:tabs>
          <w:tab w:val="num" w:pos="792"/>
        </w:tabs>
        <w:ind w:left="36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16EB782A"/>
    <w:multiLevelType w:val="multilevel"/>
    <w:tmpl w:val="4DC6F82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Lucida Sans Unicode" w:hAnsi="Lucida Sans Unicode" w:hint="default"/>
        <w:color w:val="auto"/>
      </w:rPr>
    </w:lvl>
    <w:lvl w:ilvl="2">
      <w:start w:val="1"/>
      <w:numFmt w:val="bullet"/>
      <w:lvlText w:val="▪"/>
      <w:lvlJc w:val="left"/>
      <w:pPr>
        <w:ind w:left="1080" w:hanging="360"/>
      </w:pPr>
      <w:rPr>
        <w:rFonts w:ascii="Lucida Sans Unicode" w:hAnsi="Lucida Sans Unicode" w:hint="default"/>
        <w:color w:val="auto"/>
      </w:rPr>
    </w:lvl>
    <w:lvl w:ilvl="3">
      <w:start w:val="1"/>
      <w:numFmt w:val="bullet"/>
      <w:lvlText w:val="-"/>
      <w:lvlJc w:val="left"/>
      <w:pPr>
        <w:ind w:left="1440" w:hanging="360"/>
      </w:pPr>
      <w:rPr>
        <w:rFonts w:ascii="Lucida Sans Unicode" w:hAnsi="Lucida Sans Unicode" w:hint="default"/>
        <w:color w:val="auto"/>
      </w:rPr>
    </w:lvl>
    <w:lvl w:ilvl="4">
      <w:start w:val="1"/>
      <w:numFmt w:val="bullet"/>
      <w:lvlText w:val="⋆"/>
      <w:lvlJc w:val="left"/>
      <w:pPr>
        <w:ind w:left="1800" w:hanging="360"/>
      </w:pPr>
      <w:rPr>
        <w:rFonts w:ascii="Lucida Sans Unicode" w:hAnsi="Lucida Sans Unicode"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2497DD8"/>
    <w:multiLevelType w:val="hybridMultilevel"/>
    <w:tmpl w:val="4AE00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A4403"/>
    <w:multiLevelType w:val="hybridMultilevel"/>
    <w:tmpl w:val="E5A6AF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7448EC"/>
    <w:multiLevelType w:val="hybridMultilevel"/>
    <w:tmpl w:val="2982C854"/>
    <w:lvl w:ilvl="0" w:tplc="650631AE">
      <w:start w:val="1"/>
      <w:numFmt w:val="decimal"/>
      <w:lvlText w:val="%1."/>
      <w:lvlJc w:val="left"/>
      <w:pPr>
        <w:ind w:left="720" w:hanging="360"/>
      </w:pPr>
    </w:lvl>
    <w:lvl w:ilvl="1" w:tplc="325EC058" w:tentative="1">
      <w:start w:val="1"/>
      <w:numFmt w:val="lowerLetter"/>
      <w:lvlText w:val="%2."/>
      <w:lvlJc w:val="left"/>
      <w:pPr>
        <w:ind w:left="1440" w:hanging="360"/>
      </w:pPr>
    </w:lvl>
    <w:lvl w:ilvl="2" w:tplc="87A4010C" w:tentative="1">
      <w:start w:val="1"/>
      <w:numFmt w:val="lowerRoman"/>
      <w:lvlText w:val="%3."/>
      <w:lvlJc w:val="right"/>
      <w:pPr>
        <w:ind w:left="2160" w:hanging="180"/>
      </w:pPr>
    </w:lvl>
    <w:lvl w:ilvl="3" w:tplc="9B9EABDE" w:tentative="1">
      <w:start w:val="1"/>
      <w:numFmt w:val="decimal"/>
      <w:lvlText w:val="%4."/>
      <w:lvlJc w:val="left"/>
      <w:pPr>
        <w:ind w:left="2880" w:hanging="360"/>
      </w:pPr>
    </w:lvl>
    <w:lvl w:ilvl="4" w:tplc="1402F290" w:tentative="1">
      <w:start w:val="1"/>
      <w:numFmt w:val="lowerLetter"/>
      <w:lvlText w:val="%5."/>
      <w:lvlJc w:val="left"/>
      <w:pPr>
        <w:ind w:left="3600" w:hanging="360"/>
      </w:pPr>
    </w:lvl>
    <w:lvl w:ilvl="5" w:tplc="034CF144" w:tentative="1">
      <w:start w:val="1"/>
      <w:numFmt w:val="lowerRoman"/>
      <w:lvlText w:val="%6."/>
      <w:lvlJc w:val="right"/>
      <w:pPr>
        <w:ind w:left="4320" w:hanging="180"/>
      </w:pPr>
    </w:lvl>
    <w:lvl w:ilvl="6" w:tplc="434C2484" w:tentative="1">
      <w:start w:val="1"/>
      <w:numFmt w:val="decimal"/>
      <w:lvlText w:val="%7."/>
      <w:lvlJc w:val="left"/>
      <w:pPr>
        <w:ind w:left="5040" w:hanging="360"/>
      </w:pPr>
    </w:lvl>
    <w:lvl w:ilvl="7" w:tplc="546C4CAC" w:tentative="1">
      <w:start w:val="1"/>
      <w:numFmt w:val="lowerLetter"/>
      <w:lvlText w:val="%8."/>
      <w:lvlJc w:val="left"/>
      <w:pPr>
        <w:ind w:left="5760" w:hanging="360"/>
      </w:pPr>
    </w:lvl>
    <w:lvl w:ilvl="8" w:tplc="DF648158" w:tentative="1">
      <w:start w:val="1"/>
      <w:numFmt w:val="lowerRoman"/>
      <w:lvlText w:val="%9."/>
      <w:lvlJc w:val="right"/>
      <w:pPr>
        <w:ind w:left="6480" w:hanging="180"/>
      </w:pPr>
    </w:lvl>
  </w:abstractNum>
  <w:abstractNum w:abstractNumId="15" w15:restartNumberingAfterBreak="0">
    <w:nsid w:val="48373AC3"/>
    <w:multiLevelType w:val="multilevel"/>
    <w:tmpl w:val="5986E9B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93961BA"/>
    <w:multiLevelType w:val="hybridMultilevel"/>
    <w:tmpl w:val="B8AE819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7" w15:restartNumberingAfterBreak="0">
    <w:nsid w:val="49627E0C"/>
    <w:multiLevelType w:val="singleLevel"/>
    <w:tmpl w:val="F1028884"/>
    <w:lvl w:ilvl="0">
      <w:start w:val="1"/>
      <w:numFmt w:val="decimal"/>
      <w:pStyle w:val="ListNumber"/>
      <w:lvlText w:val="%1."/>
      <w:lvlJc w:val="left"/>
      <w:pPr>
        <w:tabs>
          <w:tab w:val="num" w:pos="360"/>
        </w:tabs>
        <w:ind w:left="360" w:hanging="360"/>
      </w:pPr>
      <w:rPr>
        <w:rFonts w:cs="Times New Roman"/>
      </w:rPr>
    </w:lvl>
  </w:abstractNum>
  <w:abstractNum w:abstractNumId="18" w15:restartNumberingAfterBreak="0">
    <w:nsid w:val="4D4A43B3"/>
    <w:multiLevelType w:val="multilevel"/>
    <w:tmpl w:val="FA067804"/>
    <w:lvl w:ilvl="0">
      <w:start w:val="1"/>
      <w:numFmt w:val="bullet"/>
      <w:pStyle w:val="ListBullet"/>
      <w:lvlText w:val=""/>
      <w:lvlJc w:val="left"/>
      <w:pPr>
        <w:tabs>
          <w:tab w:val="num" w:pos="540"/>
        </w:tabs>
        <w:ind w:left="540" w:hanging="360"/>
      </w:pPr>
      <w:rPr>
        <w:rFonts w:ascii="Symbol" w:hAnsi="Symbol" w:hint="default"/>
        <w:sz w:val="20"/>
        <w:szCs w:val="20"/>
      </w:rPr>
    </w:lvl>
    <w:lvl w:ilvl="1">
      <w:start w:val="1"/>
      <w:numFmt w:val="bullet"/>
      <w:lvlText w:val="o"/>
      <w:lvlJc w:val="left"/>
      <w:pPr>
        <w:tabs>
          <w:tab w:val="num" w:pos="10920"/>
        </w:tabs>
        <w:ind w:left="10920" w:hanging="360"/>
      </w:pPr>
      <w:rPr>
        <w:rFonts w:ascii="Courier New" w:hAnsi="Courier New" w:hint="default"/>
      </w:rPr>
    </w:lvl>
    <w:lvl w:ilvl="2">
      <w:start w:val="1"/>
      <w:numFmt w:val="bullet"/>
      <w:lvlText w:val=""/>
      <w:lvlJc w:val="left"/>
      <w:pPr>
        <w:tabs>
          <w:tab w:val="num" w:pos="11640"/>
        </w:tabs>
        <w:ind w:left="11640" w:hanging="360"/>
      </w:pPr>
      <w:rPr>
        <w:rFonts w:ascii="Wingdings" w:hAnsi="Wingdings" w:hint="default"/>
      </w:rPr>
    </w:lvl>
    <w:lvl w:ilvl="3">
      <w:start w:val="1"/>
      <w:numFmt w:val="bullet"/>
      <w:lvlText w:val=""/>
      <w:lvlJc w:val="left"/>
      <w:pPr>
        <w:tabs>
          <w:tab w:val="num" w:pos="12360"/>
        </w:tabs>
        <w:ind w:left="12360" w:hanging="360"/>
      </w:pPr>
      <w:rPr>
        <w:rFonts w:ascii="Symbol" w:hAnsi="Symbol" w:hint="default"/>
      </w:rPr>
    </w:lvl>
    <w:lvl w:ilvl="4">
      <w:start w:val="1"/>
      <w:numFmt w:val="bullet"/>
      <w:lvlText w:val="o"/>
      <w:lvlJc w:val="left"/>
      <w:pPr>
        <w:tabs>
          <w:tab w:val="num" w:pos="13080"/>
        </w:tabs>
        <w:ind w:left="13080" w:hanging="360"/>
      </w:pPr>
      <w:rPr>
        <w:rFonts w:ascii="Courier New" w:hAnsi="Courier New" w:hint="default"/>
      </w:rPr>
    </w:lvl>
    <w:lvl w:ilvl="5">
      <w:start w:val="1"/>
      <w:numFmt w:val="bullet"/>
      <w:lvlText w:val=""/>
      <w:lvlJc w:val="left"/>
      <w:pPr>
        <w:tabs>
          <w:tab w:val="num" w:pos="13800"/>
        </w:tabs>
        <w:ind w:left="13800" w:hanging="360"/>
      </w:pPr>
      <w:rPr>
        <w:rFonts w:ascii="Wingdings" w:hAnsi="Wingdings" w:hint="default"/>
      </w:rPr>
    </w:lvl>
    <w:lvl w:ilvl="6">
      <w:start w:val="1"/>
      <w:numFmt w:val="bullet"/>
      <w:lvlText w:val=""/>
      <w:lvlJc w:val="left"/>
      <w:pPr>
        <w:tabs>
          <w:tab w:val="num" w:pos="14520"/>
        </w:tabs>
        <w:ind w:left="14520" w:hanging="360"/>
      </w:pPr>
      <w:rPr>
        <w:rFonts w:ascii="Symbol" w:hAnsi="Symbol" w:hint="default"/>
      </w:rPr>
    </w:lvl>
    <w:lvl w:ilvl="7">
      <w:start w:val="1"/>
      <w:numFmt w:val="bullet"/>
      <w:lvlText w:val="o"/>
      <w:lvlJc w:val="left"/>
      <w:pPr>
        <w:tabs>
          <w:tab w:val="num" w:pos="15240"/>
        </w:tabs>
        <w:ind w:left="15240" w:hanging="360"/>
      </w:pPr>
      <w:rPr>
        <w:rFonts w:ascii="Courier New" w:hAnsi="Courier New" w:hint="default"/>
      </w:rPr>
    </w:lvl>
    <w:lvl w:ilvl="8">
      <w:start w:val="1"/>
      <w:numFmt w:val="bullet"/>
      <w:lvlText w:val=""/>
      <w:lvlJc w:val="left"/>
      <w:pPr>
        <w:tabs>
          <w:tab w:val="num" w:pos="15960"/>
        </w:tabs>
        <w:ind w:left="15960" w:hanging="360"/>
      </w:pPr>
      <w:rPr>
        <w:rFonts w:ascii="Wingdings" w:hAnsi="Wingdings" w:hint="default"/>
      </w:rPr>
    </w:lvl>
  </w:abstractNum>
  <w:abstractNum w:abstractNumId="19" w15:restartNumberingAfterBreak="0">
    <w:nsid w:val="58492B5F"/>
    <w:multiLevelType w:val="hybridMultilevel"/>
    <w:tmpl w:val="3B3E1AE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5E244587"/>
    <w:multiLevelType w:val="hybridMultilevel"/>
    <w:tmpl w:val="CEBCA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8F3F75"/>
    <w:multiLevelType w:val="hybridMultilevel"/>
    <w:tmpl w:val="451CCA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1472811">
    <w:abstractNumId w:val="9"/>
  </w:num>
  <w:num w:numId="2" w16cid:durableId="818115838">
    <w:abstractNumId w:val="7"/>
  </w:num>
  <w:num w:numId="3" w16cid:durableId="2060475723">
    <w:abstractNumId w:val="6"/>
  </w:num>
  <w:num w:numId="4" w16cid:durableId="1029843556">
    <w:abstractNumId w:val="5"/>
  </w:num>
  <w:num w:numId="5" w16cid:durableId="799421638">
    <w:abstractNumId w:val="4"/>
  </w:num>
  <w:num w:numId="6" w16cid:durableId="431124026">
    <w:abstractNumId w:val="13"/>
  </w:num>
  <w:num w:numId="7" w16cid:durableId="848445448">
    <w:abstractNumId w:val="8"/>
  </w:num>
  <w:num w:numId="8" w16cid:durableId="888538502">
    <w:abstractNumId w:val="3"/>
  </w:num>
  <w:num w:numId="9" w16cid:durableId="1945989448">
    <w:abstractNumId w:val="2"/>
  </w:num>
  <w:num w:numId="10" w16cid:durableId="35007285">
    <w:abstractNumId w:val="1"/>
  </w:num>
  <w:num w:numId="11" w16cid:durableId="124354127">
    <w:abstractNumId w:val="0"/>
  </w:num>
  <w:num w:numId="12" w16cid:durableId="1795175359">
    <w:abstractNumId w:val="15"/>
  </w:num>
  <w:num w:numId="13" w16cid:durableId="10085586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92679136">
    <w:abstractNumId w:val="21"/>
  </w:num>
  <w:num w:numId="15" w16cid:durableId="797452192">
    <w:abstractNumId w:val="19"/>
  </w:num>
  <w:num w:numId="16" w16cid:durableId="358698139">
    <w:abstractNumId w:val="12"/>
  </w:num>
  <w:num w:numId="17" w16cid:durableId="343678805">
    <w:abstractNumId w:val="11"/>
  </w:num>
  <w:num w:numId="18" w16cid:durableId="2082367364">
    <w:abstractNumId w:val="10"/>
  </w:num>
  <w:num w:numId="19" w16cid:durableId="595598757">
    <w:abstractNumId w:val="14"/>
    <w:lvlOverride w:ilvl="0">
      <w:startOverride w:val="1"/>
    </w:lvlOverride>
  </w:num>
  <w:num w:numId="20" w16cid:durableId="1756433981">
    <w:abstractNumId w:val="14"/>
    <w:lvlOverride w:ilvl="0">
      <w:startOverride w:val="1"/>
    </w:lvlOverride>
  </w:num>
  <w:num w:numId="21" w16cid:durableId="230239779">
    <w:abstractNumId w:val="18"/>
  </w:num>
  <w:num w:numId="22" w16cid:durableId="498540617">
    <w:abstractNumId w:val="17"/>
  </w:num>
  <w:num w:numId="23" w16cid:durableId="1111709166">
    <w:abstractNumId w:val="18"/>
  </w:num>
  <w:num w:numId="24" w16cid:durableId="2083211305">
    <w:abstractNumId w:val="17"/>
  </w:num>
  <w:num w:numId="25" w16cid:durableId="73750024">
    <w:abstractNumId w:val="17"/>
  </w:num>
  <w:num w:numId="26" w16cid:durableId="1798793962">
    <w:abstractNumId w:val="20"/>
  </w:num>
  <w:num w:numId="27" w16cid:durableId="7688918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621" w:allStyles="1" w:customStyles="0" w:latentStyles="0" w:stylesInUse="0" w:headingStyles="1" w:numberingStyles="0" w:tableStyles="0" w:directFormattingOnRuns="0"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MxMzE1MDA3tbAwtrRU0lEKTi0uzszPAykwrgUAxokNwCwAAAA="/>
  </w:docVars>
  <w:rsids>
    <w:rsidRoot w:val="00600BAC"/>
    <w:rsid w:val="00002D36"/>
    <w:rsid w:val="00004DA8"/>
    <w:rsid w:val="000060FD"/>
    <w:rsid w:val="00006632"/>
    <w:rsid w:val="00012AE4"/>
    <w:rsid w:val="00017426"/>
    <w:rsid w:val="00017834"/>
    <w:rsid w:val="00020C9E"/>
    <w:rsid w:val="00020FC6"/>
    <w:rsid w:val="00021F95"/>
    <w:rsid w:val="00021FA7"/>
    <w:rsid w:val="00022CAF"/>
    <w:rsid w:val="00023778"/>
    <w:rsid w:val="0002479B"/>
    <w:rsid w:val="00026B94"/>
    <w:rsid w:val="00030855"/>
    <w:rsid w:val="00031664"/>
    <w:rsid w:val="00031822"/>
    <w:rsid w:val="00031981"/>
    <w:rsid w:val="0003226E"/>
    <w:rsid w:val="00032EE9"/>
    <w:rsid w:val="00034C8F"/>
    <w:rsid w:val="00035112"/>
    <w:rsid w:val="000406E4"/>
    <w:rsid w:val="00040878"/>
    <w:rsid w:val="000436F9"/>
    <w:rsid w:val="000437A7"/>
    <w:rsid w:val="000448DE"/>
    <w:rsid w:val="00046D29"/>
    <w:rsid w:val="00052BB8"/>
    <w:rsid w:val="00054B66"/>
    <w:rsid w:val="00054C32"/>
    <w:rsid w:val="00055D93"/>
    <w:rsid w:val="000568DF"/>
    <w:rsid w:val="0005741C"/>
    <w:rsid w:val="00057F1B"/>
    <w:rsid w:val="00060B6E"/>
    <w:rsid w:val="000639B1"/>
    <w:rsid w:val="000639F4"/>
    <w:rsid w:val="00063C66"/>
    <w:rsid w:val="00064EC8"/>
    <w:rsid w:val="00065402"/>
    <w:rsid w:val="00065C4E"/>
    <w:rsid w:val="00065F00"/>
    <w:rsid w:val="00070104"/>
    <w:rsid w:val="00070BCB"/>
    <w:rsid w:val="00072B1F"/>
    <w:rsid w:val="00073349"/>
    <w:rsid w:val="000735B2"/>
    <w:rsid w:val="00073862"/>
    <w:rsid w:val="000740E1"/>
    <w:rsid w:val="00074AC2"/>
    <w:rsid w:val="00075562"/>
    <w:rsid w:val="00075672"/>
    <w:rsid w:val="00076858"/>
    <w:rsid w:val="00077FE7"/>
    <w:rsid w:val="0008067E"/>
    <w:rsid w:val="00081629"/>
    <w:rsid w:val="000841AA"/>
    <w:rsid w:val="00084862"/>
    <w:rsid w:val="0008795A"/>
    <w:rsid w:val="00087ACA"/>
    <w:rsid w:val="00092217"/>
    <w:rsid w:val="00093649"/>
    <w:rsid w:val="00094329"/>
    <w:rsid w:val="000972EF"/>
    <w:rsid w:val="00097525"/>
    <w:rsid w:val="00097813"/>
    <w:rsid w:val="000A010B"/>
    <w:rsid w:val="000A2729"/>
    <w:rsid w:val="000A2E19"/>
    <w:rsid w:val="000B05B6"/>
    <w:rsid w:val="000B0745"/>
    <w:rsid w:val="000B15D6"/>
    <w:rsid w:val="000B240A"/>
    <w:rsid w:val="000B5CE5"/>
    <w:rsid w:val="000B5F36"/>
    <w:rsid w:val="000B7CD4"/>
    <w:rsid w:val="000B7F02"/>
    <w:rsid w:val="000C191C"/>
    <w:rsid w:val="000C2D42"/>
    <w:rsid w:val="000C5268"/>
    <w:rsid w:val="000C5F52"/>
    <w:rsid w:val="000C7F1C"/>
    <w:rsid w:val="000D59D5"/>
    <w:rsid w:val="000D5A07"/>
    <w:rsid w:val="000D67E6"/>
    <w:rsid w:val="000E0192"/>
    <w:rsid w:val="000E0C3E"/>
    <w:rsid w:val="000E1F80"/>
    <w:rsid w:val="000E3121"/>
    <w:rsid w:val="000E46DC"/>
    <w:rsid w:val="000E4BCF"/>
    <w:rsid w:val="000E632A"/>
    <w:rsid w:val="000E70BE"/>
    <w:rsid w:val="000F00E7"/>
    <w:rsid w:val="000F1E06"/>
    <w:rsid w:val="000F2F43"/>
    <w:rsid w:val="000F46B5"/>
    <w:rsid w:val="00100B7F"/>
    <w:rsid w:val="001023EB"/>
    <w:rsid w:val="0010335B"/>
    <w:rsid w:val="0010570B"/>
    <w:rsid w:val="001070EF"/>
    <w:rsid w:val="0011061D"/>
    <w:rsid w:val="001106DD"/>
    <w:rsid w:val="00110F49"/>
    <w:rsid w:val="00112B7C"/>
    <w:rsid w:val="0011447B"/>
    <w:rsid w:val="001209D0"/>
    <w:rsid w:val="0012153B"/>
    <w:rsid w:val="001220E7"/>
    <w:rsid w:val="001229F2"/>
    <w:rsid w:val="00123BE5"/>
    <w:rsid w:val="00124134"/>
    <w:rsid w:val="001245E7"/>
    <w:rsid w:val="00126806"/>
    <w:rsid w:val="00130CBE"/>
    <w:rsid w:val="00132907"/>
    <w:rsid w:val="00132BDE"/>
    <w:rsid w:val="00132DB8"/>
    <w:rsid w:val="00134CD3"/>
    <w:rsid w:val="00135345"/>
    <w:rsid w:val="00136053"/>
    <w:rsid w:val="001362C0"/>
    <w:rsid w:val="001363ED"/>
    <w:rsid w:val="00136B93"/>
    <w:rsid w:val="00141C59"/>
    <w:rsid w:val="00143870"/>
    <w:rsid w:val="00145745"/>
    <w:rsid w:val="00146529"/>
    <w:rsid w:val="00150876"/>
    <w:rsid w:val="00152E74"/>
    <w:rsid w:val="00154528"/>
    <w:rsid w:val="00154958"/>
    <w:rsid w:val="00155044"/>
    <w:rsid w:val="001565DC"/>
    <w:rsid w:val="00160BEA"/>
    <w:rsid w:val="001616B5"/>
    <w:rsid w:val="00163974"/>
    <w:rsid w:val="00164115"/>
    <w:rsid w:val="00170332"/>
    <w:rsid w:val="00172B9F"/>
    <w:rsid w:val="0018005E"/>
    <w:rsid w:val="0018358F"/>
    <w:rsid w:val="00183C5D"/>
    <w:rsid w:val="00183CE0"/>
    <w:rsid w:val="001841A4"/>
    <w:rsid w:val="0018459E"/>
    <w:rsid w:val="0018544D"/>
    <w:rsid w:val="001858A5"/>
    <w:rsid w:val="00185EC2"/>
    <w:rsid w:val="00195665"/>
    <w:rsid w:val="001A4035"/>
    <w:rsid w:val="001B01DA"/>
    <w:rsid w:val="001B0E1F"/>
    <w:rsid w:val="001B1D3E"/>
    <w:rsid w:val="001B3443"/>
    <w:rsid w:val="001C0FBA"/>
    <w:rsid w:val="001C2241"/>
    <w:rsid w:val="001C2FD2"/>
    <w:rsid w:val="001C3274"/>
    <w:rsid w:val="001C3422"/>
    <w:rsid w:val="001C3441"/>
    <w:rsid w:val="001C7738"/>
    <w:rsid w:val="001D15C3"/>
    <w:rsid w:val="001D2A8E"/>
    <w:rsid w:val="001D2CCD"/>
    <w:rsid w:val="001D3F23"/>
    <w:rsid w:val="001D4780"/>
    <w:rsid w:val="001D5822"/>
    <w:rsid w:val="001D7050"/>
    <w:rsid w:val="001E2A3A"/>
    <w:rsid w:val="001E4A68"/>
    <w:rsid w:val="001E50FF"/>
    <w:rsid w:val="001E5AE0"/>
    <w:rsid w:val="001F2BDB"/>
    <w:rsid w:val="001F3F1E"/>
    <w:rsid w:val="001F454D"/>
    <w:rsid w:val="001F4A49"/>
    <w:rsid w:val="001F6E2B"/>
    <w:rsid w:val="001F7042"/>
    <w:rsid w:val="001F79FE"/>
    <w:rsid w:val="001F7B12"/>
    <w:rsid w:val="00201BB1"/>
    <w:rsid w:val="002044A8"/>
    <w:rsid w:val="002070F5"/>
    <w:rsid w:val="002072F5"/>
    <w:rsid w:val="00207F86"/>
    <w:rsid w:val="002131CB"/>
    <w:rsid w:val="002209B6"/>
    <w:rsid w:val="00222B83"/>
    <w:rsid w:val="0022421F"/>
    <w:rsid w:val="00227C6D"/>
    <w:rsid w:val="00232B12"/>
    <w:rsid w:val="00234E26"/>
    <w:rsid w:val="00235228"/>
    <w:rsid w:val="002353D1"/>
    <w:rsid w:val="002363C6"/>
    <w:rsid w:val="0023694E"/>
    <w:rsid w:val="00237D43"/>
    <w:rsid w:val="0024055C"/>
    <w:rsid w:val="00245230"/>
    <w:rsid w:val="00246290"/>
    <w:rsid w:val="00246AFD"/>
    <w:rsid w:val="002508BF"/>
    <w:rsid w:val="00251D0C"/>
    <w:rsid w:val="00252ECD"/>
    <w:rsid w:val="00253126"/>
    <w:rsid w:val="002532DC"/>
    <w:rsid w:val="00253AB9"/>
    <w:rsid w:val="00253D3A"/>
    <w:rsid w:val="0025408C"/>
    <w:rsid w:val="00254A62"/>
    <w:rsid w:val="002562DC"/>
    <w:rsid w:val="00256588"/>
    <w:rsid w:val="00261DB2"/>
    <w:rsid w:val="00262FAF"/>
    <w:rsid w:val="00263F45"/>
    <w:rsid w:val="00265B4F"/>
    <w:rsid w:val="002702C3"/>
    <w:rsid w:val="00270A80"/>
    <w:rsid w:val="0027194F"/>
    <w:rsid w:val="00271ECA"/>
    <w:rsid w:val="0027311C"/>
    <w:rsid w:val="00274207"/>
    <w:rsid w:val="00280CE1"/>
    <w:rsid w:val="0028521C"/>
    <w:rsid w:val="00285249"/>
    <w:rsid w:val="00285CE0"/>
    <w:rsid w:val="00286B50"/>
    <w:rsid w:val="00292ABE"/>
    <w:rsid w:val="002932FA"/>
    <w:rsid w:val="00293D60"/>
    <w:rsid w:val="0029649D"/>
    <w:rsid w:val="00296767"/>
    <w:rsid w:val="002A0591"/>
    <w:rsid w:val="002A0DF7"/>
    <w:rsid w:val="002A34EC"/>
    <w:rsid w:val="002A552E"/>
    <w:rsid w:val="002A6445"/>
    <w:rsid w:val="002B0170"/>
    <w:rsid w:val="002B1C8A"/>
    <w:rsid w:val="002B3025"/>
    <w:rsid w:val="002B6C2E"/>
    <w:rsid w:val="002B7605"/>
    <w:rsid w:val="002C0E7E"/>
    <w:rsid w:val="002C40F4"/>
    <w:rsid w:val="002C5509"/>
    <w:rsid w:val="002D6D84"/>
    <w:rsid w:val="002D7302"/>
    <w:rsid w:val="002D7D3C"/>
    <w:rsid w:val="002E12C2"/>
    <w:rsid w:val="002E2873"/>
    <w:rsid w:val="002E2E5A"/>
    <w:rsid w:val="002E57ED"/>
    <w:rsid w:val="002E6F11"/>
    <w:rsid w:val="002F15FA"/>
    <w:rsid w:val="002F178F"/>
    <w:rsid w:val="002F2914"/>
    <w:rsid w:val="002F3E7B"/>
    <w:rsid w:val="002F507A"/>
    <w:rsid w:val="002F6BC7"/>
    <w:rsid w:val="002F7123"/>
    <w:rsid w:val="002F71FF"/>
    <w:rsid w:val="0030451E"/>
    <w:rsid w:val="003072D0"/>
    <w:rsid w:val="0031010A"/>
    <w:rsid w:val="003104FD"/>
    <w:rsid w:val="00311B4A"/>
    <w:rsid w:val="003122E5"/>
    <w:rsid w:val="0031330D"/>
    <w:rsid w:val="003133B5"/>
    <w:rsid w:val="00315090"/>
    <w:rsid w:val="0032026D"/>
    <w:rsid w:val="003247D7"/>
    <w:rsid w:val="00324E8F"/>
    <w:rsid w:val="00326D39"/>
    <w:rsid w:val="00336726"/>
    <w:rsid w:val="003372B4"/>
    <w:rsid w:val="00342E49"/>
    <w:rsid w:val="0034413A"/>
    <w:rsid w:val="003456F9"/>
    <w:rsid w:val="0034686C"/>
    <w:rsid w:val="003479C7"/>
    <w:rsid w:val="00347EF6"/>
    <w:rsid w:val="00352704"/>
    <w:rsid w:val="00355655"/>
    <w:rsid w:val="003566B9"/>
    <w:rsid w:val="00361836"/>
    <w:rsid w:val="00362354"/>
    <w:rsid w:val="0036243F"/>
    <w:rsid w:val="00362B99"/>
    <w:rsid w:val="00365BE9"/>
    <w:rsid w:val="00366BEB"/>
    <w:rsid w:val="00371F8C"/>
    <w:rsid w:val="00372111"/>
    <w:rsid w:val="0037235B"/>
    <w:rsid w:val="00372CB0"/>
    <w:rsid w:val="00376088"/>
    <w:rsid w:val="0038266B"/>
    <w:rsid w:val="0038312D"/>
    <w:rsid w:val="003834FC"/>
    <w:rsid w:val="003866A2"/>
    <w:rsid w:val="00386912"/>
    <w:rsid w:val="00386E6F"/>
    <w:rsid w:val="003911B8"/>
    <w:rsid w:val="00393BDD"/>
    <w:rsid w:val="00394027"/>
    <w:rsid w:val="0039594B"/>
    <w:rsid w:val="003A1115"/>
    <w:rsid w:val="003A4925"/>
    <w:rsid w:val="003A4DBE"/>
    <w:rsid w:val="003A5A80"/>
    <w:rsid w:val="003A7494"/>
    <w:rsid w:val="003B0268"/>
    <w:rsid w:val="003B446C"/>
    <w:rsid w:val="003B45FC"/>
    <w:rsid w:val="003B65F7"/>
    <w:rsid w:val="003C0758"/>
    <w:rsid w:val="003C0D65"/>
    <w:rsid w:val="003C509C"/>
    <w:rsid w:val="003C5AF7"/>
    <w:rsid w:val="003D16E8"/>
    <w:rsid w:val="003D2624"/>
    <w:rsid w:val="003D3145"/>
    <w:rsid w:val="003D336E"/>
    <w:rsid w:val="003D34C0"/>
    <w:rsid w:val="003D352E"/>
    <w:rsid w:val="003D681F"/>
    <w:rsid w:val="003D7DAF"/>
    <w:rsid w:val="003E0170"/>
    <w:rsid w:val="003E14DA"/>
    <w:rsid w:val="003E2569"/>
    <w:rsid w:val="003E2730"/>
    <w:rsid w:val="003E456D"/>
    <w:rsid w:val="003F0E7A"/>
    <w:rsid w:val="003F3969"/>
    <w:rsid w:val="003F3F47"/>
    <w:rsid w:val="003F5676"/>
    <w:rsid w:val="003F57A9"/>
    <w:rsid w:val="003F6EC0"/>
    <w:rsid w:val="00401973"/>
    <w:rsid w:val="00401DBB"/>
    <w:rsid w:val="00404836"/>
    <w:rsid w:val="00405E6D"/>
    <w:rsid w:val="00406D7C"/>
    <w:rsid w:val="00411BB0"/>
    <w:rsid w:val="00412DBF"/>
    <w:rsid w:val="00415D24"/>
    <w:rsid w:val="0041689C"/>
    <w:rsid w:val="00420643"/>
    <w:rsid w:val="00421A91"/>
    <w:rsid w:val="004220C5"/>
    <w:rsid w:val="00426BA3"/>
    <w:rsid w:val="0043089C"/>
    <w:rsid w:val="00430A16"/>
    <w:rsid w:val="004310BA"/>
    <w:rsid w:val="00431BE1"/>
    <w:rsid w:val="0043315A"/>
    <w:rsid w:val="00433924"/>
    <w:rsid w:val="00436B1F"/>
    <w:rsid w:val="00437644"/>
    <w:rsid w:val="00440925"/>
    <w:rsid w:val="0044178C"/>
    <w:rsid w:val="00443490"/>
    <w:rsid w:val="00445BED"/>
    <w:rsid w:val="00445FB6"/>
    <w:rsid w:val="00447662"/>
    <w:rsid w:val="00451081"/>
    <w:rsid w:val="00451145"/>
    <w:rsid w:val="00451957"/>
    <w:rsid w:val="00452405"/>
    <w:rsid w:val="00452642"/>
    <w:rsid w:val="004553FB"/>
    <w:rsid w:val="004618EE"/>
    <w:rsid w:val="0046246E"/>
    <w:rsid w:val="00464709"/>
    <w:rsid w:val="0046484B"/>
    <w:rsid w:val="00465200"/>
    <w:rsid w:val="00466FC4"/>
    <w:rsid w:val="00467015"/>
    <w:rsid w:val="00467C74"/>
    <w:rsid w:val="00470D0C"/>
    <w:rsid w:val="00471863"/>
    <w:rsid w:val="004733FE"/>
    <w:rsid w:val="00477331"/>
    <w:rsid w:val="00477827"/>
    <w:rsid w:val="00480154"/>
    <w:rsid w:val="0048048E"/>
    <w:rsid w:val="0048190E"/>
    <w:rsid w:val="004819CA"/>
    <w:rsid w:val="00482591"/>
    <w:rsid w:val="00483038"/>
    <w:rsid w:val="00483202"/>
    <w:rsid w:val="004837CD"/>
    <w:rsid w:val="004847DE"/>
    <w:rsid w:val="00484D27"/>
    <w:rsid w:val="0048641A"/>
    <w:rsid w:val="004922AE"/>
    <w:rsid w:val="00492B1E"/>
    <w:rsid w:val="00493C12"/>
    <w:rsid w:val="004950FB"/>
    <w:rsid w:val="0049730C"/>
    <w:rsid w:val="004A39A1"/>
    <w:rsid w:val="004A509E"/>
    <w:rsid w:val="004A6544"/>
    <w:rsid w:val="004A699F"/>
    <w:rsid w:val="004A73F1"/>
    <w:rsid w:val="004B0021"/>
    <w:rsid w:val="004B0650"/>
    <w:rsid w:val="004B122E"/>
    <w:rsid w:val="004B1B78"/>
    <w:rsid w:val="004B6622"/>
    <w:rsid w:val="004B7653"/>
    <w:rsid w:val="004C08A7"/>
    <w:rsid w:val="004C3CC2"/>
    <w:rsid w:val="004C5095"/>
    <w:rsid w:val="004C5816"/>
    <w:rsid w:val="004C6A82"/>
    <w:rsid w:val="004C72E2"/>
    <w:rsid w:val="004C78FF"/>
    <w:rsid w:val="004C7B8F"/>
    <w:rsid w:val="004C7D4A"/>
    <w:rsid w:val="004D1BD8"/>
    <w:rsid w:val="004D4AA3"/>
    <w:rsid w:val="004D5037"/>
    <w:rsid w:val="004D68D2"/>
    <w:rsid w:val="004E021C"/>
    <w:rsid w:val="004E0A41"/>
    <w:rsid w:val="004E0EE7"/>
    <w:rsid w:val="004E4BAB"/>
    <w:rsid w:val="004E596C"/>
    <w:rsid w:val="004E5990"/>
    <w:rsid w:val="004E66DC"/>
    <w:rsid w:val="004F256C"/>
    <w:rsid w:val="004F2B8F"/>
    <w:rsid w:val="004F2F13"/>
    <w:rsid w:val="004F309B"/>
    <w:rsid w:val="004F39CB"/>
    <w:rsid w:val="004F5832"/>
    <w:rsid w:val="004F626C"/>
    <w:rsid w:val="00500F83"/>
    <w:rsid w:val="00504BD3"/>
    <w:rsid w:val="00505243"/>
    <w:rsid w:val="00510650"/>
    <w:rsid w:val="00512A24"/>
    <w:rsid w:val="00513FC2"/>
    <w:rsid w:val="00514060"/>
    <w:rsid w:val="005145E1"/>
    <w:rsid w:val="00514E81"/>
    <w:rsid w:val="005167F4"/>
    <w:rsid w:val="00517448"/>
    <w:rsid w:val="00520FDC"/>
    <w:rsid w:val="0052147A"/>
    <w:rsid w:val="0052167C"/>
    <w:rsid w:val="00521958"/>
    <w:rsid w:val="00521B5C"/>
    <w:rsid w:val="005234FC"/>
    <w:rsid w:val="00524EC5"/>
    <w:rsid w:val="00526160"/>
    <w:rsid w:val="00526521"/>
    <w:rsid w:val="005265DC"/>
    <w:rsid w:val="00530291"/>
    <w:rsid w:val="005304C1"/>
    <w:rsid w:val="005327F8"/>
    <w:rsid w:val="005349C8"/>
    <w:rsid w:val="00535782"/>
    <w:rsid w:val="0053726A"/>
    <w:rsid w:val="005379A8"/>
    <w:rsid w:val="00540DB1"/>
    <w:rsid w:val="00545626"/>
    <w:rsid w:val="005461C3"/>
    <w:rsid w:val="00546A67"/>
    <w:rsid w:val="00550B02"/>
    <w:rsid w:val="00551E6B"/>
    <w:rsid w:val="0055501C"/>
    <w:rsid w:val="0055668C"/>
    <w:rsid w:val="00556748"/>
    <w:rsid w:val="00557F9C"/>
    <w:rsid w:val="00560348"/>
    <w:rsid w:val="005609E6"/>
    <w:rsid w:val="005613B6"/>
    <w:rsid w:val="005615A9"/>
    <w:rsid w:val="00561C5B"/>
    <w:rsid w:val="00562C44"/>
    <w:rsid w:val="00563908"/>
    <w:rsid w:val="00564CEE"/>
    <w:rsid w:val="005670E4"/>
    <w:rsid w:val="00567609"/>
    <w:rsid w:val="00571556"/>
    <w:rsid w:val="0057162B"/>
    <w:rsid w:val="00572024"/>
    <w:rsid w:val="005727F6"/>
    <w:rsid w:val="00572AA7"/>
    <w:rsid w:val="005748E9"/>
    <w:rsid w:val="00575233"/>
    <w:rsid w:val="0057628E"/>
    <w:rsid w:val="00577F0C"/>
    <w:rsid w:val="005804E0"/>
    <w:rsid w:val="00581470"/>
    <w:rsid w:val="0058395F"/>
    <w:rsid w:val="005840A6"/>
    <w:rsid w:val="00584A19"/>
    <w:rsid w:val="00584B61"/>
    <w:rsid w:val="00585E99"/>
    <w:rsid w:val="005862AE"/>
    <w:rsid w:val="00587BF0"/>
    <w:rsid w:val="00590B25"/>
    <w:rsid w:val="00590FEF"/>
    <w:rsid w:val="00591010"/>
    <w:rsid w:val="005921CC"/>
    <w:rsid w:val="00592D88"/>
    <w:rsid w:val="00594003"/>
    <w:rsid w:val="00594428"/>
    <w:rsid w:val="0059456D"/>
    <w:rsid w:val="0059769B"/>
    <w:rsid w:val="005A09CD"/>
    <w:rsid w:val="005A1022"/>
    <w:rsid w:val="005A1E9E"/>
    <w:rsid w:val="005A38FF"/>
    <w:rsid w:val="005A3FD1"/>
    <w:rsid w:val="005A5CC4"/>
    <w:rsid w:val="005A7490"/>
    <w:rsid w:val="005B0123"/>
    <w:rsid w:val="005B0878"/>
    <w:rsid w:val="005B19AB"/>
    <w:rsid w:val="005B2321"/>
    <w:rsid w:val="005B298B"/>
    <w:rsid w:val="005B3329"/>
    <w:rsid w:val="005B3393"/>
    <w:rsid w:val="005B4443"/>
    <w:rsid w:val="005B6053"/>
    <w:rsid w:val="005C24FA"/>
    <w:rsid w:val="005C29B6"/>
    <w:rsid w:val="005C61C5"/>
    <w:rsid w:val="005C7F76"/>
    <w:rsid w:val="005D018F"/>
    <w:rsid w:val="005D1E86"/>
    <w:rsid w:val="005D24CA"/>
    <w:rsid w:val="005D4303"/>
    <w:rsid w:val="005D514A"/>
    <w:rsid w:val="005D7451"/>
    <w:rsid w:val="005E3348"/>
    <w:rsid w:val="005E5DD8"/>
    <w:rsid w:val="005E743D"/>
    <w:rsid w:val="005E7CB4"/>
    <w:rsid w:val="005F3CAD"/>
    <w:rsid w:val="005F4284"/>
    <w:rsid w:val="005F4EC3"/>
    <w:rsid w:val="005F5AE9"/>
    <w:rsid w:val="00600BAC"/>
    <w:rsid w:val="00601E18"/>
    <w:rsid w:val="0060490A"/>
    <w:rsid w:val="0061147A"/>
    <w:rsid w:val="0061405E"/>
    <w:rsid w:val="006148FE"/>
    <w:rsid w:val="00616FBC"/>
    <w:rsid w:val="006200F9"/>
    <w:rsid w:val="00622D34"/>
    <w:rsid w:val="0062464D"/>
    <w:rsid w:val="00626EB4"/>
    <w:rsid w:val="00627A0B"/>
    <w:rsid w:val="006312B4"/>
    <w:rsid w:val="006314FB"/>
    <w:rsid w:val="006318F4"/>
    <w:rsid w:val="00631964"/>
    <w:rsid w:val="00631B67"/>
    <w:rsid w:val="00632271"/>
    <w:rsid w:val="00633C8F"/>
    <w:rsid w:val="00633CC3"/>
    <w:rsid w:val="006404BC"/>
    <w:rsid w:val="00640954"/>
    <w:rsid w:val="0064357A"/>
    <w:rsid w:val="006435D7"/>
    <w:rsid w:val="00643999"/>
    <w:rsid w:val="00643CAB"/>
    <w:rsid w:val="00644419"/>
    <w:rsid w:val="0064456C"/>
    <w:rsid w:val="0064465D"/>
    <w:rsid w:val="00646509"/>
    <w:rsid w:val="006477CE"/>
    <w:rsid w:val="00651EDB"/>
    <w:rsid w:val="006524D9"/>
    <w:rsid w:val="00662317"/>
    <w:rsid w:val="0066518A"/>
    <w:rsid w:val="00666C5E"/>
    <w:rsid w:val="00666E44"/>
    <w:rsid w:val="00667708"/>
    <w:rsid w:val="00671060"/>
    <w:rsid w:val="0067118E"/>
    <w:rsid w:val="00673737"/>
    <w:rsid w:val="006745F5"/>
    <w:rsid w:val="0067546C"/>
    <w:rsid w:val="00675EFF"/>
    <w:rsid w:val="00676653"/>
    <w:rsid w:val="00682FC1"/>
    <w:rsid w:val="006856B5"/>
    <w:rsid w:val="00686585"/>
    <w:rsid w:val="00687E0F"/>
    <w:rsid w:val="006922C5"/>
    <w:rsid w:val="0069358D"/>
    <w:rsid w:val="00694962"/>
    <w:rsid w:val="00694DE4"/>
    <w:rsid w:val="0069502B"/>
    <w:rsid w:val="00696808"/>
    <w:rsid w:val="00697F6C"/>
    <w:rsid w:val="006A1975"/>
    <w:rsid w:val="006A6E4E"/>
    <w:rsid w:val="006A6F8C"/>
    <w:rsid w:val="006A701A"/>
    <w:rsid w:val="006B0A01"/>
    <w:rsid w:val="006B1031"/>
    <w:rsid w:val="006B5852"/>
    <w:rsid w:val="006B606B"/>
    <w:rsid w:val="006B6793"/>
    <w:rsid w:val="006B70E2"/>
    <w:rsid w:val="006C01F5"/>
    <w:rsid w:val="006C02FF"/>
    <w:rsid w:val="006C09EE"/>
    <w:rsid w:val="006C0C16"/>
    <w:rsid w:val="006C10B3"/>
    <w:rsid w:val="006C1208"/>
    <w:rsid w:val="006C42A1"/>
    <w:rsid w:val="006D5043"/>
    <w:rsid w:val="006E06ED"/>
    <w:rsid w:val="006E0D9D"/>
    <w:rsid w:val="006E25C0"/>
    <w:rsid w:val="006E5D4F"/>
    <w:rsid w:val="006F0B98"/>
    <w:rsid w:val="006F169B"/>
    <w:rsid w:val="006F1F84"/>
    <w:rsid w:val="006F439B"/>
    <w:rsid w:val="006F6839"/>
    <w:rsid w:val="006F7B1F"/>
    <w:rsid w:val="007005DB"/>
    <w:rsid w:val="007017A0"/>
    <w:rsid w:val="007046E8"/>
    <w:rsid w:val="0070527C"/>
    <w:rsid w:val="00706D1B"/>
    <w:rsid w:val="007074B4"/>
    <w:rsid w:val="00710FDF"/>
    <w:rsid w:val="007119D6"/>
    <w:rsid w:val="007129CB"/>
    <w:rsid w:val="00712DAB"/>
    <w:rsid w:val="007148D7"/>
    <w:rsid w:val="0071525D"/>
    <w:rsid w:val="00715EBF"/>
    <w:rsid w:val="00717774"/>
    <w:rsid w:val="00720296"/>
    <w:rsid w:val="007245B9"/>
    <w:rsid w:val="00725FA4"/>
    <w:rsid w:val="0072717E"/>
    <w:rsid w:val="0072756F"/>
    <w:rsid w:val="00727FCB"/>
    <w:rsid w:val="007310C9"/>
    <w:rsid w:val="0073257E"/>
    <w:rsid w:val="00733C73"/>
    <w:rsid w:val="00734059"/>
    <w:rsid w:val="007340F2"/>
    <w:rsid w:val="0073475E"/>
    <w:rsid w:val="00734F83"/>
    <w:rsid w:val="007357B8"/>
    <w:rsid w:val="007359BB"/>
    <w:rsid w:val="00736D6F"/>
    <w:rsid w:val="00740236"/>
    <w:rsid w:val="00741B53"/>
    <w:rsid w:val="00743B85"/>
    <w:rsid w:val="0074486F"/>
    <w:rsid w:val="007461D3"/>
    <w:rsid w:val="007461F4"/>
    <w:rsid w:val="00746567"/>
    <w:rsid w:val="00746724"/>
    <w:rsid w:val="007468CE"/>
    <w:rsid w:val="00747DA8"/>
    <w:rsid w:val="00751ABF"/>
    <w:rsid w:val="00754ECC"/>
    <w:rsid w:val="007608D8"/>
    <w:rsid w:val="00763367"/>
    <w:rsid w:val="007649E1"/>
    <w:rsid w:val="007670D5"/>
    <w:rsid w:val="0077123E"/>
    <w:rsid w:val="0077259D"/>
    <w:rsid w:val="00773165"/>
    <w:rsid w:val="00774FA8"/>
    <w:rsid w:val="0077537D"/>
    <w:rsid w:val="0077618E"/>
    <w:rsid w:val="0077660E"/>
    <w:rsid w:val="007774F4"/>
    <w:rsid w:val="00781455"/>
    <w:rsid w:val="00782C48"/>
    <w:rsid w:val="00784925"/>
    <w:rsid w:val="00784A7B"/>
    <w:rsid w:val="00790EBA"/>
    <w:rsid w:val="00791C9B"/>
    <w:rsid w:val="007923DE"/>
    <w:rsid w:val="00792FAC"/>
    <w:rsid w:val="00796A2B"/>
    <w:rsid w:val="00797866"/>
    <w:rsid w:val="007A00FF"/>
    <w:rsid w:val="007A16A7"/>
    <w:rsid w:val="007A1BE3"/>
    <w:rsid w:val="007A2374"/>
    <w:rsid w:val="007A25FE"/>
    <w:rsid w:val="007A270C"/>
    <w:rsid w:val="007A27BB"/>
    <w:rsid w:val="007A2D8B"/>
    <w:rsid w:val="007A3984"/>
    <w:rsid w:val="007A4BF1"/>
    <w:rsid w:val="007A7D2C"/>
    <w:rsid w:val="007A7D35"/>
    <w:rsid w:val="007B018D"/>
    <w:rsid w:val="007B0D4A"/>
    <w:rsid w:val="007B1252"/>
    <w:rsid w:val="007B1ADC"/>
    <w:rsid w:val="007B1E54"/>
    <w:rsid w:val="007B1EE4"/>
    <w:rsid w:val="007B3249"/>
    <w:rsid w:val="007B4229"/>
    <w:rsid w:val="007B46BF"/>
    <w:rsid w:val="007C3524"/>
    <w:rsid w:val="007C5C7A"/>
    <w:rsid w:val="007C726E"/>
    <w:rsid w:val="007C7362"/>
    <w:rsid w:val="007D0554"/>
    <w:rsid w:val="007D746B"/>
    <w:rsid w:val="007D7B77"/>
    <w:rsid w:val="007E36FD"/>
    <w:rsid w:val="007E478D"/>
    <w:rsid w:val="007E5C6C"/>
    <w:rsid w:val="007E7258"/>
    <w:rsid w:val="007E7584"/>
    <w:rsid w:val="007F011A"/>
    <w:rsid w:val="007F104D"/>
    <w:rsid w:val="007F14DB"/>
    <w:rsid w:val="007F403B"/>
    <w:rsid w:val="007F60E7"/>
    <w:rsid w:val="008045DC"/>
    <w:rsid w:val="0080647E"/>
    <w:rsid w:val="0081066B"/>
    <w:rsid w:val="008111E3"/>
    <w:rsid w:val="008130E8"/>
    <w:rsid w:val="00813C4B"/>
    <w:rsid w:val="0081573D"/>
    <w:rsid w:val="00815BD1"/>
    <w:rsid w:val="00816381"/>
    <w:rsid w:val="00816BC3"/>
    <w:rsid w:val="00821603"/>
    <w:rsid w:val="0082183E"/>
    <w:rsid w:val="00827898"/>
    <w:rsid w:val="0082797A"/>
    <w:rsid w:val="00827B6C"/>
    <w:rsid w:val="00830074"/>
    <w:rsid w:val="00831906"/>
    <w:rsid w:val="00831FA6"/>
    <w:rsid w:val="00832DA0"/>
    <w:rsid w:val="008335D1"/>
    <w:rsid w:val="008346D0"/>
    <w:rsid w:val="00835EBC"/>
    <w:rsid w:val="00836AE6"/>
    <w:rsid w:val="00837453"/>
    <w:rsid w:val="00837E57"/>
    <w:rsid w:val="00841D28"/>
    <w:rsid w:val="0084296C"/>
    <w:rsid w:val="008440B5"/>
    <w:rsid w:val="008455E5"/>
    <w:rsid w:val="008468E3"/>
    <w:rsid w:val="00847FF5"/>
    <w:rsid w:val="0085286E"/>
    <w:rsid w:val="00852B18"/>
    <w:rsid w:val="008543D1"/>
    <w:rsid w:val="00854A18"/>
    <w:rsid w:val="00854A1B"/>
    <w:rsid w:val="008560D4"/>
    <w:rsid w:val="00856354"/>
    <w:rsid w:val="008565D8"/>
    <w:rsid w:val="00856713"/>
    <w:rsid w:val="008576B4"/>
    <w:rsid w:val="00857B93"/>
    <w:rsid w:val="0086199D"/>
    <w:rsid w:val="00862EC7"/>
    <w:rsid w:val="00863802"/>
    <w:rsid w:val="008650EE"/>
    <w:rsid w:val="00865272"/>
    <w:rsid w:val="00866E9A"/>
    <w:rsid w:val="0086726B"/>
    <w:rsid w:val="00867947"/>
    <w:rsid w:val="00871CC7"/>
    <w:rsid w:val="008720CB"/>
    <w:rsid w:val="008732F0"/>
    <w:rsid w:val="00876927"/>
    <w:rsid w:val="00876B5C"/>
    <w:rsid w:val="00880BCE"/>
    <w:rsid w:val="008843CE"/>
    <w:rsid w:val="00885A7C"/>
    <w:rsid w:val="0088648D"/>
    <w:rsid w:val="008866C1"/>
    <w:rsid w:val="00887AED"/>
    <w:rsid w:val="00887D3C"/>
    <w:rsid w:val="00890511"/>
    <w:rsid w:val="00890872"/>
    <w:rsid w:val="00893398"/>
    <w:rsid w:val="0089566F"/>
    <w:rsid w:val="008958F9"/>
    <w:rsid w:val="00897914"/>
    <w:rsid w:val="00897DB1"/>
    <w:rsid w:val="008A1184"/>
    <w:rsid w:val="008A2A0A"/>
    <w:rsid w:val="008A372A"/>
    <w:rsid w:val="008A5F6E"/>
    <w:rsid w:val="008A66D5"/>
    <w:rsid w:val="008A7DE8"/>
    <w:rsid w:val="008B2B91"/>
    <w:rsid w:val="008B581D"/>
    <w:rsid w:val="008B587C"/>
    <w:rsid w:val="008B5CBA"/>
    <w:rsid w:val="008B6A8A"/>
    <w:rsid w:val="008B6C6C"/>
    <w:rsid w:val="008B7408"/>
    <w:rsid w:val="008B7DCE"/>
    <w:rsid w:val="008C0118"/>
    <w:rsid w:val="008C0C43"/>
    <w:rsid w:val="008C1A3D"/>
    <w:rsid w:val="008C31E9"/>
    <w:rsid w:val="008C6DE2"/>
    <w:rsid w:val="008C6FD8"/>
    <w:rsid w:val="008D0979"/>
    <w:rsid w:val="008D0B06"/>
    <w:rsid w:val="008D382B"/>
    <w:rsid w:val="008D69A1"/>
    <w:rsid w:val="008E06A4"/>
    <w:rsid w:val="008E0AD0"/>
    <w:rsid w:val="008E2E1E"/>
    <w:rsid w:val="008E503B"/>
    <w:rsid w:val="008E739E"/>
    <w:rsid w:val="008E73D3"/>
    <w:rsid w:val="008F2327"/>
    <w:rsid w:val="008F37EF"/>
    <w:rsid w:val="008F4B88"/>
    <w:rsid w:val="008F4CA7"/>
    <w:rsid w:val="00900062"/>
    <w:rsid w:val="0090155A"/>
    <w:rsid w:val="0090257F"/>
    <w:rsid w:val="00904049"/>
    <w:rsid w:val="00904DEF"/>
    <w:rsid w:val="00904FF9"/>
    <w:rsid w:val="00905E37"/>
    <w:rsid w:val="009072EE"/>
    <w:rsid w:val="00907560"/>
    <w:rsid w:val="00907881"/>
    <w:rsid w:val="009108E7"/>
    <w:rsid w:val="0091112C"/>
    <w:rsid w:val="00914D21"/>
    <w:rsid w:val="009164EF"/>
    <w:rsid w:val="00916C20"/>
    <w:rsid w:val="00917AF7"/>
    <w:rsid w:val="00920279"/>
    <w:rsid w:val="00920F63"/>
    <w:rsid w:val="0092151B"/>
    <w:rsid w:val="00921F46"/>
    <w:rsid w:val="009220AD"/>
    <w:rsid w:val="009253E3"/>
    <w:rsid w:val="00926635"/>
    <w:rsid w:val="00926D08"/>
    <w:rsid w:val="00931034"/>
    <w:rsid w:val="00931BB0"/>
    <w:rsid w:val="009340BF"/>
    <w:rsid w:val="009341F9"/>
    <w:rsid w:val="0093541B"/>
    <w:rsid w:val="009358DD"/>
    <w:rsid w:val="0093743A"/>
    <w:rsid w:val="009378DF"/>
    <w:rsid w:val="00937C4B"/>
    <w:rsid w:val="00937C7D"/>
    <w:rsid w:val="009403F6"/>
    <w:rsid w:val="00941218"/>
    <w:rsid w:val="00943213"/>
    <w:rsid w:val="00944162"/>
    <w:rsid w:val="00944CDB"/>
    <w:rsid w:val="00945377"/>
    <w:rsid w:val="009460E0"/>
    <w:rsid w:val="0094637A"/>
    <w:rsid w:val="0094799F"/>
    <w:rsid w:val="00951152"/>
    <w:rsid w:val="00951255"/>
    <w:rsid w:val="009521A6"/>
    <w:rsid w:val="00954309"/>
    <w:rsid w:val="009605C2"/>
    <w:rsid w:val="00960B5A"/>
    <w:rsid w:val="00961157"/>
    <w:rsid w:val="00961900"/>
    <w:rsid w:val="00963ABC"/>
    <w:rsid w:val="00963ECA"/>
    <w:rsid w:val="009652BF"/>
    <w:rsid w:val="00965D84"/>
    <w:rsid w:val="009662A5"/>
    <w:rsid w:val="00966F79"/>
    <w:rsid w:val="009676EC"/>
    <w:rsid w:val="00970897"/>
    <w:rsid w:val="00970D4F"/>
    <w:rsid w:val="00971CC0"/>
    <w:rsid w:val="009726B7"/>
    <w:rsid w:val="00975A77"/>
    <w:rsid w:val="00976553"/>
    <w:rsid w:val="00976E59"/>
    <w:rsid w:val="00977367"/>
    <w:rsid w:val="00977E2C"/>
    <w:rsid w:val="00980520"/>
    <w:rsid w:val="009813DB"/>
    <w:rsid w:val="00981781"/>
    <w:rsid w:val="0098513F"/>
    <w:rsid w:val="00985EE1"/>
    <w:rsid w:val="00987FDB"/>
    <w:rsid w:val="00990078"/>
    <w:rsid w:val="00990BCF"/>
    <w:rsid w:val="00992FFF"/>
    <w:rsid w:val="009951B9"/>
    <w:rsid w:val="009958CD"/>
    <w:rsid w:val="00995C3E"/>
    <w:rsid w:val="00995D35"/>
    <w:rsid w:val="009968AA"/>
    <w:rsid w:val="00996AA3"/>
    <w:rsid w:val="00996F16"/>
    <w:rsid w:val="00996F5B"/>
    <w:rsid w:val="009A1CC4"/>
    <w:rsid w:val="009A1F52"/>
    <w:rsid w:val="009A229D"/>
    <w:rsid w:val="009A3035"/>
    <w:rsid w:val="009A322C"/>
    <w:rsid w:val="009A3F2F"/>
    <w:rsid w:val="009A6765"/>
    <w:rsid w:val="009A6856"/>
    <w:rsid w:val="009B073F"/>
    <w:rsid w:val="009B0FC3"/>
    <w:rsid w:val="009B163E"/>
    <w:rsid w:val="009B3C48"/>
    <w:rsid w:val="009B6421"/>
    <w:rsid w:val="009B7273"/>
    <w:rsid w:val="009C04C1"/>
    <w:rsid w:val="009C0A24"/>
    <w:rsid w:val="009C1528"/>
    <w:rsid w:val="009C20AC"/>
    <w:rsid w:val="009C41AD"/>
    <w:rsid w:val="009C46A0"/>
    <w:rsid w:val="009C7138"/>
    <w:rsid w:val="009D0A1B"/>
    <w:rsid w:val="009D14E3"/>
    <w:rsid w:val="009D1CAE"/>
    <w:rsid w:val="009D2BC5"/>
    <w:rsid w:val="009D301A"/>
    <w:rsid w:val="009D3281"/>
    <w:rsid w:val="009D39F6"/>
    <w:rsid w:val="009D6BCC"/>
    <w:rsid w:val="009E19E6"/>
    <w:rsid w:val="009E2FBD"/>
    <w:rsid w:val="009E5223"/>
    <w:rsid w:val="009E53FA"/>
    <w:rsid w:val="009E73B5"/>
    <w:rsid w:val="009F1EDE"/>
    <w:rsid w:val="009F2C60"/>
    <w:rsid w:val="009F3B8B"/>
    <w:rsid w:val="009F3DF1"/>
    <w:rsid w:val="009F456A"/>
    <w:rsid w:val="009F73EB"/>
    <w:rsid w:val="00A00232"/>
    <w:rsid w:val="00A02285"/>
    <w:rsid w:val="00A02E7E"/>
    <w:rsid w:val="00A0332D"/>
    <w:rsid w:val="00A0583A"/>
    <w:rsid w:val="00A05D62"/>
    <w:rsid w:val="00A069EA"/>
    <w:rsid w:val="00A10B27"/>
    <w:rsid w:val="00A131F8"/>
    <w:rsid w:val="00A13A20"/>
    <w:rsid w:val="00A16CEA"/>
    <w:rsid w:val="00A204C2"/>
    <w:rsid w:val="00A215DB"/>
    <w:rsid w:val="00A22CA1"/>
    <w:rsid w:val="00A22FF9"/>
    <w:rsid w:val="00A230FB"/>
    <w:rsid w:val="00A317D6"/>
    <w:rsid w:val="00A31D9D"/>
    <w:rsid w:val="00A33D35"/>
    <w:rsid w:val="00A347DC"/>
    <w:rsid w:val="00A3686B"/>
    <w:rsid w:val="00A3720A"/>
    <w:rsid w:val="00A37A56"/>
    <w:rsid w:val="00A446CF"/>
    <w:rsid w:val="00A51286"/>
    <w:rsid w:val="00A51506"/>
    <w:rsid w:val="00A51FDC"/>
    <w:rsid w:val="00A52A03"/>
    <w:rsid w:val="00A52B73"/>
    <w:rsid w:val="00A53291"/>
    <w:rsid w:val="00A537F1"/>
    <w:rsid w:val="00A55138"/>
    <w:rsid w:val="00A55357"/>
    <w:rsid w:val="00A57173"/>
    <w:rsid w:val="00A57734"/>
    <w:rsid w:val="00A607CB"/>
    <w:rsid w:val="00A60842"/>
    <w:rsid w:val="00A61DF1"/>
    <w:rsid w:val="00A624DD"/>
    <w:rsid w:val="00A65A74"/>
    <w:rsid w:val="00A719F4"/>
    <w:rsid w:val="00A71CE9"/>
    <w:rsid w:val="00A72B68"/>
    <w:rsid w:val="00A739E6"/>
    <w:rsid w:val="00A7414B"/>
    <w:rsid w:val="00A74F6D"/>
    <w:rsid w:val="00A769E0"/>
    <w:rsid w:val="00A8206F"/>
    <w:rsid w:val="00A84F31"/>
    <w:rsid w:val="00A85788"/>
    <w:rsid w:val="00A86AD4"/>
    <w:rsid w:val="00A875BD"/>
    <w:rsid w:val="00A9027A"/>
    <w:rsid w:val="00A91093"/>
    <w:rsid w:val="00A91D11"/>
    <w:rsid w:val="00A92F51"/>
    <w:rsid w:val="00A92FFC"/>
    <w:rsid w:val="00A93324"/>
    <w:rsid w:val="00A943D4"/>
    <w:rsid w:val="00A950F2"/>
    <w:rsid w:val="00A9579F"/>
    <w:rsid w:val="00A97A75"/>
    <w:rsid w:val="00AA0495"/>
    <w:rsid w:val="00AA193B"/>
    <w:rsid w:val="00AA2625"/>
    <w:rsid w:val="00AA3F5B"/>
    <w:rsid w:val="00AA424F"/>
    <w:rsid w:val="00AA5789"/>
    <w:rsid w:val="00AA6F03"/>
    <w:rsid w:val="00AA77A8"/>
    <w:rsid w:val="00AB1DEC"/>
    <w:rsid w:val="00AB30E6"/>
    <w:rsid w:val="00AB4688"/>
    <w:rsid w:val="00AB47AA"/>
    <w:rsid w:val="00AB6482"/>
    <w:rsid w:val="00AB6AF6"/>
    <w:rsid w:val="00AB713C"/>
    <w:rsid w:val="00AC15B6"/>
    <w:rsid w:val="00AC484D"/>
    <w:rsid w:val="00AD0207"/>
    <w:rsid w:val="00AD1361"/>
    <w:rsid w:val="00AD26AD"/>
    <w:rsid w:val="00AD3D57"/>
    <w:rsid w:val="00AD45DF"/>
    <w:rsid w:val="00AD77AC"/>
    <w:rsid w:val="00AE04E3"/>
    <w:rsid w:val="00AE06B1"/>
    <w:rsid w:val="00AE24BF"/>
    <w:rsid w:val="00AE3306"/>
    <w:rsid w:val="00AE3523"/>
    <w:rsid w:val="00AE6A1B"/>
    <w:rsid w:val="00AF11C8"/>
    <w:rsid w:val="00AF154B"/>
    <w:rsid w:val="00AF1F2C"/>
    <w:rsid w:val="00AF400C"/>
    <w:rsid w:val="00AF74E2"/>
    <w:rsid w:val="00AF7698"/>
    <w:rsid w:val="00B00E1C"/>
    <w:rsid w:val="00B00E52"/>
    <w:rsid w:val="00B01E2E"/>
    <w:rsid w:val="00B01F4B"/>
    <w:rsid w:val="00B02A27"/>
    <w:rsid w:val="00B0477C"/>
    <w:rsid w:val="00B05683"/>
    <w:rsid w:val="00B0652E"/>
    <w:rsid w:val="00B06B95"/>
    <w:rsid w:val="00B070C7"/>
    <w:rsid w:val="00B103DE"/>
    <w:rsid w:val="00B10CE7"/>
    <w:rsid w:val="00B11B78"/>
    <w:rsid w:val="00B123B4"/>
    <w:rsid w:val="00B12DA5"/>
    <w:rsid w:val="00B13792"/>
    <w:rsid w:val="00B146B3"/>
    <w:rsid w:val="00B20688"/>
    <w:rsid w:val="00B239C9"/>
    <w:rsid w:val="00B240D1"/>
    <w:rsid w:val="00B249AE"/>
    <w:rsid w:val="00B27C91"/>
    <w:rsid w:val="00B31502"/>
    <w:rsid w:val="00B34153"/>
    <w:rsid w:val="00B36654"/>
    <w:rsid w:val="00B37036"/>
    <w:rsid w:val="00B40B41"/>
    <w:rsid w:val="00B41FE6"/>
    <w:rsid w:val="00B43A10"/>
    <w:rsid w:val="00B44E4C"/>
    <w:rsid w:val="00B4564D"/>
    <w:rsid w:val="00B4734F"/>
    <w:rsid w:val="00B50550"/>
    <w:rsid w:val="00B55A18"/>
    <w:rsid w:val="00B61361"/>
    <w:rsid w:val="00B6554C"/>
    <w:rsid w:val="00B65724"/>
    <w:rsid w:val="00B67DD3"/>
    <w:rsid w:val="00B75718"/>
    <w:rsid w:val="00B81B5F"/>
    <w:rsid w:val="00B82B4D"/>
    <w:rsid w:val="00B835A7"/>
    <w:rsid w:val="00B8419C"/>
    <w:rsid w:val="00B84992"/>
    <w:rsid w:val="00B851D2"/>
    <w:rsid w:val="00B86130"/>
    <w:rsid w:val="00B87811"/>
    <w:rsid w:val="00B924BD"/>
    <w:rsid w:val="00BA0D5D"/>
    <w:rsid w:val="00BA1B88"/>
    <w:rsid w:val="00BB0EC2"/>
    <w:rsid w:val="00BB1316"/>
    <w:rsid w:val="00BB13DC"/>
    <w:rsid w:val="00BB2272"/>
    <w:rsid w:val="00BB345A"/>
    <w:rsid w:val="00BB506D"/>
    <w:rsid w:val="00BB5C38"/>
    <w:rsid w:val="00BB65BD"/>
    <w:rsid w:val="00BB73D7"/>
    <w:rsid w:val="00BC0E01"/>
    <w:rsid w:val="00BC2801"/>
    <w:rsid w:val="00BC299B"/>
    <w:rsid w:val="00BC420E"/>
    <w:rsid w:val="00BC79A4"/>
    <w:rsid w:val="00BD0208"/>
    <w:rsid w:val="00BD10F9"/>
    <w:rsid w:val="00BD2F5A"/>
    <w:rsid w:val="00BD437D"/>
    <w:rsid w:val="00BD60F2"/>
    <w:rsid w:val="00BD7206"/>
    <w:rsid w:val="00BE01BF"/>
    <w:rsid w:val="00BE17E6"/>
    <w:rsid w:val="00BE1F2D"/>
    <w:rsid w:val="00BE249E"/>
    <w:rsid w:val="00BE2D7D"/>
    <w:rsid w:val="00BE3667"/>
    <w:rsid w:val="00BE3FFA"/>
    <w:rsid w:val="00BE70C8"/>
    <w:rsid w:val="00BF01CC"/>
    <w:rsid w:val="00BF212E"/>
    <w:rsid w:val="00BF23C6"/>
    <w:rsid w:val="00BF2A9C"/>
    <w:rsid w:val="00BF44AE"/>
    <w:rsid w:val="00BF48B6"/>
    <w:rsid w:val="00BF51BF"/>
    <w:rsid w:val="00C00C21"/>
    <w:rsid w:val="00C04949"/>
    <w:rsid w:val="00C0507D"/>
    <w:rsid w:val="00C057A9"/>
    <w:rsid w:val="00C05B50"/>
    <w:rsid w:val="00C066D5"/>
    <w:rsid w:val="00C06816"/>
    <w:rsid w:val="00C07F19"/>
    <w:rsid w:val="00C1211A"/>
    <w:rsid w:val="00C12495"/>
    <w:rsid w:val="00C13F84"/>
    <w:rsid w:val="00C15BA1"/>
    <w:rsid w:val="00C16432"/>
    <w:rsid w:val="00C16B4B"/>
    <w:rsid w:val="00C1725D"/>
    <w:rsid w:val="00C21314"/>
    <w:rsid w:val="00C216C5"/>
    <w:rsid w:val="00C24D95"/>
    <w:rsid w:val="00C273B9"/>
    <w:rsid w:val="00C308C1"/>
    <w:rsid w:val="00C3410E"/>
    <w:rsid w:val="00C356DD"/>
    <w:rsid w:val="00C36978"/>
    <w:rsid w:val="00C36F8E"/>
    <w:rsid w:val="00C42DFD"/>
    <w:rsid w:val="00C43752"/>
    <w:rsid w:val="00C43922"/>
    <w:rsid w:val="00C43F1D"/>
    <w:rsid w:val="00C45996"/>
    <w:rsid w:val="00C45B5A"/>
    <w:rsid w:val="00C464B6"/>
    <w:rsid w:val="00C46BF8"/>
    <w:rsid w:val="00C46F19"/>
    <w:rsid w:val="00C50148"/>
    <w:rsid w:val="00C5091B"/>
    <w:rsid w:val="00C50B08"/>
    <w:rsid w:val="00C52EC9"/>
    <w:rsid w:val="00C57FA9"/>
    <w:rsid w:val="00C6358B"/>
    <w:rsid w:val="00C642AA"/>
    <w:rsid w:val="00C65461"/>
    <w:rsid w:val="00C655F6"/>
    <w:rsid w:val="00C72B3B"/>
    <w:rsid w:val="00C73B58"/>
    <w:rsid w:val="00C744FC"/>
    <w:rsid w:val="00C749E3"/>
    <w:rsid w:val="00C74C47"/>
    <w:rsid w:val="00C752B8"/>
    <w:rsid w:val="00C767D0"/>
    <w:rsid w:val="00C833B0"/>
    <w:rsid w:val="00C8396C"/>
    <w:rsid w:val="00C83BD5"/>
    <w:rsid w:val="00C8405A"/>
    <w:rsid w:val="00C867AF"/>
    <w:rsid w:val="00C86A0B"/>
    <w:rsid w:val="00C87B94"/>
    <w:rsid w:val="00C90EB8"/>
    <w:rsid w:val="00C92304"/>
    <w:rsid w:val="00C92AF3"/>
    <w:rsid w:val="00C932E0"/>
    <w:rsid w:val="00C93CDE"/>
    <w:rsid w:val="00C93F91"/>
    <w:rsid w:val="00C94369"/>
    <w:rsid w:val="00C958CD"/>
    <w:rsid w:val="00C96A11"/>
    <w:rsid w:val="00CA0A13"/>
    <w:rsid w:val="00CA137B"/>
    <w:rsid w:val="00CA140E"/>
    <w:rsid w:val="00CA1747"/>
    <w:rsid w:val="00CA29C6"/>
    <w:rsid w:val="00CA5BDC"/>
    <w:rsid w:val="00CB1A1B"/>
    <w:rsid w:val="00CB1C4B"/>
    <w:rsid w:val="00CB2CC2"/>
    <w:rsid w:val="00CB2E9C"/>
    <w:rsid w:val="00CB4C01"/>
    <w:rsid w:val="00CB588C"/>
    <w:rsid w:val="00CB58C3"/>
    <w:rsid w:val="00CB5A03"/>
    <w:rsid w:val="00CB5BE1"/>
    <w:rsid w:val="00CC030A"/>
    <w:rsid w:val="00CC0C97"/>
    <w:rsid w:val="00CC2A15"/>
    <w:rsid w:val="00CC4AE4"/>
    <w:rsid w:val="00CC5092"/>
    <w:rsid w:val="00CC51CC"/>
    <w:rsid w:val="00CC522A"/>
    <w:rsid w:val="00CC6A86"/>
    <w:rsid w:val="00CD13AB"/>
    <w:rsid w:val="00CD261C"/>
    <w:rsid w:val="00CD3497"/>
    <w:rsid w:val="00CD647B"/>
    <w:rsid w:val="00CD7F20"/>
    <w:rsid w:val="00CE25E3"/>
    <w:rsid w:val="00CE50B9"/>
    <w:rsid w:val="00CE5658"/>
    <w:rsid w:val="00CF3257"/>
    <w:rsid w:val="00CF3687"/>
    <w:rsid w:val="00CF52D9"/>
    <w:rsid w:val="00CF60E6"/>
    <w:rsid w:val="00CF67AD"/>
    <w:rsid w:val="00D02971"/>
    <w:rsid w:val="00D0391F"/>
    <w:rsid w:val="00D05177"/>
    <w:rsid w:val="00D05C73"/>
    <w:rsid w:val="00D05E59"/>
    <w:rsid w:val="00D06B0C"/>
    <w:rsid w:val="00D07C59"/>
    <w:rsid w:val="00D11BAB"/>
    <w:rsid w:val="00D12048"/>
    <w:rsid w:val="00D14182"/>
    <w:rsid w:val="00D157A4"/>
    <w:rsid w:val="00D163F2"/>
    <w:rsid w:val="00D1751A"/>
    <w:rsid w:val="00D21620"/>
    <w:rsid w:val="00D21E1C"/>
    <w:rsid w:val="00D260B6"/>
    <w:rsid w:val="00D26730"/>
    <w:rsid w:val="00D26AA2"/>
    <w:rsid w:val="00D27044"/>
    <w:rsid w:val="00D27132"/>
    <w:rsid w:val="00D274FA"/>
    <w:rsid w:val="00D31179"/>
    <w:rsid w:val="00D31678"/>
    <w:rsid w:val="00D31EA7"/>
    <w:rsid w:val="00D34308"/>
    <w:rsid w:val="00D357A7"/>
    <w:rsid w:val="00D409F4"/>
    <w:rsid w:val="00D430B7"/>
    <w:rsid w:val="00D472DE"/>
    <w:rsid w:val="00D4737F"/>
    <w:rsid w:val="00D5183F"/>
    <w:rsid w:val="00D51CC2"/>
    <w:rsid w:val="00D566E9"/>
    <w:rsid w:val="00D67CF2"/>
    <w:rsid w:val="00D723C8"/>
    <w:rsid w:val="00D725A7"/>
    <w:rsid w:val="00D730ED"/>
    <w:rsid w:val="00D75F4C"/>
    <w:rsid w:val="00D778F6"/>
    <w:rsid w:val="00D779F1"/>
    <w:rsid w:val="00D820D3"/>
    <w:rsid w:val="00D82F91"/>
    <w:rsid w:val="00D84DC1"/>
    <w:rsid w:val="00D85F26"/>
    <w:rsid w:val="00D86F21"/>
    <w:rsid w:val="00D9023B"/>
    <w:rsid w:val="00D91A50"/>
    <w:rsid w:val="00D91CBF"/>
    <w:rsid w:val="00D930A0"/>
    <w:rsid w:val="00D9367C"/>
    <w:rsid w:val="00D96471"/>
    <w:rsid w:val="00DA0F0E"/>
    <w:rsid w:val="00DA34C5"/>
    <w:rsid w:val="00DA716D"/>
    <w:rsid w:val="00DB00C4"/>
    <w:rsid w:val="00DB0CAF"/>
    <w:rsid w:val="00DB11DC"/>
    <w:rsid w:val="00DB1550"/>
    <w:rsid w:val="00DB22BE"/>
    <w:rsid w:val="00DB4941"/>
    <w:rsid w:val="00DB5619"/>
    <w:rsid w:val="00DB7CDC"/>
    <w:rsid w:val="00DC5764"/>
    <w:rsid w:val="00DC65E6"/>
    <w:rsid w:val="00DC6945"/>
    <w:rsid w:val="00DD2095"/>
    <w:rsid w:val="00DD3274"/>
    <w:rsid w:val="00DD45C5"/>
    <w:rsid w:val="00DD46A3"/>
    <w:rsid w:val="00DD51A5"/>
    <w:rsid w:val="00DD582D"/>
    <w:rsid w:val="00DD59D1"/>
    <w:rsid w:val="00DD70C3"/>
    <w:rsid w:val="00DE02AD"/>
    <w:rsid w:val="00DE0408"/>
    <w:rsid w:val="00DE0591"/>
    <w:rsid w:val="00DE1A48"/>
    <w:rsid w:val="00DE26AB"/>
    <w:rsid w:val="00DE351A"/>
    <w:rsid w:val="00DE4834"/>
    <w:rsid w:val="00DE49D6"/>
    <w:rsid w:val="00DE5A9A"/>
    <w:rsid w:val="00DE5F50"/>
    <w:rsid w:val="00DF1F82"/>
    <w:rsid w:val="00DF5F58"/>
    <w:rsid w:val="00DF7F28"/>
    <w:rsid w:val="00E00467"/>
    <w:rsid w:val="00E02489"/>
    <w:rsid w:val="00E02840"/>
    <w:rsid w:val="00E02B17"/>
    <w:rsid w:val="00E05C77"/>
    <w:rsid w:val="00E0614B"/>
    <w:rsid w:val="00E06A79"/>
    <w:rsid w:val="00E06E44"/>
    <w:rsid w:val="00E077A6"/>
    <w:rsid w:val="00E10183"/>
    <w:rsid w:val="00E10BDA"/>
    <w:rsid w:val="00E14D42"/>
    <w:rsid w:val="00E15F47"/>
    <w:rsid w:val="00E160F0"/>
    <w:rsid w:val="00E16F68"/>
    <w:rsid w:val="00E175EA"/>
    <w:rsid w:val="00E20697"/>
    <w:rsid w:val="00E21230"/>
    <w:rsid w:val="00E223F5"/>
    <w:rsid w:val="00E250A9"/>
    <w:rsid w:val="00E27FA2"/>
    <w:rsid w:val="00E317FA"/>
    <w:rsid w:val="00E339BB"/>
    <w:rsid w:val="00E36FF2"/>
    <w:rsid w:val="00E37AE6"/>
    <w:rsid w:val="00E37BED"/>
    <w:rsid w:val="00E410C3"/>
    <w:rsid w:val="00E41473"/>
    <w:rsid w:val="00E41947"/>
    <w:rsid w:val="00E4519A"/>
    <w:rsid w:val="00E45731"/>
    <w:rsid w:val="00E474ED"/>
    <w:rsid w:val="00E47A75"/>
    <w:rsid w:val="00E527C3"/>
    <w:rsid w:val="00E5527A"/>
    <w:rsid w:val="00E61324"/>
    <w:rsid w:val="00E62A45"/>
    <w:rsid w:val="00E65173"/>
    <w:rsid w:val="00E667B3"/>
    <w:rsid w:val="00E71282"/>
    <w:rsid w:val="00E73A8F"/>
    <w:rsid w:val="00E73E67"/>
    <w:rsid w:val="00E75141"/>
    <w:rsid w:val="00E7699D"/>
    <w:rsid w:val="00E77D6E"/>
    <w:rsid w:val="00E800F4"/>
    <w:rsid w:val="00E8051C"/>
    <w:rsid w:val="00E85F30"/>
    <w:rsid w:val="00E8710A"/>
    <w:rsid w:val="00E9095B"/>
    <w:rsid w:val="00E9268E"/>
    <w:rsid w:val="00E933AC"/>
    <w:rsid w:val="00E93B15"/>
    <w:rsid w:val="00E940F7"/>
    <w:rsid w:val="00E94853"/>
    <w:rsid w:val="00E9563B"/>
    <w:rsid w:val="00E95C9D"/>
    <w:rsid w:val="00E969A1"/>
    <w:rsid w:val="00EA182E"/>
    <w:rsid w:val="00EA4E64"/>
    <w:rsid w:val="00EA66F8"/>
    <w:rsid w:val="00EB189F"/>
    <w:rsid w:val="00EB3BBC"/>
    <w:rsid w:val="00EB4E6A"/>
    <w:rsid w:val="00EB500C"/>
    <w:rsid w:val="00EB62BA"/>
    <w:rsid w:val="00EC0D1D"/>
    <w:rsid w:val="00EC4D33"/>
    <w:rsid w:val="00EC6DD4"/>
    <w:rsid w:val="00EC7508"/>
    <w:rsid w:val="00ED253D"/>
    <w:rsid w:val="00ED3B08"/>
    <w:rsid w:val="00ED4BF7"/>
    <w:rsid w:val="00ED4E66"/>
    <w:rsid w:val="00ED53FB"/>
    <w:rsid w:val="00ED630F"/>
    <w:rsid w:val="00ED7DD8"/>
    <w:rsid w:val="00EE1AEF"/>
    <w:rsid w:val="00EE1C33"/>
    <w:rsid w:val="00EE1DD2"/>
    <w:rsid w:val="00EE1F56"/>
    <w:rsid w:val="00EE3AFB"/>
    <w:rsid w:val="00EE4190"/>
    <w:rsid w:val="00EE758B"/>
    <w:rsid w:val="00EF0276"/>
    <w:rsid w:val="00EF4189"/>
    <w:rsid w:val="00EF5779"/>
    <w:rsid w:val="00EF6BCC"/>
    <w:rsid w:val="00EF73F9"/>
    <w:rsid w:val="00F012B4"/>
    <w:rsid w:val="00F01836"/>
    <w:rsid w:val="00F018B5"/>
    <w:rsid w:val="00F06A0C"/>
    <w:rsid w:val="00F077D3"/>
    <w:rsid w:val="00F11C9A"/>
    <w:rsid w:val="00F132B0"/>
    <w:rsid w:val="00F14DB4"/>
    <w:rsid w:val="00F155B3"/>
    <w:rsid w:val="00F1612C"/>
    <w:rsid w:val="00F17542"/>
    <w:rsid w:val="00F17C07"/>
    <w:rsid w:val="00F2393C"/>
    <w:rsid w:val="00F242BA"/>
    <w:rsid w:val="00F31301"/>
    <w:rsid w:val="00F324E9"/>
    <w:rsid w:val="00F328F0"/>
    <w:rsid w:val="00F3525B"/>
    <w:rsid w:val="00F35E6F"/>
    <w:rsid w:val="00F37168"/>
    <w:rsid w:val="00F37F2E"/>
    <w:rsid w:val="00F4135A"/>
    <w:rsid w:val="00F454D4"/>
    <w:rsid w:val="00F45DD1"/>
    <w:rsid w:val="00F45DD8"/>
    <w:rsid w:val="00F47F17"/>
    <w:rsid w:val="00F50185"/>
    <w:rsid w:val="00F52046"/>
    <w:rsid w:val="00F52556"/>
    <w:rsid w:val="00F57AEB"/>
    <w:rsid w:val="00F63D95"/>
    <w:rsid w:val="00F64580"/>
    <w:rsid w:val="00F64BF3"/>
    <w:rsid w:val="00F64EA2"/>
    <w:rsid w:val="00F65317"/>
    <w:rsid w:val="00F657B9"/>
    <w:rsid w:val="00F724DF"/>
    <w:rsid w:val="00F72950"/>
    <w:rsid w:val="00F73EC7"/>
    <w:rsid w:val="00F7572A"/>
    <w:rsid w:val="00F806FD"/>
    <w:rsid w:val="00F80FF4"/>
    <w:rsid w:val="00F810F3"/>
    <w:rsid w:val="00F828E5"/>
    <w:rsid w:val="00F83B9D"/>
    <w:rsid w:val="00F83BAF"/>
    <w:rsid w:val="00F8406E"/>
    <w:rsid w:val="00F84D62"/>
    <w:rsid w:val="00F85A15"/>
    <w:rsid w:val="00F93031"/>
    <w:rsid w:val="00F933AA"/>
    <w:rsid w:val="00F93DF2"/>
    <w:rsid w:val="00F93E68"/>
    <w:rsid w:val="00F95467"/>
    <w:rsid w:val="00F95E9C"/>
    <w:rsid w:val="00F95F65"/>
    <w:rsid w:val="00F970F6"/>
    <w:rsid w:val="00F97F06"/>
    <w:rsid w:val="00FA00DA"/>
    <w:rsid w:val="00FA0BDF"/>
    <w:rsid w:val="00FA42C1"/>
    <w:rsid w:val="00FA5A57"/>
    <w:rsid w:val="00FA7919"/>
    <w:rsid w:val="00FB0C89"/>
    <w:rsid w:val="00FB1664"/>
    <w:rsid w:val="00FB1A0D"/>
    <w:rsid w:val="00FB2893"/>
    <w:rsid w:val="00FB317D"/>
    <w:rsid w:val="00FB3548"/>
    <w:rsid w:val="00FB5170"/>
    <w:rsid w:val="00FB5BD0"/>
    <w:rsid w:val="00FB6DF5"/>
    <w:rsid w:val="00FC06D3"/>
    <w:rsid w:val="00FC0D94"/>
    <w:rsid w:val="00FC2C91"/>
    <w:rsid w:val="00FC6270"/>
    <w:rsid w:val="00FC6C74"/>
    <w:rsid w:val="00FC7F6C"/>
    <w:rsid w:val="00FD1F44"/>
    <w:rsid w:val="00FD6583"/>
    <w:rsid w:val="00FD7F15"/>
    <w:rsid w:val="00FD7FEA"/>
    <w:rsid w:val="00FE009A"/>
    <w:rsid w:val="00FE2C09"/>
    <w:rsid w:val="00FE390C"/>
    <w:rsid w:val="00FE4187"/>
    <w:rsid w:val="00FE5478"/>
    <w:rsid w:val="00FE69DE"/>
    <w:rsid w:val="00FF0F93"/>
    <w:rsid w:val="00FF27D8"/>
    <w:rsid w:val="00FF3870"/>
    <w:rsid w:val="00FF5BF7"/>
    <w:rsid w:val="00FF6B3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113F2"/>
  <w15:docId w15:val="{18CE9500-1D30-4683-A891-18751EBBE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locked="1"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1CC"/>
    <w:pPr>
      <w:widowControl w:val="0"/>
      <w:tabs>
        <w:tab w:val="center" w:pos="2400"/>
        <w:tab w:val="right" w:pos="4800"/>
        <w:tab w:val="center" w:pos="4920"/>
        <w:tab w:val="right" w:pos="9840"/>
      </w:tabs>
      <w:spacing w:line="240" w:lineRule="atLeast"/>
      <w:ind w:firstLine="240"/>
      <w:jc w:val="both"/>
    </w:pPr>
    <w:rPr>
      <w:rFonts w:ascii="Times New Roman" w:eastAsia="Times New Roman" w:hAnsi="Times New Roman"/>
      <w:kern w:val="2"/>
    </w:rPr>
  </w:style>
  <w:style w:type="paragraph" w:styleId="Heading1">
    <w:name w:val="heading 1"/>
    <w:basedOn w:val="Normal"/>
    <w:next w:val="Normal"/>
    <w:link w:val="Heading1Char"/>
    <w:uiPriority w:val="99"/>
    <w:qFormat/>
    <w:rsid w:val="004E0A41"/>
    <w:pPr>
      <w:keepNext/>
      <w:widowControl/>
      <w:tabs>
        <w:tab w:val="clear" w:pos="2400"/>
        <w:tab w:val="clear" w:pos="4800"/>
        <w:tab w:val="clear" w:pos="4920"/>
        <w:tab w:val="clear" w:pos="9840"/>
      </w:tabs>
      <w:spacing w:before="240" w:after="120" w:line="240" w:lineRule="auto"/>
      <w:ind w:firstLine="0"/>
      <w:jc w:val="center"/>
      <w:outlineLvl w:val="0"/>
    </w:pPr>
    <w:rPr>
      <w:b/>
      <w:noProof/>
      <w:sz w:val="28"/>
    </w:rPr>
  </w:style>
  <w:style w:type="paragraph" w:styleId="Heading2">
    <w:name w:val="heading 2"/>
    <w:basedOn w:val="Heading1"/>
    <w:next w:val="Normal"/>
    <w:link w:val="Heading2Char"/>
    <w:uiPriority w:val="99"/>
    <w:qFormat/>
    <w:rsid w:val="00440925"/>
    <w:pPr>
      <w:jc w:val="left"/>
      <w:outlineLvl w:val="1"/>
    </w:pPr>
    <w:rPr>
      <w:sz w:val="20"/>
    </w:rPr>
  </w:style>
  <w:style w:type="paragraph" w:styleId="Heading3">
    <w:name w:val="heading 3"/>
    <w:basedOn w:val="Heading2"/>
    <w:next w:val="Normal"/>
    <w:link w:val="Heading3Char"/>
    <w:uiPriority w:val="99"/>
    <w:qFormat/>
    <w:rsid w:val="00DE4834"/>
    <w:pPr>
      <w:spacing w:before="120" w:after="0"/>
      <w:outlineLvl w:val="2"/>
    </w:pPr>
    <w:rPr>
      <w:b w:val="0"/>
      <w:i/>
    </w:rPr>
  </w:style>
  <w:style w:type="paragraph" w:styleId="Heading4">
    <w:name w:val="heading 4"/>
    <w:basedOn w:val="Normal"/>
    <w:next w:val="Normal"/>
    <w:link w:val="Heading4Char"/>
    <w:uiPriority w:val="99"/>
    <w:rsid w:val="00CF52D9"/>
    <w:pPr>
      <w:keepNext/>
      <w:spacing w:before="240" w:after="60"/>
      <w:outlineLvl w:val="3"/>
    </w:pPr>
    <w:rPr>
      <w:b/>
      <w:sz w:val="24"/>
    </w:rPr>
  </w:style>
  <w:style w:type="paragraph" w:styleId="Heading5">
    <w:name w:val="heading 5"/>
    <w:basedOn w:val="Normal"/>
    <w:next w:val="Normal"/>
    <w:link w:val="Heading5Char"/>
    <w:uiPriority w:val="99"/>
    <w:rsid w:val="00CF52D9"/>
    <w:pPr>
      <w:spacing w:before="240" w:after="60"/>
      <w:outlineLvl w:val="4"/>
    </w:pPr>
    <w:rPr>
      <w:sz w:val="22"/>
    </w:rPr>
  </w:style>
  <w:style w:type="paragraph" w:styleId="Heading6">
    <w:name w:val="heading 6"/>
    <w:basedOn w:val="Normal"/>
    <w:next w:val="Normal"/>
    <w:link w:val="Heading6Char"/>
    <w:uiPriority w:val="99"/>
    <w:rsid w:val="00CF52D9"/>
    <w:pPr>
      <w:spacing w:before="240" w:after="60"/>
      <w:outlineLvl w:val="5"/>
    </w:pPr>
    <w:rPr>
      <w:i/>
      <w:sz w:val="22"/>
    </w:rPr>
  </w:style>
  <w:style w:type="paragraph" w:styleId="Heading7">
    <w:name w:val="heading 7"/>
    <w:basedOn w:val="Normal"/>
    <w:next w:val="Normal"/>
    <w:link w:val="Heading7Char"/>
    <w:uiPriority w:val="99"/>
    <w:rsid w:val="00CF52D9"/>
    <w:pPr>
      <w:spacing w:before="240" w:after="60"/>
      <w:outlineLvl w:val="6"/>
    </w:pPr>
  </w:style>
  <w:style w:type="paragraph" w:styleId="Heading8">
    <w:name w:val="heading 8"/>
    <w:basedOn w:val="Normal"/>
    <w:next w:val="Normal"/>
    <w:link w:val="Heading8Char"/>
    <w:uiPriority w:val="99"/>
    <w:rsid w:val="00CF52D9"/>
    <w:pPr>
      <w:spacing w:before="240" w:after="60"/>
      <w:outlineLvl w:val="7"/>
    </w:pPr>
    <w:rPr>
      <w:i/>
    </w:rPr>
  </w:style>
  <w:style w:type="paragraph" w:styleId="Heading9">
    <w:name w:val="heading 9"/>
    <w:basedOn w:val="Normal"/>
    <w:next w:val="Normal"/>
    <w:link w:val="Heading9Char"/>
    <w:uiPriority w:val="99"/>
    <w:rsid w:val="00CF52D9"/>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4E0A41"/>
    <w:rPr>
      <w:rFonts w:ascii="Times New Roman" w:eastAsia="Times New Roman" w:hAnsi="Times New Roman"/>
      <w:b/>
      <w:noProof/>
      <w:kern w:val="2"/>
      <w:sz w:val="28"/>
    </w:rPr>
  </w:style>
  <w:style w:type="character" w:customStyle="1" w:styleId="Heading2Char">
    <w:name w:val="Heading 2 Char"/>
    <w:link w:val="Heading2"/>
    <w:uiPriority w:val="99"/>
    <w:rsid w:val="00440925"/>
    <w:rPr>
      <w:rFonts w:ascii="Times New Roman" w:eastAsia="Times New Roman" w:hAnsi="Times New Roman"/>
      <w:b/>
      <w:noProof/>
      <w:kern w:val="2"/>
    </w:rPr>
  </w:style>
  <w:style w:type="character" w:customStyle="1" w:styleId="Heading3Char">
    <w:name w:val="Heading 3 Char"/>
    <w:link w:val="Heading3"/>
    <w:uiPriority w:val="99"/>
    <w:rsid w:val="00DE4834"/>
    <w:rPr>
      <w:rFonts w:ascii="Times New Roman" w:eastAsia="Times New Roman" w:hAnsi="Times New Roman"/>
      <w:i/>
      <w:noProof/>
      <w:kern w:val="2"/>
    </w:rPr>
  </w:style>
  <w:style w:type="character" w:customStyle="1" w:styleId="Heading4Char">
    <w:name w:val="Heading 4 Char"/>
    <w:link w:val="Heading4"/>
    <w:uiPriority w:val="99"/>
    <w:rsid w:val="00CF52D9"/>
    <w:rPr>
      <w:rFonts w:ascii="Arial" w:eastAsia="Times New Roman" w:hAnsi="Arial"/>
      <w:b/>
      <w:sz w:val="24"/>
    </w:rPr>
  </w:style>
  <w:style w:type="character" w:customStyle="1" w:styleId="Heading5Char">
    <w:name w:val="Heading 5 Char"/>
    <w:link w:val="Heading5"/>
    <w:uiPriority w:val="99"/>
    <w:rsid w:val="00CF52D9"/>
    <w:rPr>
      <w:rFonts w:ascii="Times New Roman" w:eastAsia="Times New Roman" w:hAnsi="Times New Roman"/>
      <w:sz w:val="22"/>
    </w:rPr>
  </w:style>
  <w:style w:type="character" w:customStyle="1" w:styleId="Heading6Char">
    <w:name w:val="Heading 6 Char"/>
    <w:link w:val="Heading6"/>
    <w:uiPriority w:val="99"/>
    <w:rsid w:val="00CF52D9"/>
    <w:rPr>
      <w:rFonts w:ascii="Times New Roman" w:eastAsia="Times New Roman" w:hAnsi="Times New Roman"/>
      <w:i/>
      <w:sz w:val="22"/>
    </w:rPr>
  </w:style>
  <w:style w:type="character" w:customStyle="1" w:styleId="Heading7Char">
    <w:name w:val="Heading 7 Char"/>
    <w:link w:val="Heading7"/>
    <w:uiPriority w:val="99"/>
    <w:rsid w:val="00CF52D9"/>
    <w:rPr>
      <w:rFonts w:ascii="Arial" w:eastAsia="Times New Roman" w:hAnsi="Arial"/>
    </w:rPr>
  </w:style>
  <w:style w:type="character" w:customStyle="1" w:styleId="Heading8Char">
    <w:name w:val="Heading 8 Char"/>
    <w:link w:val="Heading8"/>
    <w:uiPriority w:val="99"/>
    <w:rsid w:val="00CF52D9"/>
    <w:rPr>
      <w:rFonts w:ascii="Arial" w:eastAsia="Times New Roman" w:hAnsi="Arial"/>
      <w:i/>
    </w:rPr>
  </w:style>
  <w:style w:type="character" w:customStyle="1" w:styleId="Heading9Char">
    <w:name w:val="Heading 9 Char"/>
    <w:link w:val="Heading9"/>
    <w:uiPriority w:val="99"/>
    <w:rsid w:val="00CF52D9"/>
    <w:rPr>
      <w:rFonts w:ascii="Arial" w:eastAsia="Times New Roman" w:hAnsi="Arial"/>
      <w:b/>
      <w:i/>
      <w:sz w:val="18"/>
    </w:rPr>
  </w:style>
  <w:style w:type="paragraph" w:styleId="Header">
    <w:name w:val="header"/>
    <w:basedOn w:val="Normal"/>
    <w:link w:val="HeaderChar"/>
    <w:uiPriority w:val="99"/>
    <w:unhideWhenUsed/>
    <w:rsid w:val="004E0A41"/>
    <w:pPr>
      <w:tabs>
        <w:tab w:val="clear" w:pos="2400"/>
        <w:tab w:val="clear" w:pos="4800"/>
        <w:tab w:val="clear" w:pos="4920"/>
        <w:tab w:val="clear" w:pos="9840"/>
        <w:tab w:val="center" w:pos="4680"/>
        <w:tab w:val="right" w:pos="9360"/>
      </w:tabs>
      <w:spacing w:line="240" w:lineRule="auto"/>
    </w:pPr>
  </w:style>
  <w:style w:type="paragraph" w:styleId="ListNumber">
    <w:name w:val="List Number"/>
    <w:basedOn w:val="ListBullet"/>
    <w:uiPriority w:val="99"/>
    <w:rsid w:val="00951152"/>
    <w:pPr>
      <w:numPr>
        <w:numId w:val="22"/>
      </w:numPr>
      <w:tabs>
        <w:tab w:val="left" w:pos="720"/>
      </w:tabs>
      <w:ind w:left="480" w:hanging="240"/>
    </w:pPr>
  </w:style>
  <w:style w:type="character" w:customStyle="1" w:styleId="HeaderChar">
    <w:name w:val="Header Char"/>
    <w:basedOn w:val="DefaultParagraphFont"/>
    <w:link w:val="Header"/>
    <w:uiPriority w:val="99"/>
    <w:rsid w:val="004E0A41"/>
    <w:rPr>
      <w:rFonts w:ascii="Times New Roman" w:eastAsia="Times New Roman" w:hAnsi="Times New Roman"/>
      <w:kern w:val="2"/>
    </w:rPr>
  </w:style>
  <w:style w:type="paragraph" w:styleId="ListBullet">
    <w:name w:val="List Bullet"/>
    <w:basedOn w:val="Normal"/>
    <w:autoRedefine/>
    <w:uiPriority w:val="99"/>
    <w:rsid w:val="00483202"/>
    <w:pPr>
      <w:widowControl/>
      <w:numPr>
        <w:numId w:val="23"/>
      </w:numPr>
      <w:tabs>
        <w:tab w:val="clear" w:pos="540"/>
        <w:tab w:val="clear" w:pos="2400"/>
        <w:tab w:val="clear" w:pos="4920"/>
        <w:tab w:val="clear" w:pos="9840"/>
        <w:tab w:val="left" w:pos="480"/>
        <w:tab w:val="center" w:pos="4800"/>
        <w:tab w:val="right" w:pos="9360"/>
        <w:tab w:val="num" w:pos="10200"/>
      </w:tabs>
      <w:suppressAutoHyphens/>
      <w:ind w:left="480" w:hanging="240"/>
    </w:pPr>
    <w:rPr>
      <w:color w:val="0070C0"/>
      <w:kern w:val="24"/>
    </w:rPr>
  </w:style>
  <w:style w:type="paragraph" w:customStyle="1" w:styleId="StyleTitle6ptBefore0ptAfter0ptLinespacingAt">
    <w:name w:val="Style Title + 6 pt Before:  0 pt After:  0 pt Line spacing:  At ..."/>
    <w:basedOn w:val="Title"/>
    <w:rsid w:val="004E0A41"/>
    <w:pPr>
      <w:spacing w:before="0" w:after="0" w:line="20" w:lineRule="atLeast"/>
    </w:pPr>
    <w:rPr>
      <w:bCs/>
      <w:sz w:val="12"/>
    </w:rPr>
  </w:style>
  <w:style w:type="character" w:styleId="FootnoteReference">
    <w:name w:val="footnote reference"/>
    <w:uiPriority w:val="99"/>
    <w:rsid w:val="00F077D3"/>
    <w:rPr>
      <w:rFonts w:ascii="Times New Roman" w:hAnsi="Times New Roman" w:cs="Times New Roman"/>
      <w:vertAlign w:val="superscript"/>
    </w:rPr>
  </w:style>
  <w:style w:type="paragraph" w:styleId="EndnoteText">
    <w:name w:val="endnote text"/>
    <w:basedOn w:val="Normal"/>
    <w:link w:val="EndnoteTextChar"/>
    <w:uiPriority w:val="99"/>
    <w:semiHidden/>
    <w:unhideWhenUsed/>
    <w:rsid w:val="00CF52D9"/>
    <w:pPr>
      <w:spacing w:line="240" w:lineRule="auto"/>
    </w:pPr>
  </w:style>
  <w:style w:type="character" w:customStyle="1" w:styleId="EndnoteTextChar">
    <w:name w:val="Endnote Text Char"/>
    <w:link w:val="EndnoteText"/>
    <w:uiPriority w:val="99"/>
    <w:semiHidden/>
    <w:rsid w:val="00CF52D9"/>
    <w:rPr>
      <w:rFonts w:ascii="Times New Roman" w:eastAsia="Times New Roman" w:hAnsi="Times New Roman"/>
    </w:rPr>
  </w:style>
  <w:style w:type="character" w:styleId="EndnoteReference">
    <w:name w:val="endnote reference"/>
    <w:uiPriority w:val="99"/>
    <w:semiHidden/>
    <w:unhideWhenUsed/>
    <w:rsid w:val="00CF52D9"/>
    <w:rPr>
      <w:vertAlign w:val="superscript"/>
    </w:rPr>
  </w:style>
  <w:style w:type="paragraph" w:styleId="Footer">
    <w:name w:val="footer"/>
    <w:basedOn w:val="Normal"/>
    <w:link w:val="FooterChar"/>
    <w:uiPriority w:val="99"/>
    <w:rsid w:val="00C12495"/>
    <w:pPr>
      <w:tabs>
        <w:tab w:val="clear" w:pos="2400"/>
        <w:tab w:val="clear" w:pos="4800"/>
        <w:tab w:val="clear" w:pos="4920"/>
      </w:tabs>
      <w:spacing w:before="60" w:line="200" w:lineRule="atLeast"/>
      <w:ind w:firstLine="0"/>
    </w:pPr>
    <w:rPr>
      <w:rFonts w:cs="Arial"/>
      <w:sz w:val="16"/>
      <w:szCs w:val="16"/>
    </w:rPr>
  </w:style>
  <w:style w:type="character" w:customStyle="1" w:styleId="FooterChar">
    <w:name w:val="Footer Char"/>
    <w:link w:val="Footer"/>
    <w:uiPriority w:val="99"/>
    <w:rsid w:val="00C12495"/>
    <w:rPr>
      <w:rFonts w:ascii="Times New Roman" w:eastAsia="Times New Roman" w:hAnsi="Times New Roman" w:cs="Arial"/>
      <w:kern w:val="2"/>
      <w:sz w:val="16"/>
      <w:szCs w:val="16"/>
    </w:rPr>
  </w:style>
  <w:style w:type="character" w:styleId="Hyperlink">
    <w:name w:val="Hyperlink"/>
    <w:uiPriority w:val="99"/>
    <w:rsid w:val="008B6C6C"/>
    <w:rPr>
      <w:rFonts w:ascii="Times New Roman" w:hAnsi="Times New Roman" w:cs="Times New Roman"/>
      <w:color w:val="0070C0"/>
      <w:u w:val="single"/>
    </w:rPr>
  </w:style>
  <w:style w:type="paragraph" w:styleId="Title">
    <w:name w:val="Title"/>
    <w:basedOn w:val="Heading1"/>
    <w:link w:val="TitleChar"/>
    <w:qFormat/>
    <w:rsid w:val="00D91CBF"/>
    <w:pPr>
      <w:suppressAutoHyphens/>
      <w:spacing w:after="360"/>
      <w:ind w:left="720" w:right="720"/>
    </w:pPr>
    <w:rPr>
      <w:noProof w:val="0"/>
      <w:sz w:val="32"/>
    </w:rPr>
  </w:style>
  <w:style w:type="character" w:customStyle="1" w:styleId="TitleChar">
    <w:name w:val="Title Char"/>
    <w:link w:val="Title"/>
    <w:rsid w:val="00D91CBF"/>
    <w:rPr>
      <w:rFonts w:ascii="Times New Roman" w:eastAsia="Times New Roman" w:hAnsi="Times New Roman"/>
      <w:b/>
      <w:kern w:val="2"/>
      <w:sz w:val="32"/>
    </w:rPr>
  </w:style>
  <w:style w:type="paragraph" w:styleId="TOC3">
    <w:name w:val="toc 3"/>
    <w:basedOn w:val="Normal"/>
    <w:next w:val="Normal"/>
    <w:autoRedefine/>
    <w:uiPriority w:val="39"/>
    <w:semiHidden/>
    <w:unhideWhenUsed/>
    <w:qFormat/>
    <w:rsid w:val="00627A0B"/>
    <w:pPr>
      <w:spacing w:after="100"/>
      <w:ind w:left="440"/>
    </w:pPr>
    <w:rPr>
      <w:rFonts w:ascii="Calibri" w:eastAsia="SimSun" w:hAnsi="Calibri"/>
    </w:rPr>
  </w:style>
  <w:style w:type="paragraph" w:styleId="BalloonText">
    <w:name w:val="Balloon Text"/>
    <w:basedOn w:val="Normal"/>
    <w:link w:val="BalloonTextChar"/>
    <w:uiPriority w:val="99"/>
    <w:semiHidden/>
    <w:unhideWhenUsed/>
    <w:rsid w:val="00EC7508"/>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C7508"/>
    <w:rPr>
      <w:rFonts w:ascii="Tahoma" w:eastAsia="Times New Roman" w:hAnsi="Tahoma" w:cs="Tahoma"/>
      <w:sz w:val="16"/>
      <w:szCs w:val="16"/>
    </w:rPr>
  </w:style>
  <w:style w:type="paragraph" w:styleId="BodyText">
    <w:name w:val="Body Text"/>
    <w:basedOn w:val="Normal"/>
    <w:link w:val="BodyTextChar"/>
    <w:uiPriority w:val="99"/>
    <w:semiHidden/>
    <w:unhideWhenUsed/>
    <w:rsid w:val="00996F16"/>
    <w:pPr>
      <w:spacing w:after="120"/>
    </w:pPr>
    <w:rPr>
      <w:rFonts w:eastAsia="Calibri"/>
    </w:rPr>
  </w:style>
  <w:style w:type="character" w:customStyle="1" w:styleId="BodyTextChar">
    <w:name w:val="Body Text Char"/>
    <w:link w:val="BodyText"/>
    <w:uiPriority w:val="99"/>
    <w:semiHidden/>
    <w:rsid w:val="00996F16"/>
    <w:rPr>
      <w:rFonts w:ascii="Times New Roman" w:hAnsi="Times New Roman"/>
    </w:rPr>
  </w:style>
  <w:style w:type="paragraph" w:customStyle="1" w:styleId="Abstract">
    <w:name w:val="Abstract"/>
    <w:basedOn w:val="Normal"/>
    <w:uiPriority w:val="99"/>
    <w:rsid w:val="00FA7919"/>
    <w:pPr>
      <w:spacing w:before="120"/>
      <w:ind w:firstLine="0"/>
    </w:pPr>
    <w:rPr>
      <w:bCs/>
      <w:i/>
    </w:rPr>
  </w:style>
  <w:style w:type="paragraph" w:customStyle="1" w:styleId="Affiliation">
    <w:name w:val="Affiliation"/>
    <w:basedOn w:val="Authors"/>
    <w:next w:val="Normal"/>
    <w:rsid w:val="00D91CBF"/>
  </w:style>
  <w:style w:type="paragraph" w:styleId="DocumentMap">
    <w:name w:val="Document Map"/>
    <w:basedOn w:val="Normal"/>
    <w:link w:val="DocumentMapChar"/>
    <w:semiHidden/>
    <w:rsid w:val="00017834"/>
    <w:pPr>
      <w:spacing w:line="480" w:lineRule="auto"/>
      <w:ind w:firstLine="360"/>
    </w:pPr>
    <w:rPr>
      <w:rFonts w:ascii="Tahoma" w:hAnsi="Tahoma"/>
      <w:kern w:val="24"/>
      <w:sz w:val="16"/>
      <w:szCs w:val="16"/>
    </w:rPr>
  </w:style>
  <w:style w:type="character" w:customStyle="1" w:styleId="DocumentMapChar">
    <w:name w:val="Document Map Char"/>
    <w:link w:val="DocumentMap"/>
    <w:semiHidden/>
    <w:rsid w:val="00017834"/>
    <w:rPr>
      <w:rFonts w:ascii="Tahoma" w:eastAsia="Times New Roman" w:hAnsi="Tahoma" w:cs="Tahoma"/>
      <w:kern w:val="24"/>
      <w:sz w:val="16"/>
      <w:szCs w:val="16"/>
    </w:rPr>
  </w:style>
  <w:style w:type="paragraph" w:customStyle="1" w:styleId="Figure">
    <w:name w:val="Figure"/>
    <w:basedOn w:val="Normal"/>
    <w:next w:val="FigureCaption"/>
    <w:rsid w:val="00550B02"/>
    <w:pPr>
      <w:keepNext/>
      <w:keepLines/>
      <w:spacing w:before="120" w:line="240" w:lineRule="auto"/>
      <w:ind w:firstLine="0"/>
      <w:jc w:val="center"/>
    </w:pPr>
    <w:rPr>
      <w:noProof/>
      <w:sz w:val="24"/>
    </w:rPr>
  </w:style>
  <w:style w:type="paragraph" w:customStyle="1" w:styleId="FigureCaption">
    <w:name w:val="Figure Caption"/>
    <w:basedOn w:val="Normal"/>
    <w:next w:val="Normal"/>
    <w:rsid w:val="00550B02"/>
    <w:pPr>
      <w:keepLines/>
      <w:spacing w:after="120" w:line="180" w:lineRule="atLeast"/>
      <w:ind w:firstLine="0"/>
      <w:jc w:val="center"/>
    </w:pPr>
    <w:rPr>
      <w:b/>
      <w:sz w:val="16"/>
    </w:rPr>
  </w:style>
  <w:style w:type="paragraph" w:customStyle="1" w:styleId="Authors0">
    <w:name w:val="Author(s)"/>
    <w:basedOn w:val="Normal"/>
    <w:qFormat/>
    <w:rsid w:val="00D91CBF"/>
    <w:pPr>
      <w:widowControl/>
      <w:tabs>
        <w:tab w:val="clear" w:pos="2400"/>
        <w:tab w:val="clear" w:pos="4800"/>
        <w:tab w:val="clear" w:pos="4920"/>
        <w:tab w:val="clear" w:pos="9840"/>
      </w:tabs>
      <w:spacing w:line="240" w:lineRule="auto"/>
      <w:ind w:firstLine="0"/>
      <w:jc w:val="center"/>
    </w:pPr>
    <w:rPr>
      <w:b/>
      <w:sz w:val="24"/>
    </w:rPr>
  </w:style>
  <w:style w:type="paragraph" w:customStyle="1" w:styleId="Footnote">
    <w:name w:val="Footnote"/>
    <w:basedOn w:val="Normal"/>
    <w:uiPriority w:val="99"/>
    <w:rsid w:val="00B87811"/>
    <w:pPr>
      <w:framePr w:wrap="around" w:hAnchor="margin" w:xAlign="center" w:yAlign="bottom"/>
      <w:widowControl/>
      <w:tabs>
        <w:tab w:val="clear" w:pos="2400"/>
        <w:tab w:val="clear" w:pos="4800"/>
        <w:tab w:val="clear" w:pos="4920"/>
        <w:tab w:val="clear" w:pos="9840"/>
      </w:tabs>
      <w:spacing w:line="180" w:lineRule="exact"/>
      <w:ind w:left="720"/>
      <w:suppressOverlap/>
    </w:pPr>
    <w:rPr>
      <w:sz w:val="16"/>
      <w:szCs w:val="16"/>
    </w:rPr>
  </w:style>
  <w:style w:type="paragraph" w:customStyle="1" w:styleId="Keywords">
    <w:name w:val="Keywords"/>
    <w:basedOn w:val="Normal"/>
    <w:uiPriority w:val="99"/>
    <w:rsid w:val="00F93DF2"/>
    <w:pPr>
      <w:spacing w:before="60" w:after="360"/>
      <w:ind w:firstLine="0"/>
    </w:pPr>
    <w:rPr>
      <w:bCs/>
      <w:i/>
    </w:rPr>
  </w:style>
  <w:style w:type="paragraph" w:customStyle="1" w:styleId="RefTitle">
    <w:name w:val="Ref Title"/>
    <w:basedOn w:val="Heading1"/>
    <w:next w:val="Normal"/>
    <w:rsid w:val="00550B02"/>
  </w:style>
  <w:style w:type="character" w:styleId="FollowedHyperlink">
    <w:name w:val="FollowedHyperlink"/>
    <w:uiPriority w:val="99"/>
    <w:semiHidden/>
    <w:unhideWhenUsed/>
    <w:rsid w:val="00183CE0"/>
    <w:rPr>
      <w:color w:val="800080"/>
      <w:u w:val="single"/>
    </w:rPr>
  </w:style>
  <w:style w:type="paragraph" w:customStyle="1" w:styleId="TableCaption">
    <w:name w:val="Table Caption"/>
    <w:basedOn w:val="Normal"/>
    <w:next w:val="Tablecontents"/>
    <w:rsid w:val="00550B02"/>
    <w:pPr>
      <w:keepNext/>
      <w:suppressAutoHyphens/>
      <w:spacing w:before="120" w:line="180" w:lineRule="atLeast"/>
      <w:ind w:firstLine="0"/>
      <w:jc w:val="center"/>
    </w:pPr>
    <w:rPr>
      <w:b/>
      <w:sz w:val="16"/>
    </w:rPr>
  </w:style>
  <w:style w:type="paragraph" w:customStyle="1" w:styleId="Tablecontents">
    <w:name w:val="Table contents"/>
    <w:basedOn w:val="Normal"/>
    <w:rsid w:val="00550B02"/>
    <w:pPr>
      <w:spacing w:before="20" w:after="20" w:line="180" w:lineRule="atLeast"/>
      <w:ind w:firstLine="0"/>
      <w:jc w:val="center"/>
    </w:pPr>
    <w:rPr>
      <w:sz w:val="16"/>
    </w:rPr>
  </w:style>
  <w:style w:type="paragraph" w:customStyle="1" w:styleId="ConfDate">
    <w:name w:val="Conf Date"/>
    <w:basedOn w:val="Normal"/>
    <w:qFormat/>
    <w:rsid w:val="00D91CBF"/>
    <w:pPr>
      <w:widowControl/>
      <w:tabs>
        <w:tab w:val="clear" w:pos="2400"/>
        <w:tab w:val="clear" w:pos="4800"/>
        <w:tab w:val="clear" w:pos="4920"/>
        <w:tab w:val="clear" w:pos="9840"/>
      </w:tabs>
      <w:spacing w:after="120" w:line="240" w:lineRule="auto"/>
      <w:ind w:left="720" w:right="720" w:firstLine="0"/>
      <w:jc w:val="center"/>
      <w:outlineLvl w:val="0"/>
    </w:pPr>
    <w:rPr>
      <w:b/>
      <w:sz w:val="24"/>
    </w:rPr>
  </w:style>
  <w:style w:type="paragraph" w:customStyle="1" w:styleId="Address">
    <w:name w:val="Address"/>
    <w:basedOn w:val="Normal"/>
    <w:next w:val="Normal"/>
    <w:rsid w:val="00D91CBF"/>
    <w:pPr>
      <w:widowControl/>
      <w:tabs>
        <w:tab w:val="clear" w:pos="2400"/>
        <w:tab w:val="clear" w:pos="4800"/>
        <w:tab w:val="clear" w:pos="4920"/>
        <w:tab w:val="clear" w:pos="9840"/>
      </w:tabs>
      <w:spacing w:before="40" w:after="120" w:line="240" w:lineRule="auto"/>
      <w:ind w:firstLine="0"/>
      <w:jc w:val="center"/>
    </w:pPr>
    <w:rPr>
      <w:sz w:val="22"/>
    </w:rPr>
  </w:style>
  <w:style w:type="paragraph" w:customStyle="1" w:styleId="ConfLocation">
    <w:name w:val="Conf Location"/>
    <w:basedOn w:val="Normal"/>
    <w:qFormat/>
    <w:rsid w:val="00D91CBF"/>
    <w:pPr>
      <w:widowControl/>
      <w:tabs>
        <w:tab w:val="clear" w:pos="2400"/>
        <w:tab w:val="clear" w:pos="4800"/>
        <w:tab w:val="clear" w:pos="4920"/>
        <w:tab w:val="clear" w:pos="9840"/>
      </w:tabs>
      <w:spacing w:line="240" w:lineRule="auto"/>
      <w:ind w:left="720" w:right="720" w:firstLine="0"/>
      <w:jc w:val="center"/>
      <w:outlineLvl w:val="0"/>
    </w:pPr>
    <w:rPr>
      <w:b/>
      <w:sz w:val="24"/>
    </w:rPr>
  </w:style>
  <w:style w:type="paragraph" w:customStyle="1" w:styleId="ConfName">
    <w:name w:val="Conf Name"/>
    <w:basedOn w:val="Normal"/>
    <w:qFormat/>
    <w:rsid w:val="00D91CBF"/>
    <w:pPr>
      <w:widowControl/>
      <w:tabs>
        <w:tab w:val="clear" w:pos="2400"/>
        <w:tab w:val="clear" w:pos="4800"/>
        <w:tab w:val="clear" w:pos="4920"/>
        <w:tab w:val="clear" w:pos="9840"/>
      </w:tabs>
      <w:spacing w:line="240" w:lineRule="auto"/>
      <w:ind w:left="720" w:right="720" w:firstLine="0"/>
      <w:jc w:val="center"/>
      <w:outlineLvl w:val="0"/>
    </w:pPr>
    <w:rPr>
      <w:b/>
      <w:sz w:val="24"/>
    </w:rPr>
  </w:style>
  <w:style w:type="paragraph" w:customStyle="1" w:styleId="ConfSponsor">
    <w:name w:val="Conf Sponsor"/>
    <w:basedOn w:val="Normal"/>
    <w:qFormat/>
    <w:rsid w:val="00D91CBF"/>
    <w:pPr>
      <w:widowControl/>
      <w:tabs>
        <w:tab w:val="clear" w:pos="2400"/>
        <w:tab w:val="clear" w:pos="4800"/>
        <w:tab w:val="clear" w:pos="4920"/>
        <w:tab w:val="clear" w:pos="9840"/>
      </w:tabs>
      <w:spacing w:line="240" w:lineRule="auto"/>
      <w:ind w:left="720" w:right="720" w:firstLine="0"/>
      <w:jc w:val="center"/>
      <w:outlineLvl w:val="0"/>
    </w:pPr>
    <w:rPr>
      <w:b/>
      <w:sz w:val="24"/>
    </w:rPr>
  </w:style>
  <w:style w:type="paragraph" w:customStyle="1" w:styleId="Equation">
    <w:name w:val="Equation"/>
    <w:basedOn w:val="Normal"/>
    <w:next w:val="Normal"/>
    <w:uiPriority w:val="99"/>
    <w:rsid w:val="00550B02"/>
    <w:pPr>
      <w:tabs>
        <w:tab w:val="clear" w:pos="2400"/>
        <w:tab w:val="clear" w:pos="4800"/>
      </w:tabs>
      <w:ind w:firstLine="0"/>
    </w:pPr>
  </w:style>
  <w:style w:type="paragraph" w:styleId="NormalWeb">
    <w:name w:val="Normal (Web)"/>
    <w:basedOn w:val="Normal"/>
    <w:uiPriority w:val="99"/>
    <w:semiHidden/>
    <w:unhideWhenUsed/>
    <w:rsid w:val="001F454D"/>
    <w:pPr>
      <w:widowControl/>
      <w:tabs>
        <w:tab w:val="clear" w:pos="2400"/>
        <w:tab w:val="clear" w:pos="4800"/>
        <w:tab w:val="clear" w:pos="4920"/>
        <w:tab w:val="clear" w:pos="9840"/>
      </w:tabs>
      <w:spacing w:before="100" w:beforeAutospacing="1" w:after="100" w:afterAutospacing="1" w:line="240" w:lineRule="auto"/>
      <w:jc w:val="left"/>
    </w:pPr>
    <w:rPr>
      <w:color w:val="000000"/>
      <w:sz w:val="24"/>
      <w:szCs w:val="24"/>
    </w:rPr>
  </w:style>
  <w:style w:type="paragraph" w:customStyle="1" w:styleId="PaperNumber">
    <w:name w:val="Paper Number"/>
    <w:basedOn w:val="Normal"/>
    <w:qFormat/>
    <w:rsid w:val="00440925"/>
    <w:pPr>
      <w:spacing w:before="60" w:line="240" w:lineRule="auto"/>
      <w:ind w:firstLine="0"/>
      <w:jc w:val="left"/>
    </w:pPr>
    <w:rPr>
      <w:b/>
      <w:i/>
      <w:snapToGrid w:val="0"/>
      <w:sz w:val="22"/>
      <w:szCs w:val="16"/>
    </w:rPr>
  </w:style>
  <w:style w:type="table" w:styleId="Table3Deffects1">
    <w:name w:val="Table 3D effects 1"/>
    <w:basedOn w:val="TableNormal"/>
    <w:uiPriority w:val="99"/>
    <w:rsid w:val="00CF52D9"/>
    <w:pPr>
      <w:widowControl w:val="0"/>
      <w:tabs>
        <w:tab w:val="center" w:pos="2400"/>
        <w:tab w:val="right" w:pos="4800"/>
        <w:tab w:val="center" w:pos="4920"/>
        <w:tab w:val="right" w:pos="9840"/>
      </w:tabs>
      <w:spacing w:line="240" w:lineRule="atLeast"/>
      <w:ind w:firstLine="240"/>
      <w:jc w:val="both"/>
    </w:pPr>
    <w:rPr>
      <w:rFonts w:ascii="Times New Roman" w:eastAsia="Times New Roman" w:hAnsi="Times New Roman"/>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uiPriority w:val="99"/>
    <w:rsid w:val="00CF52D9"/>
    <w:pPr>
      <w:widowControl w:val="0"/>
      <w:tabs>
        <w:tab w:val="center" w:pos="2400"/>
        <w:tab w:val="right" w:pos="4800"/>
        <w:tab w:val="center" w:pos="4920"/>
        <w:tab w:val="right" w:pos="9840"/>
      </w:tabs>
      <w:spacing w:line="240" w:lineRule="atLeast"/>
      <w:ind w:firstLine="240"/>
      <w:jc w:val="both"/>
    </w:pPr>
    <w:rPr>
      <w:rFonts w:ascii="Times New Roman" w:eastAsia="Times New Roman" w:hAnsi="Times New Roman"/>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Authors">
    <w:name w:val="Authors"/>
    <w:basedOn w:val="Title"/>
    <w:next w:val="Affiliation"/>
    <w:rsid w:val="00D91CBF"/>
    <w:pPr>
      <w:spacing w:before="120" w:after="0"/>
      <w:ind w:left="0" w:right="0"/>
      <w:jc w:val="left"/>
    </w:pPr>
    <w:rPr>
      <w:sz w:val="24"/>
    </w:rPr>
  </w:style>
  <w:style w:type="paragraph" w:customStyle="1" w:styleId="OtherPres">
    <w:name w:val="Other Pres"/>
    <w:basedOn w:val="Authors0"/>
    <w:rsid w:val="007074B4"/>
    <w:pPr>
      <w:framePr w:vSpace="240" w:wrap="around" w:vAnchor="page" w:hAnchor="margin" w:xAlign="center" w:y="13513"/>
      <w:suppressOverlap/>
      <w:jc w:val="both"/>
    </w:pPr>
    <w:rPr>
      <w:b w:val="0"/>
      <w:sz w:val="16"/>
      <w:szCs w:val="16"/>
    </w:rPr>
  </w:style>
  <w:style w:type="table" w:styleId="TableGrid">
    <w:name w:val="Table Grid"/>
    <w:basedOn w:val="TableNormal"/>
    <w:uiPriority w:val="39"/>
    <w:rsid w:val="00524EC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ing">
    <w:name w:val="Ref Listing"/>
    <w:basedOn w:val="Normal"/>
    <w:qFormat/>
    <w:rsid w:val="00F077D3"/>
    <w:pPr>
      <w:tabs>
        <w:tab w:val="clear" w:pos="2400"/>
        <w:tab w:val="clear" w:pos="4800"/>
      </w:tabs>
      <w:suppressAutoHyphens/>
      <w:spacing w:before="60" w:line="200" w:lineRule="atLeast"/>
      <w:ind w:left="240" w:hanging="240"/>
      <w:jc w:val="left"/>
    </w:pPr>
    <w:rPr>
      <w:spacing w:val="-2"/>
      <w:sz w:val="18"/>
      <w:szCs w:val="18"/>
    </w:rPr>
  </w:style>
  <w:style w:type="paragraph" w:customStyle="1" w:styleId="MeetingInfo">
    <w:name w:val="MeetingInfo"/>
    <w:basedOn w:val="Normal"/>
    <w:qFormat/>
    <w:rsid w:val="00584B61"/>
    <w:pPr>
      <w:keepNext/>
      <w:widowControl/>
      <w:tabs>
        <w:tab w:val="clear" w:pos="2400"/>
        <w:tab w:val="clear" w:pos="4800"/>
        <w:tab w:val="clear" w:pos="4920"/>
        <w:tab w:val="clear" w:pos="9840"/>
      </w:tabs>
      <w:suppressAutoHyphens/>
      <w:spacing w:before="120" w:line="240" w:lineRule="auto"/>
      <w:ind w:firstLine="0"/>
      <w:jc w:val="left"/>
      <w:outlineLvl w:val="0"/>
    </w:pPr>
    <w:rPr>
      <w:b/>
      <w:sz w:val="24"/>
    </w:rPr>
  </w:style>
  <w:style w:type="character" w:styleId="CommentReference">
    <w:name w:val="annotation reference"/>
    <w:uiPriority w:val="99"/>
    <w:semiHidden/>
    <w:unhideWhenUsed/>
    <w:rsid w:val="00AF7698"/>
    <w:rPr>
      <w:sz w:val="16"/>
      <w:szCs w:val="16"/>
    </w:rPr>
  </w:style>
  <w:style w:type="paragraph" w:styleId="CommentText">
    <w:name w:val="annotation text"/>
    <w:basedOn w:val="Normal"/>
    <w:link w:val="CommentTextChar"/>
    <w:uiPriority w:val="99"/>
    <w:unhideWhenUsed/>
    <w:locked/>
    <w:rsid w:val="00AF7698"/>
    <w:pPr>
      <w:spacing w:line="240" w:lineRule="auto"/>
    </w:pPr>
  </w:style>
  <w:style w:type="character" w:customStyle="1" w:styleId="CommentTextChar">
    <w:name w:val="Comment Text Char"/>
    <w:link w:val="CommentText"/>
    <w:uiPriority w:val="99"/>
    <w:rsid w:val="00AF7698"/>
    <w:rPr>
      <w:rFonts w:ascii="Arial" w:eastAsia="Times New Roman" w:hAnsi="Arial"/>
    </w:rPr>
  </w:style>
  <w:style w:type="paragraph" w:styleId="CommentSubject">
    <w:name w:val="annotation subject"/>
    <w:basedOn w:val="CommentText"/>
    <w:next w:val="CommentText"/>
    <w:link w:val="CommentSubjectChar"/>
    <w:semiHidden/>
    <w:unhideWhenUsed/>
    <w:rsid w:val="00AF7698"/>
    <w:rPr>
      <w:b/>
      <w:bCs/>
    </w:rPr>
  </w:style>
  <w:style w:type="character" w:customStyle="1" w:styleId="CommentSubjectChar">
    <w:name w:val="Comment Subject Char"/>
    <w:link w:val="CommentSubject"/>
    <w:semiHidden/>
    <w:rsid w:val="00AF7698"/>
    <w:rPr>
      <w:rFonts w:ascii="Arial" w:eastAsia="Times New Roman" w:hAnsi="Arial"/>
      <w:b/>
      <w:bCs/>
    </w:rPr>
  </w:style>
  <w:style w:type="paragraph" w:customStyle="1" w:styleId="Appendix">
    <w:name w:val="Appendix"/>
    <w:basedOn w:val="Heading1"/>
    <w:next w:val="Normal"/>
    <w:rsid w:val="008F2327"/>
    <w:pPr>
      <w:suppressAutoHyphens/>
      <w:spacing w:before="440"/>
      <w:jc w:val="left"/>
    </w:pPr>
    <w:rPr>
      <w:rFonts w:ascii="Times New Roman Bold" w:hAnsi="Times New Roman Bold"/>
      <w:smallCaps/>
      <w:lang w:val="x-none" w:eastAsia="x-none"/>
      <w14:ligatures w14:val="standard"/>
    </w:rPr>
  </w:style>
  <w:style w:type="character" w:styleId="UnresolvedMention">
    <w:name w:val="Unresolved Mention"/>
    <w:basedOn w:val="DefaultParagraphFont"/>
    <w:uiPriority w:val="99"/>
    <w:semiHidden/>
    <w:unhideWhenUsed/>
    <w:rsid w:val="00F01836"/>
    <w:rPr>
      <w:color w:val="605E5C"/>
      <w:shd w:val="clear" w:color="auto" w:fill="E1DFDD"/>
    </w:rPr>
  </w:style>
  <w:style w:type="paragraph" w:styleId="Caption">
    <w:name w:val="caption"/>
    <w:basedOn w:val="Normal"/>
    <w:next w:val="Normal"/>
    <w:uiPriority w:val="35"/>
    <w:unhideWhenUsed/>
    <w:qFormat/>
    <w:rsid w:val="008E06A4"/>
    <w:pPr>
      <w:spacing w:after="200" w:line="240" w:lineRule="auto"/>
    </w:pPr>
    <w:rPr>
      <w:i/>
      <w:iCs/>
      <w:color w:val="1F497D" w:themeColor="text2"/>
      <w:sz w:val="18"/>
      <w:szCs w:val="18"/>
    </w:rPr>
  </w:style>
  <w:style w:type="character" w:customStyle="1" w:styleId="normaltextrun">
    <w:name w:val="normaltextrun"/>
    <w:basedOn w:val="DefaultParagraphFont"/>
    <w:rsid w:val="00F806FD"/>
  </w:style>
  <w:style w:type="character" w:customStyle="1" w:styleId="eop">
    <w:name w:val="eop"/>
    <w:basedOn w:val="DefaultParagraphFont"/>
    <w:rsid w:val="00F806FD"/>
  </w:style>
  <w:style w:type="paragraph" w:styleId="Bibliography">
    <w:name w:val="Bibliography"/>
    <w:basedOn w:val="Normal"/>
    <w:next w:val="Normal"/>
    <w:uiPriority w:val="37"/>
    <w:unhideWhenUsed/>
    <w:rsid w:val="00C642AA"/>
    <w:pPr>
      <w:tabs>
        <w:tab w:val="clear" w:pos="2400"/>
        <w:tab w:val="clear" w:pos="4800"/>
        <w:tab w:val="clear" w:pos="4920"/>
        <w:tab w:val="clear" w:pos="9840"/>
      </w:tabs>
      <w:spacing w:line="480" w:lineRule="atLeast"/>
      <w:ind w:left="720" w:hanging="720"/>
    </w:pPr>
  </w:style>
  <w:style w:type="paragraph" w:styleId="Revision">
    <w:name w:val="Revision"/>
    <w:hidden/>
    <w:uiPriority w:val="99"/>
    <w:semiHidden/>
    <w:rsid w:val="00D723C8"/>
    <w:rPr>
      <w:rFonts w:ascii="Times New Roman" w:eastAsia="Times New Roman" w:hAnsi="Times New Roman"/>
      <w:kern w:val="2"/>
    </w:rPr>
  </w:style>
  <w:style w:type="paragraph" w:styleId="NoSpacing">
    <w:name w:val="No Spacing"/>
    <w:uiPriority w:val="1"/>
    <w:qFormat/>
    <w:rsid w:val="00F17542"/>
    <w:rPr>
      <w:rFonts w:asciiTheme="minorHAnsi" w:eastAsiaTheme="minorHAnsi" w:hAnsiTheme="minorHAnsi" w:cstheme="minorBidi"/>
      <w:sz w:val="22"/>
      <w:szCs w:val="22"/>
    </w:rPr>
  </w:style>
  <w:style w:type="paragraph" w:styleId="ListParagraph">
    <w:name w:val="List Paragraph"/>
    <w:basedOn w:val="Normal"/>
    <w:uiPriority w:val="34"/>
    <w:qFormat/>
    <w:rsid w:val="005B4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5424">
      <w:bodyDiv w:val="1"/>
      <w:marLeft w:val="0"/>
      <w:marRight w:val="0"/>
      <w:marTop w:val="0"/>
      <w:marBottom w:val="0"/>
      <w:divBdr>
        <w:top w:val="none" w:sz="0" w:space="0" w:color="auto"/>
        <w:left w:val="none" w:sz="0" w:space="0" w:color="auto"/>
        <w:bottom w:val="none" w:sz="0" w:space="0" w:color="auto"/>
        <w:right w:val="none" w:sz="0" w:space="0" w:color="auto"/>
      </w:divBdr>
    </w:div>
    <w:div w:id="103043133">
      <w:bodyDiv w:val="1"/>
      <w:marLeft w:val="0"/>
      <w:marRight w:val="0"/>
      <w:marTop w:val="0"/>
      <w:marBottom w:val="0"/>
      <w:divBdr>
        <w:top w:val="none" w:sz="0" w:space="0" w:color="auto"/>
        <w:left w:val="none" w:sz="0" w:space="0" w:color="auto"/>
        <w:bottom w:val="none" w:sz="0" w:space="0" w:color="auto"/>
        <w:right w:val="none" w:sz="0" w:space="0" w:color="auto"/>
      </w:divBdr>
    </w:div>
    <w:div w:id="152531708">
      <w:bodyDiv w:val="1"/>
      <w:marLeft w:val="0"/>
      <w:marRight w:val="0"/>
      <w:marTop w:val="0"/>
      <w:marBottom w:val="0"/>
      <w:divBdr>
        <w:top w:val="none" w:sz="0" w:space="0" w:color="auto"/>
        <w:left w:val="none" w:sz="0" w:space="0" w:color="auto"/>
        <w:bottom w:val="none" w:sz="0" w:space="0" w:color="auto"/>
        <w:right w:val="none" w:sz="0" w:space="0" w:color="auto"/>
      </w:divBdr>
      <w:divsChild>
        <w:div w:id="410658149">
          <w:marLeft w:val="0"/>
          <w:marRight w:val="0"/>
          <w:marTop w:val="0"/>
          <w:marBottom w:val="0"/>
          <w:divBdr>
            <w:top w:val="none" w:sz="0" w:space="0" w:color="auto"/>
            <w:left w:val="none" w:sz="0" w:space="0" w:color="auto"/>
            <w:bottom w:val="none" w:sz="0" w:space="0" w:color="auto"/>
            <w:right w:val="none" w:sz="0" w:space="0" w:color="auto"/>
          </w:divBdr>
          <w:divsChild>
            <w:div w:id="1810777771">
              <w:marLeft w:val="0"/>
              <w:marRight w:val="0"/>
              <w:marTop w:val="0"/>
              <w:marBottom w:val="0"/>
              <w:divBdr>
                <w:top w:val="none" w:sz="0" w:space="0" w:color="auto"/>
                <w:left w:val="none" w:sz="0" w:space="0" w:color="auto"/>
                <w:bottom w:val="none" w:sz="0" w:space="0" w:color="auto"/>
                <w:right w:val="none" w:sz="0" w:space="0" w:color="auto"/>
              </w:divBdr>
            </w:div>
          </w:divsChild>
        </w:div>
        <w:div w:id="55905967">
          <w:marLeft w:val="0"/>
          <w:marRight w:val="0"/>
          <w:marTop w:val="0"/>
          <w:marBottom w:val="0"/>
          <w:divBdr>
            <w:top w:val="none" w:sz="0" w:space="0" w:color="auto"/>
            <w:left w:val="none" w:sz="0" w:space="0" w:color="auto"/>
            <w:bottom w:val="none" w:sz="0" w:space="0" w:color="auto"/>
            <w:right w:val="none" w:sz="0" w:space="0" w:color="auto"/>
          </w:divBdr>
          <w:divsChild>
            <w:div w:id="504826310">
              <w:marLeft w:val="0"/>
              <w:marRight w:val="0"/>
              <w:marTop w:val="0"/>
              <w:marBottom w:val="0"/>
              <w:divBdr>
                <w:top w:val="none" w:sz="0" w:space="0" w:color="auto"/>
                <w:left w:val="none" w:sz="0" w:space="0" w:color="auto"/>
                <w:bottom w:val="none" w:sz="0" w:space="0" w:color="auto"/>
                <w:right w:val="none" w:sz="0" w:space="0" w:color="auto"/>
              </w:divBdr>
            </w:div>
          </w:divsChild>
        </w:div>
        <w:div w:id="1100643395">
          <w:marLeft w:val="0"/>
          <w:marRight w:val="0"/>
          <w:marTop w:val="0"/>
          <w:marBottom w:val="0"/>
          <w:divBdr>
            <w:top w:val="none" w:sz="0" w:space="0" w:color="auto"/>
            <w:left w:val="none" w:sz="0" w:space="0" w:color="auto"/>
            <w:bottom w:val="none" w:sz="0" w:space="0" w:color="auto"/>
            <w:right w:val="none" w:sz="0" w:space="0" w:color="auto"/>
          </w:divBdr>
          <w:divsChild>
            <w:div w:id="1491409586">
              <w:marLeft w:val="0"/>
              <w:marRight w:val="0"/>
              <w:marTop w:val="0"/>
              <w:marBottom w:val="0"/>
              <w:divBdr>
                <w:top w:val="none" w:sz="0" w:space="0" w:color="auto"/>
                <w:left w:val="none" w:sz="0" w:space="0" w:color="auto"/>
                <w:bottom w:val="none" w:sz="0" w:space="0" w:color="auto"/>
                <w:right w:val="none" w:sz="0" w:space="0" w:color="auto"/>
              </w:divBdr>
            </w:div>
          </w:divsChild>
        </w:div>
        <w:div w:id="1526939668">
          <w:marLeft w:val="0"/>
          <w:marRight w:val="0"/>
          <w:marTop w:val="0"/>
          <w:marBottom w:val="0"/>
          <w:divBdr>
            <w:top w:val="none" w:sz="0" w:space="0" w:color="auto"/>
            <w:left w:val="none" w:sz="0" w:space="0" w:color="auto"/>
            <w:bottom w:val="none" w:sz="0" w:space="0" w:color="auto"/>
            <w:right w:val="none" w:sz="0" w:space="0" w:color="auto"/>
          </w:divBdr>
          <w:divsChild>
            <w:div w:id="929508988">
              <w:marLeft w:val="0"/>
              <w:marRight w:val="0"/>
              <w:marTop w:val="0"/>
              <w:marBottom w:val="0"/>
              <w:divBdr>
                <w:top w:val="none" w:sz="0" w:space="0" w:color="auto"/>
                <w:left w:val="none" w:sz="0" w:space="0" w:color="auto"/>
                <w:bottom w:val="none" w:sz="0" w:space="0" w:color="auto"/>
                <w:right w:val="none" w:sz="0" w:space="0" w:color="auto"/>
              </w:divBdr>
            </w:div>
          </w:divsChild>
        </w:div>
        <w:div w:id="502668935">
          <w:marLeft w:val="0"/>
          <w:marRight w:val="0"/>
          <w:marTop w:val="0"/>
          <w:marBottom w:val="0"/>
          <w:divBdr>
            <w:top w:val="none" w:sz="0" w:space="0" w:color="auto"/>
            <w:left w:val="none" w:sz="0" w:space="0" w:color="auto"/>
            <w:bottom w:val="none" w:sz="0" w:space="0" w:color="auto"/>
            <w:right w:val="none" w:sz="0" w:space="0" w:color="auto"/>
          </w:divBdr>
          <w:divsChild>
            <w:div w:id="1380516488">
              <w:marLeft w:val="0"/>
              <w:marRight w:val="0"/>
              <w:marTop w:val="0"/>
              <w:marBottom w:val="0"/>
              <w:divBdr>
                <w:top w:val="none" w:sz="0" w:space="0" w:color="auto"/>
                <w:left w:val="none" w:sz="0" w:space="0" w:color="auto"/>
                <w:bottom w:val="none" w:sz="0" w:space="0" w:color="auto"/>
                <w:right w:val="none" w:sz="0" w:space="0" w:color="auto"/>
              </w:divBdr>
            </w:div>
          </w:divsChild>
        </w:div>
        <w:div w:id="1694846385">
          <w:marLeft w:val="0"/>
          <w:marRight w:val="0"/>
          <w:marTop w:val="0"/>
          <w:marBottom w:val="0"/>
          <w:divBdr>
            <w:top w:val="none" w:sz="0" w:space="0" w:color="auto"/>
            <w:left w:val="none" w:sz="0" w:space="0" w:color="auto"/>
            <w:bottom w:val="none" w:sz="0" w:space="0" w:color="auto"/>
            <w:right w:val="none" w:sz="0" w:space="0" w:color="auto"/>
          </w:divBdr>
          <w:divsChild>
            <w:div w:id="940527597">
              <w:marLeft w:val="0"/>
              <w:marRight w:val="0"/>
              <w:marTop w:val="0"/>
              <w:marBottom w:val="0"/>
              <w:divBdr>
                <w:top w:val="none" w:sz="0" w:space="0" w:color="auto"/>
                <w:left w:val="none" w:sz="0" w:space="0" w:color="auto"/>
                <w:bottom w:val="none" w:sz="0" w:space="0" w:color="auto"/>
                <w:right w:val="none" w:sz="0" w:space="0" w:color="auto"/>
              </w:divBdr>
            </w:div>
          </w:divsChild>
        </w:div>
        <w:div w:id="1560896003">
          <w:marLeft w:val="0"/>
          <w:marRight w:val="0"/>
          <w:marTop w:val="0"/>
          <w:marBottom w:val="0"/>
          <w:divBdr>
            <w:top w:val="none" w:sz="0" w:space="0" w:color="auto"/>
            <w:left w:val="none" w:sz="0" w:space="0" w:color="auto"/>
            <w:bottom w:val="none" w:sz="0" w:space="0" w:color="auto"/>
            <w:right w:val="none" w:sz="0" w:space="0" w:color="auto"/>
          </w:divBdr>
          <w:divsChild>
            <w:div w:id="678893852">
              <w:marLeft w:val="0"/>
              <w:marRight w:val="0"/>
              <w:marTop w:val="0"/>
              <w:marBottom w:val="0"/>
              <w:divBdr>
                <w:top w:val="none" w:sz="0" w:space="0" w:color="auto"/>
                <w:left w:val="none" w:sz="0" w:space="0" w:color="auto"/>
                <w:bottom w:val="none" w:sz="0" w:space="0" w:color="auto"/>
                <w:right w:val="none" w:sz="0" w:space="0" w:color="auto"/>
              </w:divBdr>
            </w:div>
          </w:divsChild>
        </w:div>
        <w:div w:id="454057773">
          <w:marLeft w:val="0"/>
          <w:marRight w:val="0"/>
          <w:marTop w:val="0"/>
          <w:marBottom w:val="0"/>
          <w:divBdr>
            <w:top w:val="none" w:sz="0" w:space="0" w:color="auto"/>
            <w:left w:val="none" w:sz="0" w:space="0" w:color="auto"/>
            <w:bottom w:val="none" w:sz="0" w:space="0" w:color="auto"/>
            <w:right w:val="none" w:sz="0" w:space="0" w:color="auto"/>
          </w:divBdr>
          <w:divsChild>
            <w:div w:id="1049115219">
              <w:marLeft w:val="0"/>
              <w:marRight w:val="0"/>
              <w:marTop w:val="0"/>
              <w:marBottom w:val="0"/>
              <w:divBdr>
                <w:top w:val="none" w:sz="0" w:space="0" w:color="auto"/>
                <w:left w:val="none" w:sz="0" w:space="0" w:color="auto"/>
                <w:bottom w:val="none" w:sz="0" w:space="0" w:color="auto"/>
                <w:right w:val="none" w:sz="0" w:space="0" w:color="auto"/>
              </w:divBdr>
            </w:div>
          </w:divsChild>
        </w:div>
        <w:div w:id="418794719">
          <w:marLeft w:val="0"/>
          <w:marRight w:val="0"/>
          <w:marTop w:val="0"/>
          <w:marBottom w:val="0"/>
          <w:divBdr>
            <w:top w:val="none" w:sz="0" w:space="0" w:color="auto"/>
            <w:left w:val="none" w:sz="0" w:space="0" w:color="auto"/>
            <w:bottom w:val="none" w:sz="0" w:space="0" w:color="auto"/>
            <w:right w:val="none" w:sz="0" w:space="0" w:color="auto"/>
          </w:divBdr>
          <w:divsChild>
            <w:div w:id="1401782128">
              <w:marLeft w:val="0"/>
              <w:marRight w:val="0"/>
              <w:marTop w:val="0"/>
              <w:marBottom w:val="0"/>
              <w:divBdr>
                <w:top w:val="none" w:sz="0" w:space="0" w:color="auto"/>
                <w:left w:val="none" w:sz="0" w:space="0" w:color="auto"/>
                <w:bottom w:val="none" w:sz="0" w:space="0" w:color="auto"/>
                <w:right w:val="none" w:sz="0" w:space="0" w:color="auto"/>
              </w:divBdr>
            </w:div>
          </w:divsChild>
        </w:div>
        <w:div w:id="1029255118">
          <w:marLeft w:val="0"/>
          <w:marRight w:val="0"/>
          <w:marTop w:val="0"/>
          <w:marBottom w:val="0"/>
          <w:divBdr>
            <w:top w:val="none" w:sz="0" w:space="0" w:color="auto"/>
            <w:left w:val="none" w:sz="0" w:space="0" w:color="auto"/>
            <w:bottom w:val="none" w:sz="0" w:space="0" w:color="auto"/>
            <w:right w:val="none" w:sz="0" w:space="0" w:color="auto"/>
          </w:divBdr>
          <w:divsChild>
            <w:div w:id="613244349">
              <w:marLeft w:val="0"/>
              <w:marRight w:val="0"/>
              <w:marTop w:val="0"/>
              <w:marBottom w:val="0"/>
              <w:divBdr>
                <w:top w:val="none" w:sz="0" w:space="0" w:color="auto"/>
                <w:left w:val="none" w:sz="0" w:space="0" w:color="auto"/>
                <w:bottom w:val="none" w:sz="0" w:space="0" w:color="auto"/>
                <w:right w:val="none" w:sz="0" w:space="0" w:color="auto"/>
              </w:divBdr>
            </w:div>
          </w:divsChild>
        </w:div>
        <w:div w:id="1460149788">
          <w:marLeft w:val="0"/>
          <w:marRight w:val="0"/>
          <w:marTop w:val="0"/>
          <w:marBottom w:val="0"/>
          <w:divBdr>
            <w:top w:val="none" w:sz="0" w:space="0" w:color="auto"/>
            <w:left w:val="none" w:sz="0" w:space="0" w:color="auto"/>
            <w:bottom w:val="none" w:sz="0" w:space="0" w:color="auto"/>
            <w:right w:val="none" w:sz="0" w:space="0" w:color="auto"/>
          </w:divBdr>
          <w:divsChild>
            <w:div w:id="2079207096">
              <w:marLeft w:val="0"/>
              <w:marRight w:val="0"/>
              <w:marTop w:val="0"/>
              <w:marBottom w:val="0"/>
              <w:divBdr>
                <w:top w:val="none" w:sz="0" w:space="0" w:color="auto"/>
                <w:left w:val="none" w:sz="0" w:space="0" w:color="auto"/>
                <w:bottom w:val="none" w:sz="0" w:space="0" w:color="auto"/>
                <w:right w:val="none" w:sz="0" w:space="0" w:color="auto"/>
              </w:divBdr>
            </w:div>
          </w:divsChild>
        </w:div>
        <w:div w:id="1313366281">
          <w:marLeft w:val="0"/>
          <w:marRight w:val="0"/>
          <w:marTop w:val="0"/>
          <w:marBottom w:val="0"/>
          <w:divBdr>
            <w:top w:val="none" w:sz="0" w:space="0" w:color="auto"/>
            <w:left w:val="none" w:sz="0" w:space="0" w:color="auto"/>
            <w:bottom w:val="none" w:sz="0" w:space="0" w:color="auto"/>
            <w:right w:val="none" w:sz="0" w:space="0" w:color="auto"/>
          </w:divBdr>
          <w:divsChild>
            <w:div w:id="649600935">
              <w:marLeft w:val="0"/>
              <w:marRight w:val="0"/>
              <w:marTop w:val="0"/>
              <w:marBottom w:val="0"/>
              <w:divBdr>
                <w:top w:val="none" w:sz="0" w:space="0" w:color="auto"/>
                <w:left w:val="none" w:sz="0" w:space="0" w:color="auto"/>
                <w:bottom w:val="none" w:sz="0" w:space="0" w:color="auto"/>
                <w:right w:val="none" w:sz="0" w:space="0" w:color="auto"/>
              </w:divBdr>
            </w:div>
          </w:divsChild>
        </w:div>
        <w:div w:id="1376537504">
          <w:marLeft w:val="0"/>
          <w:marRight w:val="0"/>
          <w:marTop w:val="0"/>
          <w:marBottom w:val="0"/>
          <w:divBdr>
            <w:top w:val="none" w:sz="0" w:space="0" w:color="auto"/>
            <w:left w:val="none" w:sz="0" w:space="0" w:color="auto"/>
            <w:bottom w:val="none" w:sz="0" w:space="0" w:color="auto"/>
            <w:right w:val="none" w:sz="0" w:space="0" w:color="auto"/>
          </w:divBdr>
          <w:divsChild>
            <w:div w:id="1006395291">
              <w:marLeft w:val="0"/>
              <w:marRight w:val="0"/>
              <w:marTop w:val="0"/>
              <w:marBottom w:val="0"/>
              <w:divBdr>
                <w:top w:val="none" w:sz="0" w:space="0" w:color="auto"/>
                <w:left w:val="none" w:sz="0" w:space="0" w:color="auto"/>
                <w:bottom w:val="none" w:sz="0" w:space="0" w:color="auto"/>
                <w:right w:val="none" w:sz="0" w:space="0" w:color="auto"/>
              </w:divBdr>
            </w:div>
          </w:divsChild>
        </w:div>
        <w:div w:id="2125465958">
          <w:marLeft w:val="0"/>
          <w:marRight w:val="0"/>
          <w:marTop w:val="0"/>
          <w:marBottom w:val="0"/>
          <w:divBdr>
            <w:top w:val="none" w:sz="0" w:space="0" w:color="auto"/>
            <w:left w:val="none" w:sz="0" w:space="0" w:color="auto"/>
            <w:bottom w:val="none" w:sz="0" w:space="0" w:color="auto"/>
            <w:right w:val="none" w:sz="0" w:space="0" w:color="auto"/>
          </w:divBdr>
          <w:divsChild>
            <w:div w:id="1664354645">
              <w:marLeft w:val="0"/>
              <w:marRight w:val="0"/>
              <w:marTop w:val="0"/>
              <w:marBottom w:val="0"/>
              <w:divBdr>
                <w:top w:val="none" w:sz="0" w:space="0" w:color="auto"/>
                <w:left w:val="none" w:sz="0" w:space="0" w:color="auto"/>
                <w:bottom w:val="none" w:sz="0" w:space="0" w:color="auto"/>
                <w:right w:val="none" w:sz="0" w:space="0" w:color="auto"/>
              </w:divBdr>
            </w:div>
          </w:divsChild>
        </w:div>
        <w:div w:id="502745558">
          <w:marLeft w:val="0"/>
          <w:marRight w:val="0"/>
          <w:marTop w:val="0"/>
          <w:marBottom w:val="0"/>
          <w:divBdr>
            <w:top w:val="none" w:sz="0" w:space="0" w:color="auto"/>
            <w:left w:val="none" w:sz="0" w:space="0" w:color="auto"/>
            <w:bottom w:val="none" w:sz="0" w:space="0" w:color="auto"/>
            <w:right w:val="none" w:sz="0" w:space="0" w:color="auto"/>
          </w:divBdr>
          <w:divsChild>
            <w:div w:id="213934775">
              <w:marLeft w:val="0"/>
              <w:marRight w:val="0"/>
              <w:marTop w:val="0"/>
              <w:marBottom w:val="0"/>
              <w:divBdr>
                <w:top w:val="none" w:sz="0" w:space="0" w:color="auto"/>
                <w:left w:val="none" w:sz="0" w:space="0" w:color="auto"/>
                <w:bottom w:val="none" w:sz="0" w:space="0" w:color="auto"/>
                <w:right w:val="none" w:sz="0" w:space="0" w:color="auto"/>
              </w:divBdr>
            </w:div>
          </w:divsChild>
        </w:div>
        <w:div w:id="471483680">
          <w:marLeft w:val="0"/>
          <w:marRight w:val="0"/>
          <w:marTop w:val="0"/>
          <w:marBottom w:val="0"/>
          <w:divBdr>
            <w:top w:val="none" w:sz="0" w:space="0" w:color="auto"/>
            <w:left w:val="none" w:sz="0" w:space="0" w:color="auto"/>
            <w:bottom w:val="none" w:sz="0" w:space="0" w:color="auto"/>
            <w:right w:val="none" w:sz="0" w:space="0" w:color="auto"/>
          </w:divBdr>
          <w:divsChild>
            <w:div w:id="619452882">
              <w:marLeft w:val="0"/>
              <w:marRight w:val="0"/>
              <w:marTop w:val="0"/>
              <w:marBottom w:val="0"/>
              <w:divBdr>
                <w:top w:val="none" w:sz="0" w:space="0" w:color="auto"/>
                <w:left w:val="none" w:sz="0" w:space="0" w:color="auto"/>
                <w:bottom w:val="none" w:sz="0" w:space="0" w:color="auto"/>
                <w:right w:val="none" w:sz="0" w:space="0" w:color="auto"/>
              </w:divBdr>
            </w:div>
          </w:divsChild>
        </w:div>
        <w:div w:id="704061002">
          <w:marLeft w:val="0"/>
          <w:marRight w:val="0"/>
          <w:marTop w:val="0"/>
          <w:marBottom w:val="0"/>
          <w:divBdr>
            <w:top w:val="none" w:sz="0" w:space="0" w:color="auto"/>
            <w:left w:val="none" w:sz="0" w:space="0" w:color="auto"/>
            <w:bottom w:val="none" w:sz="0" w:space="0" w:color="auto"/>
            <w:right w:val="none" w:sz="0" w:space="0" w:color="auto"/>
          </w:divBdr>
          <w:divsChild>
            <w:div w:id="52197939">
              <w:marLeft w:val="0"/>
              <w:marRight w:val="0"/>
              <w:marTop w:val="0"/>
              <w:marBottom w:val="0"/>
              <w:divBdr>
                <w:top w:val="none" w:sz="0" w:space="0" w:color="auto"/>
                <w:left w:val="none" w:sz="0" w:space="0" w:color="auto"/>
                <w:bottom w:val="none" w:sz="0" w:space="0" w:color="auto"/>
                <w:right w:val="none" w:sz="0" w:space="0" w:color="auto"/>
              </w:divBdr>
            </w:div>
          </w:divsChild>
        </w:div>
        <w:div w:id="735779348">
          <w:marLeft w:val="0"/>
          <w:marRight w:val="0"/>
          <w:marTop w:val="0"/>
          <w:marBottom w:val="0"/>
          <w:divBdr>
            <w:top w:val="none" w:sz="0" w:space="0" w:color="auto"/>
            <w:left w:val="none" w:sz="0" w:space="0" w:color="auto"/>
            <w:bottom w:val="none" w:sz="0" w:space="0" w:color="auto"/>
            <w:right w:val="none" w:sz="0" w:space="0" w:color="auto"/>
          </w:divBdr>
          <w:divsChild>
            <w:div w:id="318769894">
              <w:marLeft w:val="0"/>
              <w:marRight w:val="0"/>
              <w:marTop w:val="0"/>
              <w:marBottom w:val="0"/>
              <w:divBdr>
                <w:top w:val="none" w:sz="0" w:space="0" w:color="auto"/>
                <w:left w:val="none" w:sz="0" w:space="0" w:color="auto"/>
                <w:bottom w:val="none" w:sz="0" w:space="0" w:color="auto"/>
                <w:right w:val="none" w:sz="0" w:space="0" w:color="auto"/>
              </w:divBdr>
            </w:div>
          </w:divsChild>
        </w:div>
        <w:div w:id="1868446961">
          <w:marLeft w:val="0"/>
          <w:marRight w:val="0"/>
          <w:marTop w:val="0"/>
          <w:marBottom w:val="0"/>
          <w:divBdr>
            <w:top w:val="none" w:sz="0" w:space="0" w:color="auto"/>
            <w:left w:val="none" w:sz="0" w:space="0" w:color="auto"/>
            <w:bottom w:val="none" w:sz="0" w:space="0" w:color="auto"/>
            <w:right w:val="none" w:sz="0" w:space="0" w:color="auto"/>
          </w:divBdr>
          <w:divsChild>
            <w:div w:id="2075009366">
              <w:marLeft w:val="0"/>
              <w:marRight w:val="0"/>
              <w:marTop w:val="0"/>
              <w:marBottom w:val="0"/>
              <w:divBdr>
                <w:top w:val="none" w:sz="0" w:space="0" w:color="auto"/>
                <w:left w:val="none" w:sz="0" w:space="0" w:color="auto"/>
                <w:bottom w:val="none" w:sz="0" w:space="0" w:color="auto"/>
                <w:right w:val="none" w:sz="0" w:space="0" w:color="auto"/>
              </w:divBdr>
            </w:div>
          </w:divsChild>
        </w:div>
        <w:div w:id="206335948">
          <w:marLeft w:val="0"/>
          <w:marRight w:val="0"/>
          <w:marTop w:val="0"/>
          <w:marBottom w:val="0"/>
          <w:divBdr>
            <w:top w:val="none" w:sz="0" w:space="0" w:color="auto"/>
            <w:left w:val="none" w:sz="0" w:space="0" w:color="auto"/>
            <w:bottom w:val="none" w:sz="0" w:space="0" w:color="auto"/>
            <w:right w:val="none" w:sz="0" w:space="0" w:color="auto"/>
          </w:divBdr>
          <w:divsChild>
            <w:div w:id="253323335">
              <w:marLeft w:val="0"/>
              <w:marRight w:val="0"/>
              <w:marTop w:val="0"/>
              <w:marBottom w:val="0"/>
              <w:divBdr>
                <w:top w:val="none" w:sz="0" w:space="0" w:color="auto"/>
                <w:left w:val="none" w:sz="0" w:space="0" w:color="auto"/>
                <w:bottom w:val="none" w:sz="0" w:space="0" w:color="auto"/>
                <w:right w:val="none" w:sz="0" w:space="0" w:color="auto"/>
              </w:divBdr>
            </w:div>
          </w:divsChild>
        </w:div>
        <w:div w:id="1649170056">
          <w:marLeft w:val="0"/>
          <w:marRight w:val="0"/>
          <w:marTop w:val="0"/>
          <w:marBottom w:val="0"/>
          <w:divBdr>
            <w:top w:val="none" w:sz="0" w:space="0" w:color="auto"/>
            <w:left w:val="none" w:sz="0" w:space="0" w:color="auto"/>
            <w:bottom w:val="none" w:sz="0" w:space="0" w:color="auto"/>
            <w:right w:val="none" w:sz="0" w:space="0" w:color="auto"/>
          </w:divBdr>
          <w:divsChild>
            <w:div w:id="274557468">
              <w:marLeft w:val="0"/>
              <w:marRight w:val="0"/>
              <w:marTop w:val="0"/>
              <w:marBottom w:val="0"/>
              <w:divBdr>
                <w:top w:val="none" w:sz="0" w:space="0" w:color="auto"/>
                <w:left w:val="none" w:sz="0" w:space="0" w:color="auto"/>
                <w:bottom w:val="none" w:sz="0" w:space="0" w:color="auto"/>
                <w:right w:val="none" w:sz="0" w:space="0" w:color="auto"/>
              </w:divBdr>
            </w:div>
          </w:divsChild>
        </w:div>
        <w:div w:id="43910394">
          <w:marLeft w:val="0"/>
          <w:marRight w:val="0"/>
          <w:marTop w:val="0"/>
          <w:marBottom w:val="0"/>
          <w:divBdr>
            <w:top w:val="none" w:sz="0" w:space="0" w:color="auto"/>
            <w:left w:val="none" w:sz="0" w:space="0" w:color="auto"/>
            <w:bottom w:val="none" w:sz="0" w:space="0" w:color="auto"/>
            <w:right w:val="none" w:sz="0" w:space="0" w:color="auto"/>
          </w:divBdr>
          <w:divsChild>
            <w:div w:id="928659373">
              <w:marLeft w:val="0"/>
              <w:marRight w:val="0"/>
              <w:marTop w:val="0"/>
              <w:marBottom w:val="0"/>
              <w:divBdr>
                <w:top w:val="none" w:sz="0" w:space="0" w:color="auto"/>
                <w:left w:val="none" w:sz="0" w:space="0" w:color="auto"/>
                <w:bottom w:val="none" w:sz="0" w:space="0" w:color="auto"/>
                <w:right w:val="none" w:sz="0" w:space="0" w:color="auto"/>
              </w:divBdr>
            </w:div>
          </w:divsChild>
        </w:div>
        <w:div w:id="240407645">
          <w:marLeft w:val="0"/>
          <w:marRight w:val="0"/>
          <w:marTop w:val="0"/>
          <w:marBottom w:val="0"/>
          <w:divBdr>
            <w:top w:val="none" w:sz="0" w:space="0" w:color="auto"/>
            <w:left w:val="none" w:sz="0" w:space="0" w:color="auto"/>
            <w:bottom w:val="none" w:sz="0" w:space="0" w:color="auto"/>
            <w:right w:val="none" w:sz="0" w:space="0" w:color="auto"/>
          </w:divBdr>
          <w:divsChild>
            <w:div w:id="1857116173">
              <w:marLeft w:val="0"/>
              <w:marRight w:val="0"/>
              <w:marTop w:val="0"/>
              <w:marBottom w:val="0"/>
              <w:divBdr>
                <w:top w:val="none" w:sz="0" w:space="0" w:color="auto"/>
                <w:left w:val="none" w:sz="0" w:space="0" w:color="auto"/>
                <w:bottom w:val="none" w:sz="0" w:space="0" w:color="auto"/>
                <w:right w:val="none" w:sz="0" w:space="0" w:color="auto"/>
              </w:divBdr>
            </w:div>
          </w:divsChild>
        </w:div>
        <w:div w:id="685061372">
          <w:marLeft w:val="0"/>
          <w:marRight w:val="0"/>
          <w:marTop w:val="0"/>
          <w:marBottom w:val="0"/>
          <w:divBdr>
            <w:top w:val="none" w:sz="0" w:space="0" w:color="auto"/>
            <w:left w:val="none" w:sz="0" w:space="0" w:color="auto"/>
            <w:bottom w:val="none" w:sz="0" w:space="0" w:color="auto"/>
            <w:right w:val="none" w:sz="0" w:space="0" w:color="auto"/>
          </w:divBdr>
          <w:divsChild>
            <w:div w:id="639766023">
              <w:marLeft w:val="0"/>
              <w:marRight w:val="0"/>
              <w:marTop w:val="0"/>
              <w:marBottom w:val="0"/>
              <w:divBdr>
                <w:top w:val="none" w:sz="0" w:space="0" w:color="auto"/>
                <w:left w:val="none" w:sz="0" w:space="0" w:color="auto"/>
                <w:bottom w:val="none" w:sz="0" w:space="0" w:color="auto"/>
                <w:right w:val="none" w:sz="0" w:space="0" w:color="auto"/>
              </w:divBdr>
            </w:div>
          </w:divsChild>
        </w:div>
        <w:div w:id="1109660557">
          <w:marLeft w:val="0"/>
          <w:marRight w:val="0"/>
          <w:marTop w:val="0"/>
          <w:marBottom w:val="0"/>
          <w:divBdr>
            <w:top w:val="none" w:sz="0" w:space="0" w:color="auto"/>
            <w:left w:val="none" w:sz="0" w:space="0" w:color="auto"/>
            <w:bottom w:val="none" w:sz="0" w:space="0" w:color="auto"/>
            <w:right w:val="none" w:sz="0" w:space="0" w:color="auto"/>
          </w:divBdr>
          <w:divsChild>
            <w:div w:id="823467782">
              <w:marLeft w:val="0"/>
              <w:marRight w:val="0"/>
              <w:marTop w:val="0"/>
              <w:marBottom w:val="0"/>
              <w:divBdr>
                <w:top w:val="none" w:sz="0" w:space="0" w:color="auto"/>
                <w:left w:val="none" w:sz="0" w:space="0" w:color="auto"/>
                <w:bottom w:val="none" w:sz="0" w:space="0" w:color="auto"/>
                <w:right w:val="none" w:sz="0" w:space="0" w:color="auto"/>
              </w:divBdr>
            </w:div>
          </w:divsChild>
        </w:div>
        <w:div w:id="370763829">
          <w:marLeft w:val="0"/>
          <w:marRight w:val="0"/>
          <w:marTop w:val="0"/>
          <w:marBottom w:val="0"/>
          <w:divBdr>
            <w:top w:val="none" w:sz="0" w:space="0" w:color="auto"/>
            <w:left w:val="none" w:sz="0" w:space="0" w:color="auto"/>
            <w:bottom w:val="none" w:sz="0" w:space="0" w:color="auto"/>
            <w:right w:val="none" w:sz="0" w:space="0" w:color="auto"/>
          </w:divBdr>
          <w:divsChild>
            <w:div w:id="190581561">
              <w:marLeft w:val="0"/>
              <w:marRight w:val="0"/>
              <w:marTop w:val="0"/>
              <w:marBottom w:val="0"/>
              <w:divBdr>
                <w:top w:val="none" w:sz="0" w:space="0" w:color="auto"/>
                <w:left w:val="none" w:sz="0" w:space="0" w:color="auto"/>
                <w:bottom w:val="none" w:sz="0" w:space="0" w:color="auto"/>
                <w:right w:val="none" w:sz="0" w:space="0" w:color="auto"/>
              </w:divBdr>
            </w:div>
          </w:divsChild>
        </w:div>
        <w:div w:id="1237935975">
          <w:marLeft w:val="0"/>
          <w:marRight w:val="0"/>
          <w:marTop w:val="0"/>
          <w:marBottom w:val="0"/>
          <w:divBdr>
            <w:top w:val="none" w:sz="0" w:space="0" w:color="auto"/>
            <w:left w:val="none" w:sz="0" w:space="0" w:color="auto"/>
            <w:bottom w:val="none" w:sz="0" w:space="0" w:color="auto"/>
            <w:right w:val="none" w:sz="0" w:space="0" w:color="auto"/>
          </w:divBdr>
          <w:divsChild>
            <w:div w:id="1768312536">
              <w:marLeft w:val="0"/>
              <w:marRight w:val="0"/>
              <w:marTop w:val="0"/>
              <w:marBottom w:val="0"/>
              <w:divBdr>
                <w:top w:val="none" w:sz="0" w:space="0" w:color="auto"/>
                <w:left w:val="none" w:sz="0" w:space="0" w:color="auto"/>
                <w:bottom w:val="none" w:sz="0" w:space="0" w:color="auto"/>
                <w:right w:val="none" w:sz="0" w:space="0" w:color="auto"/>
              </w:divBdr>
            </w:div>
          </w:divsChild>
        </w:div>
        <w:div w:id="692388202">
          <w:marLeft w:val="0"/>
          <w:marRight w:val="0"/>
          <w:marTop w:val="0"/>
          <w:marBottom w:val="0"/>
          <w:divBdr>
            <w:top w:val="none" w:sz="0" w:space="0" w:color="auto"/>
            <w:left w:val="none" w:sz="0" w:space="0" w:color="auto"/>
            <w:bottom w:val="none" w:sz="0" w:space="0" w:color="auto"/>
            <w:right w:val="none" w:sz="0" w:space="0" w:color="auto"/>
          </w:divBdr>
          <w:divsChild>
            <w:div w:id="2008945046">
              <w:marLeft w:val="0"/>
              <w:marRight w:val="0"/>
              <w:marTop w:val="0"/>
              <w:marBottom w:val="0"/>
              <w:divBdr>
                <w:top w:val="none" w:sz="0" w:space="0" w:color="auto"/>
                <w:left w:val="none" w:sz="0" w:space="0" w:color="auto"/>
                <w:bottom w:val="none" w:sz="0" w:space="0" w:color="auto"/>
                <w:right w:val="none" w:sz="0" w:space="0" w:color="auto"/>
              </w:divBdr>
            </w:div>
          </w:divsChild>
        </w:div>
        <w:div w:id="1684936513">
          <w:marLeft w:val="0"/>
          <w:marRight w:val="0"/>
          <w:marTop w:val="0"/>
          <w:marBottom w:val="0"/>
          <w:divBdr>
            <w:top w:val="none" w:sz="0" w:space="0" w:color="auto"/>
            <w:left w:val="none" w:sz="0" w:space="0" w:color="auto"/>
            <w:bottom w:val="none" w:sz="0" w:space="0" w:color="auto"/>
            <w:right w:val="none" w:sz="0" w:space="0" w:color="auto"/>
          </w:divBdr>
          <w:divsChild>
            <w:div w:id="1454638493">
              <w:marLeft w:val="0"/>
              <w:marRight w:val="0"/>
              <w:marTop w:val="0"/>
              <w:marBottom w:val="0"/>
              <w:divBdr>
                <w:top w:val="none" w:sz="0" w:space="0" w:color="auto"/>
                <w:left w:val="none" w:sz="0" w:space="0" w:color="auto"/>
                <w:bottom w:val="none" w:sz="0" w:space="0" w:color="auto"/>
                <w:right w:val="none" w:sz="0" w:space="0" w:color="auto"/>
              </w:divBdr>
            </w:div>
          </w:divsChild>
        </w:div>
        <w:div w:id="1895121398">
          <w:marLeft w:val="0"/>
          <w:marRight w:val="0"/>
          <w:marTop w:val="0"/>
          <w:marBottom w:val="0"/>
          <w:divBdr>
            <w:top w:val="none" w:sz="0" w:space="0" w:color="auto"/>
            <w:left w:val="none" w:sz="0" w:space="0" w:color="auto"/>
            <w:bottom w:val="none" w:sz="0" w:space="0" w:color="auto"/>
            <w:right w:val="none" w:sz="0" w:space="0" w:color="auto"/>
          </w:divBdr>
          <w:divsChild>
            <w:div w:id="822889400">
              <w:marLeft w:val="0"/>
              <w:marRight w:val="0"/>
              <w:marTop w:val="0"/>
              <w:marBottom w:val="0"/>
              <w:divBdr>
                <w:top w:val="none" w:sz="0" w:space="0" w:color="auto"/>
                <w:left w:val="none" w:sz="0" w:space="0" w:color="auto"/>
                <w:bottom w:val="none" w:sz="0" w:space="0" w:color="auto"/>
                <w:right w:val="none" w:sz="0" w:space="0" w:color="auto"/>
              </w:divBdr>
            </w:div>
          </w:divsChild>
        </w:div>
        <w:div w:id="410128862">
          <w:marLeft w:val="0"/>
          <w:marRight w:val="0"/>
          <w:marTop w:val="0"/>
          <w:marBottom w:val="0"/>
          <w:divBdr>
            <w:top w:val="none" w:sz="0" w:space="0" w:color="auto"/>
            <w:left w:val="none" w:sz="0" w:space="0" w:color="auto"/>
            <w:bottom w:val="none" w:sz="0" w:space="0" w:color="auto"/>
            <w:right w:val="none" w:sz="0" w:space="0" w:color="auto"/>
          </w:divBdr>
          <w:divsChild>
            <w:div w:id="87501898">
              <w:marLeft w:val="0"/>
              <w:marRight w:val="0"/>
              <w:marTop w:val="0"/>
              <w:marBottom w:val="0"/>
              <w:divBdr>
                <w:top w:val="none" w:sz="0" w:space="0" w:color="auto"/>
                <w:left w:val="none" w:sz="0" w:space="0" w:color="auto"/>
                <w:bottom w:val="none" w:sz="0" w:space="0" w:color="auto"/>
                <w:right w:val="none" w:sz="0" w:space="0" w:color="auto"/>
              </w:divBdr>
            </w:div>
          </w:divsChild>
        </w:div>
        <w:div w:id="694039175">
          <w:marLeft w:val="0"/>
          <w:marRight w:val="0"/>
          <w:marTop w:val="0"/>
          <w:marBottom w:val="0"/>
          <w:divBdr>
            <w:top w:val="none" w:sz="0" w:space="0" w:color="auto"/>
            <w:left w:val="none" w:sz="0" w:space="0" w:color="auto"/>
            <w:bottom w:val="none" w:sz="0" w:space="0" w:color="auto"/>
            <w:right w:val="none" w:sz="0" w:space="0" w:color="auto"/>
          </w:divBdr>
          <w:divsChild>
            <w:div w:id="20279355">
              <w:marLeft w:val="0"/>
              <w:marRight w:val="0"/>
              <w:marTop w:val="0"/>
              <w:marBottom w:val="0"/>
              <w:divBdr>
                <w:top w:val="none" w:sz="0" w:space="0" w:color="auto"/>
                <w:left w:val="none" w:sz="0" w:space="0" w:color="auto"/>
                <w:bottom w:val="none" w:sz="0" w:space="0" w:color="auto"/>
                <w:right w:val="none" w:sz="0" w:space="0" w:color="auto"/>
              </w:divBdr>
            </w:div>
          </w:divsChild>
        </w:div>
        <w:div w:id="23333706">
          <w:marLeft w:val="0"/>
          <w:marRight w:val="0"/>
          <w:marTop w:val="0"/>
          <w:marBottom w:val="0"/>
          <w:divBdr>
            <w:top w:val="none" w:sz="0" w:space="0" w:color="auto"/>
            <w:left w:val="none" w:sz="0" w:space="0" w:color="auto"/>
            <w:bottom w:val="none" w:sz="0" w:space="0" w:color="auto"/>
            <w:right w:val="none" w:sz="0" w:space="0" w:color="auto"/>
          </w:divBdr>
          <w:divsChild>
            <w:div w:id="2103916831">
              <w:marLeft w:val="0"/>
              <w:marRight w:val="0"/>
              <w:marTop w:val="0"/>
              <w:marBottom w:val="0"/>
              <w:divBdr>
                <w:top w:val="none" w:sz="0" w:space="0" w:color="auto"/>
                <w:left w:val="none" w:sz="0" w:space="0" w:color="auto"/>
                <w:bottom w:val="none" w:sz="0" w:space="0" w:color="auto"/>
                <w:right w:val="none" w:sz="0" w:space="0" w:color="auto"/>
              </w:divBdr>
            </w:div>
          </w:divsChild>
        </w:div>
        <w:div w:id="234366725">
          <w:marLeft w:val="0"/>
          <w:marRight w:val="0"/>
          <w:marTop w:val="0"/>
          <w:marBottom w:val="0"/>
          <w:divBdr>
            <w:top w:val="none" w:sz="0" w:space="0" w:color="auto"/>
            <w:left w:val="none" w:sz="0" w:space="0" w:color="auto"/>
            <w:bottom w:val="none" w:sz="0" w:space="0" w:color="auto"/>
            <w:right w:val="none" w:sz="0" w:space="0" w:color="auto"/>
          </w:divBdr>
          <w:divsChild>
            <w:div w:id="8561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0800">
      <w:bodyDiv w:val="1"/>
      <w:marLeft w:val="0"/>
      <w:marRight w:val="0"/>
      <w:marTop w:val="0"/>
      <w:marBottom w:val="0"/>
      <w:divBdr>
        <w:top w:val="none" w:sz="0" w:space="0" w:color="auto"/>
        <w:left w:val="none" w:sz="0" w:space="0" w:color="auto"/>
        <w:bottom w:val="none" w:sz="0" w:space="0" w:color="auto"/>
        <w:right w:val="none" w:sz="0" w:space="0" w:color="auto"/>
      </w:divBdr>
    </w:div>
    <w:div w:id="379940855">
      <w:bodyDiv w:val="1"/>
      <w:marLeft w:val="0"/>
      <w:marRight w:val="0"/>
      <w:marTop w:val="0"/>
      <w:marBottom w:val="0"/>
      <w:divBdr>
        <w:top w:val="none" w:sz="0" w:space="0" w:color="auto"/>
        <w:left w:val="none" w:sz="0" w:space="0" w:color="auto"/>
        <w:bottom w:val="none" w:sz="0" w:space="0" w:color="auto"/>
        <w:right w:val="none" w:sz="0" w:space="0" w:color="auto"/>
      </w:divBdr>
    </w:div>
    <w:div w:id="584194443">
      <w:bodyDiv w:val="1"/>
      <w:marLeft w:val="0"/>
      <w:marRight w:val="0"/>
      <w:marTop w:val="0"/>
      <w:marBottom w:val="0"/>
      <w:divBdr>
        <w:top w:val="none" w:sz="0" w:space="0" w:color="auto"/>
        <w:left w:val="none" w:sz="0" w:space="0" w:color="auto"/>
        <w:bottom w:val="none" w:sz="0" w:space="0" w:color="auto"/>
        <w:right w:val="none" w:sz="0" w:space="0" w:color="auto"/>
      </w:divBdr>
    </w:div>
    <w:div w:id="636490400">
      <w:bodyDiv w:val="1"/>
      <w:marLeft w:val="0"/>
      <w:marRight w:val="0"/>
      <w:marTop w:val="0"/>
      <w:marBottom w:val="0"/>
      <w:divBdr>
        <w:top w:val="none" w:sz="0" w:space="0" w:color="auto"/>
        <w:left w:val="none" w:sz="0" w:space="0" w:color="auto"/>
        <w:bottom w:val="none" w:sz="0" w:space="0" w:color="auto"/>
        <w:right w:val="none" w:sz="0" w:space="0" w:color="auto"/>
      </w:divBdr>
    </w:div>
    <w:div w:id="646058362">
      <w:bodyDiv w:val="1"/>
      <w:marLeft w:val="0"/>
      <w:marRight w:val="0"/>
      <w:marTop w:val="0"/>
      <w:marBottom w:val="0"/>
      <w:divBdr>
        <w:top w:val="none" w:sz="0" w:space="0" w:color="auto"/>
        <w:left w:val="none" w:sz="0" w:space="0" w:color="auto"/>
        <w:bottom w:val="none" w:sz="0" w:space="0" w:color="auto"/>
        <w:right w:val="none" w:sz="0" w:space="0" w:color="auto"/>
      </w:divBdr>
    </w:div>
    <w:div w:id="657342578">
      <w:bodyDiv w:val="1"/>
      <w:marLeft w:val="0"/>
      <w:marRight w:val="0"/>
      <w:marTop w:val="0"/>
      <w:marBottom w:val="0"/>
      <w:divBdr>
        <w:top w:val="none" w:sz="0" w:space="0" w:color="auto"/>
        <w:left w:val="none" w:sz="0" w:space="0" w:color="auto"/>
        <w:bottom w:val="none" w:sz="0" w:space="0" w:color="auto"/>
        <w:right w:val="none" w:sz="0" w:space="0" w:color="auto"/>
      </w:divBdr>
      <w:divsChild>
        <w:div w:id="490487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033760">
      <w:bodyDiv w:val="1"/>
      <w:marLeft w:val="0"/>
      <w:marRight w:val="0"/>
      <w:marTop w:val="0"/>
      <w:marBottom w:val="0"/>
      <w:divBdr>
        <w:top w:val="none" w:sz="0" w:space="0" w:color="auto"/>
        <w:left w:val="none" w:sz="0" w:space="0" w:color="auto"/>
        <w:bottom w:val="none" w:sz="0" w:space="0" w:color="auto"/>
        <w:right w:val="none" w:sz="0" w:space="0" w:color="auto"/>
      </w:divBdr>
    </w:div>
    <w:div w:id="818419017">
      <w:bodyDiv w:val="1"/>
      <w:marLeft w:val="0"/>
      <w:marRight w:val="0"/>
      <w:marTop w:val="0"/>
      <w:marBottom w:val="0"/>
      <w:divBdr>
        <w:top w:val="none" w:sz="0" w:space="0" w:color="auto"/>
        <w:left w:val="none" w:sz="0" w:space="0" w:color="auto"/>
        <w:bottom w:val="none" w:sz="0" w:space="0" w:color="auto"/>
        <w:right w:val="none" w:sz="0" w:space="0" w:color="auto"/>
      </w:divBdr>
    </w:div>
    <w:div w:id="874926843">
      <w:bodyDiv w:val="1"/>
      <w:marLeft w:val="0"/>
      <w:marRight w:val="0"/>
      <w:marTop w:val="0"/>
      <w:marBottom w:val="0"/>
      <w:divBdr>
        <w:top w:val="none" w:sz="0" w:space="0" w:color="auto"/>
        <w:left w:val="none" w:sz="0" w:space="0" w:color="auto"/>
        <w:bottom w:val="none" w:sz="0" w:space="0" w:color="auto"/>
        <w:right w:val="none" w:sz="0" w:space="0" w:color="auto"/>
      </w:divBdr>
    </w:div>
    <w:div w:id="916091715">
      <w:bodyDiv w:val="1"/>
      <w:marLeft w:val="0"/>
      <w:marRight w:val="0"/>
      <w:marTop w:val="0"/>
      <w:marBottom w:val="0"/>
      <w:divBdr>
        <w:top w:val="none" w:sz="0" w:space="0" w:color="auto"/>
        <w:left w:val="none" w:sz="0" w:space="0" w:color="auto"/>
        <w:bottom w:val="none" w:sz="0" w:space="0" w:color="auto"/>
        <w:right w:val="none" w:sz="0" w:space="0" w:color="auto"/>
      </w:divBdr>
    </w:div>
    <w:div w:id="1030299707">
      <w:bodyDiv w:val="1"/>
      <w:marLeft w:val="0"/>
      <w:marRight w:val="0"/>
      <w:marTop w:val="0"/>
      <w:marBottom w:val="0"/>
      <w:divBdr>
        <w:top w:val="none" w:sz="0" w:space="0" w:color="auto"/>
        <w:left w:val="none" w:sz="0" w:space="0" w:color="auto"/>
        <w:bottom w:val="none" w:sz="0" w:space="0" w:color="auto"/>
        <w:right w:val="none" w:sz="0" w:space="0" w:color="auto"/>
      </w:divBdr>
      <w:divsChild>
        <w:div w:id="1912503450">
          <w:marLeft w:val="0"/>
          <w:marRight w:val="0"/>
          <w:marTop w:val="0"/>
          <w:marBottom w:val="0"/>
          <w:divBdr>
            <w:top w:val="none" w:sz="0" w:space="0" w:color="auto"/>
            <w:left w:val="none" w:sz="0" w:space="0" w:color="auto"/>
            <w:bottom w:val="none" w:sz="0" w:space="0" w:color="auto"/>
            <w:right w:val="none" w:sz="0" w:space="0" w:color="auto"/>
          </w:divBdr>
          <w:divsChild>
            <w:div w:id="1536311086">
              <w:marLeft w:val="0"/>
              <w:marRight w:val="0"/>
              <w:marTop w:val="0"/>
              <w:marBottom w:val="0"/>
              <w:divBdr>
                <w:top w:val="none" w:sz="0" w:space="0" w:color="auto"/>
                <w:left w:val="none" w:sz="0" w:space="0" w:color="auto"/>
                <w:bottom w:val="none" w:sz="0" w:space="0" w:color="auto"/>
                <w:right w:val="none" w:sz="0" w:space="0" w:color="auto"/>
              </w:divBdr>
            </w:div>
          </w:divsChild>
        </w:div>
        <w:div w:id="1471627311">
          <w:marLeft w:val="0"/>
          <w:marRight w:val="0"/>
          <w:marTop w:val="0"/>
          <w:marBottom w:val="0"/>
          <w:divBdr>
            <w:top w:val="none" w:sz="0" w:space="0" w:color="auto"/>
            <w:left w:val="none" w:sz="0" w:space="0" w:color="auto"/>
            <w:bottom w:val="none" w:sz="0" w:space="0" w:color="auto"/>
            <w:right w:val="none" w:sz="0" w:space="0" w:color="auto"/>
          </w:divBdr>
          <w:divsChild>
            <w:div w:id="1318144721">
              <w:marLeft w:val="0"/>
              <w:marRight w:val="0"/>
              <w:marTop w:val="0"/>
              <w:marBottom w:val="0"/>
              <w:divBdr>
                <w:top w:val="none" w:sz="0" w:space="0" w:color="auto"/>
                <w:left w:val="none" w:sz="0" w:space="0" w:color="auto"/>
                <w:bottom w:val="none" w:sz="0" w:space="0" w:color="auto"/>
                <w:right w:val="none" w:sz="0" w:space="0" w:color="auto"/>
              </w:divBdr>
            </w:div>
          </w:divsChild>
        </w:div>
        <w:div w:id="1737317054">
          <w:marLeft w:val="0"/>
          <w:marRight w:val="0"/>
          <w:marTop w:val="0"/>
          <w:marBottom w:val="0"/>
          <w:divBdr>
            <w:top w:val="none" w:sz="0" w:space="0" w:color="auto"/>
            <w:left w:val="none" w:sz="0" w:space="0" w:color="auto"/>
            <w:bottom w:val="none" w:sz="0" w:space="0" w:color="auto"/>
            <w:right w:val="none" w:sz="0" w:space="0" w:color="auto"/>
          </w:divBdr>
          <w:divsChild>
            <w:div w:id="1457404721">
              <w:marLeft w:val="0"/>
              <w:marRight w:val="0"/>
              <w:marTop w:val="0"/>
              <w:marBottom w:val="0"/>
              <w:divBdr>
                <w:top w:val="none" w:sz="0" w:space="0" w:color="auto"/>
                <w:left w:val="none" w:sz="0" w:space="0" w:color="auto"/>
                <w:bottom w:val="none" w:sz="0" w:space="0" w:color="auto"/>
                <w:right w:val="none" w:sz="0" w:space="0" w:color="auto"/>
              </w:divBdr>
            </w:div>
          </w:divsChild>
        </w:div>
        <w:div w:id="67653087">
          <w:marLeft w:val="0"/>
          <w:marRight w:val="0"/>
          <w:marTop w:val="0"/>
          <w:marBottom w:val="0"/>
          <w:divBdr>
            <w:top w:val="none" w:sz="0" w:space="0" w:color="auto"/>
            <w:left w:val="none" w:sz="0" w:space="0" w:color="auto"/>
            <w:bottom w:val="none" w:sz="0" w:space="0" w:color="auto"/>
            <w:right w:val="none" w:sz="0" w:space="0" w:color="auto"/>
          </w:divBdr>
          <w:divsChild>
            <w:div w:id="1140268004">
              <w:marLeft w:val="0"/>
              <w:marRight w:val="0"/>
              <w:marTop w:val="0"/>
              <w:marBottom w:val="0"/>
              <w:divBdr>
                <w:top w:val="none" w:sz="0" w:space="0" w:color="auto"/>
                <w:left w:val="none" w:sz="0" w:space="0" w:color="auto"/>
                <w:bottom w:val="none" w:sz="0" w:space="0" w:color="auto"/>
                <w:right w:val="none" w:sz="0" w:space="0" w:color="auto"/>
              </w:divBdr>
            </w:div>
          </w:divsChild>
        </w:div>
        <w:div w:id="526717372">
          <w:marLeft w:val="0"/>
          <w:marRight w:val="0"/>
          <w:marTop w:val="0"/>
          <w:marBottom w:val="0"/>
          <w:divBdr>
            <w:top w:val="none" w:sz="0" w:space="0" w:color="auto"/>
            <w:left w:val="none" w:sz="0" w:space="0" w:color="auto"/>
            <w:bottom w:val="none" w:sz="0" w:space="0" w:color="auto"/>
            <w:right w:val="none" w:sz="0" w:space="0" w:color="auto"/>
          </w:divBdr>
          <w:divsChild>
            <w:div w:id="1919094943">
              <w:marLeft w:val="0"/>
              <w:marRight w:val="0"/>
              <w:marTop w:val="0"/>
              <w:marBottom w:val="0"/>
              <w:divBdr>
                <w:top w:val="none" w:sz="0" w:space="0" w:color="auto"/>
                <w:left w:val="none" w:sz="0" w:space="0" w:color="auto"/>
                <w:bottom w:val="none" w:sz="0" w:space="0" w:color="auto"/>
                <w:right w:val="none" w:sz="0" w:space="0" w:color="auto"/>
              </w:divBdr>
            </w:div>
          </w:divsChild>
        </w:div>
        <w:div w:id="1898584813">
          <w:marLeft w:val="0"/>
          <w:marRight w:val="0"/>
          <w:marTop w:val="0"/>
          <w:marBottom w:val="0"/>
          <w:divBdr>
            <w:top w:val="none" w:sz="0" w:space="0" w:color="auto"/>
            <w:left w:val="none" w:sz="0" w:space="0" w:color="auto"/>
            <w:bottom w:val="none" w:sz="0" w:space="0" w:color="auto"/>
            <w:right w:val="none" w:sz="0" w:space="0" w:color="auto"/>
          </w:divBdr>
          <w:divsChild>
            <w:div w:id="1809546522">
              <w:marLeft w:val="0"/>
              <w:marRight w:val="0"/>
              <w:marTop w:val="0"/>
              <w:marBottom w:val="0"/>
              <w:divBdr>
                <w:top w:val="none" w:sz="0" w:space="0" w:color="auto"/>
                <w:left w:val="none" w:sz="0" w:space="0" w:color="auto"/>
                <w:bottom w:val="none" w:sz="0" w:space="0" w:color="auto"/>
                <w:right w:val="none" w:sz="0" w:space="0" w:color="auto"/>
              </w:divBdr>
            </w:div>
          </w:divsChild>
        </w:div>
        <w:div w:id="2031032301">
          <w:marLeft w:val="0"/>
          <w:marRight w:val="0"/>
          <w:marTop w:val="0"/>
          <w:marBottom w:val="0"/>
          <w:divBdr>
            <w:top w:val="none" w:sz="0" w:space="0" w:color="auto"/>
            <w:left w:val="none" w:sz="0" w:space="0" w:color="auto"/>
            <w:bottom w:val="none" w:sz="0" w:space="0" w:color="auto"/>
            <w:right w:val="none" w:sz="0" w:space="0" w:color="auto"/>
          </w:divBdr>
          <w:divsChild>
            <w:div w:id="95907557">
              <w:marLeft w:val="0"/>
              <w:marRight w:val="0"/>
              <w:marTop w:val="0"/>
              <w:marBottom w:val="0"/>
              <w:divBdr>
                <w:top w:val="none" w:sz="0" w:space="0" w:color="auto"/>
                <w:left w:val="none" w:sz="0" w:space="0" w:color="auto"/>
                <w:bottom w:val="none" w:sz="0" w:space="0" w:color="auto"/>
                <w:right w:val="none" w:sz="0" w:space="0" w:color="auto"/>
              </w:divBdr>
            </w:div>
          </w:divsChild>
        </w:div>
        <w:div w:id="712383560">
          <w:marLeft w:val="0"/>
          <w:marRight w:val="0"/>
          <w:marTop w:val="0"/>
          <w:marBottom w:val="0"/>
          <w:divBdr>
            <w:top w:val="none" w:sz="0" w:space="0" w:color="auto"/>
            <w:left w:val="none" w:sz="0" w:space="0" w:color="auto"/>
            <w:bottom w:val="none" w:sz="0" w:space="0" w:color="auto"/>
            <w:right w:val="none" w:sz="0" w:space="0" w:color="auto"/>
          </w:divBdr>
          <w:divsChild>
            <w:div w:id="1770000983">
              <w:marLeft w:val="0"/>
              <w:marRight w:val="0"/>
              <w:marTop w:val="0"/>
              <w:marBottom w:val="0"/>
              <w:divBdr>
                <w:top w:val="none" w:sz="0" w:space="0" w:color="auto"/>
                <w:left w:val="none" w:sz="0" w:space="0" w:color="auto"/>
                <w:bottom w:val="none" w:sz="0" w:space="0" w:color="auto"/>
                <w:right w:val="none" w:sz="0" w:space="0" w:color="auto"/>
              </w:divBdr>
            </w:div>
            <w:div w:id="747188876">
              <w:marLeft w:val="0"/>
              <w:marRight w:val="0"/>
              <w:marTop w:val="0"/>
              <w:marBottom w:val="0"/>
              <w:divBdr>
                <w:top w:val="none" w:sz="0" w:space="0" w:color="auto"/>
                <w:left w:val="none" w:sz="0" w:space="0" w:color="auto"/>
                <w:bottom w:val="none" w:sz="0" w:space="0" w:color="auto"/>
                <w:right w:val="none" w:sz="0" w:space="0" w:color="auto"/>
              </w:divBdr>
            </w:div>
          </w:divsChild>
        </w:div>
        <w:div w:id="1298875411">
          <w:marLeft w:val="0"/>
          <w:marRight w:val="0"/>
          <w:marTop w:val="0"/>
          <w:marBottom w:val="0"/>
          <w:divBdr>
            <w:top w:val="none" w:sz="0" w:space="0" w:color="auto"/>
            <w:left w:val="none" w:sz="0" w:space="0" w:color="auto"/>
            <w:bottom w:val="none" w:sz="0" w:space="0" w:color="auto"/>
            <w:right w:val="none" w:sz="0" w:space="0" w:color="auto"/>
          </w:divBdr>
          <w:divsChild>
            <w:div w:id="10029619">
              <w:marLeft w:val="0"/>
              <w:marRight w:val="0"/>
              <w:marTop w:val="0"/>
              <w:marBottom w:val="0"/>
              <w:divBdr>
                <w:top w:val="none" w:sz="0" w:space="0" w:color="auto"/>
                <w:left w:val="none" w:sz="0" w:space="0" w:color="auto"/>
                <w:bottom w:val="none" w:sz="0" w:space="0" w:color="auto"/>
                <w:right w:val="none" w:sz="0" w:space="0" w:color="auto"/>
              </w:divBdr>
            </w:div>
          </w:divsChild>
        </w:div>
        <w:div w:id="142889638">
          <w:marLeft w:val="0"/>
          <w:marRight w:val="0"/>
          <w:marTop w:val="0"/>
          <w:marBottom w:val="0"/>
          <w:divBdr>
            <w:top w:val="none" w:sz="0" w:space="0" w:color="auto"/>
            <w:left w:val="none" w:sz="0" w:space="0" w:color="auto"/>
            <w:bottom w:val="none" w:sz="0" w:space="0" w:color="auto"/>
            <w:right w:val="none" w:sz="0" w:space="0" w:color="auto"/>
          </w:divBdr>
          <w:divsChild>
            <w:div w:id="997267131">
              <w:marLeft w:val="0"/>
              <w:marRight w:val="0"/>
              <w:marTop w:val="0"/>
              <w:marBottom w:val="0"/>
              <w:divBdr>
                <w:top w:val="none" w:sz="0" w:space="0" w:color="auto"/>
                <w:left w:val="none" w:sz="0" w:space="0" w:color="auto"/>
                <w:bottom w:val="none" w:sz="0" w:space="0" w:color="auto"/>
                <w:right w:val="none" w:sz="0" w:space="0" w:color="auto"/>
              </w:divBdr>
            </w:div>
          </w:divsChild>
        </w:div>
        <w:div w:id="1942449264">
          <w:marLeft w:val="0"/>
          <w:marRight w:val="0"/>
          <w:marTop w:val="0"/>
          <w:marBottom w:val="0"/>
          <w:divBdr>
            <w:top w:val="none" w:sz="0" w:space="0" w:color="auto"/>
            <w:left w:val="none" w:sz="0" w:space="0" w:color="auto"/>
            <w:bottom w:val="none" w:sz="0" w:space="0" w:color="auto"/>
            <w:right w:val="none" w:sz="0" w:space="0" w:color="auto"/>
          </w:divBdr>
          <w:divsChild>
            <w:div w:id="1207983797">
              <w:marLeft w:val="0"/>
              <w:marRight w:val="0"/>
              <w:marTop w:val="0"/>
              <w:marBottom w:val="0"/>
              <w:divBdr>
                <w:top w:val="none" w:sz="0" w:space="0" w:color="auto"/>
                <w:left w:val="none" w:sz="0" w:space="0" w:color="auto"/>
                <w:bottom w:val="none" w:sz="0" w:space="0" w:color="auto"/>
                <w:right w:val="none" w:sz="0" w:space="0" w:color="auto"/>
              </w:divBdr>
            </w:div>
          </w:divsChild>
        </w:div>
        <w:div w:id="1806577530">
          <w:marLeft w:val="0"/>
          <w:marRight w:val="0"/>
          <w:marTop w:val="0"/>
          <w:marBottom w:val="0"/>
          <w:divBdr>
            <w:top w:val="none" w:sz="0" w:space="0" w:color="auto"/>
            <w:left w:val="none" w:sz="0" w:space="0" w:color="auto"/>
            <w:bottom w:val="none" w:sz="0" w:space="0" w:color="auto"/>
            <w:right w:val="none" w:sz="0" w:space="0" w:color="auto"/>
          </w:divBdr>
          <w:divsChild>
            <w:div w:id="728655785">
              <w:marLeft w:val="0"/>
              <w:marRight w:val="0"/>
              <w:marTop w:val="0"/>
              <w:marBottom w:val="0"/>
              <w:divBdr>
                <w:top w:val="none" w:sz="0" w:space="0" w:color="auto"/>
                <w:left w:val="none" w:sz="0" w:space="0" w:color="auto"/>
                <w:bottom w:val="none" w:sz="0" w:space="0" w:color="auto"/>
                <w:right w:val="none" w:sz="0" w:space="0" w:color="auto"/>
              </w:divBdr>
            </w:div>
          </w:divsChild>
        </w:div>
        <w:div w:id="760679785">
          <w:marLeft w:val="0"/>
          <w:marRight w:val="0"/>
          <w:marTop w:val="0"/>
          <w:marBottom w:val="0"/>
          <w:divBdr>
            <w:top w:val="none" w:sz="0" w:space="0" w:color="auto"/>
            <w:left w:val="none" w:sz="0" w:space="0" w:color="auto"/>
            <w:bottom w:val="none" w:sz="0" w:space="0" w:color="auto"/>
            <w:right w:val="none" w:sz="0" w:space="0" w:color="auto"/>
          </w:divBdr>
          <w:divsChild>
            <w:div w:id="859763">
              <w:marLeft w:val="0"/>
              <w:marRight w:val="0"/>
              <w:marTop w:val="0"/>
              <w:marBottom w:val="0"/>
              <w:divBdr>
                <w:top w:val="none" w:sz="0" w:space="0" w:color="auto"/>
                <w:left w:val="none" w:sz="0" w:space="0" w:color="auto"/>
                <w:bottom w:val="none" w:sz="0" w:space="0" w:color="auto"/>
                <w:right w:val="none" w:sz="0" w:space="0" w:color="auto"/>
              </w:divBdr>
            </w:div>
          </w:divsChild>
        </w:div>
        <w:div w:id="1691712387">
          <w:marLeft w:val="0"/>
          <w:marRight w:val="0"/>
          <w:marTop w:val="0"/>
          <w:marBottom w:val="0"/>
          <w:divBdr>
            <w:top w:val="none" w:sz="0" w:space="0" w:color="auto"/>
            <w:left w:val="none" w:sz="0" w:space="0" w:color="auto"/>
            <w:bottom w:val="none" w:sz="0" w:space="0" w:color="auto"/>
            <w:right w:val="none" w:sz="0" w:space="0" w:color="auto"/>
          </w:divBdr>
          <w:divsChild>
            <w:div w:id="290214397">
              <w:marLeft w:val="0"/>
              <w:marRight w:val="0"/>
              <w:marTop w:val="0"/>
              <w:marBottom w:val="0"/>
              <w:divBdr>
                <w:top w:val="none" w:sz="0" w:space="0" w:color="auto"/>
                <w:left w:val="none" w:sz="0" w:space="0" w:color="auto"/>
                <w:bottom w:val="none" w:sz="0" w:space="0" w:color="auto"/>
                <w:right w:val="none" w:sz="0" w:space="0" w:color="auto"/>
              </w:divBdr>
            </w:div>
          </w:divsChild>
        </w:div>
        <w:div w:id="1968005492">
          <w:marLeft w:val="0"/>
          <w:marRight w:val="0"/>
          <w:marTop w:val="0"/>
          <w:marBottom w:val="0"/>
          <w:divBdr>
            <w:top w:val="none" w:sz="0" w:space="0" w:color="auto"/>
            <w:left w:val="none" w:sz="0" w:space="0" w:color="auto"/>
            <w:bottom w:val="none" w:sz="0" w:space="0" w:color="auto"/>
            <w:right w:val="none" w:sz="0" w:space="0" w:color="auto"/>
          </w:divBdr>
          <w:divsChild>
            <w:div w:id="2092041289">
              <w:marLeft w:val="0"/>
              <w:marRight w:val="0"/>
              <w:marTop w:val="0"/>
              <w:marBottom w:val="0"/>
              <w:divBdr>
                <w:top w:val="none" w:sz="0" w:space="0" w:color="auto"/>
                <w:left w:val="none" w:sz="0" w:space="0" w:color="auto"/>
                <w:bottom w:val="none" w:sz="0" w:space="0" w:color="auto"/>
                <w:right w:val="none" w:sz="0" w:space="0" w:color="auto"/>
              </w:divBdr>
            </w:div>
          </w:divsChild>
        </w:div>
        <w:div w:id="1912032929">
          <w:marLeft w:val="0"/>
          <w:marRight w:val="0"/>
          <w:marTop w:val="0"/>
          <w:marBottom w:val="0"/>
          <w:divBdr>
            <w:top w:val="none" w:sz="0" w:space="0" w:color="auto"/>
            <w:left w:val="none" w:sz="0" w:space="0" w:color="auto"/>
            <w:bottom w:val="none" w:sz="0" w:space="0" w:color="auto"/>
            <w:right w:val="none" w:sz="0" w:space="0" w:color="auto"/>
          </w:divBdr>
          <w:divsChild>
            <w:div w:id="1349985402">
              <w:marLeft w:val="0"/>
              <w:marRight w:val="0"/>
              <w:marTop w:val="0"/>
              <w:marBottom w:val="0"/>
              <w:divBdr>
                <w:top w:val="none" w:sz="0" w:space="0" w:color="auto"/>
                <w:left w:val="none" w:sz="0" w:space="0" w:color="auto"/>
                <w:bottom w:val="none" w:sz="0" w:space="0" w:color="auto"/>
                <w:right w:val="none" w:sz="0" w:space="0" w:color="auto"/>
              </w:divBdr>
            </w:div>
          </w:divsChild>
        </w:div>
        <w:div w:id="201940343">
          <w:marLeft w:val="0"/>
          <w:marRight w:val="0"/>
          <w:marTop w:val="0"/>
          <w:marBottom w:val="0"/>
          <w:divBdr>
            <w:top w:val="none" w:sz="0" w:space="0" w:color="auto"/>
            <w:left w:val="none" w:sz="0" w:space="0" w:color="auto"/>
            <w:bottom w:val="none" w:sz="0" w:space="0" w:color="auto"/>
            <w:right w:val="none" w:sz="0" w:space="0" w:color="auto"/>
          </w:divBdr>
          <w:divsChild>
            <w:div w:id="340936175">
              <w:marLeft w:val="0"/>
              <w:marRight w:val="0"/>
              <w:marTop w:val="0"/>
              <w:marBottom w:val="0"/>
              <w:divBdr>
                <w:top w:val="none" w:sz="0" w:space="0" w:color="auto"/>
                <w:left w:val="none" w:sz="0" w:space="0" w:color="auto"/>
                <w:bottom w:val="none" w:sz="0" w:space="0" w:color="auto"/>
                <w:right w:val="none" w:sz="0" w:space="0" w:color="auto"/>
              </w:divBdr>
            </w:div>
          </w:divsChild>
        </w:div>
        <w:div w:id="1950162899">
          <w:marLeft w:val="0"/>
          <w:marRight w:val="0"/>
          <w:marTop w:val="0"/>
          <w:marBottom w:val="0"/>
          <w:divBdr>
            <w:top w:val="none" w:sz="0" w:space="0" w:color="auto"/>
            <w:left w:val="none" w:sz="0" w:space="0" w:color="auto"/>
            <w:bottom w:val="none" w:sz="0" w:space="0" w:color="auto"/>
            <w:right w:val="none" w:sz="0" w:space="0" w:color="auto"/>
          </w:divBdr>
          <w:divsChild>
            <w:div w:id="1079207406">
              <w:marLeft w:val="0"/>
              <w:marRight w:val="0"/>
              <w:marTop w:val="0"/>
              <w:marBottom w:val="0"/>
              <w:divBdr>
                <w:top w:val="none" w:sz="0" w:space="0" w:color="auto"/>
                <w:left w:val="none" w:sz="0" w:space="0" w:color="auto"/>
                <w:bottom w:val="none" w:sz="0" w:space="0" w:color="auto"/>
                <w:right w:val="none" w:sz="0" w:space="0" w:color="auto"/>
              </w:divBdr>
            </w:div>
          </w:divsChild>
        </w:div>
        <w:div w:id="230193090">
          <w:marLeft w:val="0"/>
          <w:marRight w:val="0"/>
          <w:marTop w:val="0"/>
          <w:marBottom w:val="0"/>
          <w:divBdr>
            <w:top w:val="none" w:sz="0" w:space="0" w:color="auto"/>
            <w:left w:val="none" w:sz="0" w:space="0" w:color="auto"/>
            <w:bottom w:val="none" w:sz="0" w:space="0" w:color="auto"/>
            <w:right w:val="none" w:sz="0" w:space="0" w:color="auto"/>
          </w:divBdr>
          <w:divsChild>
            <w:div w:id="1876581930">
              <w:marLeft w:val="0"/>
              <w:marRight w:val="0"/>
              <w:marTop w:val="0"/>
              <w:marBottom w:val="0"/>
              <w:divBdr>
                <w:top w:val="none" w:sz="0" w:space="0" w:color="auto"/>
                <w:left w:val="none" w:sz="0" w:space="0" w:color="auto"/>
                <w:bottom w:val="none" w:sz="0" w:space="0" w:color="auto"/>
                <w:right w:val="none" w:sz="0" w:space="0" w:color="auto"/>
              </w:divBdr>
            </w:div>
          </w:divsChild>
        </w:div>
        <w:div w:id="2014991430">
          <w:marLeft w:val="0"/>
          <w:marRight w:val="0"/>
          <w:marTop w:val="0"/>
          <w:marBottom w:val="0"/>
          <w:divBdr>
            <w:top w:val="none" w:sz="0" w:space="0" w:color="auto"/>
            <w:left w:val="none" w:sz="0" w:space="0" w:color="auto"/>
            <w:bottom w:val="none" w:sz="0" w:space="0" w:color="auto"/>
            <w:right w:val="none" w:sz="0" w:space="0" w:color="auto"/>
          </w:divBdr>
          <w:divsChild>
            <w:div w:id="1927299727">
              <w:marLeft w:val="0"/>
              <w:marRight w:val="0"/>
              <w:marTop w:val="0"/>
              <w:marBottom w:val="0"/>
              <w:divBdr>
                <w:top w:val="none" w:sz="0" w:space="0" w:color="auto"/>
                <w:left w:val="none" w:sz="0" w:space="0" w:color="auto"/>
                <w:bottom w:val="none" w:sz="0" w:space="0" w:color="auto"/>
                <w:right w:val="none" w:sz="0" w:space="0" w:color="auto"/>
              </w:divBdr>
            </w:div>
          </w:divsChild>
        </w:div>
        <w:div w:id="1845850663">
          <w:marLeft w:val="0"/>
          <w:marRight w:val="0"/>
          <w:marTop w:val="0"/>
          <w:marBottom w:val="0"/>
          <w:divBdr>
            <w:top w:val="none" w:sz="0" w:space="0" w:color="auto"/>
            <w:left w:val="none" w:sz="0" w:space="0" w:color="auto"/>
            <w:bottom w:val="none" w:sz="0" w:space="0" w:color="auto"/>
            <w:right w:val="none" w:sz="0" w:space="0" w:color="auto"/>
          </w:divBdr>
          <w:divsChild>
            <w:div w:id="284973246">
              <w:marLeft w:val="0"/>
              <w:marRight w:val="0"/>
              <w:marTop w:val="0"/>
              <w:marBottom w:val="0"/>
              <w:divBdr>
                <w:top w:val="none" w:sz="0" w:space="0" w:color="auto"/>
                <w:left w:val="none" w:sz="0" w:space="0" w:color="auto"/>
                <w:bottom w:val="none" w:sz="0" w:space="0" w:color="auto"/>
                <w:right w:val="none" w:sz="0" w:space="0" w:color="auto"/>
              </w:divBdr>
            </w:div>
            <w:div w:id="409085431">
              <w:marLeft w:val="0"/>
              <w:marRight w:val="0"/>
              <w:marTop w:val="0"/>
              <w:marBottom w:val="0"/>
              <w:divBdr>
                <w:top w:val="none" w:sz="0" w:space="0" w:color="auto"/>
                <w:left w:val="none" w:sz="0" w:space="0" w:color="auto"/>
                <w:bottom w:val="none" w:sz="0" w:space="0" w:color="auto"/>
                <w:right w:val="none" w:sz="0" w:space="0" w:color="auto"/>
              </w:divBdr>
            </w:div>
            <w:div w:id="369574092">
              <w:marLeft w:val="0"/>
              <w:marRight w:val="0"/>
              <w:marTop w:val="0"/>
              <w:marBottom w:val="0"/>
              <w:divBdr>
                <w:top w:val="none" w:sz="0" w:space="0" w:color="auto"/>
                <w:left w:val="none" w:sz="0" w:space="0" w:color="auto"/>
                <w:bottom w:val="none" w:sz="0" w:space="0" w:color="auto"/>
                <w:right w:val="none" w:sz="0" w:space="0" w:color="auto"/>
              </w:divBdr>
            </w:div>
          </w:divsChild>
        </w:div>
        <w:div w:id="67271425">
          <w:marLeft w:val="0"/>
          <w:marRight w:val="0"/>
          <w:marTop w:val="0"/>
          <w:marBottom w:val="0"/>
          <w:divBdr>
            <w:top w:val="none" w:sz="0" w:space="0" w:color="auto"/>
            <w:left w:val="none" w:sz="0" w:space="0" w:color="auto"/>
            <w:bottom w:val="none" w:sz="0" w:space="0" w:color="auto"/>
            <w:right w:val="none" w:sz="0" w:space="0" w:color="auto"/>
          </w:divBdr>
          <w:divsChild>
            <w:div w:id="1979871877">
              <w:marLeft w:val="0"/>
              <w:marRight w:val="0"/>
              <w:marTop w:val="0"/>
              <w:marBottom w:val="0"/>
              <w:divBdr>
                <w:top w:val="none" w:sz="0" w:space="0" w:color="auto"/>
                <w:left w:val="none" w:sz="0" w:space="0" w:color="auto"/>
                <w:bottom w:val="none" w:sz="0" w:space="0" w:color="auto"/>
                <w:right w:val="none" w:sz="0" w:space="0" w:color="auto"/>
              </w:divBdr>
            </w:div>
          </w:divsChild>
        </w:div>
        <w:div w:id="416708679">
          <w:marLeft w:val="0"/>
          <w:marRight w:val="0"/>
          <w:marTop w:val="0"/>
          <w:marBottom w:val="0"/>
          <w:divBdr>
            <w:top w:val="none" w:sz="0" w:space="0" w:color="auto"/>
            <w:left w:val="none" w:sz="0" w:space="0" w:color="auto"/>
            <w:bottom w:val="none" w:sz="0" w:space="0" w:color="auto"/>
            <w:right w:val="none" w:sz="0" w:space="0" w:color="auto"/>
          </w:divBdr>
          <w:divsChild>
            <w:div w:id="39791706">
              <w:marLeft w:val="0"/>
              <w:marRight w:val="0"/>
              <w:marTop w:val="0"/>
              <w:marBottom w:val="0"/>
              <w:divBdr>
                <w:top w:val="none" w:sz="0" w:space="0" w:color="auto"/>
                <w:left w:val="none" w:sz="0" w:space="0" w:color="auto"/>
                <w:bottom w:val="none" w:sz="0" w:space="0" w:color="auto"/>
                <w:right w:val="none" w:sz="0" w:space="0" w:color="auto"/>
              </w:divBdr>
            </w:div>
          </w:divsChild>
        </w:div>
        <w:div w:id="266043145">
          <w:marLeft w:val="0"/>
          <w:marRight w:val="0"/>
          <w:marTop w:val="0"/>
          <w:marBottom w:val="0"/>
          <w:divBdr>
            <w:top w:val="none" w:sz="0" w:space="0" w:color="auto"/>
            <w:left w:val="none" w:sz="0" w:space="0" w:color="auto"/>
            <w:bottom w:val="none" w:sz="0" w:space="0" w:color="auto"/>
            <w:right w:val="none" w:sz="0" w:space="0" w:color="auto"/>
          </w:divBdr>
          <w:divsChild>
            <w:div w:id="1765371171">
              <w:marLeft w:val="0"/>
              <w:marRight w:val="0"/>
              <w:marTop w:val="0"/>
              <w:marBottom w:val="0"/>
              <w:divBdr>
                <w:top w:val="none" w:sz="0" w:space="0" w:color="auto"/>
                <w:left w:val="none" w:sz="0" w:space="0" w:color="auto"/>
                <w:bottom w:val="none" w:sz="0" w:space="0" w:color="auto"/>
                <w:right w:val="none" w:sz="0" w:space="0" w:color="auto"/>
              </w:divBdr>
            </w:div>
          </w:divsChild>
        </w:div>
        <w:div w:id="764495956">
          <w:marLeft w:val="0"/>
          <w:marRight w:val="0"/>
          <w:marTop w:val="0"/>
          <w:marBottom w:val="0"/>
          <w:divBdr>
            <w:top w:val="none" w:sz="0" w:space="0" w:color="auto"/>
            <w:left w:val="none" w:sz="0" w:space="0" w:color="auto"/>
            <w:bottom w:val="none" w:sz="0" w:space="0" w:color="auto"/>
            <w:right w:val="none" w:sz="0" w:space="0" w:color="auto"/>
          </w:divBdr>
          <w:divsChild>
            <w:div w:id="608394201">
              <w:marLeft w:val="0"/>
              <w:marRight w:val="0"/>
              <w:marTop w:val="0"/>
              <w:marBottom w:val="0"/>
              <w:divBdr>
                <w:top w:val="none" w:sz="0" w:space="0" w:color="auto"/>
                <w:left w:val="none" w:sz="0" w:space="0" w:color="auto"/>
                <w:bottom w:val="none" w:sz="0" w:space="0" w:color="auto"/>
                <w:right w:val="none" w:sz="0" w:space="0" w:color="auto"/>
              </w:divBdr>
            </w:div>
          </w:divsChild>
        </w:div>
        <w:div w:id="821779361">
          <w:marLeft w:val="0"/>
          <w:marRight w:val="0"/>
          <w:marTop w:val="0"/>
          <w:marBottom w:val="0"/>
          <w:divBdr>
            <w:top w:val="none" w:sz="0" w:space="0" w:color="auto"/>
            <w:left w:val="none" w:sz="0" w:space="0" w:color="auto"/>
            <w:bottom w:val="none" w:sz="0" w:space="0" w:color="auto"/>
            <w:right w:val="none" w:sz="0" w:space="0" w:color="auto"/>
          </w:divBdr>
          <w:divsChild>
            <w:div w:id="1339498039">
              <w:marLeft w:val="0"/>
              <w:marRight w:val="0"/>
              <w:marTop w:val="0"/>
              <w:marBottom w:val="0"/>
              <w:divBdr>
                <w:top w:val="none" w:sz="0" w:space="0" w:color="auto"/>
                <w:left w:val="none" w:sz="0" w:space="0" w:color="auto"/>
                <w:bottom w:val="none" w:sz="0" w:space="0" w:color="auto"/>
                <w:right w:val="none" w:sz="0" w:space="0" w:color="auto"/>
              </w:divBdr>
            </w:div>
          </w:divsChild>
        </w:div>
        <w:div w:id="1597058520">
          <w:marLeft w:val="0"/>
          <w:marRight w:val="0"/>
          <w:marTop w:val="0"/>
          <w:marBottom w:val="0"/>
          <w:divBdr>
            <w:top w:val="none" w:sz="0" w:space="0" w:color="auto"/>
            <w:left w:val="none" w:sz="0" w:space="0" w:color="auto"/>
            <w:bottom w:val="none" w:sz="0" w:space="0" w:color="auto"/>
            <w:right w:val="none" w:sz="0" w:space="0" w:color="auto"/>
          </w:divBdr>
          <w:divsChild>
            <w:div w:id="1141580905">
              <w:marLeft w:val="0"/>
              <w:marRight w:val="0"/>
              <w:marTop w:val="0"/>
              <w:marBottom w:val="0"/>
              <w:divBdr>
                <w:top w:val="none" w:sz="0" w:space="0" w:color="auto"/>
                <w:left w:val="none" w:sz="0" w:space="0" w:color="auto"/>
                <w:bottom w:val="none" w:sz="0" w:space="0" w:color="auto"/>
                <w:right w:val="none" w:sz="0" w:space="0" w:color="auto"/>
              </w:divBdr>
            </w:div>
          </w:divsChild>
        </w:div>
        <w:div w:id="1622882841">
          <w:marLeft w:val="0"/>
          <w:marRight w:val="0"/>
          <w:marTop w:val="0"/>
          <w:marBottom w:val="0"/>
          <w:divBdr>
            <w:top w:val="none" w:sz="0" w:space="0" w:color="auto"/>
            <w:left w:val="none" w:sz="0" w:space="0" w:color="auto"/>
            <w:bottom w:val="none" w:sz="0" w:space="0" w:color="auto"/>
            <w:right w:val="none" w:sz="0" w:space="0" w:color="auto"/>
          </w:divBdr>
          <w:divsChild>
            <w:div w:id="1192844577">
              <w:marLeft w:val="0"/>
              <w:marRight w:val="0"/>
              <w:marTop w:val="0"/>
              <w:marBottom w:val="0"/>
              <w:divBdr>
                <w:top w:val="none" w:sz="0" w:space="0" w:color="auto"/>
                <w:left w:val="none" w:sz="0" w:space="0" w:color="auto"/>
                <w:bottom w:val="none" w:sz="0" w:space="0" w:color="auto"/>
                <w:right w:val="none" w:sz="0" w:space="0" w:color="auto"/>
              </w:divBdr>
            </w:div>
          </w:divsChild>
        </w:div>
        <w:div w:id="1305895026">
          <w:marLeft w:val="0"/>
          <w:marRight w:val="0"/>
          <w:marTop w:val="0"/>
          <w:marBottom w:val="0"/>
          <w:divBdr>
            <w:top w:val="none" w:sz="0" w:space="0" w:color="auto"/>
            <w:left w:val="none" w:sz="0" w:space="0" w:color="auto"/>
            <w:bottom w:val="none" w:sz="0" w:space="0" w:color="auto"/>
            <w:right w:val="none" w:sz="0" w:space="0" w:color="auto"/>
          </w:divBdr>
          <w:divsChild>
            <w:div w:id="1890729940">
              <w:marLeft w:val="0"/>
              <w:marRight w:val="0"/>
              <w:marTop w:val="0"/>
              <w:marBottom w:val="0"/>
              <w:divBdr>
                <w:top w:val="none" w:sz="0" w:space="0" w:color="auto"/>
                <w:left w:val="none" w:sz="0" w:space="0" w:color="auto"/>
                <w:bottom w:val="none" w:sz="0" w:space="0" w:color="auto"/>
                <w:right w:val="none" w:sz="0" w:space="0" w:color="auto"/>
              </w:divBdr>
            </w:div>
          </w:divsChild>
        </w:div>
        <w:div w:id="1773089391">
          <w:marLeft w:val="0"/>
          <w:marRight w:val="0"/>
          <w:marTop w:val="0"/>
          <w:marBottom w:val="0"/>
          <w:divBdr>
            <w:top w:val="none" w:sz="0" w:space="0" w:color="auto"/>
            <w:left w:val="none" w:sz="0" w:space="0" w:color="auto"/>
            <w:bottom w:val="none" w:sz="0" w:space="0" w:color="auto"/>
            <w:right w:val="none" w:sz="0" w:space="0" w:color="auto"/>
          </w:divBdr>
          <w:divsChild>
            <w:div w:id="215052926">
              <w:marLeft w:val="0"/>
              <w:marRight w:val="0"/>
              <w:marTop w:val="0"/>
              <w:marBottom w:val="0"/>
              <w:divBdr>
                <w:top w:val="none" w:sz="0" w:space="0" w:color="auto"/>
                <w:left w:val="none" w:sz="0" w:space="0" w:color="auto"/>
                <w:bottom w:val="none" w:sz="0" w:space="0" w:color="auto"/>
                <w:right w:val="none" w:sz="0" w:space="0" w:color="auto"/>
              </w:divBdr>
            </w:div>
          </w:divsChild>
        </w:div>
        <w:div w:id="1709405899">
          <w:marLeft w:val="0"/>
          <w:marRight w:val="0"/>
          <w:marTop w:val="0"/>
          <w:marBottom w:val="0"/>
          <w:divBdr>
            <w:top w:val="none" w:sz="0" w:space="0" w:color="auto"/>
            <w:left w:val="none" w:sz="0" w:space="0" w:color="auto"/>
            <w:bottom w:val="none" w:sz="0" w:space="0" w:color="auto"/>
            <w:right w:val="none" w:sz="0" w:space="0" w:color="auto"/>
          </w:divBdr>
          <w:divsChild>
            <w:div w:id="1495342992">
              <w:marLeft w:val="0"/>
              <w:marRight w:val="0"/>
              <w:marTop w:val="0"/>
              <w:marBottom w:val="0"/>
              <w:divBdr>
                <w:top w:val="none" w:sz="0" w:space="0" w:color="auto"/>
                <w:left w:val="none" w:sz="0" w:space="0" w:color="auto"/>
                <w:bottom w:val="none" w:sz="0" w:space="0" w:color="auto"/>
                <w:right w:val="none" w:sz="0" w:space="0" w:color="auto"/>
              </w:divBdr>
            </w:div>
          </w:divsChild>
        </w:div>
        <w:div w:id="1373336529">
          <w:marLeft w:val="0"/>
          <w:marRight w:val="0"/>
          <w:marTop w:val="0"/>
          <w:marBottom w:val="0"/>
          <w:divBdr>
            <w:top w:val="none" w:sz="0" w:space="0" w:color="auto"/>
            <w:left w:val="none" w:sz="0" w:space="0" w:color="auto"/>
            <w:bottom w:val="none" w:sz="0" w:space="0" w:color="auto"/>
            <w:right w:val="none" w:sz="0" w:space="0" w:color="auto"/>
          </w:divBdr>
          <w:divsChild>
            <w:div w:id="2073772068">
              <w:marLeft w:val="0"/>
              <w:marRight w:val="0"/>
              <w:marTop w:val="0"/>
              <w:marBottom w:val="0"/>
              <w:divBdr>
                <w:top w:val="none" w:sz="0" w:space="0" w:color="auto"/>
                <w:left w:val="none" w:sz="0" w:space="0" w:color="auto"/>
                <w:bottom w:val="none" w:sz="0" w:space="0" w:color="auto"/>
                <w:right w:val="none" w:sz="0" w:space="0" w:color="auto"/>
              </w:divBdr>
            </w:div>
          </w:divsChild>
        </w:div>
        <w:div w:id="10184943">
          <w:marLeft w:val="0"/>
          <w:marRight w:val="0"/>
          <w:marTop w:val="0"/>
          <w:marBottom w:val="0"/>
          <w:divBdr>
            <w:top w:val="none" w:sz="0" w:space="0" w:color="auto"/>
            <w:left w:val="none" w:sz="0" w:space="0" w:color="auto"/>
            <w:bottom w:val="none" w:sz="0" w:space="0" w:color="auto"/>
            <w:right w:val="none" w:sz="0" w:space="0" w:color="auto"/>
          </w:divBdr>
          <w:divsChild>
            <w:div w:id="1429961560">
              <w:marLeft w:val="0"/>
              <w:marRight w:val="0"/>
              <w:marTop w:val="0"/>
              <w:marBottom w:val="0"/>
              <w:divBdr>
                <w:top w:val="none" w:sz="0" w:space="0" w:color="auto"/>
                <w:left w:val="none" w:sz="0" w:space="0" w:color="auto"/>
                <w:bottom w:val="none" w:sz="0" w:space="0" w:color="auto"/>
                <w:right w:val="none" w:sz="0" w:space="0" w:color="auto"/>
              </w:divBdr>
            </w:div>
          </w:divsChild>
        </w:div>
        <w:div w:id="1413425782">
          <w:marLeft w:val="0"/>
          <w:marRight w:val="0"/>
          <w:marTop w:val="0"/>
          <w:marBottom w:val="0"/>
          <w:divBdr>
            <w:top w:val="none" w:sz="0" w:space="0" w:color="auto"/>
            <w:left w:val="none" w:sz="0" w:space="0" w:color="auto"/>
            <w:bottom w:val="none" w:sz="0" w:space="0" w:color="auto"/>
            <w:right w:val="none" w:sz="0" w:space="0" w:color="auto"/>
          </w:divBdr>
          <w:divsChild>
            <w:div w:id="1242980868">
              <w:marLeft w:val="0"/>
              <w:marRight w:val="0"/>
              <w:marTop w:val="0"/>
              <w:marBottom w:val="0"/>
              <w:divBdr>
                <w:top w:val="none" w:sz="0" w:space="0" w:color="auto"/>
                <w:left w:val="none" w:sz="0" w:space="0" w:color="auto"/>
                <w:bottom w:val="none" w:sz="0" w:space="0" w:color="auto"/>
                <w:right w:val="none" w:sz="0" w:space="0" w:color="auto"/>
              </w:divBdr>
            </w:div>
          </w:divsChild>
        </w:div>
        <w:div w:id="2016640441">
          <w:marLeft w:val="0"/>
          <w:marRight w:val="0"/>
          <w:marTop w:val="0"/>
          <w:marBottom w:val="0"/>
          <w:divBdr>
            <w:top w:val="none" w:sz="0" w:space="0" w:color="auto"/>
            <w:left w:val="none" w:sz="0" w:space="0" w:color="auto"/>
            <w:bottom w:val="none" w:sz="0" w:space="0" w:color="auto"/>
            <w:right w:val="none" w:sz="0" w:space="0" w:color="auto"/>
          </w:divBdr>
          <w:divsChild>
            <w:div w:id="171918137">
              <w:marLeft w:val="0"/>
              <w:marRight w:val="0"/>
              <w:marTop w:val="0"/>
              <w:marBottom w:val="0"/>
              <w:divBdr>
                <w:top w:val="none" w:sz="0" w:space="0" w:color="auto"/>
                <w:left w:val="none" w:sz="0" w:space="0" w:color="auto"/>
                <w:bottom w:val="none" w:sz="0" w:space="0" w:color="auto"/>
                <w:right w:val="none" w:sz="0" w:space="0" w:color="auto"/>
              </w:divBdr>
            </w:div>
          </w:divsChild>
        </w:div>
        <w:div w:id="340283673">
          <w:marLeft w:val="0"/>
          <w:marRight w:val="0"/>
          <w:marTop w:val="0"/>
          <w:marBottom w:val="0"/>
          <w:divBdr>
            <w:top w:val="none" w:sz="0" w:space="0" w:color="auto"/>
            <w:left w:val="none" w:sz="0" w:space="0" w:color="auto"/>
            <w:bottom w:val="none" w:sz="0" w:space="0" w:color="auto"/>
            <w:right w:val="none" w:sz="0" w:space="0" w:color="auto"/>
          </w:divBdr>
          <w:divsChild>
            <w:div w:id="12742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6818">
      <w:bodyDiv w:val="1"/>
      <w:marLeft w:val="0"/>
      <w:marRight w:val="0"/>
      <w:marTop w:val="0"/>
      <w:marBottom w:val="0"/>
      <w:divBdr>
        <w:top w:val="none" w:sz="0" w:space="0" w:color="auto"/>
        <w:left w:val="none" w:sz="0" w:space="0" w:color="auto"/>
        <w:bottom w:val="none" w:sz="0" w:space="0" w:color="auto"/>
        <w:right w:val="none" w:sz="0" w:space="0" w:color="auto"/>
      </w:divBdr>
      <w:divsChild>
        <w:div w:id="890655298">
          <w:marLeft w:val="0"/>
          <w:marRight w:val="0"/>
          <w:marTop w:val="0"/>
          <w:marBottom w:val="0"/>
          <w:divBdr>
            <w:top w:val="none" w:sz="0" w:space="0" w:color="auto"/>
            <w:left w:val="none" w:sz="0" w:space="0" w:color="auto"/>
            <w:bottom w:val="none" w:sz="0" w:space="0" w:color="auto"/>
            <w:right w:val="none" w:sz="0" w:space="0" w:color="auto"/>
          </w:divBdr>
          <w:divsChild>
            <w:div w:id="1073428789">
              <w:marLeft w:val="0"/>
              <w:marRight w:val="0"/>
              <w:marTop w:val="0"/>
              <w:marBottom w:val="0"/>
              <w:divBdr>
                <w:top w:val="none" w:sz="0" w:space="0" w:color="auto"/>
                <w:left w:val="none" w:sz="0" w:space="0" w:color="auto"/>
                <w:bottom w:val="none" w:sz="0" w:space="0" w:color="auto"/>
                <w:right w:val="none" w:sz="0" w:space="0" w:color="auto"/>
              </w:divBdr>
            </w:div>
          </w:divsChild>
        </w:div>
        <w:div w:id="1200046197">
          <w:marLeft w:val="0"/>
          <w:marRight w:val="0"/>
          <w:marTop w:val="0"/>
          <w:marBottom w:val="0"/>
          <w:divBdr>
            <w:top w:val="none" w:sz="0" w:space="0" w:color="auto"/>
            <w:left w:val="none" w:sz="0" w:space="0" w:color="auto"/>
            <w:bottom w:val="none" w:sz="0" w:space="0" w:color="auto"/>
            <w:right w:val="none" w:sz="0" w:space="0" w:color="auto"/>
          </w:divBdr>
          <w:divsChild>
            <w:div w:id="1065496901">
              <w:marLeft w:val="0"/>
              <w:marRight w:val="0"/>
              <w:marTop w:val="0"/>
              <w:marBottom w:val="0"/>
              <w:divBdr>
                <w:top w:val="none" w:sz="0" w:space="0" w:color="auto"/>
                <w:left w:val="none" w:sz="0" w:space="0" w:color="auto"/>
                <w:bottom w:val="none" w:sz="0" w:space="0" w:color="auto"/>
                <w:right w:val="none" w:sz="0" w:space="0" w:color="auto"/>
              </w:divBdr>
            </w:div>
          </w:divsChild>
        </w:div>
        <w:div w:id="437139103">
          <w:marLeft w:val="0"/>
          <w:marRight w:val="0"/>
          <w:marTop w:val="0"/>
          <w:marBottom w:val="0"/>
          <w:divBdr>
            <w:top w:val="none" w:sz="0" w:space="0" w:color="auto"/>
            <w:left w:val="none" w:sz="0" w:space="0" w:color="auto"/>
            <w:bottom w:val="none" w:sz="0" w:space="0" w:color="auto"/>
            <w:right w:val="none" w:sz="0" w:space="0" w:color="auto"/>
          </w:divBdr>
          <w:divsChild>
            <w:div w:id="1515068068">
              <w:marLeft w:val="0"/>
              <w:marRight w:val="0"/>
              <w:marTop w:val="0"/>
              <w:marBottom w:val="0"/>
              <w:divBdr>
                <w:top w:val="none" w:sz="0" w:space="0" w:color="auto"/>
                <w:left w:val="none" w:sz="0" w:space="0" w:color="auto"/>
                <w:bottom w:val="none" w:sz="0" w:space="0" w:color="auto"/>
                <w:right w:val="none" w:sz="0" w:space="0" w:color="auto"/>
              </w:divBdr>
            </w:div>
          </w:divsChild>
        </w:div>
        <w:div w:id="1627929119">
          <w:marLeft w:val="0"/>
          <w:marRight w:val="0"/>
          <w:marTop w:val="0"/>
          <w:marBottom w:val="0"/>
          <w:divBdr>
            <w:top w:val="none" w:sz="0" w:space="0" w:color="auto"/>
            <w:left w:val="none" w:sz="0" w:space="0" w:color="auto"/>
            <w:bottom w:val="none" w:sz="0" w:space="0" w:color="auto"/>
            <w:right w:val="none" w:sz="0" w:space="0" w:color="auto"/>
          </w:divBdr>
          <w:divsChild>
            <w:div w:id="116068566">
              <w:marLeft w:val="0"/>
              <w:marRight w:val="0"/>
              <w:marTop w:val="0"/>
              <w:marBottom w:val="0"/>
              <w:divBdr>
                <w:top w:val="none" w:sz="0" w:space="0" w:color="auto"/>
                <w:left w:val="none" w:sz="0" w:space="0" w:color="auto"/>
                <w:bottom w:val="none" w:sz="0" w:space="0" w:color="auto"/>
                <w:right w:val="none" w:sz="0" w:space="0" w:color="auto"/>
              </w:divBdr>
            </w:div>
          </w:divsChild>
        </w:div>
        <w:div w:id="1255361754">
          <w:marLeft w:val="0"/>
          <w:marRight w:val="0"/>
          <w:marTop w:val="0"/>
          <w:marBottom w:val="0"/>
          <w:divBdr>
            <w:top w:val="none" w:sz="0" w:space="0" w:color="auto"/>
            <w:left w:val="none" w:sz="0" w:space="0" w:color="auto"/>
            <w:bottom w:val="none" w:sz="0" w:space="0" w:color="auto"/>
            <w:right w:val="none" w:sz="0" w:space="0" w:color="auto"/>
          </w:divBdr>
          <w:divsChild>
            <w:div w:id="1229460600">
              <w:marLeft w:val="0"/>
              <w:marRight w:val="0"/>
              <w:marTop w:val="0"/>
              <w:marBottom w:val="0"/>
              <w:divBdr>
                <w:top w:val="none" w:sz="0" w:space="0" w:color="auto"/>
                <w:left w:val="none" w:sz="0" w:space="0" w:color="auto"/>
                <w:bottom w:val="none" w:sz="0" w:space="0" w:color="auto"/>
                <w:right w:val="none" w:sz="0" w:space="0" w:color="auto"/>
              </w:divBdr>
            </w:div>
          </w:divsChild>
        </w:div>
        <w:div w:id="1014771847">
          <w:marLeft w:val="0"/>
          <w:marRight w:val="0"/>
          <w:marTop w:val="0"/>
          <w:marBottom w:val="0"/>
          <w:divBdr>
            <w:top w:val="none" w:sz="0" w:space="0" w:color="auto"/>
            <w:left w:val="none" w:sz="0" w:space="0" w:color="auto"/>
            <w:bottom w:val="none" w:sz="0" w:space="0" w:color="auto"/>
            <w:right w:val="none" w:sz="0" w:space="0" w:color="auto"/>
          </w:divBdr>
          <w:divsChild>
            <w:div w:id="1524510051">
              <w:marLeft w:val="0"/>
              <w:marRight w:val="0"/>
              <w:marTop w:val="0"/>
              <w:marBottom w:val="0"/>
              <w:divBdr>
                <w:top w:val="none" w:sz="0" w:space="0" w:color="auto"/>
                <w:left w:val="none" w:sz="0" w:space="0" w:color="auto"/>
                <w:bottom w:val="none" w:sz="0" w:space="0" w:color="auto"/>
                <w:right w:val="none" w:sz="0" w:space="0" w:color="auto"/>
              </w:divBdr>
            </w:div>
          </w:divsChild>
        </w:div>
        <w:div w:id="118110973">
          <w:marLeft w:val="0"/>
          <w:marRight w:val="0"/>
          <w:marTop w:val="0"/>
          <w:marBottom w:val="0"/>
          <w:divBdr>
            <w:top w:val="none" w:sz="0" w:space="0" w:color="auto"/>
            <w:left w:val="none" w:sz="0" w:space="0" w:color="auto"/>
            <w:bottom w:val="none" w:sz="0" w:space="0" w:color="auto"/>
            <w:right w:val="none" w:sz="0" w:space="0" w:color="auto"/>
          </w:divBdr>
          <w:divsChild>
            <w:div w:id="1000154428">
              <w:marLeft w:val="0"/>
              <w:marRight w:val="0"/>
              <w:marTop w:val="0"/>
              <w:marBottom w:val="0"/>
              <w:divBdr>
                <w:top w:val="none" w:sz="0" w:space="0" w:color="auto"/>
                <w:left w:val="none" w:sz="0" w:space="0" w:color="auto"/>
                <w:bottom w:val="none" w:sz="0" w:space="0" w:color="auto"/>
                <w:right w:val="none" w:sz="0" w:space="0" w:color="auto"/>
              </w:divBdr>
            </w:div>
          </w:divsChild>
        </w:div>
        <w:div w:id="181745601">
          <w:marLeft w:val="0"/>
          <w:marRight w:val="0"/>
          <w:marTop w:val="0"/>
          <w:marBottom w:val="0"/>
          <w:divBdr>
            <w:top w:val="none" w:sz="0" w:space="0" w:color="auto"/>
            <w:left w:val="none" w:sz="0" w:space="0" w:color="auto"/>
            <w:bottom w:val="none" w:sz="0" w:space="0" w:color="auto"/>
            <w:right w:val="none" w:sz="0" w:space="0" w:color="auto"/>
          </w:divBdr>
          <w:divsChild>
            <w:div w:id="237177320">
              <w:marLeft w:val="0"/>
              <w:marRight w:val="0"/>
              <w:marTop w:val="0"/>
              <w:marBottom w:val="0"/>
              <w:divBdr>
                <w:top w:val="none" w:sz="0" w:space="0" w:color="auto"/>
                <w:left w:val="none" w:sz="0" w:space="0" w:color="auto"/>
                <w:bottom w:val="none" w:sz="0" w:space="0" w:color="auto"/>
                <w:right w:val="none" w:sz="0" w:space="0" w:color="auto"/>
              </w:divBdr>
            </w:div>
          </w:divsChild>
        </w:div>
        <w:div w:id="102504494">
          <w:marLeft w:val="0"/>
          <w:marRight w:val="0"/>
          <w:marTop w:val="0"/>
          <w:marBottom w:val="0"/>
          <w:divBdr>
            <w:top w:val="none" w:sz="0" w:space="0" w:color="auto"/>
            <w:left w:val="none" w:sz="0" w:space="0" w:color="auto"/>
            <w:bottom w:val="none" w:sz="0" w:space="0" w:color="auto"/>
            <w:right w:val="none" w:sz="0" w:space="0" w:color="auto"/>
          </w:divBdr>
          <w:divsChild>
            <w:div w:id="2084524895">
              <w:marLeft w:val="0"/>
              <w:marRight w:val="0"/>
              <w:marTop w:val="0"/>
              <w:marBottom w:val="0"/>
              <w:divBdr>
                <w:top w:val="none" w:sz="0" w:space="0" w:color="auto"/>
                <w:left w:val="none" w:sz="0" w:space="0" w:color="auto"/>
                <w:bottom w:val="none" w:sz="0" w:space="0" w:color="auto"/>
                <w:right w:val="none" w:sz="0" w:space="0" w:color="auto"/>
              </w:divBdr>
            </w:div>
          </w:divsChild>
        </w:div>
        <w:div w:id="741296899">
          <w:marLeft w:val="0"/>
          <w:marRight w:val="0"/>
          <w:marTop w:val="0"/>
          <w:marBottom w:val="0"/>
          <w:divBdr>
            <w:top w:val="none" w:sz="0" w:space="0" w:color="auto"/>
            <w:left w:val="none" w:sz="0" w:space="0" w:color="auto"/>
            <w:bottom w:val="none" w:sz="0" w:space="0" w:color="auto"/>
            <w:right w:val="none" w:sz="0" w:space="0" w:color="auto"/>
          </w:divBdr>
          <w:divsChild>
            <w:div w:id="734163433">
              <w:marLeft w:val="0"/>
              <w:marRight w:val="0"/>
              <w:marTop w:val="0"/>
              <w:marBottom w:val="0"/>
              <w:divBdr>
                <w:top w:val="none" w:sz="0" w:space="0" w:color="auto"/>
                <w:left w:val="none" w:sz="0" w:space="0" w:color="auto"/>
                <w:bottom w:val="none" w:sz="0" w:space="0" w:color="auto"/>
                <w:right w:val="none" w:sz="0" w:space="0" w:color="auto"/>
              </w:divBdr>
            </w:div>
          </w:divsChild>
        </w:div>
        <w:div w:id="349795555">
          <w:marLeft w:val="0"/>
          <w:marRight w:val="0"/>
          <w:marTop w:val="0"/>
          <w:marBottom w:val="0"/>
          <w:divBdr>
            <w:top w:val="none" w:sz="0" w:space="0" w:color="auto"/>
            <w:left w:val="none" w:sz="0" w:space="0" w:color="auto"/>
            <w:bottom w:val="none" w:sz="0" w:space="0" w:color="auto"/>
            <w:right w:val="none" w:sz="0" w:space="0" w:color="auto"/>
          </w:divBdr>
          <w:divsChild>
            <w:div w:id="1393387701">
              <w:marLeft w:val="0"/>
              <w:marRight w:val="0"/>
              <w:marTop w:val="0"/>
              <w:marBottom w:val="0"/>
              <w:divBdr>
                <w:top w:val="none" w:sz="0" w:space="0" w:color="auto"/>
                <w:left w:val="none" w:sz="0" w:space="0" w:color="auto"/>
                <w:bottom w:val="none" w:sz="0" w:space="0" w:color="auto"/>
                <w:right w:val="none" w:sz="0" w:space="0" w:color="auto"/>
              </w:divBdr>
            </w:div>
          </w:divsChild>
        </w:div>
        <w:div w:id="951980527">
          <w:marLeft w:val="0"/>
          <w:marRight w:val="0"/>
          <w:marTop w:val="0"/>
          <w:marBottom w:val="0"/>
          <w:divBdr>
            <w:top w:val="none" w:sz="0" w:space="0" w:color="auto"/>
            <w:left w:val="none" w:sz="0" w:space="0" w:color="auto"/>
            <w:bottom w:val="none" w:sz="0" w:space="0" w:color="auto"/>
            <w:right w:val="none" w:sz="0" w:space="0" w:color="auto"/>
          </w:divBdr>
          <w:divsChild>
            <w:div w:id="1679965346">
              <w:marLeft w:val="0"/>
              <w:marRight w:val="0"/>
              <w:marTop w:val="0"/>
              <w:marBottom w:val="0"/>
              <w:divBdr>
                <w:top w:val="none" w:sz="0" w:space="0" w:color="auto"/>
                <w:left w:val="none" w:sz="0" w:space="0" w:color="auto"/>
                <w:bottom w:val="none" w:sz="0" w:space="0" w:color="auto"/>
                <w:right w:val="none" w:sz="0" w:space="0" w:color="auto"/>
              </w:divBdr>
            </w:div>
          </w:divsChild>
        </w:div>
        <w:div w:id="432672012">
          <w:marLeft w:val="0"/>
          <w:marRight w:val="0"/>
          <w:marTop w:val="0"/>
          <w:marBottom w:val="0"/>
          <w:divBdr>
            <w:top w:val="none" w:sz="0" w:space="0" w:color="auto"/>
            <w:left w:val="none" w:sz="0" w:space="0" w:color="auto"/>
            <w:bottom w:val="none" w:sz="0" w:space="0" w:color="auto"/>
            <w:right w:val="none" w:sz="0" w:space="0" w:color="auto"/>
          </w:divBdr>
          <w:divsChild>
            <w:div w:id="351414879">
              <w:marLeft w:val="0"/>
              <w:marRight w:val="0"/>
              <w:marTop w:val="0"/>
              <w:marBottom w:val="0"/>
              <w:divBdr>
                <w:top w:val="none" w:sz="0" w:space="0" w:color="auto"/>
                <w:left w:val="none" w:sz="0" w:space="0" w:color="auto"/>
                <w:bottom w:val="none" w:sz="0" w:space="0" w:color="auto"/>
                <w:right w:val="none" w:sz="0" w:space="0" w:color="auto"/>
              </w:divBdr>
            </w:div>
          </w:divsChild>
        </w:div>
        <w:div w:id="402068456">
          <w:marLeft w:val="0"/>
          <w:marRight w:val="0"/>
          <w:marTop w:val="0"/>
          <w:marBottom w:val="0"/>
          <w:divBdr>
            <w:top w:val="none" w:sz="0" w:space="0" w:color="auto"/>
            <w:left w:val="none" w:sz="0" w:space="0" w:color="auto"/>
            <w:bottom w:val="none" w:sz="0" w:space="0" w:color="auto"/>
            <w:right w:val="none" w:sz="0" w:space="0" w:color="auto"/>
          </w:divBdr>
          <w:divsChild>
            <w:div w:id="265582634">
              <w:marLeft w:val="0"/>
              <w:marRight w:val="0"/>
              <w:marTop w:val="0"/>
              <w:marBottom w:val="0"/>
              <w:divBdr>
                <w:top w:val="none" w:sz="0" w:space="0" w:color="auto"/>
                <w:left w:val="none" w:sz="0" w:space="0" w:color="auto"/>
                <w:bottom w:val="none" w:sz="0" w:space="0" w:color="auto"/>
                <w:right w:val="none" w:sz="0" w:space="0" w:color="auto"/>
              </w:divBdr>
            </w:div>
          </w:divsChild>
        </w:div>
        <w:div w:id="1848397980">
          <w:marLeft w:val="0"/>
          <w:marRight w:val="0"/>
          <w:marTop w:val="0"/>
          <w:marBottom w:val="0"/>
          <w:divBdr>
            <w:top w:val="none" w:sz="0" w:space="0" w:color="auto"/>
            <w:left w:val="none" w:sz="0" w:space="0" w:color="auto"/>
            <w:bottom w:val="none" w:sz="0" w:space="0" w:color="auto"/>
            <w:right w:val="none" w:sz="0" w:space="0" w:color="auto"/>
          </w:divBdr>
          <w:divsChild>
            <w:div w:id="1003512048">
              <w:marLeft w:val="0"/>
              <w:marRight w:val="0"/>
              <w:marTop w:val="0"/>
              <w:marBottom w:val="0"/>
              <w:divBdr>
                <w:top w:val="none" w:sz="0" w:space="0" w:color="auto"/>
                <w:left w:val="none" w:sz="0" w:space="0" w:color="auto"/>
                <w:bottom w:val="none" w:sz="0" w:space="0" w:color="auto"/>
                <w:right w:val="none" w:sz="0" w:space="0" w:color="auto"/>
              </w:divBdr>
            </w:div>
          </w:divsChild>
        </w:div>
        <w:div w:id="1660420960">
          <w:marLeft w:val="0"/>
          <w:marRight w:val="0"/>
          <w:marTop w:val="0"/>
          <w:marBottom w:val="0"/>
          <w:divBdr>
            <w:top w:val="none" w:sz="0" w:space="0" w:color="auto"/>
            <w:left w:val="none" w:sz="0" w:space="0" w:color="auto"/>
            <w:bottom w:val="none" w:sz="0" w:space="0" w:color="auto"/>
            <w:right w:val="none" w:sz="0" w:space="0" w:color="auto"/>
          </w:divBdr>
          <w:divsChild>
            <w:div w:id="498157305">
              <w:marLeft w:val="0"/>
              <w:marRight w:val="0"/>
              <w:marTop w:val="0"/>
              <w:marBottom w:val="0"/>
              <w:divBdr>
                <w:top w:val="none" w:sz="0" w:space="0" w:color="auto"/>
                <w:left w:val="none" w:sz="0" w:space="0" w:color="auto"/>
                <w:bottom w:val="none" w:sz="0" w:space="0" w:color="auto"/>
                <w:right w:val="none" w:sz="0" w:space="0" w:color="auto"/>
              </w:divBdr>
            </w:div>
          </w:divsChild>
        </w:div>
        <w:div w:id="1347056335">
          <w:marLeft w:val="0"/>
          <w:marRight w:val="0"/>
          <w:marTop w:val="0"/>
          <w:marBottom w:val="0"/>
          <w:divBdr>
            <w:top w:val="none" w:sz="0" w:space="0" w:color="auto"/>
            <w:left w:val="none" w:sz="0" w:space="0" w:color="auto"/>
            <w:bottom w:val="none" w:sz="0" w:space="0" w:color="auto"/>
            <w:right w:val="none" w:sz="0" w:space="0" w:color="auto"/>
          </w:divBdr>
          <w:divsChild>
            <w:div w:id="268784931">
              <w:marLeft w:val="0"/>
              <w:marRight w:val="0"/>
              <w:marTop w:val="0"/>
              <w:marBottom w:val="0"/>
              <w:divBdr>
                <w:top w:val="none" w:sz="0" w:space="0" w:color="auto"/>
                <w:left w:val="none" w:sz="0" w:space="0" w:color="auto"/>
                <w:bottom w:val="none" w:sz="0" w:space="0" w:color="auto"/>
                <w:right w:val="none" w:sz="0" w:space="0" w:color="auto"/>
              </w:divBdr>
            </w:div>
          </w:divsChild>
        </w:div>
        <w:div w:id="1192037316">
          <w:marLeft w:val="0"/>
          <w:marRight w:val="0"/>
          <w:marTop w:val="0"/>
          <w:marBottom w:val="0"/>
          <w:divBdr>
            <w:top w:val="none" w:sz="0" w:space="0" w:color="auto"/>
            <w:left w:val="none" w:sz="0" w:space="0" w:color="auto"/>
            <w:bottom w:val="none" w:sz="0" w:space="0" w:color="auto"/>
            <w:right w:val="none" w:sz="0" w:space="0" w:color="auto"/>
          </w:divBdr>
          <w:divsChild>
            <w:div w:id="126779166">
              <w:marLeft w:val="0"/>
              <w:marRight w:val="0"/>
              <w:marTop w:val="0"/>
              <w:marBottom w:val="0"/>
              <w:divBdr>
                <w:top w:val="none" w:sz="0" w:space="0" w:color="auto"/>
                <w:left w:val="none" w:sz="0" w:space="0" w:color="auto"/>
                <w:bottom w:val="none" w:sz="0" w:space="0" w:color="auto"/>
                <w:right w:val="none" w:sz="0" w:space="0" w:color="auto"/>
              </w:divBdr>
            </w:div>
          </w:divsChild>
        </w:div>
        <w:div w:id="1073041997">
          <w:marLeft w:val="0"/>
          <w:marRight w:val="0"/>
          <w:marTop w:val="0"/>
          <w:marBottom w:val="0"/>
          <w:divBdr>
            <w:top w:val="none" w:sz="0" w:space="0" w:color="auto"/>
            <w:left w:val="none" w:sz="0" w:space="0" w:color="auto"/>
            <w:bottom w:val="none" w:sz="0" w:space="0" w:color="auto"/>
            <w:right w:val="none" w:sz="0" w:space="0" w:color="auto"/>
          </w:divBdr>
          <w:divsChild>
            <w:div w:id="1725569334">
              <w:marLeft w:val="0"/>
              <w:marRight w:val="0"/>
              <w:marTop w:val="0"/>
              <w:marBottom w:val="0"/>
              <w:divBdr>
                <w:top w:val="none" w:sz="0" w:space="0" w:color="auto"/>
                <w:left w:val="none" w:sz="0" w:space="0" w:color="auto"/>
                <w:bottom w:val="none" w:sz="0" w:space="0" w:color="auto"/>
                <w:right w:val="none" w:sz="0" w:space="0" w:color="auto"/>
              </w:divBdr>
            </w:div>
          </w:divsChild>
        </w:div>
        <w:div w:id="1457482403">
          <w:marLeft w:val="0"/>
          <w:marRight w:val="0"/>
          <w:marTop w:val="0"/>
          <w:marBottom w:val="0"/>
          <w:divBdr>
            <w:top w:val="none" w:sz="0" w:space="0" w:color="auto"/>
            <w:left w:val="none" w:sz="0" w:space="0" w:color="auto"/>
            <w:bottom w:val="none" w:sz="0" w:space="0" w:color="auto"/>
            <w:right w:val="none" w:sz="0" w:space="0" w:color="auto"/>
          </w:divBdr>
          <w:divsChild>
            <w:div w:id="2047175142">
              <w:marLeft w:val="0"/>
              <w:marRight w:val="0"/>
              <w:marTop w:val="0"/>
              <w:marBottom w:val="0"/>
              <w:divBdr>
                <w:top w:val="none" w:sz="0" w:space="0" w:color="auto"/>
                <w:left w:val="none" w:sz="0" w:space="0" w:color="auto"/>
                <w:bottom w:val="none" w:sz="0" w:space="0" w:color="auto"/>
                <w:right w:val="none" w:sz="0" w:space="0" w:color="auto"/>
              </w:divBdr>
            </w:div>
          </w:divsChild>
        </w:div>
        <w:div w:id="123621312">
          <w:marLeft w:val="0"/>
          <w:marRight w:val="0"/>
          <w:marTop w:val="0"/>
          <w:marBottom w:val="0"/>
          <w:divBdr>
            <w:top w:val="none" w:sz="0" w:space="0" w:color="auto"/>
            <w:left w:val="none" w:sz="0" w:space="0" w:color="auto"/>
            <w:bottom w:val="none" w:sz="0" w:space="0" w:color="auto"/>
            <w:right w:val="none" w:sz="0" w:space="0" w:color="auto"/>
          </w:divBdr>
          <w:divsChild>
            <w:div w:id="340088348">
              <w:marLeft w:val="0"/>
              <w:marRight w:val="0"/>
              <w:marTop w:val="0"/>
              <w:marBottom w:val="0"/>
              <w:divBdr>
                <w:top w:val="none" w:sz="0" w:space="0" w:color="auto"/>
                <w:left w:val="none" w:sz="0" w:space="0" w:color="auto"/>
                <w:bottom w:val="none" w:sz="0" w:space="0" w:color="auto"/>
                <w:right w:val="none" w:sz="0" w:space="0" w:color="auto"/>
              </w:divBdr>
            </w:div>
          </w:divsChild>
        </w:div>
        <w:div w:id="8410014">
          <w:marLeft w:val="0"/>
          <w:marRight w:val="0"/>
          <w:marTop w:val="0"/>
          <w:marBottom w:val="0"/>
          <w:divBdr>
            <w:top w:val="none" w:sz="0" w:space="0" w:color="auto"/>
            <w:left w:val="none" w:sz="0" w:space="0" w:color="auto"/>
            <w:bottom w:val="none" w:sz="0" w:space="0" w:color="auto"/>
            <w:right w:val="none" w:sz="0" w:space="0" w:color="auto"/>
          </w:divBdr>
          <w:divsChild>
            <w:div w:id="358355305">
              <w:marLeft w:val="0"/>
              <w:marRight w:val="0"/>
              <w:marTop w:val="0"/>
              <w:marBottom w:val="0"/>
              <w:divBdr>
                <w:top w:val="none" w:sz="0" w:space="0" w:color="auto"/>
                <w:left w:val="none" w:sz="0" w:space="0" w:color="auto"/>
                <w:bottom w:val="none" w:sz="0" w:space="0" w:color="auto"/>
                <w:right w:val="none" w:sz="0" w:space="0" w:color="auto"/>
              </w:divBdr>
            </w:div>
          </w:divsChild>
        </w:div>
        <w:div w:id="76708153">
          <w:marLeft w:val="0"/>
          <w:marRight w:val="0"/>
          <w:marTop w:val="0"/>
          <w:marBottom w:val="0"/>
          <w:divBdr>
            <w:top w:val="none" w:sz="0" w:space="0" w:color="auto"/>
            <w:left w:val="none" w:sz="0" w:space="0" w:color="auto"/>
            <w:bottom w:val="none" w:sz="0" w:space="0" w:color="auto"/>
            <w:right w:val="none" w:sz="0" w:space="0" w:color="auto"/>
          </w:divBdr>
          <w:divsChild>
            <w:div w:id="1999455323">
              <w:marLeft w:val="0"/>
              <w:marRight w:val="0"/>
              <w:marTop w:val="0"/>
              <w:marBottom w:val="0"/>
              <w:divBdr>
                <w:top w:val="none" w:sz="0" w:space="0" w:color="auto"/>
                <w:left w:val="none" w:sz="0" w:space="0" w:color="auto"/>
                <w:bottom w:val="none" w:sz="0" w:space="0" w:color="auto"/>
                <w:right w:val="none" w:sz="0" w:space="0" w:color="auto"/>
              </w:divBdr>
            </w:div>
          </w:divsChild>
        </w:div>
        <w:div w:id="962422593">
          <w:marLeft w:val="0"/>
          <w:marRight w:val="0"/>
          <w:marTop w:val="0"/>
          <w:marBottom w:val="0"/>
          <w:divBdr>
            <w:top w:val="none" w:sz="0" w:space="0" w:color="auto"/>
            <w:left w:val="none" w:sz="0" w:space="0" w:color="auto"/>
            <w:bottom w:val="none" w:sz="0" w:space="0" w:color="auto"/>
            <w:right w:val="none" w:sz="0" w:space="0" w:color="auto"/>
          </w:divBdr>
          <w:divsChild>
            <w:div w:id="5442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4447">
      <w:bodyDiv w:val="1"/>
      <w:marLeft w:val="0"/>
      <w:marRight w:val="0"/>
      <w:marTop w:val="0"/>
      <w:marBottom w:val="0"/>
      <w:divBdr>
        <w:top w:val="none" w:sz="0" w:space="0" w:color="auto"/>
        <w:left w:val="none" w:sz="0" w:space="0" w:color="auto"/>
        <w:bottom w:val="none" w:sz="0" w:space="0" w:color="auto"/>
        <w:right w:val="none" w:sz="0" w:space="0" w:color="auto"/>
      </w:divBdr>
    </w:div>
    <w:div w:id="1386755837">
      <w:bodyDiv w:val="1"/>
      <w:marLeft w:val="0"/>
      <w:marRight w:val="0"/>
      <w:marTop w:val="0"/>
      <w:marBottom w:val="0"/>
      <w:divBdr>
        <w:top w:val="none" w:sz="0" w:space="0" w:color="auto"/>
        <w:left w:val="none" w:sz="0" w:space="0" w:color="auto"/>
        <w:bottom w:val="none" w:sz="0" w:space="0" w:color="auto"/>
        <w:right w:val="none" w:sz="0" w:space="0" w:color="auto"/>
      </w:divBdr>
      <w:divsChild>
        <w:div w:id="225264539">
          <w:marLeft w:val="0"/>
          <w:marRight w:val="0"/>
          <w:marTop w:val="0"/>
          <w:marBottom w:val="0"/>
          <w:divBdr>
            <w:top w:val="none" w:sz="0" w:space="0" w:color="auto"/>
            <w:left w:val="none" w:sz="0" w:space="0" w:color="auto"/>
            <w:bottom w:val="none" w:sz="0" w:space="0" w:color="auto"/>
            <w:right w:val="none" w:sz="0" w:space="0" w:color="auto"/>
          </w:divBdr>
          <w:divsChild>
            <w:div w:id="582682701">
              <w:marLeft w:val="0"/>
              <w:marRight w:val="0"/>
              <w:marTop w:val="0"/>
              <w:marBottom w:val="0"/>
              <w:divBdr>
                <w:top w:val="none" w:sz="0" w:space="0" w:color="auto"/>
                <w:left w:val="none" w:sz="0" w:space="0" w:color="auto"/>
                <w:bottom w:val="none" w:sz="0" w:space="0" w:color="auto"/>
                <w:right w:val="none" w:sz="0" w:space="0" w:color="auto"/>
              </w:divBdr>
            </w:div>
          </w:divsChild>
        </w:div>
        <w:div w:id="96369450">
          <w:marLeft w:val="0"/>
          <w:marRight w:val="0"/>
          <w:marTop w:val="0"/>
          <w:marBottom w:val="0"/>
          <w:divBdr>
            <w:top w:val="none" w:sz="0" w:space="0" w:color="auto"/>
            <w:left w:val="none" w:sz="0" w:space="0" w:color="auto"/>
            <w:bottom w:val="none" w:sz="0" w:space="0" w:color="auto"/>
            <w:right w:val="none" w:sz="0" w:space="0" w:color="auto"/>
          </w:divBdr>
          <w:divsChild>
            <w:div w:id="932469650">
              <w:marLeft w:val="0"/>
              <w:marRight w:val="0"/>
              <w:marTop w:val="0"/>
              <w:marBottom w:val="0"/>
              <w:divBdr>
                <w:top w:val="none" w:sz="0" w:space="0" w:color="auto"/>
                <w:left w:val="none" w:sz="0" w:space="0" w:color="auto"/>
                <w:bottom w:val="none" w:sz="0" w:space="0" w:color="auto"/>
                <w:right w:val="none" w:sz="0" w:space="0" w:color="auto"/>
              </w:divBdr>
            </w:div>
          </w:divsChild>
        </w:div>
        <w:div w:id="814758110">
          <w:marLeft w:val="0"/>
          <w:marRight w:val="0"/>
          <w:marTop w:val="0"/>
          <w:marBottom w:val="0"/>
          <w:divBdr>
            <w:top w:val="none" w:sz="0" w:space="0" w:color="auto"/>
            <w:left w:val="none" w:sz="0" w:space="0" w:color="auto"/>
            <w:bottom w:val="none" w:sz="0" w:space="0" w:color="auto"/>
            <w:right w:val="none" w:sz="0" w:space="0" w:color="auto"/>
          </w:divBdr>
          <w:divsChild>
            <w:div w:id="763889192">
              <w:marLeft w:val="0"/>
              <w:marRight w:val="0"/>
              <w:marTop w:val="0"/>
              <w:marBottom w:val="0"/>
              <w:divBdr>
                <w:top w:val="none" w:sz="0" w:space="0" w:color="auto"/>
                <w:left w:val="none" w:sz="0" w:space="0" w:color="auto"/>
                <w:bottom w:val="none" w:sz="0" w:space="0" w:color="auto"/>
                <w:right w:val="none" w:sz="0" w:space="0" w:color="auto"/>
              </w:divBdr>
            </w:div>
          </w:divsChild>
        </w:div>
        <w:div w:id="1007253024">
          <w:marLeft w:val="0"/>
          <w:marRight w:val="0"/>
          <w:marTop w:val="0"/>
          <w:marBottom w:val="0"/>
          <w:divBdr>
            <w:top w:val="none" w:sz="0" w:space="0" w:color="auto"/>
            <w:left w:val="none" w:sz="0" w:space="0" w:color="auto"/>
            <w:bottom w:val="none" w:sz="0" w:space="0" w:color="auto"/>
            <w:right w:val="none" w:sz="0" w:space="0" w:color="auto"/>
          </w:divBdr>
          <w:divsChild>
            <w:div w:id="1179538319">
              <w:marLeft w:val="0"/>
              <w:marRight w:val="0"/>
              <w:marTop w:val="0"/>
              <w:marBottom w:val="0"/>
              <w:divBdr>
                <w:top w:val="none" w:sz="0" w:space="0" w:color="auto"/>
                <w:left w:val="none" w:sz="0" w:space="0" w:color="auto"/>
                <w:bottom w:val="none" w:sz="0" w:space="0" w:color="auto"/>
                <w:right w:val="none" w:sz="0" w:space="0" w:color="auto"/>
              </w:divBdr>
            </w:div>
          </w:divsChild>
        </w:div>
        <w:div w:id="1880623924">
          <w:marLeft w:val="0"/>
          <w:marRight w:val="0"/>
          <w:marTop w:val="0"/>
          <w:marBottom w:val="0"/>
          <w:divBdr>
            <w:top w:val="none" w:sz="0" w:space="0" w:color="auto"/>
            <w:left w:val="none" w:sz="0" w:space="0" w:color="auto"/>
            <w:bottom w:val="none" w:sz="0" w:space="0" w:color="auto"/>
            <w:right w:val="none" w:sz="0" w:space="0" w:color="auto"/>
          </w:divBdr>
          <w:divsChild>
            <w:div w:id="1490364542">
              <w:marLeft w:val="0"/>
              <w:marRight w:val="0"/>
              <w:marTop w:val="0"/>
              <w:marBottom w:val="0"/>
              <w:divBdr>
                <w:top w:val="none" w:sz="0" w:space="0" w:color="auto"/>
                <w:left w:val="none" w:sz="0" w:space="0" w:color="auto"/>
                <w:bottom w:val="none" w:sz="0" w:space="0" w:color="auto"/>
                <w:right w:val="none" w:sz="0" w:space="0" w:color="auto"/>
              </w:divBdr>
            </w:div>
          </w:divsChild>
        </w:div>
        <w:div w:id="1284078085">
          <w:marLeft w:val="0"/>
          <w:marRight w:val="0"/>
          <w:marTop w:val="0"/>
          <w:marBottom w:val="0"/>
          <w:divBdr>
            <w:top w:val="none" w:sz="0" w:space="0" w:color="auto"/>
            <w:left w:val="none" w:sz="0" w:space="0" w:color="auto"/>
            <w:bottom w:val="none" w:sz="0" w:space="0" w:color="auto"/>
            <w:right w:val="none" w:sz="0" w:space="0" w:color="auto"/>
          </w:divBdr>
          <w:divsChild>
            <w:div w:id="1256472415">
              <w:marLeft w:val="0"/>
              <w:marRight w:val="0"/>
              <w:marTop w:val="0"/>
              <w:marBottom w:val="0"/>
              <w:divBdr>
                <w:top w:val="none" w:sz="0" w:space="0" w:color="auto"/>
                <w:left w:val="none" w:sz="0" w:space="0" w:color="auto"/>
                <w:bottom w:val="none" w:sz="0" w:space="0" w:color="auto"/>
                <w:right w:val="none" w:sz="0" w:space="0" w:color="auto"/>
              </w:divBdr>
            </w:div>
          </w:divsChild>
        </w:div>
        <w:div w:id="1211922721">
          <w:marLeft w:val="0"/>
          <w:marRight w:val="0"/>
          <w:marTop w:val="0"/>
          <w:marBottom w:val="0"/>
          <w:divBdr>
            <w:top w:val="none" w:sz="0" w:space="0" w:color="auto"/>
            <w:left w:val="none" w:sz="0" w:space="0" w:color="auto"/>
            <w:bottom w:val="none" w:sz="0" w:space="0" w:color="auto"/>
            <w:right w:val="none" w:sz="0" w:space="0" w:color="auto"/>
          </w:divBdr>
          <w:divsChild>
            <w:div w:id="1167818726">
              <w:marLeft w:val="0"/>
              <w:marRight w:val="0"/>
              <w:marTop w:val="0"/>
              <w:marBottom w:val="0"/>
              <w:divBdr>
                <w:top w:val="none" w:sz="0" w:space="0" w:color="auto"/>
                <w:left w:val="none" w:sz="0" w:space="0" w:color="auto"/>
                <w:bottom w:val="none" w:sz="0" w:space="0" w:color="auto"/>
                <w:right w:val="none" w:sz="0" w:space="0" w:color="auto"/>
              </w:divBdr>
            </w:div>
          </w:divsChild>
        </w:div>
        <w:div w:id="21588343">
          <w:marLeft w:val="0"/>
          <w:marRight w:val="0"/>
          <w:marTop w:val="0"/>
          <w:marBottom w:val="0"/>
          <w:divBdr>
            <w:top w:val="none" w:sz="0" w:space="0" w:color="auto"/>
            <w:left w:val="none" w:sz="0" w:space="0" w:color="auto"/>
            <w:bottom w:val="none" w:sz="0" w:space="0" w:color="auto"/>
            <w:right w:val="none" w:sz="0" w:space="0" w:color="auto"/>
          </w:divBdr>
          <w:divsChild>
            <w:div w:id="474445322">
              <w:marLeft w:val="0"/>
              <w:marRight w:val="0"/>
              <w:marTop w:val="0"/>
              <w:marBottom w:val="0"/>
              <w:divBdr>
                <w:top w:val="none" w:sz="0" w:space="0" w:color="auto"/>
                <w:left w:val="none" w:sz="0" w:space="0" w:color="auto"/>
                <w:bottom w:val="none" w:sz="0" w:space="0" w:color="auto"/>
                <w:right w:val="none" w:sz="0" w:space="0" w:color="auto"/>
              </w:divBdr>
            </w:div>
          </w:divsChild>
        </w:div>
        <w:div w:id="1467896320">
          <w:marLeft w:val="0"/>
          <w:marRight w:val="0"/>
          <w:marTop w:val="0"/>
          <w:marBottom w:val="0"/>
          <w:divBdr>
            <w:top w:val="none" w:sz="0" w:space="0" w:color="auto"/>
            <w:left w:val="none" w:sz="0" w:space="0" w:color="auto"/>
            <w:bottom w:val="none" w:sz="0" w:space="0" w:color="auto"/>
            <w:right w:val="none" w:sz="0" w:space="0" w:color="auto"/>
          </w:divBdr>
          <w:divsChild>
            <w:div w:id="393427941">
              <w:marLeft w:val="0"/>
              <w:marRight w:val="0"/>
              <w:marTop w:val="0"/>
              <w:marBottom w:val="0"/>
              <w:divBdr>
                <w:top w:val="none" w:sz="0" w:space="0" w:color="auto"/>
                <w:left w:val="none" w:sz="0" w:space="0" w:color="auto"/>
                <w:bottom w:val="none" w:sz="0" w:space="0" w:color="auto"/>
                <w:right w:val="none" w:sz="0" w:space="0" w:color="auto"/>
              </w:divBdr>
            </w:div>
          </w:divsChild>
        </w:div>
        <w:div w:id="1594434464">
          <w:marLeft w:val="0"/>
          <w:marRight w:val="0"/>
          <w:marTop w:val="0"/>
          <w:marBottom w:val="0"/>
          <w:divBdr>
            <w:top w:val="none" w:sz="0" w:space="0" w:color="auto"/>
            <w:left w:val="none" w:sz="0" w:space="0" w:color="auto"/>
            <w:bottom w:val="none" w:sz="0" w:space="0" w:color="auto"/>
            <w:right w:val="none" w:sz="0" w:space="0" w:color="auto"/>
          </w:divBdr>
          <w:divsChild>
            <w:div w:id="1502891516">
              <w:marLeft w:val="0"/>
              <w:marRight w:val="0"/>
              <w:marTop w:val="0"/>
              <w:marBottom w:val="0"/>
              <w:divBdr>
                <w:top w:val="none" w:sz="0" w:space="0" w:color="auto"/>
                <w:left w:val="none" w:sz="0" w:space="0" w:color="auto"/>
                <w:bottom w:val="none" w:sz="0" w:space="0" w:color="auto"/>
                <w:right w:val="none" w:sz="0" w:space="0" w:color="auto"/>
              </w:divBdr>
            </w:div>
          </w:divsChild>
        </w:div>
        <w:div w:id="1902403639">
          <w:marLeft w:val="0"/>
          <w:marRight w:val="0"/>
          <w:marTop w:val="0"/>
          <w:marBottom w:val="0"/>
          <w:divBdr>
            <w:top w:val="none" w:sz="0" w:space="0" w:color="auto"/>
            <w:left w:val="none" w:sz="0" w:space="0" w:color="auto"/>
            <w:bottom w:val="none" w:sz="0" w:space="0" w:color="auto"/>
            <w:right w:val="none" w:sz="0" w:space="0" w:color="auto"/>
          </w:divBdr>
          <w:divsChild>
            <w:div w:id="1004165880">
              <w:marLeft w:val="0"/>
              <w:marRight w:val="0"/>
              <w:marTop w:val="0"/>
              <w:marBottom w:val="0"/>
              <w:divBdr>
                <w:top w:val="none" w:sz="0" w:space="0" w:color="auto"/>
                <w:left w:val="none" w:sz="0" w:space="0" w:color="auto"/>
                <w:bottom w:val="none" w:sz="0" w:space="0" w:color="auto"/>
                <w:right w:val="none" w:sz="0" w:space="0" w:color="auto"/>
              </w:divBdr>
            </w:div>
          </w:divsChild>
        </w:div>
        <w:div w:id="221720179">
          <w:marLeft w:val="0"/>
          <w:marRight w:val="0"/>
          <w:marTop w:val="0"/>
          <w:marBottom w:val="0"/>
          <w:divBdr>
            <w:top w:val="none" w:sz="0" w:space="0" w:color="auto"/>
            <w:left w:val="none" w:sz="0" w:space="0" w:color="auto"/>
            <w:bottom w:val="none" w:sz="0" w:space="0" w:color="auto"/>
            <w:right w:val="none" w:sz="0" w:space="0" w:color="auto"/>
          </w:divBdr>
          <w:divsChild>
            <w:div w:id="996614934">
              <w:marLeft w:val="0"/>
              <w:marRight w:val="0"/>
              <w:marTop w:val="0"/>
              <w:marBottom w:val="0"/>
              <w:divBdr>
                <w:top w:val="none" w:sz="0" w:space="0" w:color="auto"/>
                <w:left w:val="none" w:sz="0" w:space="0" w:color="auto"/>
                <w:bottom w:val="none" w:sz="0" w:space="0" w:color="auto"/>
                <w:right w:val="none" w:sz="0" w:space="0" w:color="auto"/>
              </w:divBdr>
            </w:div>
          </w:divsChild>
        </w:div>
        <w:div w:id="1598513346">
          <w:marLeft w:val="0"/>
          <w:marRight w:val="0"/>
          <w:marTop w:val="0"/>
          <w:marBottom w:val="0"/>
          <w:divBdr>
            <w:top w:val="none" w:sz="0" w:space="0" w:color="auto"/>
            <w:left w:val="none" w:sz="0" w:space="0" w:color="auto"/>
            <w:bottom w:val="none" w:sz="0" w:space="0" w:color="auto"/>
            <w:right w:val="none" w:sz="0" w:space="0" w:color="auto"/>
          </w:divBdr>
          <w:divsChild>
            <w:div w:id="325981201">
              <w:marLeft w:val="0"/>
              <w:marRight w:val="0"/>
              <w:marTop w:val="0"/>
              <w:marBottom w:val="0"/>
              <w:divBdr>
                <w:top w:val="none" w:sz="0" w:space="0" w:color="auto"/>
                <w:left w:val="none" w:sz="0" w:space="0" w:color="auto"/>
                <w:bottom w:val="none" w:sz="0" w:space="0" w:color="auto"/>
                <w:right w:val="none" w:sz="0" w:space="0" w:color="auto"/>
              </w:divBdr>
            </w:div>
          </w:divsChild>
        </w:div>
        <w:div w:id="1115488361">
          <w:marLeft w:val="0"/>
          <w:marRight w:val="0"/>
          <w:marTop w:val="0"/>
          <w:marBottom w:val="0"/>
          <w:divBdr>
            <w:top w:val="none" w:sz="0" w:space="0" w:color="auto"/>
            <w:left w:val="none" w:sz="0" w:space="0" w:color="auto"/>
            <w:bottom w:val="none" w:sz="0" w:space="0" w:color="auto"/>
            <w:right w:val="none" w:sz="0" w:space="0" w:color="auto"/>
          </w:divBdr>
          <w:divsChild>
            <w:div w:id="92869451">
              <w:marLeft w:val="0"/>
              <w:marRight w:val="0"/>
              <w:marTop w:val="0"/>
              <w:marBottom w:val="0"/>
              <w:divBdr>
                <w:top w:val="none" w:sz="0" w:space="0" w:color="auto"/>
                <w:left w:val="none" w:sz="0" w:space="0" w:color="auto"/>
                <w:bottom w:val="none" w:sz="0" w:space="0" w:color="auto"/>
                <w:right w:val="none" w:sz="0" w:space="0" w:color="auto"/>
              </w:divBdr>
            </w:div>
          </w:divsChild>
        </w:div>
        <w:div w:id="501699145">
          <w:marLeft w:val="0"/>
          <w:marRight w:val="0"/>
          <w:marTop w:val="0"/>
          <w:marBottom w:val="0"/>
          <w:divBdr>
            <w:top w:val="none" w:sz="0" w:space="0" w:color="auto"/>
            <w:left w:val="none" w:sz="0" w:space="0" w:color="auto"/>
            <w:bottom w:val="none" w:sz="0" w:space="0" w:color="auto"/>
            <w:right w:val="none" w:sz="0" w:space="0" w:color="auto"/>
          </w:divBdr>
          <w:divsChild>
            <w:div w:id="1184511391">
              <w:marLeft w:val="0"/>
              <w:marRight w:val="0"/>
              <w:marTop w:val="0"/>
              <w:marBottom w:val="0"/>
              <w:divBdr>
                <w:top w:val="none" w:sz="0" w:space="0" w:color="auto"/>
                <w:left w:val="none" w:sz="0" w:space="0" w:color="auto"/>
                <w:bottom w:val="none" w:sz="0" w:space="0" w:color="auto"/>
                <w:right w:val="none" w:sz="0" w:space="0" w:color="auto"/>
              </w:divBdr>
            </w:div>
          </w:divsChild>
        </w:div>
        <w:div w:id="1441952480">
          <w:marLeft w:val="0"/>
          <w:marRight w:val="0"/>
          <w:marTop w:val="0"/>
          <w:marBottom w:val="0"/>
          <w:divBdr>
            <w:top w:val="none" w:sz="0" w:space="0" w:color="auto"/>
            <w:left w:val="none" w:sz="0" w:space="0" w:color="auto"/>
            <w:bottom w:val="none" w:sz="0" w:space="0" w:color="auto"/>
            <w:right w:val="none" w:sz="0" w:space="0" w:color="auto"/>
          </w:divBdr>
          <w:divsChild>
            <w:div w:id="1639796597">
              <w:marLeft w:val="0"/>
              <w:marRight w:val="0"/>
              <w:marTop w:val="0"/>
              <w:marBottom w:val="0"/>
              <w:divBdr>
                <w:top w:val="none" w:sz="0" w:space="0" w:color="auto"/>
                <w:left w:val="none" w:sz="0" w:space="0" w:color="auto"/>
                <w:bottom w:val="none" w:sz="0" w:space="0" w:color="auto"/>
                <w:right w:val="none" w:sz="0" w:space="0" w:color="auto"/>
              </w:divBdr>
            </w:div>
          </w:divsChild>
        </w:div>
        <w:div w:id="972104601">
          <w:marLeft w:val="0"/>
          <w:marRight w:val="0"/>
          <w:marTop w:val="0"/>
          <w:marBottom w:val="0"/>
          <w:divBdr>
            <w:top w:val="none" w:sz="0" w:space="0" w:color="auto"/>
            <w:left w:val="none" w:sz="0" w:space="0" w:color="auto"/>
            <w:bottom w:val="none" w:sz="0" w:space="0" w:color="auto"/>
            <w:right w:val="none" w:sz="0" w:space="0" w:color="auto"/>
          </w:divBdr>
          <w:divsChild>
            <w:div w:id="908810054">
              <w:marLeft w:val="0"/>
              <w:marRight w:val="0"/>
              <w:marTop w:val="0"/>
              <w:marBottom w:val="0"/>
              <w:divBdr>
                <w:top w:val="none" w:sz="0" w:space="0" w:color="auto"/>
                <w:left w:val="none" w:sz="0" w:space="0" w:color="auto"/>
                <w:bottom w:val="none" w:sz="0" w:space="0" w:color="auto"/>
                <w:right w:val="none" w:sz="0" w:space="0" w:color="auto"/>
              </w:divBdr>
            </w:div>
          </w:divsChild>
        </w:div>
        <w:div w:id="1281719237">
          <w:marLeft w:val="0"/>
          <w:marRight w:val="0"/>
          <w:marTop w:val="0"/>
          <w:marBottom w:val="0"/>
          <w:divBdr>
            <w:top w:val="none" w:sz="0" w:space="0" w:color="auto"/>
            <w:left w:val="none" w:sz="0" w:space="0" w:color="auto"/>
            <w:bottom w:val="none" w:sz="0" w:space="0" w:color="auto"/>
            <w:right w:val="none" w:sz="0" w:space="0" w:color="auto"/>
          </w:divBdr>
          <w:divsChild>
            <w:div w:id="753673614">
              <w:marLeft w:val="0"/>
              <w:marRight w:val="0"/>
              <w:marTop w:val="0"/>
              <w:marBottom w:val="0"/>
              <w:divBdr>
                <w:top w:val="none" w:sz="0" w:space="0" w:color="auto"/>
                <w:left w:val="none" w:sz="0" w:space="0" w:color="auto"/>
                <w:bottom w:val="none" w:sz="0" w:space="0" w:color="auto"/>
                <w:right w:val="none" w:sz="0" w:space="0" w:color="auto"/>
              </w:divBdr>
            </w:div>
          </w:divsChild>
        </w:div>
        <w:div w:id="1414862885">
          <w:marLeft w:val="0"/>
          <w:marRight w:val="0"/>
          <w:marTop w:val="0"/>
          <w:marBottom w:val="0"/>
          <w:divBdr>
            <w:top w:val="none" w:sz="0" w:space="0" w:color="auto"/>
            <w:left w:val="none" w:sz="0" w:space="0" w:color="auto"/>
            <w:bottom w:val="none" w:sz="0" w:space="0" w:color="auto"/>
            <w:right w:val="none" w:sz="0" w:space="0" w:color="auto"/>
          </w:divBdr>
          <w:divsChild>
            <w:div w:id="1787651291">
              <w:marLeft w:val="0"/>
              <w:marRight w:val="0"/>
              <w:marTop w:val="0"/>
              <w:marBottom w:val="0"/>
              <w:divBdr>
                <w:top w:val="none" w:sz="0" w:space="0" w:color="auto"/>
                <w:left w:val="none" w:sz="0" w:space="0" w:color="auto"/>
                <w:bottom w:val="none" w:sz="0" w:space="0" w:color="auto"/>
                <w:right w:val="none" w:sz="0" w:space="0" w:color="auto"/>
              </w:divBdr>
            </w:div>
          </w:divsChild>
        </w:div>
        <w:div w:id="1019703741">
          <w:marLeft w:val="0"/>
          <w:marRight w:val="0"/>
          <w:marTop w:val="0"/>
          <w:marBottom w:val="0"/>
          <w:divBdr>
            <w:top w:val="none" w:sz="0" w:space="0" w:color="auto"/>
            <w:left w:val="none" w:sz="0" w:space="0" w:color="auto"/>
            <w:bottom w:val="none" w:sz="0" w:space="0" w:color="auto"/>
            <w:right w:val="none" w:sz="0" w:space="0" w:color="auto"/>
          </w:divBdr>
          <w:divsChild>
            <w:div w:id="1249584899">
              <w:marLeft w:val="0"/>
              <w:marRight w:val="0"/>
              <w:marTop w:val="0"/>
              <w:marBottom w:val="0"/>
              <w:divBdr>
                <w:top w:val="none" w:sz="0" w:space="0" w:color="auto"/>
                <w:left w:val="none" w:sz="0" w:space="0" w:color="auto"/>
                <w:bottom w:val="none" w:sz="0" w:space="0" w:color="auto"/>
                <w:right w:val="none" w:sz="0" w:space="0" w:color="auto"/>
              </w:divBdr>
            </w:div>
          </w:divsChild>
        </w:div>
        <w:div w:id="517084096">
          <w:marLeft w:val="0"/>
          <w:marRight w:val="0"/>
          <w:marTop w:val="0"/>
          <w:marBottom w:val="0"/>
          <w:divBdr>
            <w:top w:val="none" w:sz="0" w:space="0" w:color="auto"/>
            <w:left w:val="none" w:sz="0" w:space="0" w:color="auto"/>
            <w:bottom w:val="none" w:sz="0" w:space="0" w:color="auto"/>
            <w:right w:val="none" w:sz="0" w:space="0" w:color="auto"/>
          </w:divBdr>
          <w:divsChild>
            <w:div w:id="425423207">
              <w:marLeft w:val="0"/>
              <w:marRight w:val="0"/>
              <w:marTop w:val="0"/>
              <w:marBottom w:val="0"/>
              <w:divBdr>
                <w:top w:val="none" w:sz="0" w:space="0" w:color="auto"/>
                <w:left w:val="none" w:sz="0" w:space="0" w:color="auto"/>
                <w:bottom w:val="none" w:sz="0" w:space="0" w:color="auto"/>
                <w:right w:val="none" w:sz="0" w:space="0" w:color="auto"/>
              </w:divBdr>
            </w:div>
          </w:divsChild>
        </w:div>
        <w:div w:id="1768690917">
          <w:marLeft w:val="0"/>
          <w:marRight w:val="0"/>
          <w:marTop w:val="0"/>
          <w:marBottom w:val="0"/>
          <w:divBdr>
            <w:top w:val="none" w:sz="0" w:space="0" w:color="auto"/>
            <w:left w:val="none" w:sz="0" w:space="0" w:color="auto"/>
            <w:bottom w:val="none" w:sz="0" w:space="0" w:color="auto"/>
            <w:right w:val="none" w:sz="0" w:space="0" w:color="auto"/>
          </w:divBdr>
          <w:divsChild>
            <w:div w:id="707217436">
              <w:marLeft w:val="0"/>
              <w:marRight w:val="0"/>
              <w:marTop w:val="0"/>
              <w:marBottom w:val="0"/>
              <w:divBdr>
                <w:top w:val="none" w:sz="0" w:space="0" w:color="auto"/>
                <w:left w:val="none" w:sz="0" w:space="0" w:color="auto"/>
                <w:bottom w:val="none" w:sz="0" w:space="0" w:color="auto"/>
                <w:right w:val="none" w:sz="0" w:space="0" w:color="auto"/>
              </w:divBdr>
            </w:div>
          </w:divsChild>
        </w:div>
        <w:div w:id="2826661">
          <w:marLeft w:val="0"/>
          <w:marRight w:val="0"/>
          <w:marTop w:val="0"/>
          <w:marBottom w:val="0"/>
          <w:divBdr>
            <w:top w:val="none" w:sz="0" w:space="0" w:color="auto"/>
            <w:left w:val="none" w:sz="0" w:space="0" w:color="auto"/>
            <w:bottom w:val="none" w:sz="0" w:space="0" w:color="auto"/>
            <w:right w:val="none" w:sz="0" w:space="0" w:color="auto"/>
          </w:divBdr>
          <w:divsChild>
            <w:div w:id="505368168">
              <w:marLeft w:val="0"/>
              <w:marRight w:val="0"/>
              <w:marTop w:val="0"/>
              <w:marBottom w:val="0"/>
              <w:divBdr>
                <w:top w:val="none" w:sz="0" w:space="0" w:color="auto"/>
                <w:left w:val="none" w:sz="0" w:space="0" w:color="auto"/>
                <w:bottom w:val="none" w:sz="0" w:space="0" w:color="auto"/>
                <w:right w:val="none" w:sz="0" w:space="0" w:color="auto"/>
              </w:divBdr>
            </w:div>
          </w:divsChild>
        </w:div>
        <w:div w:id="2062945949">
          <w:marLeft w:val="0"/>
          <w:marRight w:val="0"/>
          <w:marTop w:val="0"/>
          <w:marBottom w:val="0"/>
          <w:divBdr>
            <w:top w:val="none" w:sz="0" w:space="0" w:color="auto"/>
            <w:left w:val="none" w:sz="0" w:space="0" w:color="auto"/>
            <w:bottom w:val="none" w:sz="0" w:space="0" w:color="auto"/>
            <w:right w:val="none" w:sz="0" w:space="0" w:color="auto"/>
          </w:divBdr>
          <w:divsChild>
            <w:div w:id="1434940387">
              <w:marLeft w:val="0"/>
              <w:marRight w:val="0"/>
              <w:marTop w:val="0"/>
              <w:marBottom w:val="0"/>
              <w:divBdr>
                <w:top w:val="none" w:sz="0" w:space="0" w:color="auto"/>
                <w:left w:val="none" w:sz="0" w:space="0" w:color="auto"/>
                <w:bottom w:val="none" w:sz="0" w:space="0" w:color="auto"/>
                <w:right w:val="none" w:sz="0" w:space="0" w:color="auto"/>
              </w:divBdr>
            </w:div>
          </w:divsChild>
        </w:div>
        <w:div w:id="1236549354">
          <w:marLeft w:val="0"/>
          <w:marRight w:val="0"/>
          <w:marTop w:val="0"/>
          <w:marBottom w:val="0"/>
          <w:divBdr>
            <w:top w:val="none" w:sz="0" w:space="0" w:color="auto"/>
            <w:left w:val="none" w:sz="0" w:space="0" w:color="auto"/>
            <w:bottom w:val="none" w:sz="0" w:space="0" w:color="auto"/>
            <w:right w:val="none" w:sz="0" w:space="0" w:color="auto"/>
          </w:divBdr>
          <w:divsChild>
            <w:div w:id="979723803">
              <w:marLeft w:val="0"/>
              <w:marRight w:val="0"/>
              <w:marTop w:val="0"/>
              <w:marBottom w:val="0"/>
              <w:divBdr>
                <w:top w:val="none" w:sz="0" w:space="0" w:color="auto"/>
                <w:left w:val="none" w:sz="0" w:space="0" w:color="auto"/>
                <w:bottom w:val="none" w:sz="0" w:space="0" w:color="auto"/>
                <w:right w:val="none" w:sz="0" w:space="0" w:color="auto"/>
              </w:divBdr>
            </w:div>
          </w:divsChild>
        </w:div>
        <w:div w:id="2040860321">
          <w:marLeft w:val="0"/>
          <w:marRight w:val="0"/>
          <w:marTop w:val="0"/>
          <w:marBottom w:val="0"/>
          <w:divBdr>
            <w:top w:val="none" w:sz="0" w:space="0" w:color="auto"/>
            <w:left w:val="none" w:sz="0" w:space="0" w:color="auto"/>
            <w:bottom w:val="none" w:sz="0" w:space="0" w:color="auto"/>
            <w:right w:val="none" w:sz="0" w:space="0" w:color="auto"/>
          </w:divBdr>
          <w:divsChild>
            <w:div w:id="689185424">
              <w:marLeft w:val="0"/>
              <w:marRight w:val="0"/>
              <w:marTop w:val="0"/>
              <w:marBottom w:val="0"/>
              <w:divBdr>
                <w:top w:val="none" w:sz="0" w:space="0" w:color="auto"/>
                <w:left w:val="none" w:sz="0" w:space="0" w:color="auto"/>
                <w:bottom w:val="none" w:sz="0" w:space="0" w:color="auto"/>
                <w:right w:val="none" w:sz="0" w:space="0" w:color="auto"/>
              </w:divBdr>
            </w:div>
          </w:divsChild>
        </w:div>
        <w:div w:id="1488280223">
          <w:marLeft w:val="0"/>
          <w:marRight w:val="0"/>
          <w:marTop w:val="0"/>
          <w:marBottom w:val="0"/>
          <w:divBdr>
            <w:top w:val="none" w:sz="0" w:space="0" w:color="auto"/>
            <w:left w:val="none" w:sz="0" w:space="0" w:color="auto"/>
            <w:bottom w:val="none" w:sz="0" w:space="0" w:color="auto"/>
            <w:right w:val="none" w:sz="0" w:space="0" w:color="auto"/>
          </w:divBdr>
          <w:divsChild>
            <w:div w:id="840311269">
              <w:marLeft w:val="0"/>
              <w:marRight w:val="0"/>
              <w:marTop w:val="0"/>
              <w:marBottom w:val="0"/>
              <w:divBdr>
                <w:top w:val="none" w:sz="0" w:space="0" w:color="auto"/>
                <w:left w:val="none" w:sz="0" w:space="0" w:color="auto"/>
                <w:bottom w:val="none" w:sz="0" w:space="0" w:color="auto"/>
                <w:right w:val="none" w:sz="0" w:space="0" w:color="auto"/>
              </w:divBdr>
            </w:div>
          </w:divsChild>
        </w:div>
        <w:div w:id="836190117">
          <w:marLeft w:val="0"/>
          <w:marRight w:val="0"/>
          <w:marTop w:val="0"/>
          <w:marBottom w:val="0"/>
          <w:divBdr>
            <w:top w:val="none" w:sz="0" w:space="0" w:color="auto"/>
            <w:left w:val="none" w:sz="0" w:space="0" w:color="auto"/>
            <w:bottom w:val="none" w:sz="0" w:space="0" w:color="auto"/>
            <w:right w:val="none" w:sz="0" w:space="0" w:color="auto"/>
          </w:divBdr>
          <w:divsChild>
            <w:div w:id="363673845">
              <w:marLeft w:val="0"/>
              <w:marRight w:val="0"/>
              <w:marTop w:val="0"/>
              <w:marBottom w:val="0"/>
              <w:divBdr>
                <w:top w:val="none" w:sz="0" w:space="0" w:color="auto"/>
                <w:left w:val="none" w:sz="0" w:space="0" w:color="auto"/>
                <w:bottom w:val="none" w:sz="0" w:space="0" w:color="auto"/>
                <w:right w:val="none" w:sz="0" w:space="0" w:color="auto"/>
              </w:divBdr>
            </w:div>
          </w:divsChild>
        </w:div>
        <w:div w:id="1618023646">
          <w:marLeft w:val="0"/>
          <w:marRight w:val="0"/>
          <w:marTop w:val="0"/>
          <w:marBottom w:val="0"/>
          <w:divBdr>
            <w:top w:val="none" w:sz="0" w:space="0" w:color="auto"/>
            <w:left w:val="none" w:sz="0" w:space="0" w:color="auto"/>
            <w:bottom w:val="none" w:sz="0" w:space="0" w:color="auto"/>
            <w:right w:val="none" w:sz="0" w:space="0" w:color="auto"/>
          </w:divBdr>
          <w:divsChild>
            <w:div w:id="641738780">
              <w:marLeft w:val="0"/>
              <w:marRight w:val="0"/>
              <w:marTop w:val="0"/>
              <w:marBottom w:val="0"/>
              <w:divBdr>
                <w:top w:val="none" w:sz="0" w:space="0" w:color="auto"/>
                <w:left w:val="none" w:sz="0" w:space="0" w:color="auto"/>
                <w:bottom w:val="none" w:sz="0" w:space="0" w:color="auto"/>
                <w:right w:val="none" w:sz="0" w:space="0" w:color="auto"/>
              </w:divBdr>
            </w:div>
          </w:divsChild>
        </w:div>
        <w:div w:id="1252356872">
          <w:marLeft w:val="0"/>
          <w:marRight w:val="0"/>
          <w:marTop w:val="0"/>
          <w:marBottom w:val="0"/>
          <w:divBdr>
            <w:top w:val="none" w:sz="0" w:space="0" w:color="auto"/>
            <w:left w:val="none" w:sz="0" w:space="0" w:color="auto"/>
            <w:bottom w:val="none" w:sz="0" w:space="0" w:color="auto"/>
            <w:right w:val="none" w:sz="0" w:space="0" w:color="auto"/>
          </w:divBdr>
          <w:divsChild>
            <w:div w:id="200097578">
              <w:marLeft w:val="0"/>
              <w:marRight w:val="0"/>
              <w:marTop w:val="0"/>
              <w:marBottom w:val="0"/>
              <w:divBdr>
                <w:top w:val="none" w:sz="0" w:space="0" w:color="auto"/>
                <w:left w:val="none" w:sz="0" w:space="0" w:color="auto"/>
                <w:bottom w:val="none" w:sz="0" w:space="0" w:color="auto"/>
                <w:right w:val="none" w:sz="0" w:space="0" w:color="auto"/>
              </w:divBdr>
            </w:div>
          </w:divsChild>
        </w:div>
        <w:div w:id="262804054">
          <w:marLeft w:val="0"/>
          <w:marRight w:val="0"/>
          <w:marTop w:val="0"/>
          <w:marBottom w:val="0"/>
          <w:divBdr>
            <w:top w:val="none" w:sz="0" w:space="0" w:color="auto"/>
            <w:left w:val="none" w:sz="0" w:space="0" w:color="auto"/>
            <w:bottom w:val="none" w:sz="0" w:space="0" w:color="auto"/>
            <w:right w:val="none" w:sz="0" w:space="0" w:color="auto"/>
          </w:divBdr>
          <w:divsChild>
            <w:div w:id="912272554">
              <w:marLeft w:val="0"/>
              <w:marRight w:val="0"/>
              <w:marTop w:val="0"/>
              <w:marBottom w:val="0"/>
              <w:divBdr>
                <w:top w:val="none" w:sz="0" w:space="0" w:color="auto"/>
                <w:left w:val="none" w:sz="0" w:space="0" w:color="auto"/>
                <w:bottom w:val="none" w:sz="0" w:space="0" w:color="auto"/>
                <w:right w:val="none" w:sz="0" w:space="0" w:color="auto"/>
              </w:divBdr>
            </w:div>
          </w:divsChild>
        </w:div>
        <w:div w:id="227961484">
          <w:marLeft w:val="0"/>
          <w:marRight w:val="0"/>
          <w:marTop w:val="0"/>
          <w:marBottom w:val="0"/>
          <w:divBdr>
            <w:top w:val="none" w:sz="0" w:space="0" w:color="auto"/>
            <w:left w:val="none" w:sz="0" w:space="0" w:color="auto"/>
            <w:bottom w:val="none" w:sz="0" w:space="0" w:color="auto"/>
            <w:right w:val="none" w:sz="0" w:space="0" w:color="auto"/>
          </w:divBdr>
          <w:divsChild>
            <w:div w:id="126820605">
              <w:marLeft w:val="0"/>
              <w:marRight w:val="0"/>
              <w:marTop w:val="0"/>
              <w:marBottom w:val="0"/>
              <w:divBdr>
                <w:top w:val="none" w:sz="0" w:space="0" w:color="auto"/>
                <w:left w:val="none" w:sz="0" w:space="0" w:color="auto"/>
                <w:bottom w:val="none" w:sz="0" w:space="0" w:color="auto"/>
                <w:right w:val="none" w:sz="0" w:space="0" w:color="auto"/>
              </w:divBdr>
            </w:div>
          </w:divsChild>
        </w:div>
        <w:div w:id="1043945982">
          <w:marLeft w:val="0"/>
          <w:marRight w:val="0"/>
          <w:marTop w:val="0"/>
          <w:marBottom w:val="0"/>
          <w:divBdr>
            <w:top w:val="none" w:sz="0" w:space="0" w:color="auto"/>
            <w:left w:val="none" w:sz="0" w:space="0" w:color="auto"/>
            <w:bottom w:val="none" w:sz="0" w:space="0" w:color="auto"/>
            <w:right w:val="none" w:sz="0" w:space="0" w:color="auto"/>
          </w:divBdr>
          <w:divsChild>
            <w:div w:id="615990972">
              <w:marLeft w:val="0"/>
              <w:marRight w:val="0"/>
              <w:marTop w:val="0"/>
              <w:marBottom w:val="0"/>
              <w:divBdr>
                <w:top w:val="none" w:sz="0" w:space="0" w:color="auto"/>
                <w:left w:val="none" w:sz="0" w:space="0" w:color="auto"/>
                <w:bottom w:val="none" w:sz="0" w:space="0" w:color="auto"/>
                <w:right w:val="none" w:sz="0" w:space="0" w:color="auto"/>
              </w:divBdr>
            </w:div>
          </w:divsChild>
        </w:div>
        <w:div w:id="456219220">
          <w:marLeft w:val="0"/>
          <w:marRight w:val="0"/>
          <w:marTop w:val="0"/>
          <w:marBottom w:val="0"/>
          <w:divBdr>
            <w:top w:val="none" w:sz="0" w:space="0" w:color="auto"/>
            <w:left w:val="none" w:sz="0" w:space="0" w:color="auto"/>
            <w:bottom w:val="none" w:sz="0" w:space="0" w:color="auto"/>
            <w:right w:val="none" w:sz="0" w:space="0" w:color="auto"/>
          </w:divBdr>
          <w:divsChild>
            <w:div w:id="131797067">
              <w:marLeft w:val="0"/>
              <w:marRight w:val="0"/>
              <w:marTop w:val="0"/>
              <w:marBottom w:val="0"/>
              <w:divBdr>
                <w:top w:val="none" w:sz="0" w:space="0" w:color="auto"/>
                <w:left w:val="none" w:sz="0" w:space="0" w:color="auto"/>
                <w:bottom w:val="none" w:sz="0" w:space="0" w:color="auto"/>
                <w:right w:val="none" w:sz="0" w:space="0" w:color="auto"/>
              </w:divBdr>
            </w:div>
          </w:divsChild>
        </w:div>
        <w:div w:id="1467620173">
          <w:marLeft w:val="0"/>
          <w:marRight w:val="0"/>
          <w:marTop w:val="0"/>
          <w:marBottom w:val="0"/>
          <w:divBdr>
            <w:top w:val="none" w:sz="0" w:space="0" w:color="auto"/>
            <w:left w:val="none" w:sz="0" w:space="0" w:color="auto"/>
            <w:bottom w:val="none" w:sz="0" w:space="0" w:color="auto"/>
            <w:right w:val="none" w:sz="0" w:space="0" w:color="auto"/>
          </w:divBdr>
          <w:divsChild>
            <w:div w:id="1574468952">
              <w:marLeft w:val="0"/>
              <w:marRight w:val="0"/>
              <w:marTop w:val="0"/>
              <w:marBottom w:val="0"/>
              <w:divBdr>
                <w:top w:val="none" w:sz="0" w:space="0" w:color="auto"/>
                <w:left w:val="none" w:sz="0" w:space="0" w:color="auto"/>
                <w:bottom w:val="none" w:sz="0" w:space="0" w:color="auto"/>
                <w:right w:val="none" w:sz="0" w:space="0" w:color="auto"/>
              </w:divBdr>
            </w:div>
          </w:divsChild>
        </w:div>
        <w:div w:id="2043557718">
          <w:marLeft w:val="0"/>
          <w:marRight w:val="0"/>
          <w:marTop w:val="0"/>
          <w:marBottom w:val="0"/>
          <w:divBdr>
            <w:top w:val="none" w:sz="0" w:space="0" w:color="auto"/>
            <w:left w:val="none" w:sz="0" w:space="0" w:color="auto"/>
            <w:bottom w:val="none" w:sz="0" w:space="0" w:color="auto"/>
            <w:right w:val="none" w:sz="0" w:space="0" w:color="auto"/>
          </w:divBdr>
          <w:divsChild>
            <w:div w:id="1674532206">
              <w:marLeft w:val="0"/>
              <w:marRight w:val="0"/>
              <w:marTop w:val="0"/>
              <w:marBottom w:val="0"/>
              <w:divBdr>
                <w:top w:val="none" w:sz="0" w:space="0" w:color="auto"/>
                <w:left w:val="none" w:sz="0" w:space="0" w:color="auto"/>
                <w:bottom w:val="none" w:sz="0" w:space="0" w:color="auto"/>
                <w:right w:val="none" w:sz="0" w:space="0" w:color="auto"/>
              </w:divBdr>
            </w:div>
          </w:divsChild>
        </w:div>
        <w:div w:id="730613173">
          <w:marLeft w:val="0"/>
          <w:marRight w:val="0"/>
          <w:marTop w:val="0"/>
          <w:marBottom w:val="0"/>
          <w:divBdr>
            <w:top w:val="none" w:sz="0" w:space="0" w:color="auto"/>
            <w:left w:val="none" w:sz="0" w:space="0" w:color="auto"/>
            <w:bottom w:val="none" w:sz="0" w:space="0" w:color="auto"/>
            <w:right w:val="none" w:sz="0" w:space="0" w:color="auto"/>
          </w:divBdr>
          <w:divsChild>
            <w:div w:id="1710909235">
              <w:marLeft w:val="0"/>
              <w:marRight w:val="0"/>
              <w:marTop w:val="0"/>
              <w:marBottom w:val="0"/>
              <w:divBdr>
                <w:top w:val="none" w:sz="0" w:space="0" w:color="auto"/>
                <w:left w:val="none" w:sz="0" w:space="0" w:color="auto"/>
                <w:bottom w:val="none" w:sz="0" w:space="0" w:color="auto"/>
                <w:right w:val="none" w:sz="0" w:space="0" w:color="auto"/>
              </w:divBdr>
            </w:div>
          </w:divsChild>
        </w:div>
        <w:div w:id="459806762">
          <w:marLeft w:val="0"/>
          <w:marRight w:val="0"/>
          <w:marTop w:val="0"/>
          <w:marBottom w:val="0"/>
          <w:divBdr>
            <w:top w:val="none" w:sz="0" w:space="0" w:color="auto"/>
            <w:left w:val="none" w:sz="0" w:space="0" w:color="auto"/>
            <w:bottom w:val="none" w:sz="0" w:space="0" w:color="auto"/>
            <w:right w:val="none" w:sz="0" w:space="0" w:color="auto"/>
          </w:divBdr>
          <w:divsChild>
            <w:div w:id="988825939">
              <w:marLeft w:val="0"/>
              <w:marRight w:val="0"/>
              <w:marTop w:val="0"/>
              <w:marBottom w:val="0"/>
              <w:divBdr>
                <w:top w:val="none" w:sz="0" w:space="0" w:color="auto"/>
                <w:left w:val="none" w:sz="0" w:space="0" w:color="auto"/>
                <w:bottom w:val="none" w:sz="0" w:space="0" w:color="auto"/>
                <w:right w:val="none" w:sz="0" w:space="0" w:color="auto"/>
              </w:divBdr>
            </w:div>
          </w:divsChild>
        </w:div>
        <w:div w:id="348331647">
          <w:marLeft w:val="0"/>
          <w:marRight w:val="0"/>
          <w:marTop w:val="0"/>
          <w:marBottom w:val="0"/>
          <w:divBdr>
            <w:top w:val="none" w:sz="0" w:space="0" w:color="auto"/>
            <w:left w:val="none" w:sz="0" w:space="0" w:color="auto"/>
            <w:bottom w:val="none" w:sz="0" w:space="0" w:color="auto"/>
            <w:right w:val="none" w:sz="0" w:space="0" w:color="auto"/>
          </w:divBdr>
          <w:divsChild>
            <w:div w:id="259802821">
              <w:marLeft w:val="0"/>
              <w:marRight w:val="0"/>
              <w:marTop w:val="0"/>
              <w:marBottom w:val="0"/>
              <w:divBdr>
                <w:top w:val="none" w:sz="0" w:space="0" w:color="auto"/>
                <w:left w:val="none" w:sz="0" w:space="0" w:color="auto"/>
                <w:bottom w:val="none" w:sz="0" w:space="0" w:color="auto"/>
                <w:right w:val="none" w:sz="0" w:space="0" w:color="auto"/>
              </w:divBdr>
            </w:div>
          </w:divsChild>
        </w:div>
        <w:div w:id="478428504">
          <w:marLeft w:val="0"/>
          <w:marRight w:val="0"/>
          <w:marTop w:val="0"/>
          <w:marBottom w:val="0"/>
          <w:divBdr>
            <w:top w:val="none" w:sz="0" w:space="0" w:color="auto"/>
            <w:left w:val="none" w:sz="0" w:space="0" w:color="auto"/>
            <w:bottom w:val="none" w:sz="0" w:space="0" w:color="auto"/>
            <w:right w:val="none" w:sz="0" w:space="0" w:color="auto"/>
          </w:divBdr>
          <w:divsChild>
            <w:div w:id="202443497">
              <w:marLeft w:val="0"/>
              <w:marRight w:val="0"/>
              <w:marTop w:val="0"/>
              <w:marBottom w:val="0"/>
              <w:divBdr>
                <w:top w:val="none" w:sz="0" w:space="0" w:color="auto"/>
                <w:left w:val="none" w:sz="0" w:space="0" w:color="auto"/>
                <w:bottom w:val="none" w:sz="0" w:space="0" w:color="auto"/>
                <w:right w:val="none" w:sz="0" w:space="0" w:color="auto"/>
              </w:divBdr>
            </w:div>
          </w:divsChild>
        </w:div>
        <w:div w:id="1885167572">
          <w:marLeft w:val="0"/>
          <w:marRight w:val="0"/>
          <w:marTop w:val="0"/>
          <w:marBottom w:val="0"/>
          <w:divBdr>
            <w:top w:val="none" w:sz="0" w:space="0" w:color="auto"/>
            <w:left w:val="none" w:sz="0" w:space="0" w:color="auto"/>
            <w:bottom w:val="none" w:sz="0" w:space="0" w:color="auto"/>
            <w:right w:val="none" w:sz="0" w:space="0" w:color="auto"/>
          </w:divBdr>
          <w:divsChild>
            <w:div w:id="1673920662">
              <w:marLeft w:val="0"/>
              <w:marRight w:val="0"/>
              <w:marTop w:val="0"/>
              <w:marBottom w:val="0"/>
              <w:divBdr>
                <w:top w:val="none" w:sz="0" w:space="0" w:color="auto"/>
                <w:left w:val="none" w:sz="0" w:space="0" w:color="auto"/>
                <w:bottom w:val="none" w:sz="0" w:space="0" w:color="auto"/>
                <w:right w:val="none" w:sz="0" w:space="0" w:color="auto"/>
              </w:divBdr>
            </w:div>
          </w:divsChild>
        </w:div>
        <w:div w:id="1659843762">
          <w:marLeft w:val="0"/>
          <w:marRight w:val="0"/>
          <w:marTop w:val="0"/>
          <w:marBottom w:val="0"/>
          <w:divBdr>
            <w:top w:val="none" w:sz="0" w:space="0" w:color="auto"/>
            <w:left w:val="none" w:sz="0" w:space="0" w:color="auto"/>
            <w:bottom w:val="none" w:sz="0" w:space="0" w:color="auto"/>
            <w:right w:val="none" w:sz="0" w:space="0" w:color="auto"/>
          </w:divBdr>
          <w:divsChild>
            <w:div w:id="2126580476">
              <w:marLeft w:val="0"/>
              <w:marRight w:val="0"/>
              <w:marTop w:val="0"/>
              <w:marBottom w:val="0"/>
              <w:divBdr>
                <w:top w:val="none" w:sz="0" w:space="0" w:color="auto"/>
                <w:left w:val="none" w:sz="0" w:space="0" w:color="auto"/>
                <w:bottom w:val="none" w:sz="0" w:space="0" w:color="auto"/>
                <w:right w:val="none" w:sz="0" w:space="0" w:color="auto"/>
              </w:divBdr>
            </w:div>
          </w:divsChild>
        </w:div>
        <w:div w:id="521087416">
          <w:marLeft w:val="0"/>
          <w:marRight w:val="0"/>
          <w:marTop w:val="0"/>
          <w:marBottom w:val="0"/>
          <w:divBdr>
            <w:top w:val="none" w:sz="0" w:space="0" w:color="auto"/>
            <w:left w:val="none" w:sz="0" w:space="0" w:color="auto"/>
            <w:bottom w:val="none" w:sz="0" w:space="0" w:color="auto"/>
            <w:right w:val="none" w:sz="0" w:space="0" w:color="auto"/>
          </w:divBdr>
          <w:divsChild>
            <w:div w:id="549849967">
              <w:marLeft w:val="0"/>
              <w:marRight w:val="0"/>
              <w:marTop w:val="0"/>
              <w:marBottom w:val="0"/>
              <w:divBdr>
                <w:top w:val="none" w:sz="0" w:space="0" w:color="auto"/>
                <w:left w:val="none" w:sz="0" w:space="0" w:color="auto"/>
                <w:bottom w:val="none" w:sz="0" w:space="0" w:color="auto"/>
                <w:right w:val="none" w:sz="0" w:space="0" w:color="auto"/>
              </w:divBdr>
            </w:div>
          </w:divsChild>
        </w:div>
        <w:div w:id="1294823509">
          <w:marLeft w:val="0"/>
          <w:marRight w:val="0"/>
          <w:marTop w:val="0"/>
          <w:marBottom w:val="0"/>
          <w:divBdr>
            <w:top w:val="none" w:sz="0" w:space="0" w:color="auto"/>
            <w:left w:val="none" w:sz="0" w:space="0" w:color="auto"/>
            <w:bottom w:val="none" w:sz="0" w:space="0" w:color="auto"/>
            <w:right w:val="none" w:sz="0" w:space="0" w:color="auto"/>
          </w:divBdr>
          <w:divsChild>
            <w:div w:id="418674908">
              <w:marLeft w:val="0"/>
              <w:marRight w:val="0"/>
              <w:marTop w:val="0"/>
              <w:marBottom w:val="0"/>
              <w:divBdr>
                <w:top w:val="none" w:sz="0" w:space="0" w:color="auto"/>
                <w:left w:val="none" w:sz="0" w:space="0" w:color="auto"/>
                <w:bottom w:val="none" w:sz="0" w:space="0" w:color="auto"/>
                <w:right w:val="none" w:sz="0" w:space="0" w:color="auto"/>
              </w:divBdr>
            </w:div>
          </w:divsChild>
        </w:div>
        <w:div w:id="1518499705">
          <w:marLeft w:val="0"/>
          <w:marRight w:val="0"/>
          <w:marTop w:val="0"/>
          <w:marBottom w:val="0"/>
          <w:divBdr>
            <w:top w:val="none" w:sz="0" w:space="0" w:color="auto"/>
            <w:left w:val="none" w:sz="0" w:space="0" w:color="auto"/>
            <w:bottom w:val="none" w:sz="0" w:space="0" w:color="auto"/>
            <w:right w:val="none" w:sz="0" w:space="0" w:color="auto"/>
          </w:divBdr>
          <w:divsChild>
            <w:div w:id="423502376">
              <w:marLeft w:val="0"/>
              <w:marRight w:val="0"/>
              <w:marTop w:val="0"/>
              <w:marBottom w:val="0"/>
              <w:divBdr>
                <w:top w:val="none" w:sz="0" w:space="0" w:color="auto"/>
                <w:left w:val="none" w:sz="0" w:space="0" w:color="auto"/>
                <w:bottom w:val="none" w:sz="0" w:space="0" w:color="auto"/>
                <w:right w:val="none" w:sz="0" w:space="0" w:color="auto"/>
              </w:divBdr>
            </w:div>
          </w:divsChild>
        </w:div>
        <w:div w:id="1283882595">
          <w:marLeft w:val="0"/>
          <w:marRight w:val="0"/>
          <w:marTop w:val="0"/>
          <w:marBottom w:val="0"/>
          <w:divBdr>
            <w:top w:val="none" w:sz="0" w:space="0" w:color="auto"/>
            <w:left w:val="none" w:sz="0" w:space="0" w:color="auto"/>
            <w:bottom w:val="none" w:sz="0" w:space="0" w:color="auto"/>
            <w:right w:val="none" w:sz="0" w:space="0" w:color="auto"/>
          </w:divBdr>
          <w:divsChild>
            <w:div w:id="45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7145">
      <w:bodyDiv w:val="1"/>
      <w:marLeft w:val="0"/>
      <w:marRight w:val="0"/>
      <w:marTop w:val="0"/>
      <w:marBottom w:val="0"/>
      <w:divBdr>
        <w:top w:val="none" w:sz="0" w:space="0" w:color="auto"/>
        <w:left w:val="none" w:sz="0" w:space="0" w:color="auto"/>
        <w:bottom w:val="none" w:sz="0" w:space="0" w:color="auto"/>
        <w:right w:val="none" w:sz="0" w:space="0" w:color="auto"/>
      </w:divBdr>
    </w:div>
    <w:div w:id="1589383926">
      <w:bodyDiv w:val="1"/>
      <w:marLeft w:val="0"/>
      <w:marRight w:val="0"/>
      <w:marTop w:val="0"/>
      <w:marBottom w:val="0"/>
      <w:divBdr>
        <w:top w:val="none" w:sz="0" w:space="0" w:color="auto"/>
        <w:left w:val="none" w:sz="0" w:space="0" w:color="auto"/>
        <w:bottom w:val="none" w:sz="0" w:space="0" w:color="auto"/>
        <w:right w:val="none" w:sz="0" w:space="0" w:color="auto"/>
      </w:divBdr>
    </w:div>
    <w:div w:id="1603340705">
      <w:bodyDiv w:val="1"/>
      <w:marLeft w:val="0"/>
      <w:marRight w:val="0"/>
      <w:marTop w:val="0"/>
      <w:marBottom w:val="0"/>
      <w:divBdr>
        <w:top w:val="none" w:sz="0" w:space="0" w:color="auto"/>
        <w:left w:val="none" w:sz="0" w:space="0" w:color="auto"/>
        <w:bottom w:val="none" w:sz="0" w:space="0" w:color="auto"/>
        <w:right w:val="none" w:sz="0" w:space="0" w:color="auto"/>
      </w:divBdr>
    </w:div>
    <w:div w:id="1722946995">
      <w:bodyDiv w:val="1"/>
      <w:marLeft w:val="0"/>
      <w:marRight w:val="0"/>
      <w:marTop w:val="0"/>
      <w:marBottom w:val="0"/>
      <w:divBdr>
        <w:top w:val="none" w:sz="0" w:space="0" w:color="auto"/>
        <w:left w:val="none" w:sz="0" w:space="0" w:color="auto"/>
        <w:bottom w:val="none" w:sz="0" w:space="0" w:color="auto"/>
        <w:right w:val="none" w:sz="0" w:space="0" w:color="auto"/>
      </w:divBdr>
    </w:div>
    <w:div w:id="1883982232">
      <w:bodyDiv w:val="1"/>
      <w:marLeft w:val="0"/>
      <w:marRight w:val="0"/>
      <w:marTop w:val="0"/>
      <w:marBottom w:val="0"/>
      <w:divBdr>
        <w:top w:val="none" w:sz="0" w:space="0" w:color="auto"/>
        <w:left w:val="none" w:sz="0" w:space="0" w:color="auto"/>
        <w:bottom w:val="none" w:sz="0" w:space="0" w:color="auto"/>
        <w:right w:val="none" w:sz="0" w:space="0" w:color="auto"/>
      </w:divBdr>
      <w:divsChild>
        <w:div w:id="1264193507">
          <w:marLeft w:val="0"/>
          <w:marRight w:val="0"/>
          <w:marTop w:val="0"/>
          <w:marBottom w:val="0"/>
          <w:divBdr>
            <w:top w:val="none" w:sz="0" w:space="0" w:color="auto"/>
            <w:left w:val="none" w:sz="0" w:space="0" w:color="auto"/>
            <w:bottom w:val="none" w:sz="0" w:space="0" w:color="auto"/>
            <w:right w:val="none" w:sz="0" w:space="0" w:color="auto"/>
          </w:divBdr>
          <w:divsChild>
            <w:div w:id="1927572803">
              <w:marLeft w:val="0"/>
              <w:marRight w:val="0"/>
              <w:marTop w:val="0"/>
              <w:marBottom w:val="0"/>
              <w:divBdr>
                <w:top w:val="none" w:sz="0" w:space="0" w:color="auto"/>
                <w:left w:val="none" w:sz="0" w:space="0" w:color="auto"/>
                <w:bottom w:val="none" w:sz="0" w:space="0" w:color="auto"/>
                <w:right w:val="none" w:sz="0" w:space="0" w:color="auto"/>
              </w:divBdr>
            </w:div>
          </w:divsChild>
        </w:div>
        <w:div w:id="207880734">
          <w:marLeft w:val="0"/>
          <w:marRight w:val="0"/>
          <w:marTop w:val="0"/>
          <w:marBottom w:val="0"/>
          <w:divBdr>
            <w:top w:val="none" w:sz="0" w:space="0" w:color="auto"/>
            <w:left w:val="none" w:sz="0" w:space="0" w:color="auto"/>
            <w:bottom w:val="none" w:sz="0" w:space="0" w:color="auto"/>
            <w:right w:val="none" w:sz="0" w:space="0" w:color="auto"/>
          </w:divBdr>
          <w:divsChild>
            <w:div w:id="2097629436">
              <w:marLeft w:val="0"/>
              <w:marRight w:val="0"/>
              <w:marTop w:val="0"/>
              <w:marBottom w:val="0"/>
              <w:divBdr>
                <w:top w:val="none" w:sz="0" w:space="0" w:color="auto"/>
                <w:left w:val="none" w:sz="0" w:space="0" w:color="auto"/>
                <w:bottom w:val="none" w:sz="0" w:space="0" w:color="auto"/>
                <w:right w:val="none" w:sz="0" w:space="0" w:color="auto"/>
              </w:divBdr>
            </w:div>
          </w:divsChild>
        </w:div>
        <w:div w:id="1041132109">
          <w:marLeft w:val="0"/>
          <w:marRight w:val="0"/>
          <w:marTop w:val="0"/>
          <w:marBottom w:val="0"/>
          <w:divBdr>
            <w:top w:val="none" w:sz="0" w:space="0" w:color="auto"/>
            <w:left w:val="none" w:sz="0" w:space="0" w:color="auto"/>
            <w:bottom w:val="none" w:sz="0" w:space="0" w:color="auto"/>
            <w:right w:val="none" w:sz="0" w:space="0" w:color="auto"/>
          </w:divBdr>
          <w:divsChild>
            <w:div w:id="957107467">
              <w:marLeft w:val="0"/>
              <w:marRight w:val="0"/>
              <w:marTop w:val="0"/>
              <w:marBottom w:val="0"/>
              <w:divBdr>
                <w:top w:val="none" w:sz="0" w:space="0" w:color="auto"/>
                <w:left w:val="none" w:sz="0" w:space="0" w:color="auto"/>
                <w:bottom w:val="none" w:sz="0" w:space="0" w:color="auto"/>
                <w:right w:val="none" w:sz="0" w:space="0" w:color="auto"/>
              </w:divBdr>
            </w:div>
          </w:divsChild>
        </w:div>
        <w:div w:id="385301693">
          <w:marLeft w:val="0"/>
          <w:marRight w:val="0"/>
          <w:marTop w:val="0"/>
          <w:marBottom w:val="0"/>
          <w:divBdr>
            <w:top w:val="none" w:sz="0" w:space="0" w:color="auto"/>
            <w:left w:val="none" w:sz="0" w:space="0" w:color="auto"/>
            <w:bottom w:val="none" w:sz="0" w:space="0" w:color="auto"/>
            <w:right w:val="none" w:sz="0" w:space="0" w:color="auto"/>
          </w:divBdr>
          <w:divsChild>
            <w:div w:id="1104960369">
              <w:marLeft w:val="0"/>
              <w:marRight w:val="0"/>
              <w:marTop w:val="0"/>
              <w:marBottom w:val="0"/>
              <w:divBdr>
                <w:top w:val="none" w:sz="0" w:space="0" w:color="auto"/>
                <w:left w:val="none" w:sz="0" w:space="0" w:color="auto"/>
                <w:bottom w:val="none" w:sz="0" w:space="0" w:color="auto"/>
                <w:right w:val="none" w:sz="0" w:space="0" w:color="auto"/>
              </w:divBdr>
            </w:div>
          </w:divsChild>
        </w:div>
        <w:div w:id="565536191">
          <w:marLeft w:val="0"/>
          <w:marRight w:val="0"/>
          <w:marTop w:val="0"/>
          <w:marBottom w:val="0"/>
          <w:divBdr>
            <w:top w:val="none" w:sz="0" w:space="0" w:color="auto"/>
            <w:left w:val="none" w:sz="0" w:space="0" w:color="auto"/>
            <w:bottom w:val="none" w:sz="0" w:space="0" w:color="auto"/>
            <w:right w:val="none" w:sz="0" w:space="0" w:color="auto"/>
          </w:divBdr>
          <w:divsChild>
            <w:div w:id="916404305">
              <w:marLeft w:val="0"/>
              <w:marRight w:val="0"/>
              <w:marTop w:val="0"/>
              <w:marBottom w:val="0"/>
              <w:divBdr>
                <w:top w:val="none" w:sz="0" w:space="0" w:color="auto"/>
                <w:left w:val="none" w:sz="0" w:space="0" w:color="auto"/>
                <w:bottom w:val="none" w:sz="0" w:space="0" w:color="auto"/>
                <w:right w:val="none" w:sz="0" w:space="0" w:color="auto"/>
              </w:divBdr>
            </w:div>
          </w:divsChild>
        </w:div>
        <w:div w:id="1869836215">
          <w:marLeft w:val="0"/>
          <w:marRight w:val="0"/>
          <w:marTop w:val="0"/>
          <w:marBottom w:val="0"/>
          <w:divBdr>
            <w:top w:val="none" w:sz="0" w:space="0" w:color="auto"/>
            <w:left w:val="none" w:sz="0" w:space="0" w:color="auto"/>
            <w:bottom w:val="none" w:sz="0" w:space="0" w:color="auto"/>
            <w:right w:val="none" w:sz="0" w:space="0" w:color="auto"/>
          </w:divBdr>
          <w:divsChild>
            <w:div w:id="2081947727">
              <w:marLeft w:val="0"/>
              <w:marRight w:val="0"/>
              <w:marTop w:val="0"/>
              <w:marBottom w:val="0"/>
              <w:divBdr>
                <w:top w:val="none" w:sz="0" w:space="0" w:color="auto"/>
                <w:left w:val="none" w:sz="0" w:space="0" w:color="auto"/>
                <w:bottom w:val="none" w:sz="0" w:space="0" w:color="auto"/>
                <w:right w:val="none" w:sz="0" w:space="0" w:color="auto"/>
              </w:divBdr>
            </w:div>
          </w:divsChild>
        </w:div>
        <w:div w:id="322317116">
          <w:marLeft w:val="0"/>
          <w:marRight w:val="0"/>
          <w:marTop w:val="0"/>
          <w:marBottom w:val="0"/>
          <w:divBdr>
            <w:top w:val="none" w:sz="0" w:space="0" w:color="auto"/>
            <w:left w:val="none" w:sz="0" w:space="0" w:color="auto"/>
            <w:bottom w:val="none" w:sz="0" w:space="0" w:color="auto"/>
            <w:right w:val="none" w:sz="0" w:space="0" w:color="auto"/>
          </w:divBdr>
          <w:divsChild>
            <w:div w:id="1891989353">
              <w:marLeft w:val="0"/>
              <w:marRight w:val="0"/>
              <w:marTop w:val="0"/>
              <w:marBottom w:val="0"/>
              <w:divBdr>
                <w:top w:val="none" w:sz="0" w:space="0" w:color="auto"/>
                <w:left w:val="none" w:sz="0" w:space="0" w:color="auto"/>
                <w:bottom w:val="none" w:sz="0" w:space="0" w:color="auto"/>
                <w:right w:val="none" w:sz="0" w:space="0" w:color="auto"/>
              </w:divBdr>
            </w:div>
          </w:divsChild>
        </w:div>
        <w:div w:id="455608582">
          <w:marLeft w:val="0"/>
          <w:marRight w:val="0"/>
          <w:marTop w:val="0"/>
          <w:marBottom w:val="0"/>
          <w:divBdr>
            <w:top w:val="none" w:sz="0" w:space="0" w:color="auto"/>
            <w:left w:val="none" w:sz="0" w:space="0" w:color="auto"/>
            <w:bottom w:val="none" w:sz="0" w:space="0" w:color="auto"/>
            <w:right w:val="none" w:sz="0" w:space="0" w:color="auto"/>
          </w:divBdr>
          <w:divsChild>
            <w:div w:id="1139033090">
              <w:marLeft w:val="0"/>
              <w:marRight w:val="0"/>
              <w:marTop w:val="0"/>
              <w:marBottom w:val="0"/>
              <w:divBdr>
                <w:top w:val="none" w:sz="0" w:space="0" w:color="auto"/>
                <w:left w:val="none" w:sz="0" w:space="0" w:color="auto"/>
                <w:bottom w:val="none" w:sz="0" w:space="0" w:color="auto"/>
                <w:right w:val="none" w:sz="0" w:space="0" w:color="auto"/>
              </w:divBdr>
            </w:div>
          </w:divsChild>
        </w:div>
        <w:div w:id="822157193">
          <w:marLeft w:val="0"/>
          <w:marRight w:val="0"/>
          <w:marTop w:val="0"/>
          <w:marBottom w:val="0"/>
          <w:divBdr>
            <w:top w:val="none" w:sz="0" w:space="0" w:color="auto"/>
            <w:left w:val="none" w:sz="0" w:space="0" w:color="auto"/>
            <w:bottom w:val="none" w:sz="0" w:space="0" w:color="auto"/>
            <w:right w:val="none" w:sz="0" w:space="0" w:color="auto"/>
          </w:divBdr>
          <w:divsChild>
            <w:div w:id="992639616">
              <w:marLeft w:val="0"/>
              <w:marRight w:val="0"/>
              <w:marTop w:val="0"/>
              <w:marBottom w:val="0"/>
              <w:divBdr>
                <w:top w:val="none" w:sz="0" w:space="0" w:color="auto"/>
                <w:left w:val="none" w:sz="0" w:space="0" w:color="auto"/>
                <w:bottom w:val="none" w:sz="0" w:space="0" w:color="auto"/>
                <w:right w:val="none" w:sz="0" w:space="0" w:color="auto"/>
              </w:divBdr>
            </w:div>
          </w:divsChild>
        </w:div>
        <w:div w:id="653723870">
          <w:marLeft w:val="0"/>
          <w:marRight w:val="0"/>
          <w:marTop w:val="0"/>
          <w:marBottom w:val="0"/>
          <w:divBdr>
            <w:top w:val="none" w:sz="0" w:space="0" w:color="auto"/>
            <w:left w:val="none" w:sz="0" w:space="0" w:color="auto"/>
            <w:bottom w:val="none" w:sz="0" w:space="0" w:color="auto"/>
            <w:right w:val="none" w:sz="0" w:space="0" w:color="auto"/>
          </w:divBdr>
          <w:divsChild>
            <w:div w:id="1258949323">
              <w:marLeft w:val="0"/>
              <w:marRight w:val="0"/>
              <w:marTop w:val="0"/>
              <w:marBottom w:val="0"/>
              <w:divBdr>
                <w:top w:val="none" w:sz="0" w:space="0" w:color="auto"/>
                <w:left w:val="none" w:sz="0" w:space="0" w:color="auto"/>
                <w:bottom w:val="none" w:sz="0" w:space="0" w:color="auto"/>
                <w:right w:val="none" w:sz="0" w:space="0" w:color="auto"/>
              </w:divBdr>
            </w:div>
          </w:divsChild>
        </w:div>
        <w:div w:id="644555109">
          <w:marLeft w:val="0"/>
          <w:marRight w:val="0"/>
          <w:marTop w:val="0"/>
          <w:marBottom w:val="0"/>
          <w:divBdr>
            <w:top w:val="none" w:sz="0" w:space="0" w:color="auto"/>
            <w:left w:val="none" w:sz="0" w:space="0" w:color="auto"/>
            <w:bottom w:val="none" w:sz="0" w:space="0" w:color="auto"/>
            <w:right w:val="none" w:sz="0" w:space="0" w:color="auto"/>
          </w:divBdr>
          <w:divsChild>
            <w:div w:id="1020163018">
              <w:marLeft w:val="0"/>
              <w:marRight w:val="0"/>
              <w:marTop w:val="0"/>
              <w:marBottom w:val="0"/>
              <w:divBdr>
                <w:top w:val="none" w:sz="0" w:space="0" w:color="auto"/>
                <w:left w:val="none" w:sz="0" w:space="0" w:color="auto"/>
                <w:bottom w:val="none" w:sz="0" w:space="0" w:color="auto"/>
                <w:right w:val="none" w:sz="0" w:space="0" w:color="auto"/>
              </w:divBdr>
            </w:div>
          </w:divsChild>
        </w:div>
        <w:div w:id="1397431560">
          <w:marLeft w:val="0"/>
          <w:marRight w:val="0"/>
          <w:marTop w:val="0"/>
          <w:marBottom w:val="0"/>
          <w:divBdr>
            <w:top w:val="none" w:sz="0" w:space="0" w:color="auto"/>
            <w:left w:val="none" w:sz="0" w:space="0" w:color="auto"/>
            <w:bottom w:val="none" w:sz="0" w:space="0" w:color="auto"/>
            <w:right w:val="none" w:sz="0" w:space="0" w:color="auto"/>
          </w:divBdr>
          <w:divsChild>
            <w:div w:id="735052519">
              <w:marLeft w:val="0"/>
              <w:marRight w:val="0"/>
              <w:marTop w:val="0"/>
              <w:marBottom w:val="0"/>
              <w:divBdr>
                <w:top w:val="none" w:sz="0" w:space="0" w:color="auto"/>
                <w:left w:val="none" w:sz="0" w:space="0" w:color="auto"/>
                <w:bottom w:val="none" w:sz="0" w:space="0" w:color="auto"/>
                <w:right w:val="none" w:sz="0" w:space="0" w:color="auto"/>
              </w:divBdr>
            </w:div>
          </w:divsChild>
        </w:div>
        <w:div w:id="1129519504">
          <w:marLeft w:val="0"/>
          <w:marRight w:val="0"/>
          <w:marTop w:val="0"/>
          <w:marBottom w:val="0"/>
          <w:divBdr>
            <w:top w:val="none" w:sz="0" w:space="0" w:color="auto"/>
            <w:left w:val="none" w:sz="0" w:space="0" w:color="auto"/>
            <w:bottom w:val="none" w:sz="0" w:space="0" w:color="auto"/>
            <w:right w:val="none" w:sz="0" w:space="0" w:color="auto"/>
          </w:divBdr>
          <w:divsChild>
            <w:div w:id="973752470">
              <w:marLeft w:val="0"/>
              <w:marRight w:val="0"/>
              <w:marTop w:val="0"/>
              <w:marBottom w:val="0"/>
              <w:divBdr>
                <w:top w:val="none" w:sz="0" w:space="0" w:color="auto"/>
                <w:left w:val="none" w:sz="0" w:space="0" w:color="auto"/>
                <w:bottom w:val="none" w:sz="0" w:space="0" w:color="auto"/>
                <w:right w:val="none" w:sz="0" w:space="0" w:color="auto"/>
              </w:divBdr>
            </w:div>
          </w:divsChild>
        </w:div>
        <w:div w:id="1087726512">
          <w:marLeft w:val="0"/>
          <w:marRight w:val="0"/>
          <w:marTop w:val="0"/>
          <w:marBottom w:val="0"/>
          <w:divBdr>
            <w:top w:val="none" w:sz="0" w:space="0" w:color="auto"/>
            <w:left w:val="none" w:sz="0" w:space="0" w:color="auto"/>
            <w:bottom w:val="none" w:sz="0" w:space="0" w:color="auto"/>
            <w:right w:val="none" w:sz="0" w:space="0" w:color="auto"/>
          </w:divBdr>
          <w:divsChild>
            <w:div w:id="921140935">
              <w:marLeft w:val="0"/>
              <w:marRight w:val="0"/>
              <w:marTop w:val="0"/>
              <w:marBottom w:val="0"/>
              <w:divBdr>
                <w:top w:val="none" w:sz="0" w:space="0" w:color="auto"/>
                <w:left w:val="none" w:sz="0" w:space="0" w:color="auto"/>
                <w:bottom w:val="none" w:sz="0" w:space="0" w:color="auto"/>
                <w:right w:val="none" w:sz="0" w:space="0" w:color="auto"/>
              </w:divBdr>
            </w:div>
          </w:divsChild>
        </w:div>
        <w:div w:id="1056079551">
          <w:marLeft w:val="0"/>
          <w:marRight w:val="0"/>
          <w:marTop w:val="0"/>
          <w:marBottom w:val="0"/>
          <w:divBdr>
            <w:top w:val="none" w:sz="0" w:space="0" w:color="auto"/>
            <w:left w:val="none" w:sz="0" w:space="0" w:color="auto"/>
            <w:bottom w:val="none" w:sz="0" w:space="0" w:color="auto"/>
            <w:right w:val="none" w:sz="0" w:space="0" w:color="auto"/>
          </w:divBdr>
          <w:divsChild>
            <w:div w:id="1870558965">
              <w:marLeft w:val="0"/>
              <w:marRight w:val="0"/>
              <w:marTop w:val="0"/>
              <w:marBottom w:val="0"/>
              <w:divBdr>
                <w:top w:val="none" w:sz="0" w:space="0" w:color="auto"/>
                <w:left w:val="none" w:sz="0" w:space="0" w:color="auto"/>
                <w:bottom w:val="none" w:sz="0" w:space="0" w:color="auto"/>
                <w:right w:val="none" w:sz="0" w:space="0" w:color="auto"/>
              </w:divBdr>
            </w:div>
          </w:divsChild>
        </w:div>
        <w:div w:id="160585499">
          <w:marLeft w:val="0"/>
          <w:marRight w:val="0"/>
          <w:marTop w:val="0"/>
          <w:marBottom w:val="0"/>
          <w:divBdr>
            <w:top w:val="none" w:sz="0" w:space="0" w:color="auto"/>
            <w:left w:val="none" w:sz="0" w:space="0" w:color="auto"/>
            <w:bottom w:val="none" w:sz="0" w:space="0" w:color="auto"/>
            <w:right w:val="none" w:sz="0" w:space="0" w:color="auto"/>
          </w:divBdr>
          <w:divsChild>
            <w:div w:id="141892650">
              <w:marLeft w:val="0"/>
              <w:marRight w:val="0"/>
              <w:marTop w:val="0"/>
              <w:marBottom w:val="0"/>
              <w:divBdr>
                <w:top w:val="none" w:sz="0" w:space="0" w:color="auto"/>
                <w:left w:val="none" w:sz="0" w:space="0" w:color="auto"/>
                <w:bottom w:val="none" w:sz="0" w:space="0" w:color="auto"/>
                <w:right w:val="none" w:sz="0" w:space="0" w:color="auto"/>
              </w:divBdr>
            </w:div>
          </w:divsChild>
        </w:div>
        <w:div w:id="628557685">
          <w:marLeft w:val="0"/>
          <w:marRight w:val="0"/>
          <w:marTop w:val="0"/>
          <w:marBottom w:val="0"/>
          <w:divBdr>
            <w:top w:val="none" w:sz="0" w:space="0" w:color="auto"/>
            <w:left w:val="none" w:sz="0" w:space="0" w:color="auto"/>
            <w:bottom w:val="none" w:sz="0" w:space="0" w:color="auto"/>
            <w:right w:val="none" w:sz="0" w:space="0" w:color="auto"/>
          </w:divBdr>
          <w:divsChild>
            <w:div w:id="975522735">
              <w:marLeft w:val="0"/>
              <w:marRight w:val="0"/>
              <w:marTop w:val="0"/>
              <w:marBottom w:val="0"/>
              <w:divBdr>
                <w:top w:val="none" w:sz="0" w:space="0" w:color="auto"/>
                <w:left w:val="none" w:sz="0" w:space="0" w:color="auto"/>
                <w:bottom w:val="none" w:sz="0" w:space="0" w:color="auto"/>
                <w:right w:val="none" w:sz="0" w:space="0" w:color="auto"/>
              </w:divBdr>
            </w:div>
          </w:divsChild>
        </w:div>
        <w:div w:id="1061365708">
          <w:marLeft w:val="0"/>
          <w:marRight w:val="0"/>
          <w:marTop w:val="0"/>
          <w:marBottom w:val="0"/>
          <w:divBdr>
            <w:top w:val="none" w:sz="0" w:space="0" w:color="auto"/>
            <w:left w:val="none" w:sz="0" w:space="0" w:color="auto"/>
            <w:bottom w:val="none" w:sz="0" w:space="0" w:color="auto"/>
            <w:right w:val="none" w:sz="0" w:space="0" w:color="auto"/>
          </w:divBdr>
          <w:divsChild>
            <w:div w:id="716508039">
              <w:marLeft w:val="0"/>
              <w:marRight w:val="0"/>
              <w:marTop w:val="0"/>
              <w:marBottom w:val="0"/>
              <w:divBdr>
                <w:top w:val="none" w:sz="0" w:space="0" w:color="auto"/>
                <w:left w:val="none" w:sz="0" w:space="0" w:color="auto"/>
                <w:bottom w:val="none" w:sz="0" w:space="0" w:color="auto"/>
                <w:right w:val="none" w:sz="0" w:space="0" w:color="auto"/>
              </w:divBdr>
            </w:div>
          </w:divsChild>
        </w:div>
        <w:div w:id="1920749158">
          <w:marLeft w:val="0"/>
          <w:marRight w:val="0"/>
          <w:marTop w:val="0"/>
          <w:marBottom w:val="0"/>
          <w:divBdr>
            <w:top w:val="none" w:sz="0" w:space="0" w:color="auto"/>
            <w:left w:val="none" w:sz="0" w:space="0" w:color="auto"/>
            <w:bottom w:val="none" w:sz="0" w:space="0" w:color="auto"/>
            <w:right w:val="none" w:sz="0" w:space="0" w:color="auto"/>
          </w:divBdr>
          <w:divsChild>
            <w:div w:id="1422871307">
              <w:marLeft w:val="0"/>
              <w:marRight w:val="0"/>
              <w:marTop w:val="0"/>
              <w:marBottom w:val="0"/>
              <w:divBdr>
                <w:top w:val="none" w:sz="0" w:space="0" w:color="auto"/>
                <w:left w:val="none" w:sz="0" w:space="0" w:color="auto"/>
                <w:bottom w:val="none" w:sz="0" w:space="0" w:color="auto"/>
                <w:right w:val="none" w:sz="0" w:space="0" w:color="auto"/>
              </w:divBdr>
            </w:div>
          </w:divsChild>
        </w:div>
        <w:div w:id="1308391654">
          <w:marLeft w:val="0"/>
          <w:marRight w:val="0"/>
          <w:marTop w:val="0"/>
          <w:marBottom w:val="0"/>
          <w:divBdr>
            <w:top w:val="none" w:sz="0" w:space="0" w:color="auto"/>
            <w:left w:val="none" w:sz="0" w:space="0" w:color="auto"/>
            <w:bottom w:val="none" w:sz="0" w:space="0" w:color="auto"/>
            <w:right w:val="none" w:sz="0" w:space="0" w:color="auto"/>
          </w:divBdr>
          <w:divsChild>
            <w:div w:id="1322658864">
              <w:marLeft w:val="0"/>
              <w:marRight w:val="0"/>
              <w:marTop w:val="0"/>
              <w:marBottom w:val="0"/>
              <w:divBdr>
                <w:top w:val="none" w:sz="0" w:space="0" w:color="auto"/>
                <w:left w:val="none" w:sz="0" w:space="0" w:color="auto"/>
                <w:bottom w:val="none" w:sz="0" w:space="0" w:color="auto"/>
                <w:right w:val="none" w:sz="0" w:space="0" w:color="auto"/>
              </w:divBdr>
            </w:div>
          </w:divsChild>
        </w:div>
        <w:div w:id="2119331262">
          <w:marLeft w:val="0"/>
          <w:marRight w:val="0"/>
          <w:marTop w:val="0"/>
          <w:marBottom w:val="0"/>
          <w:divBdr>
            <w:top w:val="none" w:sz="0" w:space="0" w:color="auto"/>
            <w:left w:val="none" w:sz="0" w:space="0" w:color="auto"/>
            <w:bottom w:val="none" w:sz="0" w:space="0" w:color="auto"/>
            <w:right w:val="none" w:sz="0" w:space="0" w:color="auto"/>
          </w:divBdr>
          <w:divsChild>
            <w:div w:id="1126121119">
              <w:marLeft w:val="0"/>
              <w:marRight w:val="0"/>
              <w:marTop w:val="0"/>
              <w:marBottom w:val="0"/>
              <w:divBdr>
                <w:top w:val="none" w:sz="0" w:space="0" w:color="auto"/>
                <w:left w:val="none" w:sz="0" w:space="0" w:color="auto"/>
                <w:bottom w:val="none" w:sz="0" w:space="0" w:color="auto"/>
                <w:right w:val="none" w:sz="0" w:space="0" w:color="auto"/>
              </w:divBdr>
            </w:div>
          </w:divsChild>
        </w:div>
        <w:div w:id="819464271">
          <w:marLeft w:val="0"/>
          <w:marRight w:val="0"/>
          <w:marTop w:val="0"/>
          <w:marBottom w:val="0"/>
          <w:divBdr>
            <w:top w:val="none" w:sz="0" w:space="0" w:color="auto"/>
            <w:left w:val="none" w:sz="0" w:space="0" w:color="auto"/>
            <w:bottom w:val="none" w:sz="0" w:space="0" w:color="auto"/>
            <w:right w:val="none" w:sz="0" w:space="0" w:color="auto"/>
          </w:divBdr>
          <w:divsChild>
            <w:div w:id="1017000661">
              <w:marLeft w:val="0"/>
              <w:marRight w:val="0"/>
              <w:marTop w:val="0"/>
              <w:marBottom w:val="0"/>
              <w:divBdr>
                <w:top w:val="none" w:sz="0" w:space="0" w:color="auto"/>
                <w:left w:val="none" w:sz="0" w:space="0" w:color="auto"/>
                <w:bottom w:val="none" w:sz="0" w:space="0" w:color="auto"/>
                <w:right w:val="none" w:sz="0" w:space="0" w:color="auto"/>
              </w:divBdr>
            </w:div>
          </w:divsChild>
        </w:div>
        <w:div w:id="1270746282">
          <w:marLeft w:val="0"/>
          <w:marRight w:val="0"/>
          <w:marTop w:val="0"/>
          <w:marBottom w:val="0"/>
          <w:divBdr>
            <w:top w:val="none" w:sz="0" w:space="0" w:color="auto"/>
            <w:left w:val="none" w:sz="0" w:space="0" w:color="auto"/>
            <w:bottom w:val="none" w:sz="0" w:space="0" w:color="auto"/>
            <w:right w:val="none" w:sz="0" w:space="0" w:color="auto"/>
          </w:divBdr>
          <w:divsChild>
            <w:div w:id="1439523916">
              <w:marLeft w:val="0"/>
              <w:marRight w:val="0"/>
              <w:marTop w:val="0"/>
              <w:marBottom w:val="0"/>
              <w:divBdr>
                <w:top w:val="none" w:sz="0" w:space="0" w:color="auto"/>
                <w:left w:val="none" w:sz="0" w:space="0" w:color="auto"/>
                <w:bottom w:val="none" w:sz="0" w:space="0" w:color="auto"/>
                <w:right w:val="none" w:sz="0" w:space="0" w:color="auto"/>
              </w:divBdr>
            </w:div>
          </w:divsChild>
        </w:div>
        <w:div w:id="411778148">
          <w:marLeft w:val="0"/>
          <w:marRight w:val="0"/>
          <w:marTop w:val="0"/>
          <w:marBottom w:val="0"/>
          <w:divBdr>
            <w:top w:val="none" w:sz="0" w:space="0" w:color="auto"/>
            <w:left w:val="none" w:sz="0" w:space="0" w:color="auto"/>
            <w:bottom w:val="none" w:sz="0" w:space="0" w:color="auto"/>
            <w:right w:val="none" w:sz="0" w:space="0" w:color="auto"/>
          </w:divBdr>
          <w:divsChild>
            <w:div w:id="18182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2407">
      <w:bodyDiv w:val="1"/>
      <w:marLeft w:val="0"/>
      <w:marRight w:val="0"/>
      <w:marTop w:val="0"/>
      <w:marBottom w:val="0"/>
      <w:divBdr>
        <w:top w:val="none" w:sz="0" w:space="0" w:color="auto"/>
        <w:left w:val="none" w:sz="0" w:space="0" w:color="auto"/>
        <w:bottom w:val="none" w:sz="0" w:space="0" w:color="auto"/>
        <w:right w:val="none" w:sz="0" w:space="0" w:color="auto"/>
      </w:divBdr>
    </w:div>
    <w:div w:id="212745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huy1@psu.edu"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mailto:ybl5069@psu.edu"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www.asabe.org/copyright"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cs6630@psu.edu" TargetMode="External"/><Relationship Id="rId5" Type="http://schemas.openxmlformats.org/officeDocument/2006/relationships/numbering" Target="numbering.xml"/><Relationship Id="rId15" Type="http://schemas.openxmlformats.org/officeDocument/2006/relationships/hyperlink" Target="http://www.asabe.org/JournalSubmission"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38A04742E0864FA6EFC4F45B5C25A9" ma:contentTypeVersion="14" ma:contentTypeDescription="Create a new document." ma:contentTypeScope="" ma:versionID="cc143a8f2e1bb3d44eb55359f74bc5ff">
  <xsd:schema xmlns:xsd="http://www.w3.org/2001/XMLSchema" xmlns:xs="http://www.w3.org/2001/XMLSchema" xmlns:p="http://schemas.microsoft.com/office/2006/metadata/properties" xmlns:ns2="fcb25f2a-200b-4a3f-8144-4a4051a24b75" xmlns:ns3="5c7e1363-ed8f-4447-b35c-0dbb34937726" targetNamespace="http://schemas.microsoft.com/office/2006/metadata/properties" ma:root="true" ma:fieldsID="74676c60a20d023adc0e72e8a03f98c9" ns2:_="" ns3:_="">
    <xsd:import namespace="fcb25f2a-200b-4a3f-8144-4a4051a24b75"/>
    <xsd:import namespace="5c7e1363-ed8f-4447-b35c-0dbb3493772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b25f2a-200b-4a3f-8144-4a4051a24b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8b28469-8996-4088-bd89-44d87d6385e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c7e1363-ed8f-4447-b35c-0dbb3493772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c7e1363-ed8f-4447-b35c-0dbb34937726">
      <UserInfo>
        <DisplayName>Li, Yiming</DisplayName>
        <AccountId>7</AccountId>
        <AccountType/>
      </UserInfo>
      <UserInfo>
        <DisplayName>Yi, Hojae</DisplayName>
        <AccountId>6</AccountId>
        <AccountType/>
      </UserInfo>
      <UserInfo>
        <DisplayName>Slosson, James Charles</DisplayName>
        <AccountId>15</AccountId>
        <AccountType/>
      </UserInfo>
    </SharedWithUsers>
    <lcf76f155ced4ddcb4097134ff3c332f xmlns="fcb25f2a-200b-4a3f-8144-4a4051a24b7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6AD36BB-7323-4B56-811D-9BBD91E92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b25f2a-200b-4a3f-8144-4a4051a24b75"/>
    <ds:schemaRef ds:uri="5c7e1363-ed8f-4447-b35c-0dbb349377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7B02F6-6C2A-4B5B-804F-F8D4BC8947DB}">
  <ds:schemaRefs>
    <ds:schemaRef ds:uri="http://schemas.openxmlformats.org/officeDocument/2006/bibliography"/>
  </ds:schemaRefs>
</ds:datastoreItem>
</file>

<file path=customXml/itemProps3.xml><?xml version="1.0" encoding="utf-8"?>
<ds:datastoreItem xmlns:ds="http://schemas.openxmlformats.org/officeDocument/2006/customXml" ds:itemID="{D2292A91-5B95-4316-AA0F-F8321E1B7480}">
  <ds:schemaRefs>
    <ds:schemaRef ds:uri="http://schemas.microsoft.com/sharepoint/v3/contenttype/forms"/>
  </ds:schemaRefs>
</ds:datastoreItem>
</file>

<file path=customXml/itemProps4.xml><?xml version="1.0" encoding="utf-8"?>
<ds:datastoreItem xmlns:ds="http://schemas.openxmlformats.org/officeDocument/2006/customXml" ds:itemID="{B6C67175-0D7A-41A3-9D84-5AEE334F1598}">
  <ds:schemaRefs>
    <ds:schemaRef ds:uri="http://schemas.microsoft.com/office/2006/metadata/properties"/>
    <ds:schemaRef ds:uri="http://schemas.microsoft.com/office/infopath/2007/PartnerControls"/>
    <ds:schemaRef ds:uri="5c7e1363-ed8f-4447-b35c-0dbb34937726"/>
    <ds:schemaRef ds:uri="fcb25f2a-200b-4a3f-8144-4a4051a24b75"/>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16</TotalTime>
  <Pages>7</Pages>
  <Words>5284</Words>
  <Characters>30124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2022 ASABE Annual Meeting Template</vt:lpstr>
    </vt:vector>
  </TitlesOfParts>
  <Company>ASABE</Company>
  <LinksUpToDate>false</LinksUpToDate>
  <CharactersWithSpaces>35338</CharactersWithSpaces>
  <SharedDoc>false</SharedDoc>
  <HLinks>
    <vt:vector size="24" baseType="variant">
      <vt:variant>
        <vt:i4>3407909</vt:i4>
      </vt:variant>
      <vt:variant>
        <vt:i4>11</vt:i4>
      </vt:variant>
      <vt:variant>
        <vt:i4>0</vt:i4>
      </vt:variant>
      <vt:variant>
        <vt:i4>5</vt:i4>
      </vt:variant>
      <vt:variant>
        <vt:lpwstr>http://www.asabe.org/copyright</vt:lpwstr>
      </vt:variant>
      <vt:variant>
        <vt:lpwstr/>
      </vt:variant>
      <vt:variant>
        <vt:i4>3604522</vt:i4>
      </vt:variant>
      <vt:variant>
        <vt:i4>8</vt:i4>
      </vt:variant>
      <vt:variant>
        <vt:i4>0</vt:i4>
      </vt:variant>
      <vt:variant>
        <vt:i4>5</vt:i4>
      </vt:variant>
      <vt:variant>
        <vt:lpwstr>http://www.asabe.org/JournalSubmission</vt:lpwstr>
      </vt:variant>
      <vt:variant>
        <vt:lpwstr/>
      </vt:variant>
      <vt:variant>
        <vt:i4>655470</vt:i4>
      </vt:variant>
      <vt:variant>
        <vt:i4>3</vt:i4>
      </vt:variant>
      <vt:variant>
        <vt:i4>0</vt:i4>
      </vt:variant>
      <vt:variant>
        <vt:i4>5</vt:i4>
      </vt:variant>
      <vt:variant>
        <vt:lpwstr>mailto:Huy1@psu.edu</vt:lpwstr>
      </vt:variant>
      <vt:variant>
        <vt:lpwstr/>
      </vt:variant>
      <vt:variant>
        <vt:i4>7012434</vt:i4>
      </vt:variant>
      <vt:variant>
        <vt:i4>0</vt:i4>
      </vt:variant>
      <vt:variant>
        <vt:i4>0</vt:i4>
      </vt:variant>
      <vt:variant>
        <vt:i4>5</vt:i4>
      </vt:variant>
      <vt:variant>
        <vt:lpwstr>mailto:Ybl5069@psu.edu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 ASABE Annual Meeting Template</dc:title>
  <dc:subject>2022 Annual Meeting Template</dc:subject>
  <dc:creator>ASABE Staff Editor</dc:creator>
  <cp:lastModifiedBy>Yi, Hojae</cp:lastModifiedBy>
  <cp:revision>7</cp:revision>
  <cp:lastPrinted>2021-10-11T13:28:00Z</cp:lastPrinted>
  <dcterms:created xsi:type="dcterms:W3CDTF">2023-03-20T18:14:00Z</dcterms:created>
  <dcterms:modified xsi:type="dcterms:W3CDTF">2023-03-20T18:29:00Z</dcterms:modified>
  <cp:category>Meeting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id="gbjV6DOf"/&gt;&lt;style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0x0101007638A04742E0864FA6EFC4F45B5C25A9</vt:lpwstr>
  </property>
  <property fmtid="{D5CDD505-2E9C-101B-9397-08002B2CF9AE}" pid="5" name="MediaServiceImageTags">
    <vt:lpwstr/>
  </property>
</Properties>
</file>