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555"/>
        <w:gridCol w:w="540"/>
        <w:gridCol w:w="525"/>
        <w:gridCol w:w="1695"/>
        <w:gridCol w:w="1500"/>
        <w:tblGridChange w:id="0">
          <w:tblGrid>
            <w:gridCol w:w="1185"/>
            <w:gridCol w:w="3555"/>
            <w:gridCol w:w="540"/>
            <w:gridCol w:w="525"/>
            <w:gridCol w:w="1695"/>
            <w:gridCol w:w="150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Verificación para la Solicitud de Cambio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La solicitud de mantenimiento </w:t>
            </w:r>
            <w:r w:rsidDel="00000000" w:rsidR="00000000" w:rsidRPr="00000000">
              <w:rPr>
                <w:rtl w:val="0"/>
              </w:rPr>
              <w:t xml:space="preserve">incluye</w:t>
            </w:r>
            <w:r w:rsidDel="00000000" w:rsidR="00000000" w:rsidRPr="00000000">
              <w:rPr>
                <w:rtl w:val="0"/>
              </w:rPr>
              <w:t xml:space="preserve"> un identificador único.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Si el criterio anterior fue sí: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¿El identificador único de la solicitud presenta el formato establecido?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La solicitud de modificación incluye la fecha del día de su creación.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La solicitud de modificación incluye su prioridad.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La solicitud de modificación incluye el nombre del sistema o módulo por modificar.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La solicitud de modificación incluye el nombre del que pidió los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La solicitud de modificación incluye el nombre del responsable de MR.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566.9291338582675" w:hanging="360"/>
            </w:pPr>
            <w:r w:rsidDel="00000000" w:rsidR="00000000" w:rsidRPr="00000000">
              <w:rPr>
                <w:rtl w:val="0"/>
              </w:rPr>
              <w:t xml:space="preserve">La solicitud de modificación incluye la descripción del cambio por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566.9291338582675" w:firstLine="0"/>
              <w:rPr/>
            </w:pPr>
            <w:r w:rsidDel="00000000" w:rsidR="00000000" w:rsidRPr="00000000">
              <w:rPr>
                <w:rtl w:val="0"/>
              </w:rPr>
              <w:t xml:space="preserve">Si el criterio anterior fue sí: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¿La descripción presentada incluye la razón del cambio?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 ¿La descripción presentada incluye detalles de la solicitud (qué es lo que se desea cambiar)?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992.1259842519685" w:hanging="360"/>
            </w:pPr>
            <w:r w:rsidDel="00000000" w:rsidR="00000000" w:rsidRPr="00000000">
              <w:rPr>
                <w:rtl w:val="0"/>
              </w:rPr>
              <w:t xml:space="preserve">¿La descripción presentada incluye los beneficios esperados con el cambio?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