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spacing w:before="360" w:after="120"/>
        <w:rPr>
          <w:sz w:val="24"/>
          <w:szCs w:val="24"/>
        </w:rPr>
      </w:pPr>
      <w:r>
        <w:rPr>
          <w:sz w:val="24"/>
          <w:szCs w:val="24"/>
        </w:rPr>
      </w:r>
      <w:bookmarkStart w:id="0" w:name="_4rzll46ospx"/>
      <w:bookmarkStart w:id="1" w:name="_4rzll46ospx"/>
      <w:bookmarkEnd w:id="1"/>
    </w:p>
    <w:tbl>
      <w:tblPr>
        <w:tblStyle w:val="Table1"/>
        <w:tblW w:w="948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70"/>
        <w:gridCol w:w="1515"/>
        <w:gridCol w:w="1440"/>
        <w:gridCol w:w="1994"/>
        <w:gridCol w:w="2461"/>
      </w:tblGrid>
      <w:tr>
        <w:trPr>
          <w:trHeight w:val="440" w:hRule="atLeast"/>
        </w:trPr>
        <w:tc>
          <w:tcPr>
            <w:tcW w:w="94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Registro del Historial de la Solicitud de Modificación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ID MR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Fecha de recepción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Fecha de análisis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Estado del MR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Documentos afectados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E1_21012023_1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21/02/2023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21/01/2023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Pendiente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jc w:val="center"/>
              <w:rPr/>
            </w:pPr>
            <w:r>
              <w:rPr/>
              <w:t>VetPet Software Requirements Specification, 2022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E1_21012023_1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bookmarkStart w:id="2" w:name="docs-internal-guid-8c5b11c8-7fff-40d2-20"/>
            <w:bookmarkEnd w:id="2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23/01/2023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bookmarkStart w:id="3" w:name="docs-internal-guid-8c5b11c8-7fff-40d2-20"/>
            <w:bookmarkEnd w:id="3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23/01/2023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Aprobado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jc w:val="center"/>
              <w:rPr/>
            </w:pPr>
            <w:r>
              <w:rPr/>
              <w:t>VetPet Software Requirements Specification, 2022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Ttulo2"/>
        <w:keepNext w:val="true"/>
        <w:keepLines/>
        <w:pageBreakBefore w:val="false"/>
        <w:spacing w:lineRule="auto" w:line="240" w:before="360" w:after="12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1</Pages>
  <Words>39</Words>
  <Characters>283</Characters>
  <CharactersWithSpaces>306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2023-02-23T15:45:09Z</dcterms:modified>
  <cp:revision>1</cp:revision>
  <dc:subject/>
  <dc:title/>
</cp:coreProperties>
</file>