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rPr>
          <w:rFonts w:ascii="Times New Roman" w:hAnsi="Times New Roman" w:cs="Times New Roman" w:eastAsia="Times New Roman"/>
        </w:rPr>
        <w:drawing>
          <wp:anchor distT="0" distB="0" distL="114300" distR="114300" simplePos="0" relativeHeight="1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ascii="Times New Roman" w:hAnsi="Times New Roman" w:cs="Times New Roman" w:eastAsia="Times New Roman"/>
        </w:rPr>
        <w:t>Caracas, Julio 2026</w:t>
      </w:r>
    </w:p>
    <w:p>
      <w:pPr>
        <w:pStyle w:val="normal1"/>
        <w:spacing w:lineRule="auto" w:line="360"/>
        <w:jc w:val="center"/>
        <w:rPr/>
      </w:pPr>
      <w:r>
        <w:rPr>
          <w:rFonts w:ascii="Times New Roman" w:hAnsi="Times New Roman" w:cs="Times New Roman" w:eastAsia="Times New Roman"/>
        </w:rPr>
        <w:drawing>
          <wp:anchor distT="0" distB="0" distL="0" distR="0" simplePos="0" relativeHeight="15"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cs="Times New Roman" w:eastAsia="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eastAsia="Times New Roman"/>
        </w:rPr>
        <w:br w:type="page"/>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rPr>
          <w:rFonts w:ascii="Times New Roman" w:hAnsi="Times New Roman" w:cs="Times New Roman" w:eastAsia="Times New Roman"/>
        </w:rPr>
        <w:br w:type="page"/>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eastAsia="Times New Roman"/>
        </w:rPr>
        <w:br w:type="page"/>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cs="Times New Roman" w:eastAsia="Times New Roman"/>
          <w:sz w:val="22"/>
        </w:rPr>
        <w:t>LISTA DE CUADROS ...................................................   vii</w:t>
      </w:r>
    </w:p>
    <w:p>
      <w:pPr>
        <w:spacing w:line="280" w:after="20"/>
      </w:pPr>
      <w:r>
        <w:rPr>
          <w:rFonts w:ascii="Times New Roman" w:hAnsi="Times New Roman" w:cs="Times New Roman" w:eastAsia="Times New Roman"/>
          <w:sz w:val="22"/>
        </w:rPr>
        <w:t>LISTA DE GRÁFICOS ..................................................   viii</w:t>
      </w:r>
    </w:p>
    <w:p>
      <w:pPr>
        <w:spacing w:line="280" w:after="20"/>
      </w:pPr>
      <w:r>
        <w:rPr>
          <w:rFonts w:ascii="Times New Roman" w:hAnsi="Times New Roman" w:cs="Times New Roman" w:eastAsia="Times New Roman"/>
          <w:sz w:val="22"/>
        </w:rPr>
        <w:t>RESUMEN ............................................................   ix</w:t>
      </w:r>
    </w:p>
    <w:p>
      <w:pPr>
        <w:spacing w:line="280" w:after="20"/>
      </w:pPr>
      <w:r>
        <w:rPr>
          <w:rFonts w:ascii="Times New Roman" w:hAnsi="Times New Roman" w:cs="Times New Roman" w:eastAsia="Times New Roman"/>
          <w:sz w:val="22"/>
        </w:rPr>
        <w:t>INTRODUCCIÓN  ......................................................   1</w:t>
      </w:r>
    </w:p>
    <w:p>
      <w:pPr>
        <w:spacing w:line="280" w:after="20"/>
      </w:pPr>
      <w:r>
        <w:rPr>
          <w:rFonts w:ascii="Times New Roman" w:hAnsi="Times New Roman" w:cs="Times New Roman" w:eastAsia="Times New Roman"/>
          <w:b/>
          <w:sz w:val="22"/>
        </w:rPr>
        <w:t>CAPÍTULO</w:t>
      </w:r>
    </w:p>
    <w:p>
      <w:pPr>
        <w:spacing w:line="280" w:after="20"/>
      </w:pPr>
      <w:r>
        <w:rPr>
          <w:rFonts w:ascii="Times New Roman" w:hAnsi="Times New Roman" w:cs="Times New Roman" w:eastAsia="Times New Roman"/>
          <w:b/>
          <w:sz w:val="22"/>
        </w:rPr>
        <w:t>I.  EL PROBLEMA</w:t>
      </w:r>
    </w:p>
    <w:p>
      <w:pPr>
        <w:spacing w:line="280" w:after="20"/>
      </w:pPr>
      <w:r>
        <w:rPr>
          <w:rFonts w:ascii="Times New Roman" w:hAnsi="Times New Roman" w:cs="Times New Roman" w:eastAsia="Times New Roman"/>
        </w:rPr>
        <w:t>Planteamiento del Problema  .......................................   1</w:t>
      </w:r>
    </w:p>
    <w:p>
      <w:pPr>
        <w:spacing w:line="280" w:after="20"/>
      </w:pPr>
      <w:r>
        <w:rPr>
          <w:rFonts w:ascii="Times New Roman" w:hAnsi="Times New Roman" w:cs="Times New Roman" w:eastAsia="Times New Roman"/>
        </w:rPr>
        <w:t>Interrogantes de la Investigación  ................................   2</w:t>
      </w:r>
    </w:p>
    <w:p>
      <w:pPr>
        <w:spacing w:line="280" w:after="20"/>
      </w:pPr>
      <w:r>
        <w:rPr>
          <w:rFonts w:ascii="Times New Roman" w:hAnsi="Times New Roman" w:cs="Times New Roman" w:eastAsia="Times New Roman"/>
        </w:rPr>
        <w:t>Objetivos de la Investigación  ....................................   2</w:t>
      </w:r>
    </w:p>
    <w:p>
      <w:pPr>
        <w:spacing w:line="280" w:after="20"/>
      </w:pPr>
      <w:r>
        <w:rPr>
          <w:rFonts w:ascii="Times New Roman" w:hAnsi="Times New Roman" w:cs="Times New Roman" w:eastAsia="Times New Roman"/>
        </w:rPr>
        <w:t>Objetivo General  .................................................   2</w:t>
      </w:r>
    </w:p>
    <w:p>
      <w:pPr>
        <w:spacing w:line="280" w:after="20"/>
      </w:pPr>
      <w:r>
        <w:rPr>
          <w:rFonts w:ascii="Times New Roman" w:hAnsi="Times New Roman" w:cs="Times New Roman" w:eastAsia="Times New Roman"/>
        </w:rPr>
        <w:t>Objetivos Específicos  ............................................   2</w:t>
      </w:r>
    </w:p>
    <w:p>
      <w:pPr>
        <w:spacing w:line="280" w:after="20"/>
      </w:pPr>
      <w:r>
        <w:rPr>
          <w:rFonts w:ascii="Times New Roman" w:hAnsi="Times New Roman" w:cs="Times New Roman" w:eastAsia="Times New Roman"/>
        </w:rPr>
        <w:t>Justificación de la Investigación  ................................   3</w:t>
      </w:r>
    </w:p>
    <w:p>
      <w:pPr>
        <w:spacing w:line="280" w:after="20"/>
      </w:pPr>
      <w:r>
        <w:rPr>
          <w:rFonts w:ascii="Times New Roman" w:hAnsi="Times New Roman" w:cs="Times New Roman" w:eastAsia="Times New Roman"/>
          <w:b/>
          <w:sz w:val="22"/>
        </w:rPr>
        <w:t>II. MARCO TEÓRICO</w:t>
      </w:r>
    </w:p>
    <w:p>
      <w:pPr>
        <w:spacing w:line="280" w:after="20"/>
      </w:pPr>
      <w:r>
        <w:rPr>
          <w:rFonts w:ascii="Times New Roman" w:hAnsi="Times New Roman" w:cs="Times New Roman" w:eastAsia="Times New Roman"/>
        </w:rPr>
        <w:t>Antecedentes de la Investigación  .................................   4</w:t>
      </w:r>
    </w:p>
    <w:p>
      <w:pPr>
        <w:spacing w:line="280" w:after="20"/>
      </w:pPr>
      <w:r>
        <w:rPr>
          <w:rFonts w:ascii="Times New Roman" w:hAnsi="Times New Roman" w:cs="Times New Roman" w:eastAsia="Times New Roman"/>
        </w:rPr>
        <w:t>Bases Teóricas  ...................................................   5</w:t>
      </w:r>
    </w:p>
    <w:p>
      <w:pPr>
        <w:spacing w:line="280" w:after="20"/>
      </w:pPr>
      <w:r>
        <w:rPr>
          <w:rFonts w:ascii="Times New Roman" w:hAnsi="Times New Roman" w:cs="Times New Roman" w:eastAsia="Times New Roman"/>
        </w:rPr>
        <w:t>Bases Legales  ...................................................   9</w:t>
      </w:r>
    </w:p>
    <w:p>
      <w:pPr>
        <w:spacing w:line="280" w:after="20"/>
      </w:pPr>
      <w:r>
        <w:rPr>
          <w:rFonts w:ascii="Times New Roman" w:hAnsi="Times New Roman" w:cs="Times New Roman" w:eastAsia="Times New Roman"/>
        </w:rPr>
        <w:t>Cuadro de Operacionalización de Variables  .......................   11</w:t>
      </w:r>
    </w:p>
    <w:p>
      <w:pPr>
        <w:spacing w:line="280" w:after="20"/>
      </w:pPr>
      <w:r>
        <w:rPr>
          <w:rFonts w:ascii="Times New Roman" w:hAnsi="Times New Roman" w:cs="Times New Roman" w:eastAsia="Times New Roman"/>
          <w:sz w:val="22"/>
        </w:rPr>
        <w:t>Sistema de Variables  ............................................   13</w:t>
      </w:r>
    </w:p>
    <w:p>
      <w:pPr>
        <w:spacing w:line="280" w:after="20"/>
      </w:pPr>
      <w:r>
        <w:rPr>
          <w:rFonts w:ascii="Times New Roman" w:hAnsi="Times New Roman" w:cs="Times New Roman" w:eastAsia="Times New Roman"/>
          <w:sz w:val="22"/>
        </w:rPr>
        <w:t>Definición de Términos Básicos  ..................................   13</w:t>
      </w:r>
    </w:p>
    <w:p>
      <w:pPr>
        <w:spacing w:line="280" w:after="20"/>
      </w:pPr>
      <w:r>
        <w:rPr>
          <w:rFonts w:ascii="Times New Roman" w:hAnsi="Times New Roman" w:cs="Times New Roman" w:eastAsia="Times New Roman"/>
          <w:b/>
          <w:sz w:val="22"/>
        </w:rPr>
        <w:t>III. MARCO METODOLÓGICO</w:t>
      </w:r>
    </w:p>
    <w:p>
      <w:pPr>
        <w:spacing w:line="280" w:after="20"/>
      </w:pPr>
      <w:r>
        <w:rPr>
          <w:rFonts w:ascii="Times New Roman" w:hAnsi="Times New Roman" w:cs="Times New Roman" w:eastAsia="Times New Roman"/>
          <w:sz w:val="22"/>
        </w:rPr>
        <w:t>Tipo y Diseño de la Investigación  ...............................   15</w:t>
      </w:r>
    </w:p>
    <w:p>
      <w:pPr>
        <w:spacing w:line="280" w:after="20"/>
      </w:pPr>
      <w:r>
        <w:rPr>
          <w:rFonts w:ascii="Times New Roman" w:hAnsi="Times New Roman" w:cs="Times New Roman" w:eastAsia="Times New Roman"/>
        </w:rPr>
        <w:t>Fases del Proyecto Factible  .....................................   15</w:t>
      </w:r>
    </w:p>
    <w:p>
      <w:pPr>
        <w:spacing w:line="280" w:after="20"/>
      </w:pPr>
      <w:r>
        <w:rPr>
          <w:rFonts w:ascii="Times New Roman" w:hAnsi="Times New Roman" w:cs="Times New Roman" w:eastAsia="Times New Roman"/>
        </w:rPr>
        <w:t>Población y Muestra  .............................................   16</w:t>
      </w:r>
    </w:p>
    <w:p>
      <w:pPr>
        <w:spacing w:line="280" w:after="20"/>
      </w:pPr>
      <w:r>
        <w:rPr>
          <w:rFonts w:ascii="Times New Roman" w:hAnsi="Times New Roman" w:cs="Times New Roman" w:eastAsia="Times New Roman"/>
          <w:sz w:val="22"/>
        </w:rPr>
        <w:t>Técnicas de Recolección de Datos  ................................   17</w:t>
      </w:r>
    </w:p>
    <w:p>
      <w:pPr>
        <w:spacing w:line="280" w:after="20"/>
      </w:pPr>
      <w:r>
        <w:rPr>
          <w:rFonts w:ascii="Times New Roman" w:hAnsi="Times New Roman" w:cs="Times New Roman" w:eastAsia="Times New Roman"/>
          <w:sz w:val="22"/>
        </w:rPr>
        <w:t>Instrumentos de Recolección de Datos  ............................   17</w:t>
      </w:r>
    </w:p>
    <w:p>
      <w:pPr>
        <w:spacing w:line="280" w:after="20"/>
      </w:pPr>
      <w:r>
        <w:rPr>
          <w:rFonts w:ascii="Times New Roman" w:hAnsi="Times New Roman" w:cs="Times New Roman" w:eastAsia="Times New Roman"/>
          <w:sz w:val="22"/>
        </w:rPr>
        <w:t>Validez de los Instrumentos y Confiabilidad  .....................   17</w:t>
      </w:r>
    </w:p>
    <w:p>
      <w:pPr>
        <w:spacing w:line="280" w:after="20"/>
      </w:pPr>
      <w:r>
        <w:rPr>
          <w:rFonts w:ascii="Times New Roman" w:hAnsi="Times New Roman" w:cs="Times New Roman" w:eastAsia="Times New Roman"/>
          <w:sz w:val="22"/>
        </w:rPr>
        <w:t>Técnica de Análisis de Datos  ....................................   19</w:t>
      </w:r>
    </w:p>
    <w:p>
      <w:pPr>
        <w:spacing w:line="280" w:after="20"/>
      </w:pPr>
      <w:r>
        <w:rPr>
          <w:rFonts w:ascii="Times New Roman" w:hAnsi="Times New Roman" w:cs="Times New Roman" w:eastAsia="Times New Roman"/>
          <w:sz w:val="22"/>
        </w:rPr>
        <w:t>IV. ANÁLISIS E INTERPRETACIÓN DE LOS RESULTADOS  .................   20</w:t>
      </w:r>
    </w:p>
    <w:p>
      <w:pPr>
        <w:spacing w:line="280" w:after="20"/>
      </w:pPr>
      <w:r>
        <w:rPr>
          <w:rFonts w:ascii="Times New Roman" w:hAnsi="Times New Roman" w:cs="Times New Roman" w:eastAsia="Times New Roman"/>
          <w:sz w:val="22"/>
        </w:rPr>
        <w:t>Tabulación, Graficación y Análisis de los Resultados  ............   20</w:t>
      </w:r>
    </w:p>
    <w:p>
      <w:pPr>
        <w:spacing w:line="280" w:after="20"/>
      </w:pPr>
      <w:r>
        <w:rPr>
          <w:rFonts w:ascii="Times New Roman" w:hAnsi="Times New Roman" w:cs="Times New Roman" w:eastAsia="Times New Roman"/>
          <w:sz w:val="22"/>
        </w:rPr>
        <w:t>V.  CONCLUSIONES Y RECOMENDACIONES  ..............................   30</w:t>
      </w:r>
    </w:p>
    <w:p>
      <w:pPr>
        <w:spacing w:line="280" w:after="20"/>
      </w:pPr>
      <w:r>
        <w:rPr>
          <w:rFonts w:ascii="Times New Roman" w:hAnsi="Times New Roman" w:cs="Times New Roman" w:eastAsia="Times New Roman"/>
        </w:rPr>
        <w:t>Conclusiones  ....................................................   31</w:t>
      </w:r>
    </w:p>
    <w:p>
      <w:pPr>
        <w:spacing w:line="280" w:after="20"/>
      </w:pPr>
      <w:r>
        <w:rPr>
          <w:rFonts w:ascii="Times New Roman" w:hAnsi="Times New Roman" w:cs="Times New Roman" w:eastAsia="Times New Roman"/>
        </w:rPr>
        <w:t>Recomendaciones  ..................................................   32</w:t>
      </w:r>
    </w:p>
    <w:p>
      <w:pPr>
        <w:spacing w:line="280" w:after="20"/>
      </w:pPr>
      <w:r>
        <w:rPr>
          <w:rFonts w:ascii="Times New Roman" w:hAnsi="Times New Roman" w:cs="Times New Roman" w:eastAsia="Times New Roman"/>
          <w:sz w:val="22"/>
        </w:rPr>
        <w:t>VI. LA PROPUESTA  ................................................   32</w:t>
      </w:r>
    </w:p>
    <w:p>
      <w:pPr>
        <w:spacing w:line="280" w:after="20"/>
      </w:pPr>
      <w:r>
        <w:rPr>
          <w:rFonts w:ascii="Times New Roman" w:hAnsi="Times New Roman" w:cs="Times New Roman" w:eastAsia="Times New Roman"/>
        </w:rPr>
        <w:t>Justificación de la Propuesta  ...................................   35</w:t>
      </w:r>
    </w:p>
    <w:p>
      <w:pPr>
        <w:spacing w:line="280" w:after="20"/>
      </w:pPr>
      <w:r>
        <w:rPr>
          <w:rFonts w:ascii="Times New Roman" w:hAnsi="Times New Roman" w:cs="Times New Roman" w:eastAsia="Times New Roman"/>
        </w:rPr>
        <w:t>Objetivos de la Propuesta  .......................................   36</w:t>
      </w:r>
    </w:p>
    <w:p>
      <w:pPr>
        <w:spacing w:line="280" w:after="20"/>
      </w:pPr>
      <w:r>
        <w:rPr>
          <w:rFonts w:ascii="Times New Roman" w:hAnsi="Times New Roman" w:cs="Times New Roman" w:eastAsia="Times New Roman"/>
          <w:sz w:val="22"/>
        </w:rPr>
        <w:t>Fundamentación Teórica, Técnica y Legal  ..........................   33</w:t>
      </w:r>
    </w:p>
    <w:p>
      <w:pPr>
        <w:spacing w:line="280" w:after="20"/>
      </w:pPr>
      <w:r>
        <w:rPr>
          <w:rFonts w:ascii="Times New Roman" w:hAnsi="Times New Roman" w:cs="Times New Roman" w:eastAsia="Times New Roman"/>
        </w:rPr>
        <w:t>Estudio de Factibilidad  .........................................   38</w:t>
      </w:r>
    </w:p>
    <w:p>
      <w:pPr>
        <w:spacing w:line="280" w:after="20"/>
      </w:pPr>
      <w:r>
        <w:rPr>
          <w:rFonts w:ascii="Times New Roman" w:hAnsi="Times New Roman" w:cs="Times New Roman" w:eastAsia="Times New Roman"/>
          <w:sz w:val="22"/>
        </w:rPr>
        <w:t>Estructura, Arquitectura y Modelo de Datos Relacional  ............   37</w:t>
      </w:r>
    </w:p>
    <w:p>
      <w:pPr>
        <w:spacing w:line="280" w:after="20"/>
      </w:pPr>
      <w:r>
        <w:rPr>
          <w:rFonts w:ascii="Times New Roman" w:hAnsi="Times New Roman" w:cs="Times New Roman" w:eastAsia="Times New Roman"/>
          <w:sz w:val="22"/>
        </w:rPr>
        <w:t>Diseño de Módulos y Manual de Operación para el Usuario  ..........   40</w:t>
      </w:r>
    </w:p>
    <w:p>
      <w:pPr>
        <w:spacing w:line="280" w:after="20"/>
      </w:pPr>
      <w:r>
        <w:rPr>
          <w:rFonts w:ascii="Times New Roman" w:hAnsi="Times New Roman" w:cs="Times New Roman" w:eastAsia="Times New Roman"/>
        </w:rPr>
        <w:t>REFERENCIAS  .....................................................   50</w:t>
      </w:r>
    </w:p>
    <w:p>
      <w:pPr>
        <w:spacing w:line="280" w:after="20"/>
      </w:pPr>
      <w:r>
        <w:rPr>
          <w:rFonts w:ascii="Times New Roman" w:hAnsi="Times New Roman" w:cs="Times New Roman" w:eastAsia="Times New Roman"/>
          <w:b/>
          <w:sz w:val="22"/>
        </w:rPr>
        <w:t>ANEXOS</w:t>
      </w:r>
    </w:p>
    <w:p>
      <w:pPr>
        <w:spacing w:line="280" w:after="20"/>
      </w:pPr>
      <w:r>
        <w:rPr>
          <w:rFonts w:ascii="Times New Roman" w:hAnsi="Times New Roman" w:cs="Times New Roman" w:eastAsia="Times New Roman"/>
          <w:sz w:val="22"/>
        </w:rPr>
        <w:t>A. Instrumento de Recolección de los Datos (Cuestionario)  .......   46</w:t>
      </w:r>
    </w:p>
    <w:p>
      <w:pPr>
        <w:spacing w:line="280" w:after="20"/>
      </w:pPr>
      <w:r>
        <w:rPr>
          <w:rFonts w:ascii="Times New Roman" w:hAnsi="Times New Roman" w:cs="Times New Roman" w:eastAsia="Times New Roman"/>
          <w:sz w:val="22"/>
        </w:rPr>
        <w:t>B. Validación por Juicio de Expertos .............................   48</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rPr>
          <w:rFonts w:ascii="Times New Roman" w:hAnsi="Times New Roman" w:cs="Times New Roman" w:eastAsia="Times New Roman"/>
        </w:rPr>
        <w:br w:type="page"/>
      </w:r>
    </w:p>
    <w:p>
      <w:pPr>
        <w:jc w:val="center"/>
        <w:spacing w:line="360" w:lineRule="auto" w:after="240" w:before="240"/>
        <w:ind w:firstLine="0" w:left="0"/>
      </w:pPr>
      <w:r>
        <w:rPr>
          <w:rFonts w:ascii="Times New Roman" w:hAnsi="Times New Roman" w:cs="Times New Roman" w:eastAsia="Times New Roman"/>
        </w:rPr>
      </w:r>
      <w:r>
        <w:rPr>
          <w:rFonts w:ascii="Times New Roman" w:hAnsi="Times New Roman" w:cs="Times New Roman" w:eastAsia="Times New Roman"/>
          <w:b/>
          <w:i w:val="0"/>
          <w:sz w:val="24"/>
        </w:rPr>
        <w:t>LISTA DE CUADROS</w:t>
      </w:r>
    </w:p>
    <w:p>
      <w:pPr>
        <w:jc w:val="left"/>
        <w:spacing w:line="360" w:lineRule="auto" w:after="120" w:before="0"/>
        <w:ind w:firstLine="0" w:left="0"/>
      </w:pPr>
      <w:r>
        <w:rPr>
          <w:rFonts w:ascii="Times New Roman" w:hAnsi="Times New Roman" w:cs="Times New Roman" w:eastAsia="Times New Roman"/>
        </w:rPr>
      </w:r>
      <w:r>
        <w:rPr>
          <w:rFonts w:ascii="Times New Roman" w:hAnsi="Times New Roman" w:cs="Times New Roman" w:eastAsia="Times New Roman"/>
          <w:b/>
          <w:i w:val="0"/>
          <w:sz w:val="24"/>
        </w:rPr>
        <w:t>CUADROS</w:t>
        <w:tab/>
        <w:tab/>
        <w:tab/>
        <w:tab/>
        <w:tab/>
        <w:tab/>
        <w:tab/>
        <w:tab/>
        <w:tab/>
        <w:tab/>
        <w:tab/>
        <w:tab/>
        <w:tab/>
        <w:tab/>
        <w:tab/>
        <w:t>pp.</w:t>
      </w:r>
    </w:p>
    <w:p>
      <w:pPr>
        <w:jc w:val="left"/>
        <w:spacing w:line="360" w:lineRule="auto" w:after="80" w:before="0"/>
        <w:ind w:firstLine="0" w:left="0"/>
      </w:pPr>
      <w:r>
        <w:rPr>
          <w:rFonts w:ascii="Times New Roman" w:hAnsi="Times New Roman" w:cs="Times New Roman" w:eastAsia="Times New Roman"/>
        </w:rPr>
        <w:t>1  Eficiencia de la integración de datos en Excel ............................   20</w:t>
      </w:r>
    </w:p>
    <w:p>
      <w:pPr>
        <w:jc w:val="left"/>
        <w:spacing w:line="360" w:lineRule="auto" w:after="80" w:before="0"/>
        <w:ind w:firstLine="0" w:left="0"/>
      </w:pPr>
      <w:r>
        <w:rPr>
          <w:rFonts w:ascii="Times New Roman" w:hAnsi="Times New Roman" w:cs="Times New Roman" w:eastAsia="Times New Roman"/>
        </w:rPr>
        <w:t>2  Impacto del tiempo de respuesta en la productividad .......................   21</w:t>
      </w:r>
    </w:p>
    <w:p>
      <w:pPr>
        <w:jc w:val="left"/>
        <w:spacing w:line="360" w:lineRule="auto" w:after="80" w:before="0"/>
        <w:ind w:firstLine="0" w:left="0"/>
      </w:pPr>
      <w:r>
        <w:rPr>
          <w:rFonts w:ascii="Times New Roman" w:hAnsi="Times New Roman" w:cs="Times New Roman" w:eastAsia="Times New Roman"/>
        </w:rPr>
        <w:t>3  Inconsistencias en cálculos de intereses y fechas .........................   23</w:t>
      </w:r>
    </w:p>
    <w:p>
      <w:pPr>
        <w:jc w:val="left"/>
        <w:spacing w:line="360" w:lineRule="auto" w:after="80" w:before="0"/>
        <w:ind w:firstLine="0" w:left="0"/>
      </w:pPr>
      <w:r>
        <w:rPr>
          <w:rFonts w:ascii="Times New Roman" w:hAnsi="Times New Roman" w:cs="Times New Roman" w:eastAsia="Times New Roman"/>
        </w:rPr>
        <w:t>4  Mecanismos automatizados de respaldo de información .......................   24</w:t>
      </w:r>
    </w:p>
    <w:p>
      <w:pPr>
        <w:jc w:val="left"/>
        <w:spacing w:line="360" w:lineRule="auto" w:after="80" w:before="0"/>
        <w:ind w:firstLine="0" w:left="0"/>
      </w:pPr>
      <w:r>
        <w:rPr>
          <w:rFonts w:ascii="Times New Roman" w:hAnsi="Times New Roman" w:cs="Times New Roman" w:eastAsia="Times New Roman"/>
        </w:rPr>
        <w:t>5  Importancia de un sistema centralizado para trazabilidad ..................   26</w:t>
      </w:r>
    </w:p>
    <w:p>
      <w:pPr>
        <w:jc w:val="left"/>
        <w:spacing w:line="360" w:lineRule="auto" w:after="80" w:before="0"/>
        <w:ind w:firstLine="0" w:left="0"/>
      </w:pPr>
      <w:r>
        <w:rPr>
          <w:rFonts w:ascii="Times New Roman" w:hAnsi="Times New Roman" w:cs="Times New Roman" w:eastAsia="Times New Roman"/>
        </w:rPr>
        <w:t>6  Necesidad de interfaces intuitivas ........................................   27</w:t>
      </w:r>
    </w:p>
    <w:p>
      <w:pPr>
        <w:jc w:val="left"/>
        <w:spacing w:line="360" w:lineRule="auto" w:after="80" w:before="0"/>
        <w:ind w:firstLine="0" w:left="0"/>
      </w:pPr>
      <w:r>
        <w:rPr>
          <w:rFonts w:ascii="Times New Roman" w:hAnsi="Times New Roman" w:cs="Times New Roman" w:eastAsia="Times New Roman"/>
        </w:rPr>
        <w:t>7  Requerimiento de reportes administrativos automáticos .....................   28</w:t>
      </w:r>
    </w:p>
    <w:p>
      <w:pPr>
        <w:jc w:val="left"/>
        <w:spacing w:line="360" w:lineRule="auto" w:after="80" w:before="0"/>
        <w:ind w:firstLine="0" w:left="0"/>
      </w:pPr>
      <w:r>
        <w:rPr>
          <w:rFonts w:ascii="Times New Roman" w:hAnsi="Times New Roman" w:cs="Times New Roman" w:eastAsia="Times New Roman"/>
        </w:rPr>
        <w:t>8  Esencialidad de la automatización de consultas ............................   30</w:t>
      </w:r>
    </w:p>
    <w:p>
      <w:pPr>
        <w:jc w:val="left"/>
        <w:spacing w:line="360" w:lineRule="auto" w:after="80" w:before="0"/>
        <w:ind w:firstLine="0" w:left="0"/>
      </w:pPr>
      <w:r>
        <w:rPr>
          <w:rFonts w:ascii="Times New Roman" w:hAnsi="Times New Roman" w:cs="Times New Roman" w:eastAsia="Times New Roman"/>
        </w:rPr>
        <w:t>9  Disponibilidad de Talento Humano ..........................................   39</w:t>
      </w:r>
    </w:p>
    <w:p>
      <w:pPr>
        <w:jc w:val="left"/>
        <w:spacing w:line="360" w:lineRule="auto" w:after="80" w:before="0"/>
        <w:ind w:firstLine="0" w:left="0"/>
      </w:pPr>
      <w:r>
        <w:rPr>
          <w:rFonts w:ascii="Times New Roman" w:hAnsi="Times New Roman" w:cs="Times New Roman" w:eastAsia="Times New Roman"/>
        </w:rPr>
        <w:t>10  Recursos Materiales Requeridos ...........................................   40</w:t>
      </w:r>
    </w:p>
    <w:p>
      <w:pPr>
        <w:jc w:val="left"/>
        <w:spacing w:line="360" w:lineRule="auto" w:after="80" w:before="0"/>
        <w:ind w:firstLine="0" w:left="0"/>
      </w:pPr>
      <w:r>
        <w:rPr>
          <w:rFonts w:ascii="Times New Roman" w:hAnsi="Times New Roman" w:cs="Times New Roman" w:eastAsia="Times New Roman"/>
        </w:rPr>
        <w:t>11  Recursos Tecnológicos y de Conectividad ..................................   40</w:t>
      </w:r>
    </w:p>
    <w:p>
      <w:pPr>
        <w:jc w:val="left"/>
        <w:spacing w:line="360" w:lineRule="auto" w:after="80" w:before="0"/>
        <w:ind w:firstLine="0" w:left="0"/>
      </w:pPr>
      <w:r>
        <w:rPr>
          <w:rFonts w:ascii="Times New Roman" w:hAnsi="Times New Roman" w:cs="Times New Roman" w:eastAsia="Times New Roman"/>
        </w:rPr>
        <w:t>12  Estimación de Costos de la Propuesta Tecnológica .........................   41</w:t>
      </w:r>
    </w:p>
    <w:p>
      <w:r>
        <w:rPr>
          <w:rFonts w:ascii="Times New Roman" w:hAnsi="Times New Roman" w:cs="Times New Roman" w:eastAsia="Times New Roman"/>
        </w:rPr>
        <w:br w:type="page"/>
      </w:r>
    </w:p>
    <w:p>
      <w:pPr>
        <w:jc w:val="center"/>
        <w:spacing w:line="360" w:lineRule="auto" w:after="240" w:before="240"/>
        <w:ind w:firstLine="0" w:left="0"/>
      </w:pPr>
      <w:r>
        <w:rPr>
          <w:rFonts w:ascii="Times New Roman" w:hAnsi="Times New Roman" w:cs="Times New Roman" w:eastAsia="Times New Roman"/>
        </w:rPr>
      </w:r>
      <w:r>
        <w:rPr>
          <w:rFonts w:ascii="Times New Roman" w:hAnsi="Times New Roman" w:cs="Times New Roman" w:eastAsia="Times New Roman"/>
          <w:b/>
          <w:i w:val="0"/>
          <w:sz w:val="24"/>
        </w:rPr>
        <w:t>LISTA DE GRÁFICOS</w:t>
      </w:r>
    </w:p>
    <w:p>
      <w:pPr>
        <w:jc w:val="left"/>
        <w:spacing w:line="360" w:lineRule="auto" w:after="120" w:before="0"/>
        <w:ind w:firstLine="0" w:left="0"/>
      </w:pPr>
      <w:r>
        <w:rPr>
          <w:rFonts w:ascii="Times New Roman" w:hAnsi="Times New Roman" w:cs="Times New Roman" w:eastAsia="Times New Roman"/>
        </w:rPr>
      </w:r>
      <w:r>
        <w:rPr>
          <w:rFonts w:ascii="Times New Roman" w:hAnsi="Times New Roman" w:cs="Times New Roman" w:eastAsia="Times New Roman"/>
          <w:b/>
          <w:i w:val="0"/>
          <w:sz w:val="24"/>
        </w:rPr>
        <w:t>GRÁFICOS</w:t>
        <w:tab/>
        <w:tab/>
        <w:tab/>
        <w:tab/>
        <w:tab/>
        <w:tab/>
        <w:tab/>
        <w:tab/>
        <w:tab/>
        <w:tab/>
        <w:tab/>
        <w:tab/>
        <w:tab/>
        <w:tab/>
        <w:tab/>
        <w:t>pp.</w:t>
      </w:r>
    </w:p>
    <w:p>
      <w:pPr>
        <w:jc w:val="left"/>
        <w:spacing w:line="360" w:lineRule="auto" w:after="80" w:before="0"/>
        <w:ind w:firstLine="0" w:left="0"/>
      </w:pPr>
      <w:r>
        <w:rPr>
          <w:rFonts w:ascii="Times New Roman" w:hAnsi="Times New Roman" w:cs="Times New Roman" w:eastAsia="Times New Roman"/>
        </w:rPr>
        <w:t>1  Eficiencia de la integración de datos en Excel ............................   20</w:t>
      </w:r>
    </w:p>
    <w:p>
      <w:pPr>
        <w:jc w:val="left"/>
        <w:spacing w:line="360" w:lineRule="auto" w:after="80" w:before="0"/>
        <w:ind w:firstLine="0" w:left="0"/>
      </w:pPr>
      <w:r>
        <w:rPr>
          <w:rFonts w:ascii="Times New Roman" w:hAnsi="Times New Roman" w:cs="Times New Roman" w:eastAsia="Times New Roman"/>
        </w:rPr>
        <w:t>2  Impacto del tiempo de respuesta en la productividad .......................   22</w:t>
      </w:r>
    </w:p>
    <w:p>
      <w:pPr>
        <w:jc w:val="left"/>
        <w:spacing w:line="360" w:lineRule="auto" w:after="80" w:before="0"/>
        <w:ind w:firstLine="0" w:left="0"/>
      </w:pPr>
      <w:r>
        <w:rPr>
          <w:rFonts w:ascii="Times New Roman" w:hAnsi="Times New Roman" w:cs="Times New Roman" w:eastAsia="Times New Roman"/>
        </w:rPr>
        <w:t>3  Inconsistencias en cálculos de intereses y fechas .........................   23</w:t>
      </w:r>
    </w:p>
    <w:p>
      <w:pPr>
        <w:jc w:val="left"/>
        <w:spacing w:line="360" w:lineRule="auto" w:after="80" w:before="0"/>
        <w:ind w:firstLine="0" w:left="0"/>
      </w:pPr>
      <w:r>
        <w:rPr>
          <w:rFonts w:ascii="Times New Roman" w:hAnsi="Times New Roman" w:cs="Times New Roman" w:eastAsia="Times New Roman"/>
        </w:rPr>
        <w:t>4  Mecanismos automatizados de respaldo de información .......................   25</w:t>
      </w:r>
    </w:p>
    <w:p>
      <w:pPr>
        <w:jc w:val="left"/>
        <w:spacing w:line="360" w:lineRule="auto" w:after="80" w:before="0"/>
        <w:ind w:firstLine="0" w:left="0"/>
      </w:pPr>
      <w:r>
        <w:rPr>
          <w:rFonts w:ascii="Times New Roman" w:hAnsi="Times New Roman" w:cs="Times New Roman" w:eastAsia="Times New Roman"/>
        </w:rPr>
        <w:t>5  Importancia de un sistema centralizado para trazabilidad ..................   26</w:t>
      </w:r>
    </w:p>
    <w:p>
      <w:pPr>
        <w:jc w:val="left"/>
        <w:spacing w:line="360" w:lineRule="auto" w:after="80" w:before="0"/>
        <w:ind w:firstLine="0" w:left="0"/>
      </w:pPr>
      <w:r>
        <w:rPr>
          <w:rFonts w:ascii="Times New Roman" w:hAnsi="Times New Roman" w:cs="Times New Roman" w:eastAsia="Times New Roman"/>
        </w:rPr>
        <w:t>6  Necesidad de interfaces intuitivas ........................................   27</w:t>
      </w:r>
    </w:p>
    <w:p>
      <w:pPr>
        <w:jc w:val="left"/>
        <w:spacing w:line="360" w:lineRule="auto" w:after="80" w:before="0"/>
        <w:ind w:firstLine="0" w:left="0"/>
      </w:pPr>
      <w:r>
        <w:rPr>
          <w:rFonts w:ascii="Times New Roman" w:hAnsi="Times New Roman" w:cs="Times New Roman" w:eastAsia="Times New Roman"/>
        </w:rPr>
        <w:t>7  Requerimiento de reportes administrativos automáticos .....................   29</w:t>
      </w:r>
    </w:p>
    <w:p>
      <w:pPr>
        <w:jc w:val="left"/>
        <w:spacing w:line="360" w:lineRule="auto" w:after="80" w:before="0"/>
        <w:ind w:firstLine="0" w:left="0"/>
      </w:pPr>
      <w:r>
        <w:rPr>
          <w:rFonts w:ascii="Times New Roman" w:hAnsi="Times New Roman" w:cs="Times New Roman" w:eastAsia="Times New Roman"/>
        </w:rPr>
        <w:t>8  Esencialidad de la automatización de consultas ............................   30</w:t>
      </w:r>
    </w:p>
    <w:p>
      <w:r>
        <w:rPr>
          <w:rFonts w:ascii="Times New Roman" w:hAnsi="Times New Roman" w:cs="Times New Roman" w:eastAsia="Times New Roman"/>
        </w:rPr>
        <w:br w:type="page"/>
      </w:r>
    </w:p>
    <w:p>
      <w:pPr>
        <w:pStyle w:val="normal1"/>
        <w:spacing w:lineRule="auto" w:line="240"/>
        <w:ind w:firstLine="720" w:start="2880"/>
        <w:jc w:val="start"/>
        <w:rPr/>
      </w:pPr>
      <w:r>
        <w:rPr>
          <w:rFonts w:ascii="Times New Roman" w:hAnsi="Times New Roman" w:cs="Times New Roman" w:eastAsia="Times New Roman"/>
        </w:rPr>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eastAsia="Times New Roman"/>
        </w:rPr>
        <w:br w:type="page"/>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Fonts w:ascii="Times New Roman" w:hAnsi="Times New Roman" w:cs="Times New Roman" w:eastAsia="Times New Roman"/>
        </w:rPr>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rPr>
          <w:rFonts w:ascii="Times New Roman" w:hAnsi="Times New Roman" w:cs="Times New Roman" w:eastAsia="Times New Roman"/>
        </w:rPr>
        <w:br w:type="page"/>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eastAsia="Times New Roman"/>
        </w:rPr>
        <w:br w:type="page"/>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Fonts w:ascii="Times New Roman" w:hAnsi="Times New Roman" w:cs="Times New Roman" w:eastAsia="Times New Roman"/>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Pr>
          <w:rFonts w:ascii="Times New Roman" w:hAnsi="Times New Roman" w:cs="Times New Roman" w:eastAsia="Times New Roman"/>
        </w:rPr>
      </w:r>
      <w:r>
        <w:rPr>
          <w:rFonts w:ascii="Times New Roman" w:hAnsi="Times New Roman" w:cs="Times New Roman" w:eastAsia="Times New Roman"/>
          <w:b/>
          <w:i w:val="0"/>
          <w:sz w:val="24"/>
        </w:rPr>
        <w:t>Fases del Proyecto Factible</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rFonts w:ascii="Times New Roman" w:hAnsi="Times New Roman" w:cs="Times New Roman" w:eastAsia="Times New Roman"/>
          <w:b/>
        </w:rPr>
        <w:t>Cálculo del Coeficiente KR-20:</w:t>
      </w:r>
    </w:p>
    <w:p>
      <w:pPr>
        <w:pStyle w:val="normal1"/>
        <w:jc w:val="start"/>
        <w:rPr/>
      </w:pPr>
      <w:r>
        <w:rPr>
          <w:rFonts w:ascii="Times New Roman" w:hAnsi="Times New Roman" w:cs="Times New Roman" w:eastAsia="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jc w:val="both"/>
        <w:rPr>
          <w:rFonts w:ascii="Times New Roman" w:hAnsi="Times New Roman"/>
          <w:b/>
          <w:sz w:val="24"/>
        </w:rPr>
      </w:pPr>
      <w:r>
        <w:rPr>
          <w:rFonts w:ascii="Times New Roman" w:hAnsi="Times New Roman" w:cs="Times New Roman" w:eastAsia="Times New Roman"/>
          <w:b/>
          <w:sz w:val="24"/>
        </w:rPr>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br w:type="page"/>
      </w:r>
    </w:p>
    <w:p>
      <w:pPr>
        <w:pStyle w:val="normal1"/>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spacing w:line="360" w:lineRule="auto" w:before="240" w:after="120"/>
        <w:ind w:hanging="0" w:start="0"/>
        <w:jc w:val="justify"/>
        <w:keepNext/>
      </w:pPr>
      <w:r>
        <w:rPr>
          <w:rFonts w:ascii="Times New Roman" w:hAnsi="Times New Roman" w:cs="Times New Roman" w:eastAsia="Times New Roman"/>
          <w:sz w:val="24"/>
          <w:b/>
        </w:rPr>
        <w:t>Ítem 1. ¿Considera que el estado actual de los archivos de Excel permite la integración y cruce eficiente de los datos de la empresa?</w:t>
      </w:r>
    </w:p>
    <w:p>
      <w:pPr>
        <w:pStyle w:val="normal1"/>
        <w:spacing w:line="360" w:lineRule="auto" w:before="120" w:after="120"/>
        <w:ind w:hanging="0" w:start="0"/>
        <w:jc w:val="center"/>
        <w:keepNext/>
      </w:pPr>
      <w:r>
        <w:rPr>
          <w:rFonts w:ascii="Times New Roman" w:hAnsi="Times New Roman" w:cs="Times New Roman" w:eastAsia="Times New Roman"/>
          <w:sz w:val="24"/>
          <w:b/>
        </w:rPr>
        <w:t>Cuadro 1</w:t>
      </w:r>
      <w:r>
        <w:rPr>
          <w:rFonts w:ascii="Times New Roman" w:hAnsi="Times New Roman" w:cs="Times New Roman" w:eastAsia="Times New Roman"/>
        </w:rPr>
        <w:br/>
      </w:r>
      <w:r>
        <w:rPr>
          <w:rFonts w:ascii="Times New Roman" w:hAnsi="Times New Roman" w:cs="Times New Roman" w:eastAsia="Times New Roman"/>
          <w:sz w:val="24"/>
          <w:b/>
        </w:rP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center"/>
        <w:keepNext/>
      </w:pPr>
      <w:r>
        <w:rPr>
          <w:rFonts w:ascii="Times New Roman" w:hAnsi="Times New Roman" w:cs="Times New Roman" w:eastAsia="Times New Roman"/>
          <w:sz w:val="24"/>
          <w:b/>
        </w:rPr>
        <w:t>Gráfico 1</w:t>
      </w:r>
      <w:r>
        <w:rPr>
          <w:rFonts w:ascii="Times New Roman" w:hAnsi="Times New Roman" w:cs="Times New Roman" w:eastAsia="Times New Roman"/>
        </w:rPr>
        <w:br/>
      </w:r>
      <w:r>
        <w:rPr>
          <w:rFonts w:ascii="Times New Roman" w:hAnsi="Times New Roman" w:cs="Times New Roman" w:eastAsia="Times New Roman"/>
          <w:sz w:val="24"/>
          <w:b/>
        </w:rPr>
        <w:t>Eficiencia de la integración de datos en Excel</w:t>
      </w:r>
    </w:p>
    <w:p>
      <w:pPr>
        <w:pStyle w:val="normal1"/>
        <w:spacing w:lineRule="auto" w:line="360" w:before="80" w:after="40"/>
        <w:ind w:hanging="0" w:start="0"/>
        <w:jc w:val="center"/>
        <w:rPr>
          <w:rFonts w:ascii="Times New Roman" w:hAnsi="Times New Roman" w:eastAsia="Times New Roman" w:cs="Times New Roman"/>
          <w:b/>
          <w:i/>
          <w:iCs/>
          <w:sz w:val="24"/>
        </w:rPr>
        <w:keepNext/>
      </w:pPr>
      <w:r>
        <w:rPr>
          <w:rFonts w:eastAsia="Times New Roman" w:cs="Times New Roman" w:ascii="Times New Roman" w:hAnsi="Times New Roman"/>
          <w:b/>
          <w:i/>
          <w:iCs/>
          <w:sz w:val="24"/>
        </w:rPr>
        <w:drawing>
          <wp:inline distT="0" distB="0" distL="0" distR="0">
            <wp:extent cx="3545205" cy="253238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left"/>
        <w:keepNext/>
      </w:pPr>
      <w:r>
        <w:rPr>
          <w:rFonts w:ascii="Times New Roman" w:hAnsi="Times New Roman" w:cs="Times New Roman" w:eastAsia="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eastAsia="Times New Roman"/>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360" w:lineRule="auto" w:before="0" w:after="240"/>
        <w:ind w:hanging="0" w:firstLine="720"/>
        <w:jc w:val="justify"/>
      </w:pPr>
      <w:r>
        <w:rPr>
          <w:rFonts w:ascii="Times New Roman" w:hAnsi="Times New Roman" w:cs="Times New Roman" w:eastAsia="Times New Roman"/>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spacing w:line="360" w:lineRule="auto" w:before="240" w:after="120"/>
        <w:ind w:hanging="0" w:start="0"/>
        <w:jc w:val="justify"/>
        <w:keepNext/>
      </w:pPr>
      <w:r>
        <w:rPr>
          <w:rFonts w:ascii="Times New Roman" w:hAnsi="Times New Roman" w:cs="Times New Roman" w:eastAsia="Times New Roman"/>
          <w:sz w:val="24"/>
          <w:b/>
        </w:rPr>
        <w:t>Ítem 2. ¿El tiempo de respuesta manual afecta la productividad?</w:t>
      </w:r>
    </w:p>
    <w:p>
      <w:pPr>
        <w:pStyle w:val="normal1"/>
        <w:spacing w:line="360" w:lineRule="auto" w:before="120" w:after="120"/>
        <w:ind w:hanging="0" w:start="0"/>
        <w:jc w:val="center"/>
        <w:keepNext/>
      </w:pPr>
      <w:r>
        <w:rPr>
          <w:rFonts w:ascii="Times New Roman" w:hAnsi="Times New Roman" w:cs="Times New Roman" w:eastAsia="Times New Roman"/>
          <w:sz w:val="24"/>
          <w:b/>
        </w:rPr>
        <w:t>Cuadro 2</w:t>
      </w:r>
      <w:r>
        <w:rPr>
          <w:rFonts w:ascii="Times New Roman" w:hAnsi="Times New Roman" w:cs="Times New Roman" w:eastAsia="Times New Roman"/>
        </w:rPr>
        <w:br/>
      </w:r>
      <w:r>
        <w:rPr>
          <w:rFonts w:ascii="Times New Roman" w:hAnsi="Times New Roman" w:cs="Times New Roman" w:eastAsia="Times New Roman"/>
          <w:sz w:val="24"/>
          <w:b/>
        </w:rP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center"/>
        <w:keepNext/>
      </w:pPr>
      <w:r>
        <w:rPr>
          <w:rFonts w:ascii="Times New Roman" w:hAnsi="Times New Roman" w:cs="Times New Roman" w:eastAsia="Times New Roman"/>
          <w:sz w:val="24"/>
          <w:b/>
        </w:rPr>
        <w:t>Gráfico 2</w:t>
      </w:r>
      <w:r>
        <w:rPr>
          <w:rFonts w:ascii="Times New Roman" w:hAnsi="Times New Roman" w:cs="Times New Roman" w:eastAsia="Times New Roman"/>
        </w:rPr>
        <w:br/>
      </w:r>
      <w:r>
        <w:rPr>
          <w:rFonts w:ascii="Times New Roman" w:hAnsi="Times New Roman" w:cs="Times New Roman" w:eastAsia="Times New Roman"/>
          <w:sz w:val="24"/>
          <w:b/>
        </w:rPr>
        <w:t>Impacto del tiempo de respuesta en la productividad</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2964180" cy="211709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left"/>
        <w:keepNext/>
      </w:pPr>
      <w:r>
        <w:rPr>
          <w:rFonts w:ascii="Times New Roman" w:hAnsi="Times New Roman" w:cs="Times New Roman" w:eastAsia="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eastAsia="Times New Roman"/>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360" w:lineRule="auto" w:before="0" w:after="240"/>
        <w:ind w:hanging="0" w:firstLine="720"/>
        <w:jc w:val="justify"/>
      </w:pPr>
      <w:r>
        <w:rPr>
          <w:rFonts w:ascii="Times New Roman" w:hAnsi="Times New Roman" w:cs="Times New Roman" w:eastAsia="Times New Roman"/>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spacing w:line="360" w:lineRule="auto" w:before="240" w:after="120"/>
        <w:ind w:hanging="0" w:start="0"/>
        <w:jc w:val="justify"/>
        <w:keepNext/>
      </w:pPr>
      <w:r>
        <w:rPr>
          <w:rFonts w:ascii="Times New Roman" w:hAnsi="Times New Roman" w:cs="Times New Roman" w:eastAsia="Times New Roman"/>
          <w:sz w:val="24"/>
          <w:b/>
        </w:rPr>
        <w:t>Ítem 3. ¿Se han registrado discrepancias o inconsistencias en los cálculos de intereses y fechas de vencimiento bajo la modalidad manual?</w:t>
      </w:r>
    </w:p>
    <w:p>
      <w:pPr>
        <w:pStyle w:val="normal1"/>
        <w:spacing w:line="360" w:lineRule="auto" w:before="120" w:after="120"/>
        <w:ind w:hanging="0" w:start="0"/>
        <w:jc w:val="center"/>
        <w:keepNext/>
      </w:pPr>
      <w:r>
        <w:rPr>
          <w:rFonts w:ascii="Times New Roman" w:hAnsi="Times New Roman" w:cs="Times New Roman" w:eastAsia="Times New Roman"/>
          <w:sz w:val="24"/>
          <w:b/>
        </w:rPr>
        <w:t>Cuadro 3</w:t>
      </w:r>
      <w:r>
        <w:rPr>
          <w:rFonts w:ascii="Times New Roman" w:hAnsi="Times New Roman" w:cs="Times New Roman" w:eastAsia="Times New Roman"/>
        </w:rPr>
        <w:br/>
      </w:r>
      <w:r>
        <w:rPr>
          <w:rFonts w:ascii="Times New Roman" w:hAnsi="Times New Roman" w:cs="Times New Roman" w:eastAsia="Times New Roman"/>
          <w:sz w:val="24"/>
          <w:b/>
        </w:rP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center"/>
        <w:keepNext/>
      </w:pPr>
      <w:r>
        <w:rPr>
          <w:rFonts w:ascii="Times New Roman" w:hAnsi="Times New Roman" w:cs="Times New Roman" w:eastAsia="Times New Roman"/>
          <w:sz w:val="24"/>
          <w:b/>
        </w:rPr>
        <w:t>Gráfico 3</w:t>
      </w:r>
      <w:r>
        <w:rPr>
          <w:rFonts w:ascii="Times New Roman" w:hAnsi="Times New Roman" w:cs="Times New Roman" w:eastAsia="Times New Roman"/>
        </w:rPr>
        <w:br/>
      </w:r>
      <w:r>
        <w:rPr>
          <w:rFonts w:ascii="Times New Roman" w:hAnsi="Times New Roman" w:cs="Times New Roman" w:eastAsia="Times New Roman"/>
          <w:sz w:val="24"/>
          <w:b/>
        </w:rPr>
        <w:t>Inconsistencias en cálculos de intereses y fechas</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left"/>
        <w:keepNext/>
      </w:pPr>
      <w:r>
        <w:rPr>
          <w:rFonts w:ascii="Times New Roman" w:hAnsi="Times New Roman" w:cs="Times New Roman" w:eastAsia="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eastAsia="Times New Roman"/>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360" w:lineRule="auto" w:before="0" w:after="240"/>
        <w:ind w:hanging="0" w:firstLine="720"/>
        <w:jc w:val="justify"/>
      </w:pPr>
      <w:r>
        <w:rPr>
          <w:rFonts w:ascii="Times New Roman" w:hAnsi="Times New Roman" w:cs="Times New Roman" w:eastAsia="Times New Roman"/>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spacing w:line="360" w:lineRule="auto" w:before="240" w:after="120"/>
        <w:ind w:hanging="0" w:start="0"/>
        <w:jc w:val="justify"/>
        <w:keepNext/>
      </w:pPr>
      <w:r>
        <w:rPr>
          <w:rFonts w:ascii="Times New Roman" w:hAnsi="Times New Roman" w:cs="Times New Roman" w:eastAsia="Times New Roman"/>
          <w:sz w:val="24"/>
          <w:b/>
        </w:rPr>
        <w:t>Ítem 4. ¿Dispone la empresa de mecanismos automatizados de respaldo para proteger la información frente a fallos del sistema o sobreescrituras?</w:t>
      </w:r>
    </w:p>
    <w:p>
      <w:pPr>
        <w:pStyle w:val="normal1"/>
        <w:spacing w:line="360" w:lineRule="auto" w:before="120" w:after="120"/>
        <w:ind w:hanging="0" w:start="0"/>
        <w:jc w:val="center"/>
        <w:keepNext/>
      </w:pPr>
      <w:r>
        <w:rPr>
          <w:rFonts w:ascii="Times New Roman" w:hAnsi="Times New Roman" w:cs="Times New Roman" w:eastAsia="Times New Roman"/>
          <w:sz w:val="24"/>
          <w:b/>
        </w:rPr>
        <w:t>Cuadro 4</w:t>
      </w:r>
      <w:r>
        <w:rPr>
          <w:rFonts w:ascii="Times New Roman" w:hAnsi="Times New Roman" w:cs="Times New Roman" w:eastAsia="Times New Roman"/>
        </w:rPr>
        <w:br/>
      </w:r>
      <w:r>
        <w:rPr>
          <w:rFonts w:ascii="Times New Roman" w:hAnsi="Times New Roman" w:cs="Times New Roman" w:eastAsia="Times New Roman"/>
          <w:sz w:val="24"/>
          <w:b/>
        </w:rP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center"/>
        <w:keepNext/>
      </w:pPr>
      <w:r>
        <w:rPr>
          <w:rFonts w:ascii="Times New Roman" w:hAnsi="Times New Roman" w:cs="Times New Roman" w:eastAsia="Times New Roman"/>
          <w:sz w:val="24"/>
          <w:b/>
        </w:rPr>
        <w:t>Gráfico 4</w:t>
      </w:r>
      <w:r>
        <w:rPr>
          <w:rFonts w:ascii="Times New Roman" w:hAnsi="Times New Roman" w:cs="Times New Roman" w:eastAsia="Times New Roman"/>
        </w:rPr>
        <w:br/>
      </w:r>
      <w:r>
        <w:rPr>
          <w:rFonts w:ascii="Times New Roman" w:hAnsi="Times New Roman" w:cs="Times New Roman" w:eastAsia="Times New Roman"/>
          <w:sz w:val="24"/>
          <w:b/>
        </w:rPr>
        <w:t>Mecanismos automatizados de respaldo de información</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723640" cy="266001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left"/>
        <w:keepNext/>
      </w:pPr>
      <w:r>
        <w:rPr>
          <w:rFonts w:ascii="Times New Roman" w:hAnsi="Times New Roman" w:cs="Times New Roman" w:eastAsia="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eastAsia="Times New Roman"/>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360" w:lineRule="auto" w:before="0" w:after="240"/>
        <w:ind w:hanging="0" w:firstLine="720"/>
        <w:jc w:val="justify"/>
      </w:pPr>
      <w:r>
        <w:rPr>
          <w:rFonts w:ascii="Times New Roman" w:hAnsi="Times New Roman" w:cs="Times New Roman" w:eastAsia="Times New Roman"/>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spacing w:line="360" w:lineRule="auto" w:before="240" w:after="120"/>
        <w:ind w:hanging="0" w:start="0"/>
        <w:jc w:val="justify"/>
        <w:keepNext/>
      </w:pPr>
      <w:r>
        <w:rPr>
          <w:rFonts w:ascii="Times New Roman" w:hAnsi="Times New Roman" w:cs="Times New Roman" w:eastAsia="Times New Roman"/>
          <w:sz w:val="24"/>
          <w:b/>
        </w:rPr>
        <w:t>Ítem 5. ¿Es fundamental un sistema centralizado para la trazabilidad?</w:t>
      </w:r>
    </w:p>
    <w:p>
      <w:pPr>
        <w:pStyle w:val="normal1"/>
        <w:spacing w:line="360" w:lineRule="auto" w:before="120" w:after="120"/>
        <w:ind w:hanging="0" w:start="0"/>
        <w:jc w:val="center"/>
        <w:keepNext/>
      </w:pPr>
      <w:r>
        <w:rPr>
          <w:rFonts w:ascii="Times New Roman" w:hAnsi="Times New Roman" w:cs="Times New Roman" w:eastAsia="Times New Roman"/>
          <w:sz w:val="24"/>
          <w:b/>
        </w:rPr>
        <w:t>Cuadro 5</w:t>
      </w:r>
      <w:r>
        <w:rPr>
          <w:rFonts w:ascii="Times New Roman" w:hAnsi="Times New Roman" w:cs="Times New Roman" w:eastAsia="Times New Roman"/>
        </w:rPr>
        <w:br/>
      </w:r>
      <w:r>
        <w:rPr>
          <w:rFonts w:ascii="Times New Roman" w:hAnsi="Times New Roman" w:cs="Times New Roman" w:eastAsia="Times New Roman"/>
          <w:sz w:val="24"/>
          <w:b/>
        </w:rP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center"/>
        <w:keepNext/>
      </w:pPr>
      <w:r>
        <w:rPr>
          <w:rFonts w:ascii="Times New Roman" w:hAnsi="Times New Roman" w:cs="Times New Roman" w:eastAsia="Times New Roman"/>
          <w:sz w:val="24"/>
          <w:b/>
        </w:rPr>
        <w:t>Gráfico 5</w:t>
      </w:r>
      <w:r>
        <w:rPr>
          <w:rFonts w:ascii="Times New Roman" w:hAnsi="Times New Roman" w:cs="Times New Roman" w:eastAsia="Times New Roman"/>
        </w:rPr>
        <w:br/>
      </w:r>
      <w:r>
        <w:rPr>
          <w:rFonts w:ascii="Times New Roman" w:hAnsi="Times New Roman" w:cs="Times New Roman" w:eastAsia="Times New Roman"/>
          <w:sz w:val="24"/>
          <w:b/>
        </w:rPr>
        <w:t>Importancia de un sistema centralizado para trazabilidad</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left"/>
        <w:keepNext/>
      </w:pPr>
      <w:r>
        <w:rPr>
          <w:rFonts w:ascii="Times New Roman" w:hAnsi="Times New Roman" w:cs="Times New Roman" w:eastAsia="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eastAsia="Times New Roman"/>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360" w:lineRule="auto" w:before="0" w:after="240"/>
        <w:ind w:hanging="0" w:firstLine="720"/>
        <w:jc w:val="justify"/>
      </w:pPr>
      <w:r>
        <w:rPr>
          <w:rFonts w:ascii="Times New Roman" w:hAnsi="Times New Roman" w:cs="Times New Roman" w:eastAsia="Times New Roman"/>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spacing w:line="360" w:lineRule="auto" w:before="240" w:after="120"/>
        <w:ind w:hanging="0" w:start="0"/>
        <w:jc w:val="justify"/>
        <w:keepNext/>
      </w:pPr>
      <w:r>
        <w:rPr>
          <w:rFonts w:ascii="Times New Roman" w:hAnsi="Times New Roman" w:cs="Times New Roman" w:eastAsia="Times New Roman"/>
          <w:sz w:val="24"/>
          <w:b/>
        </w:rPr>
        <w:t>Ítem 6. ¿Deben las interfaces ser intuitivas para facilitar el uso?</w:t>
      </w:r>
    </w:p>
    <w:p>
      <w:pPr>
        <w:pStyle w:val="normal1"/>
        <w:spacing w:line="360" w:lineRule="auto" w:before="120" w:after="120"/>
        <w:ind w:hanging="0" w:start="0"/>
        <w:jc w:val="center"/>
        <w:keepNext/>
      </w:pPr>
      <w:r>
        <w:rPr>
          <w:rFonts w:ascii="Times New Roman" w:hAnsi="Times New Roman" w:cs="Times New Roman" w:eastAsia="Times New Roman"/>
          <w:sz w:val="24"/>
          <w:b/>
        </w:rPr>
        <w:t>Cuadro 6</w:t>
      </w:r>
      <w:r>
        <w:rPr>
          <w:rFonts w:ascii="Times New Roman" w:hAnsi="Times New Roman" w:cs="Times New Roman" w:eastAsia="Times New Roman"/>
        </w:rPr>
        <w:br/>
      </w:r>
      <w:r>
        <w:rPr>
          <w:rFonts w:ascii="Times New Roman" w:hAnsi="Times New Roman" w:cs="Times New Roman" w:eastAsia="Times New Roman"/>
          <w:sz w:val="24"/>
          <w:b/>
        </w:rP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center"/>
        <w:keepNext/>
      </w:pPr>
      <w:r>
        <w:rPr>
          <w:rFonts w:ascii="Times New Roman" w:hAnsi="Times New Roman" w:cs="Times New Roman" w:eastAsia="Times New Roman"/>
          <w:sz w:val="24"/>
          <w:b/>
        </w:rPr>
        <w:t>Gráfico 6</w:t>
      </w:r>
      <w:r>
        <w:rPr>
          <w:rFonts w:ascii="Times New Roman" w:hAnsi="Times New Roman" w:cs="Times New Roman" w:eastAsia="Times New Roman"/>
        </w:rPr>
        <w:br/>
      </w:r>
      <w:r>
        <w:rPr>
          <w:rFonts w:ascii="Times New Roman" w:hAnsi="Times New Roman" w:cs="Times New Roman" w:eastAsia="Times New Roman"/>
          <w:sz w:val="24"/>
          <w:b/>
        </w:rPr>
        <w:t>Necesidad de interfaces intuitivas</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left"/>
        <w:keepNext/>
      </w:pPr>
      <w:r>
        <w:rPr>
          <w:rFonts w:ascii="Times New Roman" w:hAnsi="Times New Roman" w:cs="Times New Roman" w:eastAsia="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eastAsia="Times New Roman"/>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360" w:lineRule="auto" w:before="0" w:after="240"/>
        <w:ind w:hanging="0" w:firstLine="720"/>
        <w:jc w:val="justify"/>
      </w:pPr>
      <w:r>
        <w:rPr>
          <w:rFonts w:ascii="Times New Roman" w:hAnsi="Times New Roman" w:cs="Times New Roman" w:eastAsia="Times New Roman"/>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spacing w:line="360" w:lineRule="auto" w:before="240" w:after="120"/>
        <w:ind w:hanging="0" w:start="0"/>
        <w:jc w:val="justify"/>
        <w:keepNext/>
      </w:pPr>
      <w:r>
        <w:rPr>
          <w:rFonts w:ascii="Times New Roman" w:hAnsi="Times New Roman" w:cs="Times New Roman" w:eastAsia="Times New Roman"/>
          <w:sz w:val="24"/>
          <w:b/>
        </w:rPr>
        <w:t>Ítem 7. ¿Requiere reportes administrativos automáticos para gerencia?</w:t>
      </w:r>
    </w:p>
    <w:p>
      <w:pPr>
        <w:pStyle w:val="normal1"/>
        <w:spacing w:line="360" w:lineRule="auto" w:before="120" w:after="120"/>
        <w:ind w:hanging="0" w:start="0"/>
        <w:jc w:val="center"/>
        <w:keepNext/>
      </w:pPr>
      <w:r>
        <w:rPr>
          <w:rFonts w:ascii="Times New Roman" w:hAnsi="Times New Roman" w:cs="Times New Roman" w:eastAsia="Times New Roman"/>
          <w:sz w:val="24"/>
          <w:b/>
        </w:rPr>
        <w:t>Cuadro 7</w:t>
      </w:r>
      <w:r>
        <w:rPr>
          <w:rFonts w:ascii="Times New Roman" w:hAnsi="Times New Roman" w:cs="Times New Roman" w:eastAsia="Times New Roman"/>
        </w:rPr>
        <w:br/>
      </w:r>
      <w:r>
        <w:rPr>
          <w:rFonts w:ascii="Times New Roman" w:hAnsi="Times New Roman" w:cs="Times New Roman" w:eastAsia="Times New Roman"/>
          <w:sz w:val="24"/>
          <w:b/>
        </w:rP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center"/>
        <w:keepNext/>
      </w:pPr>
      <w:r>
        <w:rPr>
          <w:rFonts w:ascii="Times New Roman" w:hAnsi="Times New Roman" w:cs="Times New Roman" w:eastAsia="Times New Roman"/>
          <w:sz w:val="24"/>
          <w:b/>
        </w:rPr>
        <w:t>Gráfico 7</w:t>
      </w:r>
      <w:r>
        <w:rPr>
          <w:rFonts w:ascii="Times New Roman" w:hAnsi="Times New Roman" w:cs="Times New Roman" w:eastAsia="Times New Roman"/>
        </w:rPr>
        <w:br/>
      </w:r>
      <w:r>
        <w:rPr>
          <w:rFonts w:ascii="Times New Roman" w:hAnsi="Times New Roman" w:cs="Times New Roman" w:eastAsia="Times New Roman"/>
          <w:sz w:val="24"/>
          <w:b/>
        </w:rPr>
        <w:t>Requerimiento de reportes administrativos automáticos</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left"/>
        <w:keepNext/>
      </w:pPr>
      <w:r>
        <w:rPr>
          <w:rFonts w:ascii="Times New Roman" w:hAnsi="Times New Roman" w:cs="Times New Roman" w:eastAsia="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eastAsia="Times New Roman"/>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360" w:lineRule="auto" w:before="0" w:after="240"/>
        <w:ind w:hanging="0" w:firstLine="720"/>
        <w:jc w:val="justify"/>
      </w:pPr>
      <w:r>
        <w:rPr>
          <w:rFonts w:ascii="Times New Roman" w:hAnsi="Times New Roman" w:cs="Times New Roman" w:eastAsia="Times New Roman"/>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spacing w:line="360" w:lineRule="auto" w:before="240" w:after="120"/>
        <w:ind w:hanging="0" w:start="0"/>
        <w:jc w:val="justify"/>
        <w:keepNext/>
      </w:pPr>
      <w:r>
        <w:rPr>
          <w:rFonts w:ascii="Times New Roman" w:hAnsi="Times New Roman" w:cs="Times New Roman" w:eastAsia="Times New Roman"/>
          <w:sz w:val="24"/>
          <w:b/>
        </w:rPr>
        <w:t>Ítem 8. ¿Es la automatización de consultas esencial para el flujo de trabajo?</w:t>
      </w:r>
    </w:p>
    <w:p>
      <w:pPr>
        <w:pStyle w:val="normal1"/>
        <w:spacing w:line="360" w:lineRule="auto" w:before="120" w:after="120"/>
        <w:ind w:hanging="0" w:start="0"/>
        <w:jc w:val="center"/>
        <w:keepNext/>
      </w:pPr>
      <w:r>
        <w:rPr>
          <w:rFonts w:ascii="Times New Roman" w:hAnsi="Times New Roman" w:cs="Times New Roman" w:eastAsia="Times New Roman"/>
          <w:sz w:val="24"/>
          <w:b/>
        </w:rPr>
        <w:t>Cuadro 8</w:t>
      </w:r>
      <w:r>
        <w:rPr>
          <w:rFonts w:ascii="Times New Roman" w:hAnsi="Times New Roman" w:cs="Times New Roman" w:eastAsia="Times New Roman"/>
        </w:rPr>
        <w:br/>
      </w:r>
      <w:r>
        <w:rPr>
          <w:rFonts w:ascii="Times New Roman" w:hAnsi="Times New Roman" w:cs="Times New Roman" w:eastAsia="Times New Roman"/>
          <w:sz w:val="24"/>
          <w:b/>
        </w:rP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center"/>
        <w:keepNext/>
      </w:pPr>
      <w:r>
        <w:rPr>
          <w:rFonts w:ascii="Times New Roman" w:hAnsi="Times New Roman" w:cs="Times New Roman" w:eastAsia="Times New Roman"/>
          <w:sz w:val="24"/>
          <w:b/>
        </w:rPr>
        <w:t>Gráfico 8</w:t>
      </w:r>
      <w:r>
        <w:rPr>
          <w:rFonts w:ascii="Times New Roman" w:hAnsi="Times New Roman" w:cs="Times New Roman" w:eastAsia="Times New Roman"/>
        </w:rPr>
        <w:br/>
      </w:r>
      <w:r>
        <w:rPr>
          <w:rFonts w:ascii="Times New Roman" w:hAnsi="Times New Roman" w:cs="Times New Roman" w:eastAsia="Times New Roman"/>
          <w:sz w:val="24"/>
          <w:b/>
        </w:rPr>
        <w:t>Esencialidad de la automatización de consultas</w:t>
      </w:r>
    </w:p>
    <w:p>
      <w:pPr>
        <w:pStyle w:val="normal1"/>
        <w:spacing w:lineRule="auto" w:line="360" w:before="80" w:after="40"/>
        <w:ind w:hanging="0" w:start="0"/>
        <w:jc w:val="center"/>
        <w:rPr>
          <w:rFonts w:ascii="Times New Roman" w:hAnsi="Times New Roman" w:eastAsia="Times New Roman" w:cs="Times New Roman"/>
          <w:b/>
          <w:sz w:val="24"/>
        </w:rPr>
        <w:keepNext/>
      </w:pPr>
      <w:r>
        <w:rPr>
          <w:rFonts w:eastAsia="Times New Roman" w:cs="Times New Roman" w:ascii="Times New Roman" w:hAnsi="Times New Roman"/>
          <w:b/>
          <w:sz w:val="24"/>
        </w:rPr>
        <w:drawing>
          <wp:inline distT="0" distB="0" distL="0" distR="0">
            <wp:extent cx="3397250" cy="2426335"/>
            <wp:effectExtent l="0" t="0" r="0" b="0"/>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inline>
        </w:drawing>
      </w:r>
    </w:p>
    <w:p>
      <w:pPr>
        <w:pStyle w:val="normal1"/>
        <w:spacing w:line="360" w:lineRule="auto" w:before="40" w:after="160"/>
        <w:ind w:hanging="0" w:start="0"/>
        <w:jc w:val="left"/>
      </w:pPr>
      <w:r>
        <w:rPr>
          <w:rFonts w:ascii="Times New Roman" w:hAnsi="Times New Roman" w:cs="Times New Roman" w:eastAsia="Times New Roman"/>
          <w:sz w:val="24"/>
        </w:rPr>
        <w:t>Fuente: Alvarado, L. (2026).</w:t>
      </w:r>
    </w:p>
    <w:p>
      <w:pPr>
        <w:pStyle w:val="normal1"/>
        <w:spacing w:line="360" w:lineRule="auto" w:before="160" w:after="80"/>
        <w:ind w:hanging="0" w:start="0"/>
        <w:jc w:val="left"/>
        <w:keepNext/>
      </w:pPr>
      <w:r>
        <w:rPr>
          <w:rFonts w:ascii="Times New Roman" w:hAnsi="Times New Roman" w:cs="Times New Roman" w:eastAsia="Times New Roman"/>
          <w:sz w:val="24"/>
          <w:b/>
        </w:rPr>
        <w:t>Análisis e Interpretación</w:t>
      </w:r>
    </w:p>
    <w:p>
      <w:pPr>
        <w:pStyle w:val="normal1"/>
        <w:spacing w:line="360" w:lineRule="auto" w:before="0" w:after="120"/>
        <w:ind w:hanging="0" w:firstLine="720"/>
        <w:jc w:val="justify"/>
      </w:pPr>
      <w:r>
        <w:rPr>
          <w:rFonts w:ascii="Times New Roman" w:hAnsi="Times New Roman" w:cs="Times New Roman" w:eastAsia="Times New Roman"/>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360" w:lineRule="auto" w:before="0" w:after="240"/>
        <w:ind w:hanging="0" w:firstLine="720"/>
        <w:jc w:val="justify"/>
      </w:pPr>
      <w:r>
        <w:rPr>
          <w:rFonts w:ascii="Times New Roman" w:hAnsi="Times New Roman" w:cs="Times New Roman" w:eastAsia="Times New Roman"/>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lineRule="auto" w:line="360" w:before="0" w:after="160"/>
        <w:jc w:val="center"/>
        <w:rPr/>
      </w:pPr>
      <w:r>
        <w:rPr>
          <w:rFonts w:ascii="Times New Roman" w:hAnsi="Times New Roman" w:cs="Times New Roman" w:eastAsia="Times New Roman"/>
          <w:b/>
          <w:sz w:val="24"/>
        </w:rPr>
        <w:t>CAPÍTULO V</w:t>
      </w:r>
    </w:p>
    <w:p>
      <w:pPr>
        <w:pStyle w:val="normal1"/>
        <w:spacing w:lineRule="auto" w:line="360"/>
        <w:jc w:val="center"/>
        <w:rPr/>
      </w:pPr>
      <w:r>
        <w:rPr>
          <w:rFonts w:ascii="Times New Roman" w:hAnsi="Times New Roman" w:cs="Times New Roman" w:eastAsia="Times New Roman"/>
          <w:b/>
          <w:sz w:val="24"/>
        </w:rPr>
        <w:t>CONCLUSIONES Y RECOMENDACIONES</w:t>
      </w:r>
    </w:p>
    <w:p>
      <w:pPr>
        <w:pStyle w:val="normal1"/>
        <w:spacing w:lineRule="auto" w:line="360"/>
        <w:jc w:val="start"/>
        <w:rPr/>
      </w:pPr>
      <w:r>
        <w:rPr>
          <w:rFonts w:ascii="Times New Roman" w:hAnsi="Times New Roman" w:cs="Times New Roman" w:eastAsia="Times New Roman"/>
          <w:b/>
          <w:sz w:val="24"/>
        </w:rPr>
        <w:t>Conclusiones</w:t>
      </w:r>
    </w:p>
    <w:p>
      <w:pPr>
        <w:pStyle w:val="normal1"/>
        <w:spacing w:lineRule="auto" w:line="360"/>
        <w:ind w:firstLine="720"/>
        <w:jc w:val="both"/>
        <w:rPr/>
      </w:pPr>
      <w:r>
        <w:rPr>
          <w:rFonts w:ascii="Times New Roman" w:hAnsi="Times New Roman" w:cs="Times New Roman" w:eastAsia="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rPr>
          <w:rFonts w:ascii="Times New Roman" w:hAnsi="Times New Roman" w:cs="Times New Roman" w:eastAsia="Times New Roman"/>
        </w:rP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préstamos mediante contratos de mutuo con garantía prendaria.</w:t>
      </w:r>
    </w:p>
    <w:p>
      <w:pPr>
        <w:pStyle w:val="normal1"/>
        <w:spacing w:lineRule="auto" w:line="360"/>
        <w:ind w:firstLine="720"/>
        <w:jc w:val="both"/>
        <w:rPr/>
      </w:pPr>
      <w:r>
        <w:rPr>
          <w:rFonts w:ascii="Times New Roman" w:hAnsi="Times New Roman" w:cs="Times New Roman" w:eastAsia="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cs="Times New Roman" w:eastAsia="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ind w:firstLine="720"/>
        <w:jc w:val="both"/>
        <w:rPr/>
      </w:pPr>
      <w:r>
        <w:rPr>
          <w:rFonts w:ascii="Times New Roman" w:hAnsi="Times New Roman" w:cs="Times New Roman" w:eastAsia="Times New Roman"/>
        </w:rPr>
      </w:r>
    </w:p>
    <w:p>
      <w:pPr>
        <w:pStyle w:val="normal1"/>
        <w:spacing w:lineRule="auto" w:line="360"/>
        <w:jc w:val="start"/>
        <w:rPr/>
      </w:pPr>
      <w:r>
        <w:rPr>
          <w:rFonts w:ascii="Times New Roman" w:hAnsi="Times New Roman" w:cs="Times New Roman" w:eastAsia="Times New Roman"/>
          <w:b/>
          <w:sz w:val="24"/>
        </w:rPr>
        <w:t>Recomendaciones</w:t>
      </w:r>
    </w:p>
    <w:p>
      <w:pPr>
        <w:pStyle w:val="normal1"/>
        <w:spacing w:lineRule="auto" w:line="360"/>
        <w:ind w:firstLine="720"/>
        <w:jc w:val="both"/>
        <w:rPr/>
      </w:pPr>
      <w:r>
        <w:rPr>
          <w:rFonts w:ascii="Times New Roman" w:hAnsi="Times New Roman" w:cs="Times New Roman" w:eastAsia="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cs="Times New Roman" w:eastAsia="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rPr>
          <w:rFonts w:ascii="Times New Roman" w:hAnsi="Times New Roman" w:cs="Times New Roman" w:eastAsia="Times New Roman"/>
        </w:rP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(contratos de mutuo con garantía prendaria).</w:t>
      </w:r>
    </w:p>
    <w:p>
      <w:pPr>
        <w:pStyle w:val="normal1"/>
        <w:spacing w:lineRule="auto" w:line="360"/>
        <w:ind w:firstLine="720"/>
        <w:jc w:val="both"/>
        <w:rPr/>
      </w:pPr>
      <w:r>
        <w:rPr>
          <w:rFonts w:ascii="Times New Roman" w:hAnsi="Times New Roman" w:cs="Times New Roman" w:eastAsia="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cs="Times New Roman" w:eastAsia="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pStyle w:val="normal1"/>
        <w:rPr/>
      </w:pPr>
      <w:r>
        <w:rPr>
          <w:rFonts w:ascii="Times New Roman" w:hAnsi="Times New Roman" w:cs="Times New Roman" w:eastAsia="Times New Roman"/>
        </w:rPr>
      </w:r>
      <w:r>
        <w:rPr>
          <w:rFonts w:ascii="Times New Roman" w:hAnsi="Times New Roman" w:cs="Times New Roman" w:eastAsia="Times New Roman"/>
        </w:rPr>
        <w:br w:type="page"/>
      </w:r>
    </w:p>
    <w:p>
      <w:pPr>
        <w:jc w:val="center"/>
        <w:spacing w:line="360" w:lineRule="auto" w:after="120" w:before="240"/>
        <w:ind w:firstLine="0" w:left="0"/>
      </w:pPr>
      <w:r>
        <w:rPr>
          <w:rFonts w:ascii="Times New Roman" w:hAnsi="Times New Roman" w:cs="Times New Roman" w:eastAsia="Times New Roman"/>
        </w:rPr>
      </w:r>
      <w:r>
        <w:rPr>
          <w:rFonts w:ascii="Times New Roman" w:hAnsi="Times New Roman" w:cs="Times New Roman" w:eastAsia="Times New Roman"/>
          <w:b/>
          <w:i w:val="0"/>
          <w:sz w:val="24"/>
        </w:rPr>
        <w:t>CAPÍTULO VI</w:t>
      </w:r>
    </w:p>
    <w:p>
      <w:pPr>
        <w:jc w:val="center"/>
        <w:spacing w:line="360" w:lineRule="auto" w:after="120" w:before="240"/>
        <w:ind w:firstLine="0" w:left="0"/>
      </w:pPr>
      <w:r>
        <w:rPr>
          <w:rFonts w:ascii="Times New Roman" w:hAnsi="Times New Roman" w:cs="Times New Roman" w:eastAsia="Times New Roman"/>
        </w:rPr>
      </w:r>
      <w:r>
        <w:rPr>
          <w:rFonts w:ascii="Times New Roman" w:hAnsi="Times New Roman" w:cs="Times New Roman" w:eastAsia="Times New Roman"/>
          <w:b/>
          <w:i w:val="0"/>
          <w:sz w:val="24"/>
        </w:rPr>
        <w:t>LA PROPUESTA</w:t>
      </w:r>
    </w:p>
    <w:p>
      <w:pPr>
        <w:jc w:val="left"/>
        <w:spacing w:line="360" w:lineRule="auto" w:after="120" w:before="280"/>
        <w:ind w:firstLine="0" w:left="0"/>
      </w:pPr>
      <w:r>
        <w:rPr>
          <w:rFonts w:ascii="Times New Roman" w:hAnsi="Times New Roman" w:cs="Times New Roman" w:eastAsia="Times New Roman"/>
        </w:rPr>
      </w:r>
      <w:r>
        <w:rPr>
          <w:rFonts w:ascii="Times New Roman" w:hAnsi="Times New Roman" w:cs="Times New Roman" w:eastAsia="Times New Roman"/>
          <w:b/>
          <w:i w:val="0"/>
          <w:sz w:val="24"/>
        </w:rPr>
        <w:t>Presentación de la Propuesta</w:t>
      </w:r>
    </w:p>
    <w:p>
      <w:pPr>
        <w:jc w:val="both"/>
        <w:spacing w:line="360" w:lineRule="auto" w:after="120" w:before="0"/>
        <w:ind w:firstLine="720" w:left="0"/>
      </w:pPr>
      <w:r>
        <w:rPr>
          <w:rFonts w:ascii="Times New Roman" w:hAnsi="Times New Roman" w:cs="Times New Roman" w:eastAsia="Times New Roman"/>
        </w:rP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contratos de mutuo con garantía prendaria (empeños),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En este marco institucional, la presente propuesta técnica comprende el diseño e implementación del "Sistema de Información para la Gestión de Inventario y Control de Préstamos Prendarios", concebido a medida para responder a las exigencias operacionales de la empresa Inversiones Más Por Tu Oro 17 C.A., ubicada en la ciudad de Caracas. La solución consolida una plataforma web moderna e integrada, estructurada mediante dos módulos funcionales complementarios y sincronizados: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1. Módulo de Control de Préstamos Prendarios y Empeños: Desarrollado bajo una arquitectura web moderna con Next.js y React en TypeScript, respaldado por el ORM Prisma y una base de datos relacional PostgreSQL desplegada sobre infraestructura en la nube. Este módulo administra el ciclo de vida íntegro de las boletas de empeño, desde la tasación del bien, captura fotográfica remota de la prenda en tiempo real, cálculo automatizado de tasas de interés y custodia, hasta la emisión digital de contratos en formato carta con código QR de verificación, renovaciones periódicas y rescates.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2. Módulo de Arqueo de Caja, Compra de Metales Preciosos e Inventario en Bóveda: Estructurado mediante una arquitectura cliente-servidor desacoplada con servicios backend en Python (Django REST Framework) y una interfaz gráfica interactiva tipo SPA (Single Page Application) desarrollada en Vite y React. Este módulo gestiona la compra directa de oro y plata por kilataje y ley, determinando automáticamente los gramos puros equivalentes y el valor de liquidación, a la vez que centraliza el arqueo diario de caja multimoneda (dólares en efectivo y bolívares digitales) y el registro de egresos operativos.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La unificación de estos módulos proporciona un ecosistema informático robusto que sustituye de manera definitiva el manejo disperso en libros de cálculo de Microsoft Excel, garantizando la centralización de datos, la trazabilidad de los metales en bóveda y la inmediatez en la toma de decisiones gerenciales.</w:t>
      </w:r>
    </w:p>
    <w:p>
      <w:pPr>
        <w:jc w:val="left"/>
        <w:spacing w:line="360" w:lineRule="auto" w:after="120" w:before="280"/>
        <w:ind w:firstLine="0" w:left="0"/>
      </w:pPr>
      <w:r>
        <w:rPr>
          <w:rFonts w:ascii="Times New Roman" w:hAnsi="Times New Roman" w:cs="Times New Roman" w:eastAsia="Times New Roman"/>
        </w:rPr>
      </w:r>
      <w:r>
        <w:rPr>
          <w:rFonts w:ascii="Times New Roman" w:hAnsi="Times New Roman" w:cs="Times New Roman" w:eastAsia="Times New Roman"/>
          <w:b/>
          <w:i w:val="0"/>
          <w:sz w:val="24"/>
        </w:rPr>
        <w:t>Justificación de la Propuesta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La implementación de la plataforma tecnológica en Inversiones Más Por Tu Oro 17 C.A. encuentra su justificación en múltiples dimensiones: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sustancialmente, emitiendo boletas formales impresas y comprobantes digitales en formato carta con validación QR.</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Pr>
          <w:rFonts w:ascii="Times New Roman" w:hAnsi="Times New Roman" w:cs="Times New Roman" w:eastAsia="Times New Roman"/>
        </w:rPr>
      </w:r>
      <w:r>
        <w:rPr>
          <w:rFonts w:ascii="Times New Roman" w:hAnsi="Times New Roman" w:cs="Times New Roman" w:eastAsia="Times New Roman"/>
          <w:b/>
          <w:i w:val="0"/>
          <w:sz w:val="24"/>
        </w:rPr>
        <w:t>Objetivos de la Propuesta</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Objetivo General</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Implementar un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Objetivos Específicos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Pr>
          <w:rFonts w:ascii="Times New Roman" w:hAnsi="Times New Roman" w:cs="Times New Roman" w:eastAsia="Times New Roman"/>
        </w:rPr>
      </w:r>
      <w:r>
        <w:rPr>
          <w:rFonts w:ascii="Times New Roman" w:hAnsi="Times New Roman" w:cs="Times New Roman" w:eastAsia="Times New Roman"/>
          <w:b/>
          <w:i w:val="0"/>
          <w:sz w:val="24"/>
        </w:rPr>
        <w:t>Fundamentación de la Propuesta</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Fundamentación Teórica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Fundamentación Técnica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Desde la perspectiva tecnológica, la arquitectura seleccionada implementa estándares modernos de la industria de software web:</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a) Frontend Reactivo y Modular: La interfaz del módulo de préstamos está construida con Next.js (React y TypeScript con Tailwind CSS), mientras que el módulo de caja e inventario utiliza Vite con React. Ambos proporcionan renderizado ágil, componentes accesibles y diseño responsivo adaptado para computadores de escritorio y dispositivos móviles.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b) Capa de Servicios Backend y APIs RESTful: Se integran Server Actions y microservicios construidos con Django REST Framework (Python). Esta capa centraliza las reglas financieras (algoritmos de cálculo de interés diario/mensual, prorrateo, tasas de custodia, conversión de kilatajes a gramos puros) y la validación de datos.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c) Persistencia y Generación de Documentos: Se utiliza el motor relacional PostgreSQL alojado en la nube, garantizando aislamiento transaccional (ACID). Para la emisión de contratos de empeño, actas de rescate y recibos de pago, se implementa la biblioteca @react-pdf/renderer configurada en formato Carta (Letter), asegurando fidelidad tipográfica, membrete institucional y código QR para verificación digital.</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Fundamentación Legal</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El diseño de la plataforma se apega estrictamente al ordenamiento jurídico venezolano vigente:</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3. Ley Especial Contra los Delitos Informáticos (2001): Artículos 6 (acceso indebido) y 7 (sabotaje o daño a sistemas). La arquitectura técnica implementa controles de autenticación mediante credenciales cifradas (bcrypt), perfiles con permisos mínimos y tablas de auditoría que impiden la impunidad ante accesos indebidos.</w:t>
      </w:r>
    </w:p>
    <w:p>
      <w:pPr>
        <w:jc w:val="left"/>
        <w:spacing w:line="360" w:lineRule="auto" w:after="120" w:before="280"/>
        <w:ind w:firstLine="0" w:left="0"/>
      </w:pPr>
      <w:r>
        <w:rPr>
          <w:rFonts w:ascii="Times New Roman" w:hAnsi="Times New Roman" w:cs="Times New Roman" w:eastAsia="Times New Roman"/>
        </w:rPr>
      </w:r>
      <w:r>
        <w:rPr>
          <w:rFonts w:ascii="Times New Roman" w:hAnsi="Times New Roman" w:cs="Times New Roman" w:eastAsia="Times New Roman"/>
          <w:b/>
          <w:i w:val="0"/>
          <w:sz w:val="24"/>
        </w:rPr>
        <w:t>Estudio de Factibilidad</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Factibilidad de Mercado y Beneficiarios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Factibilidad Técnico-Operativa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val="0"/>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N°</w:t>
            </w:r>
          </w:p>
        </w:tc>
        <w:tc>
          <w:tcPr>
            <w:tcW w:type="dxa" w:w="1654"/>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Cargo</w:t>
            </w:r>
          </w:p>
        </w:tc>
        <w:tc>
          <w:tcPr>
            <w:tcW w:type="dxa" w:w="1654"/>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Cantidad</w:t>
            </w:r>
          </w:p>
        </w:tc>
        <w:tc>
          <w:tcPr>
            <w:tcW w:type="dxa" w:w="1654"/>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Nivel Educativo</w:t>
            </w:r>
          </w:p>
        </w:tc>
        <w:tc>
          <w:tcPr>
            <w:tcW w:type="dxa" w:w="1654"/>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Rol y Funciones en el Sistema</w:t>
            </w:r>
          </w:p>
        </w:tc>
      </w:tr>
      <w:tr>
        <w:tc>
          <w:tcPr>
            <w:tcW w:type="dxa" w:w="1654"/>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1</w:t>
            </w:r>
          </w:p>
        </w:tc>
        <w:tc>
          <w:tcPr>
            <w:tcW w:type="dxa" w:w="1654"/>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Gerente General</w:t>
            </w:r>
          </w:p>
        </w:tc>
        <w:tc>
          <w:tcPr>
            <w:tcW w:type="dxa" w:w="1654"/>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1</w:t>
            </w:r>
          </w:p>
        </w:tc>
        <w:tc>
          <w:tcPr>
            <w:tcW w:type="dxa" w:w="1654"/>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Universitario</w:t>
            </w:r>
          </w:p>
        </w:tc>
        <w:tc>
          <w:tcPr>
            <w:tcW w:type="dxa" w:w="1654"/>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Supervisión global, auditoría de transacciones, configuración de tasas de interés y márgenes de compra.</w:t>
            </w:r>
          </w:p>
        </w:tc>
      </w:tr>
      <w:tr>
        <w:tc>
          <w:tcPr>
            <w:tcW w:type="dxa" w:w="1654"/>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2</w:t>
            </w:r>
          </w:p>
        </w:tc>
        <w:tc>
          <w:tcPr>
            <w:tcW w:type="dxa" w:w="1654"/>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Administrador</w:t>
            </w:r>
          </w:p>
        </w:tc>
        <w:tc>
          <w:tcPr>
            <w:tcW w:type="dxa" w:w="1654"/>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1</w:t>
            </w:r>
          </w:p>
        </w:tc>
        <w:tc>
          <w:tcPr>
            <w:tcW w:type="dxa" w:w="1654"/>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T.S.U. / Licenciado</w:t>
            </w:r>
          </w:p>
        </w:tc>
        <w:tc>
          <w:tcPr>
            <w:tcW w:type="dxa" w:w="1654"/>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Gestión de fuentes de capital, liquidación de boletas vencidas, reportes financieros y altas de clientes.</w:t>
            </w:r>
          </w:p>
        </w:tc>
      </w:tr>
      <w:tr>
        <w:tc>
          <w:tcPr>
            <w:tcW w:type="dxa" w:w="1654"/>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3</w:t>
            </w:r>
          </w:p>
        </w:tc>
        <w:tc>
          <w:tcPr>
            <w:tcW w:type="dxa" w:w="1654"/>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Cajero / Operador</w:t>
            </w:r>
          </w:p>
        </w:tc>
        <w:tc>
          <w:tcPr>
            <w:tcW w:type="dxa" w:w="1654"/>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1</w:t>
            </w:r>
          </w:p>
        </w:tc>
        <w:tc>
          <w:tcPr>
            <w:tcW w:type="dxa" w:w="1654"/>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Bachiller / T.S.U.</w:t>
            </w:r>
          </w:p>
        </w:tc>
        <w:tc>
          <w:tcPr>
            <w:tcW w:type="dxa" w:w="1654"/>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Atención al cliente, tasación física, emisión de boletas, registro de pagos y arqueo diario de caja.</w:t>
            </w:r>
          </w:p>
        </w:tc>
      </w:tr>
    </w:tbl>
    <w:p>
      <w:pPr>
        <w:jc w:val="left"/>
        <w:spacing w:line="360" w:lineRule="auto" w:after="200" w:before="40"/>
        <w:ind w:firstLine="0" w:left="0"/>
      </w:pPr>
      <w:r>
        <w:rPr>
          <w:rFonts w:ascii="Times New Roman" w:hAnsi="Times New Roman" w:cs="Times New Roman" w:eastAsia="Times New Roman"/>
        </w:rPr>
      </w:r>
      <w:r>
        <w:rPr>
          <w:rFonts w:ascii="Times New Roman" w:hAnsi="Times New Roman" w:cs="Times New Roman" w:eastAsia="Times New Roman"/>
          <w:b w:val="0"/>
          <w:i w:val="0"/>
          <w:sz w:val="24"/>
        </w:rPr>
        <w:t>Fuente: Alvarado, L. (2026).</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val="0"/>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N°</w:t>
            </w:r>
          </w:p>
        </w:tc>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Descripción del Recurso</w:t>
            </w:r>
          </w:p>
        </w:tc>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Cantidad</w:t>
            </w:r>
          </w:p>
        </w:tc>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Destino / Uso Operativo</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1</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Resma de papel bond blanco tamaño carta</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3 resmas</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Impresión de contratos de empeño, actas de rescate, recibos y reportes.</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2</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Cartucho de tóner / tinta para impresora</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1 unidad</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Impresión de documentos en formato carta.</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3</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Bolsas de seguridad sellables numeradas</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200 unid.</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Custodia física y precinto de joyas y metales en bóveda.</w:t>
            </w:r>
          </w:p>
        </w:tc>
      </w:tr>
      <w:tr>
        <w:tc>
          <w:tcPr>
            <w:tcW w:type="dxa" w:w="2068"/>
          </w:tcPr>
          <w:p>
            <w:pPr>
              <w:jc w:val="center"/>
              <w:spacing w:line="240" w:after="30"/>
            </w:pPr>
            <w:r>
              <w:rPr>
                <w:rFonts w:ascii="Times New Roman" w:hAnsi="Times New Roman" w:cs="Times New Roman" w:eastAsia="Times New Roman"/>
                <w:sz w:val="20"/>
              </w:rPr>
            </w:r>
            <w:r>
              <w:rPr>
                <w:rFonts w:ascii="Times New Roman" w:hAnsi="Times New Roman" w:cs="Times New Roman" w:eastAsia="Times New Roman"/>
                <w:sz w:val="20"/>
              </w:rPr>
              <w:t>4</w:t>
            </w:r>
          </w:p>
        </w:tc>
        <w:tc>
          <w:tcPr>
            <w:tcW w:type="dxa" w:w="2068"/>
          </w:tcPr>
          <w:p>
            <w:r>
              <w:rPr>
                <w:rFonts w:ascii="Times New Roman" w:hAnsi="Times New Roman" w:cs="Times New Roman" w:eastAsia="Times New Roman"/>
                <w:sz w:val="20"/>
              </w:rPr>
              <w:t>Grapas y grapadora estándar</w:t>
            </w:r>
          </w:p>
        </w:tc>
        <w:tc>
          <w:tcPr>
            <w:tcW w:type="dxa" w:w="2068"/>
          </w:tcPr>
          <w:p>
            <w:r>
              <w:rPr>
                <w:rFonts w:ascii="Times New Roman" w:hAnsi="Times New Roman" w:cs="Times New Roman" w:eastAsia="Times New Roman"/>
                <w:sz w:val="20"/>
              </w:rPr>
              <w:t>2 cajas</w:t>
            </w:r>
          </w:p>
        </w:tc>
        <w:tc>
          <w:tcPr>
            <w:tcW w:type="dxa" w:w="2068"/>
          </w:tcPr>
          <w:p>
            <w:r>
              <w:rPr>
                <w:rFonts w:ascii="Times New Roman" w:hAnsi="Times New Roman" w:cs="Times New Roman" w:eastAsia="Times New Roman"/>
                <w:sz w:val="20"/>
              </w:rPr>
              <w:t>Fijación y custodia de la prenda engrapada directamente junto al contrato/factura física.</w:t>
            </w:r>
          </w:p>
        </w:tc>
      </w:tr>
    </w:tbl>
    <w:p>
      <w:pPr>
        <w:jc w:val="left"/>
        <w:spacing w:line="360" w:lineRule="auto" w:after="200" w:before="40"/>
        <w:ind w:firstLine="0" w:left="0"/>
      </w:pPr>
      <w:r>
        <w:rPr>
          <w:rFonts w:ascii="Times New Roman" w:hAnsi="Times New Roman" w:cs="Times New Roman" w:eastAsia="Times New Roman"/>
        </w:rPr>
      </w:r>
      <w:r>
        <w:rPr>
          <w:rFonts w:ascii="Times New Roman" w:hAnsi="Times New Roman" w:cs="Times New Roman" w:eastAsia="Times New Roman"/>
          <w:b w:val="0"/>
          <w:i w:val="0"/>
          <w:sz w:val="24"/>
        </w:rPr>
        <w:t>Fuente: Alvarado, L. (2026).</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val="0"/>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N°</w:t>
            </w:r>
          </w:p>
        </w:tc>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Componente Tecnológico</w:t>
            </w:r>
          </w:p>
        </w:tc>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Especificación Mínima</w:t>
            </w:r>
          </w:p>
        </w:tc>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Estado / Disponibilidad</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1</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Estación de Trabajo Principal (Caja)</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PC Intel Core i3 / 8 GB RAM / SSD 240 GB</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Operativo en sede</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2</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Balanza de Precisión Digital</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Capacidad 500 g / Precisión 0.01 g con calibración</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Operativo en sede</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3</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Impresora Multifuncional / Láser Carta</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Impresora estándar USB / Red para hojas tamaño carta</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Operativo en sede</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4</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Conexión a Internet Banda Ancha</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Fibra óptica simétrica 50 Mbps + respaldo 4G</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Operativo en sede</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5</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Dispositivo Móvil / Smartphone</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Cámara para captura de fotografías de prendas y escaneo QR</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Propiedad del operador</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6</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Servidor de Base de Datos y Hosting</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Plataforma Cloud (PostgreSQL) + Edge Hosting</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Configurado y activo</w:t>
            </w:r>
          </w:p>
        </w:tc>
      </w:tr>
    </w:tbl>
    <w:p>
      <w:pPr>
        <w:jc w:val="left"/>
        <w:spacing w:line="360" w:lineRule="auto" w:after="200" w:before="40"/>
        <w:ind w:firstLine="0" w:left="0"/>
      </w:pPr>
      <w:r>
        <w:rPr>
          <w:rFonts w:ascii="Times New Roman" w:hAnsi="Times New Roman" w:cs="Times New Roman" w:eastAsia="Times New Roman"/>
        </w:rPr>
      </w:r>
      <w:r>
        <w:rPr>
          <w:rFonts w:ascii="Times New Roman" w:hAnsi="Times New Roman" w:cs="Times New Roman" w:eastAsia="Times New Roman"/>
          <w:b w:val="0"/>
          <w:i w:val="0"/>
          <w:sz w:val="24"/>
        </w:rPr>
        <w:t>Fuente: Alvarado, L. (2026).</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Factibilidad Económica y Financiera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El análisis financiero demuestra que la propuesta es plenamente viable, ya que aprovecha tecnologías de código abierto (Open Source) y servicios de computación en la nube con niveles de uso de bajo coste operativo:</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val="0"/>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Rubro</w:t>
            </w:r>
          </w:p>
        </w:tc>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Descripción</w:t>
            </w:r>
          </w:p>
        </w:tc>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Costo Mensual (USD)</w:t>
            </w:r>
          </w:p>
        </w:tc>
        <w:tc>
          <w:tcPr>
            <w:tcW w:type="dxa" w:w="2068"/>
          </w:tcPr>
          <w:p>
            <w:pPr>
              <w:jc w:val="center"/>
              <w:spacing w:line="240" w:after="40"/>
            </w:pPr>
            <w:r>
              <w:rPr>
                <w:rFonts w:ascii="Times New Roman" w:hAnsi="Times New Roman" w:cs="Times New Roman" w:eastAsia="Times New Roman"/>
              </w:rPr>
            </w:r>
            <w:r>
              <w:rPr>
                <w:rFonts w:ascii="Times New Roman" w:hAnsi="Times New Roman" w:cs="Times New Roman" w:eastAsia="Times New Roman"/>
                <w:b/>
                <w:sz w:val="22"/>
              </w:rPr>
              <w:t>Costo Anual (USD)</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Desarrollo e Implementación</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Diseño, modelado y programación del sistema (aporte de grado)</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0.00</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0.00</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Licencias de Software</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Uso de tecnologías libres (React, Next.js, Django, PostgreSQL)</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0.00</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0.00</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Hosting y Base de Datos Cloud</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Suscripción base en infraestructura cloud</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0.00</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0.00</w:t>
            </w:r>
          </w:p>
        </w:tc>
      </w:tr>
      <w:tr>
        <w:tc>
          <w:tcPr>
            <w:tcW w:type="dxa" w:w="2068"/>
          </w:tcPr>
          <w:p>
            <w:pPr>
              <w:jc w:val="center"/>
              <w:spacing w:line="240" w:after="30"/>
            </w:pPr>
            <w:r>
              <w:rPr>
                <w:rFonts w:ascii="Times New Roman" w:hAnsi="Times New Roman" w:cs="Times New Roman" w:eastAsia="Times New Roman"/>
                <w:sz w:val="20"/>
              </w:rPr>
            </w:r>
            <w:r>
              <w:rPr>
                <w:rFonts w:ascii="Times New Roman" w:hAnsi="Times New Roman" w:cs="Times New Roman" w:eastAsia="Times New Roman"/>
                <w:sz w:val="20"/>
              </w:rPr>
              <w:t>Insumos de Impresión y Oficina</w:t>
            </w:r>
          </w:p>
        </w:tc>
        <w:tc>
          <w:tcPr>
            <w:tcW w:type="dxa" w:w="2068"/>
          </w:tcPr>
          <w:p>
            <w:r>
              <w:rPr>
                <w:rFonts w:ascii="Times New Roman" w:hAnsi="Times New Roman" w:cs="Times New Roman" w:eastAsia="Times New Roman"/>
                <w:sz w:val="20"/>
              </w:rPr>
              <w:t>Papel bond tamaño carta, tóner y grapas para contratos</w:t>
            </w:r>
          </w:p>
        </w:tc>
        <w:tc>
          <w:tcPr>
            <w:tcW w:type="dxa" w:w="2068"/>
          </w:tcPr>
          <w:p>
            <w:pPr>
              <w:jc w:val="center"/>
              <w:spacing w:line="240" w:after="30"/>
            </w:pPr>
            <w:r>
              <w:rPr>
                <w:rFonts w:ascii="Times New Roman" w:hAnsi="Times New Roman" w:cs="Times New Roman" w:eastAsia="Times New Roman"/>
                <w:sz w:val="20"/>
              </w:rPr>
            </w:r>
            <w:r>
              <w:rPr>
                <w:rFonts w:ascii="Times New Roman" w:hAnsi="Times New Roman" w:cs="Times New Roman" w:eastAsia="Times New Roman"/>
                <w:sz w:val="20"/>
              </w:rPr>
              <w:t>15.00</w:t>
            </w:r>
          </w:p>
        </w:tc>
        <w:tc>
          <w:tcPr>
            <w:tcW w:type="dxa" w:w="2068"/>
          </w:tcPr>
          <w:p>
            <w:pPr>
              <w:jc w:val="center"/>
              <w:spacing w:line="240" w:after="30"/>
            </w:pPr>
            <w:r>
              <w:rPr>
                <w:rFonts w:ascii="Times New Roman" w:hAnsi="Times New Roman" w:cs="Times New Roman" w:eastAsia="Times New Roman"/>
                <w:sz w:val="20"/>
              </w:rPr>
            </w:r>
            <w:r>
              <w:rPr>
                <w:rFonts w:ascii="Times New Roman" w:hAnsi="Times New Roman" w:cs="Times New Roman" w:eastAsia="Times New Roman"/>
                <w:sz w:val="20"/>
              </w:rPr>
              <w:t>180.00</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Mantenimiento Preventivo</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Revisión técnica de equipos de red y respaldos periódicos</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20.00</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240.00</w:t>
            </w:r>
          </w:p>
        </w:tc>
      </w:tr>
      <w:tr>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Total Estimado</w:t>
            </w:r>
          </w:p>
        </w:tc>
        <w:tc>
          <w:tcPr>
            <w:tcW w:type="dxa" w:w="2068"/>
          </w:tcPr>
          <w:p>
            <w:pPr>
              <w:jc w:val="left"/>
              <w:spacing w:line="240" w:after="30"/>
            </w:pPr>
            <w:r>
              <w:rPr>
                <w:rFonts w:ascii="Times New Roman" w:hAnsi="Times New Roman" w:cs="Times New Roman" w:eastAsia="Times New Roman"/>
              </w:rPr>
            </w:r>
            <w:r>
              <w:rPr>
                <w:rFonts w:ascii="Times New Roman" w:hAnsi="Times New Roman" w:cs="Times New Roman" w:eastAsia="Times New Roman"/>
                <w:sz w:val="20"/>
              </w:rPr>
              <w:t>Costo total de operación tecnológica de la propuesta</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35.00</w:t>
            </w:r>
          </w:p>
        </w:tc>
        <w:tc>
          <w:tcPr>
            <w:tcW w:type="dxa" w:w="2068"/>
          </w:tcPr>
          <w:p>
            <w:pPr>
              <w:jc w:val="center"/>
              <w:spacing w:line="240" w:after="30"/>
            </w:pPr>
            <w:r>
              <w:rPr>
                <w:rFonts w:ascii="Times New Roman" w:hAnsi="Times New Roman" w:cs="Times New Roman" w:eastAsia="Times New Roman"/>
              </w:rPr>
            </w:r>
            <w:r>
              <w:rPr>
                <w:rFonts w:ascii="Times New Roman" w:hAnsi="Times New Roman" w:cs="Times New Roman" w:eastAsia="Times New Roman"/>
                <w:sz w:val="20"/>
              </w:rPr>
              <w:t>420.00</w:t>
            </w:r>
          </w:p>
        </w:tc>
      </w:tr>
    </w:tbl>
    <w:p>
      <w:pPr>
        <w:jc w:val="left"/>
        <w:spacing w:line="360" w:lineRule="auto" w:after="200" w:before="40"/>
        <w:ind w:firstLine="0" w:left="0"/>
      </w:pPr>
      <w:r>
        <w:rPr>
          <w:rFonts w:ascii="Times New Roman" w:hAnsi="Times New Roman" w:cs="Times New Roman" w:eastAsia="Times New Roman"/>
        </w:rPr>
      </w:r>
      <w:r>
        <w:rPr>
          <w:rFonts w:ascii="Times New Roman" w:hAnsi="Times New Roman" w:cs="Times New Roman" w:eastAsia="Times New Roman"/>
          <w:b w:val="0"/>
          <w:i w:val="0"/>
          <w:sz w:val="24"/>
        </w:rPr>
        <w:t>Fuente: Alvarado, L. (2026).</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Pr>
          <w:rFonts w:ascii="Times New Roman" w:hAnsi="Times New Roman" w:cs="Times New Roman" w:eastAsia="Times New Roman"/>
        </w:rPr>
      </w:r>
      <w:r>
        <w:rPr>
          <w:rFonts w:ascii="Times New Roman" w:hAnsi="Times New Roman" w:cs="Times New Roman" w:eastAsia="Times New Roman"/>
          <w:b/>
          <w:i w:val="0"/>
          <w:sz w:val="24"/>
        </w:rPr>
        <w:t>Estructura del Sistema</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Especificación de Requerimientos del Sistema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Requerimientos Funcionales (RF):</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RF-07 (Cancelación y Rescate de Garantías): Debe procesar el pago total del saldo insoluto, emitiendo el acta de desempeño y liberando el bien prendario.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RF-10 (Emisión de Contratos en Formato Carta): Debe generar contratos formales de empeño en formato PDF tamaño Carta con código QR verificable y cláusulas legales según el Código de Comercio.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Requerimientos No Funcionales (RNF):</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RNF-05 (Usabilidad y Ergonomía): Interfaces responsivas desarrolladas bajo principios de usabilidad, adaptadas para pantallas táctiles y teclado rápido.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RNF-06 (Mantenibilidad): Código fuente modular y tipado estricto en TypeScript y Python, con separación clara de capas de negocio y presentación.</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Arquitectura Global del Software</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La arquitectura técnica del sistema responde a un modelo cliente-servidor distribuido en tres capas independientes: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1. Capa de Presentación (Frontend): Compuesta por la aplicación web construida con Next.js/React y la interfaz SPA en Vite. Los operadores acceden desde cualquier navegador web moderno (Google Chrome, Mozilla Firefox, Safari) sin requerir instalaciones locales.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2. Capa de Lógica de Negocio (Backend y APIs): Integrada por Server Actions de Next.js y los servicios REST construidos en Django REST Framework. Esta capa centraliza las reglas financieras (algoritmos de cálculo de interés diario/mensual, prorrateo, tasas de custodia, conversión de kilatajes a gramos puros) y la validación de esquemas.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3. Capa de Persistencia y Almacenamiento (Base de Datos): Soportada por el motor relacional PostgreSQL alojado en la nube. Gestiona las tablas con integridad referencial estricta y almacena las fotografías de prendas en almacenamiento seguro de objetos.</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Modelo de Datos Relacional y Diccionario de Datos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Entidad Closure (Sesión de Caja): Control del turno contable (id, fecha, balanceInicialUSD, balanceInicialVES, totalEntradasUSD, totalSalidasUSD, arqueoEfectivo, estado [ABIERTA, CERRADA], usuarioId).</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Entidad ClosureGoldItem: Transacciones de compra de oro (id, closureId [FK], fecha, nombreCliente, kilate, pesoDelOro, precioDelOro, pureGrams, totalVenta, ganancia).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Pr>
          <w:rFonts w:ascii="Times New Roman" w:hAnsi="Times New Roman" w:cs="Times New Roman" w:eastAsia="Times New Roman"/>
        </w:rPr>
      </w:r>
      <w:r>
        <w:rPr>
          <w:rFonts w:ascii="Times New Roman" w:hAnsi="Times New Roman" w:cs="Times New Roman" w:eastAsia="Times New Roman"/>
          <w:b/>
          <w:i w:val="0"/>
          <w:sz w:val="24"/>
        </w:rPr>
        <w:t>Diseño del Sistema y Manual de Operación</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Descripción de Módulos Funcionales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La plataforma está compuesta por seis (6) módulos funcionales integrados: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fotografías de la joya, las cuales se adjuntan a la boleta. Al confirmar, el sistema genera el contrato de empeño en formato PDF tamaño Carta con su tabla de amortización y código QR de autenticidad.</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Reglas de Negocio y Algoritmos Financieros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rPr>
          <w:rFonts w:ascii="Times New Roman" w:hAnsi="Times New Roman" w:cs="Times New Roman" w:eastAsia="Times New Roman"/>
        </w:rPr>
        <w:t>1. Algoritmo de Préstamos Prendarios (Mutuo con Garantía Prendaria):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Plazo contractual estándar: 30 días continuos con margen de gracia de 5 días hábiles.</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Interés del Ciclo: Interés = MontoCapital * (TasaInteres / 100).</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Comisión por Custodia y Bóveda: Custodia = MontoCapital * (TasaCustodia / 100).</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Interés Moratorio (en caso de superarse el período de gracia): Mora = MontoCapital * (TasaMora / 100) * (DiasMora / 30).</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Pago para Renovación: MontoPago = Interés + Custodia + Mora + AbonoCapital (Opcional).</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Nuevo Capital tras Abono: NuevoCapital = MontoCapital - AbonoCapital.</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2. Algoritmo de Avalúo de Compra de Oro:</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Gramos Puros Equivalentes: GramosPuros = PesoBruto * (Kilataje / 24).</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Precio de Liquidación al Cliente: TotalPagar = PesoBruto * PrecioPorGramo(Kilataje).</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 Margen de Ganancia de la Empresa: Ganancia = (GramosPuros * PrecioOroPuroMercado) - TotalPagar.</w:t>
      </w:r>
    </w:p>
    <w:p>
      <w:pPr>
        <w:jc w:val="left"/>
        <w:spacing w:line="360" w:lineRule="auto" w:after="80" w:before="200"/>
        <w:ind w:firstLine="0" w:left="0"/>
      </w:pPr>
      <w:r>
        <w:rPr>
          <w:rFonts w:ascii="Times New Roman" w:hAnsi="Times New Roman" w:cs="Times New Roman" w:eastAsia="Times New Roman"/>
        </w:rPr>
      </w:r>
      <w:r>
        <w:rPr>
          <w:rFonts w:ascii="Times New Roman" w:hAnsi="Times New Roman" w:cs="Times New Roman" w:eastAsia="Times New Roman"/>
          <w:b/>
          <w:i/>
          <w:sz w:val="24"/>
        </w:rPr>
        <w:t>Guía Operativa para el Usuario (Manual de Operación)</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en formato carta por duplicado para firma del cliente.</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Pr>
          <w:rFonts w:ascii="Times New Roman" w:hAnsi="Times New Roman" w:cs="Times New Roman" w:eastAsia="Times New Roman"/>
        </w:rPr>
      </w:r>
      <w:r>
        <w:rPr>
          <w:rFonts w:ascii="Times New Roman" w:hAnsi="Times New Roman" w:cs="Times New Roman" w:eastAsia="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r>
        <w:rPr>
          <w:rFonts w:ascii="Times New Roman" w:hAnsi="Times New Roman" w:cs="Times New Roman" w:eastAsia="Times New Roman"/>
        </w:rPr>
        <w:br w:type="page"/>
      </w:r>
    </w:p>
    <w:p>
      <w:pPr>
        <w:pStyle w:val="normal1"/>
        <w:spacing w:before="0" w:after="360"/>
        <w:jc w:val="center"/>
        <w:rPr/>
      </w:pPr>
      <w:r>
        <w:rPr>
          <w:rFonts w:eastAsia="Times New Roman" w:cs="Times New Roman" w:ascii="Times New Roman" w:hAnsi="Times New Roman"/>
          <w:b/>
          <w:sz w:val="24"/>
        </w:rPr>
        <w:t>REFERENCIAS</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Arias, F. (2012). El Proyecto de Investigación: Introducción a la Metodología Científica (6ta ed.). Editorial Episteme.</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Asamblea Nacional Constituyente. (1999). Constitución de la República Bolivariana de Venezuela. Gaceta Oficial de la República Bolivariana de Venezuela, 5.453 (Extraordinario), marzo 24, 2000.</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Asamblea Nacional de la República Bolivariana de Venezuela. (2001). Ley Especial Contra los Delitos Informáticos. Gaceta Oficial de la República Bolivariana de Venezuela, 37.313, octubre 30, 2001.</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Colina, J. (2024). Automatización de procesos de facturación y control de préstamos prendarios. Trabajo de Grado no publicado. Universidad Alejandro de Humboldt, Caracas.</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Congreso de la República de Venezuela. (1955). Código de Comercio. Gaceta Oficial de la República de Venezuela, 475 (Extraordinario), diciembre 21, 1955.</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Date, C. J. (2004). Introducción a los Sistemas de Bases de Datos (8va ed.). Pearson Educación.</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Kendall, K. E., y Kendall, J. E. (2011). Análisis y diseño de sistemas (8va ed.). Pearson Educación.</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Laudon, K., y Laudon, J. (2012). Sistemas de Información Gerencial (12da ed.). Pearson Educación.</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Martínez, A. (2025). Sistema de información para la gestión administrativa y control de inventarios. Trabajo de Grado no publicado. Colegio Universitario de Administración y Mercadeo, Extensión Caracas.</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Naranjo, E. (2023). Centralización de información en base de datos para empresas de custodia y empeño. Trabajo de Grado no publicado. Instituto Universitario de Tecnología de Administración Industrial, Caracas.</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Presidencia de la República Bolivariana de Venezuela. (2015). Decreto con Rango, Valor y Fuerza de Ley que Reserva al Estado las Actividades de Exploración y Explotación del Oro y demás Minerales Estratégicos. Gaceta Oficial de la República Bolivariana de Venezuela, 6.210 (Extraordinario), diciembre 30, 2015.</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Presidencia de la República Bolivariana de Venezuela. (2026). Ley Orgánica de Minas. Gaceta Oficial de la República Bolivariana de Venezuela, 6.802 (Extraordinario), abril 15, 2026.</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Pressman, R. (2010). Ingeniería del Software: Un Enfoque Práctico (7ma ed.). McGraw-Hill.</w:t>
      </w:r>
    </w:p>
    <w:p>
      <w:pPr>
        <w:jc w:val="both"/>
        <w:spacing w:line="360" w:lineRule="auto" w:after="120"/>
        <w:ind w:hanging="720" w:left="720"/>
      </w:pPr>
      <w:r>
        <w:rPr>
          <w:rFonts w:ascii="Times New Roman" w:hAnsi="Times New Roman" w:cs="Times New Roman" w:eastAsia="Times New Roman"/>
        </w:rPr>
      </w:r>
      <w:r>
        <w:rPr>
          <w:rFonts w:ascii="Times New Roman" w:hAnsi="Times New Roman" w:cs="Times New Roman" w:eastAsia="Times New Roman"/>
          <w:sz w:val="24"/>
        </w:rPr>
        <w:t>Universidad Pedagógica Experimental Libertador (UPEL). (2016). Manual de Trabajos de Grado de Especialización y Maestría y Tesis Doctorales (5ta ed.). FEDUPEL.</w:t>
      </w:r>
    </w:p>
    <w:p>
      <w:r>
        <w:rPr>
          <w:rFonts w:ascii="Times New Roman" w:hAnsi="Times New Roman" w:cs="Times New Roman" w:eastAsia="Times New Roman"/>
        </w:rPr>
        <w:br w:type="page"/>
      </w:r>
    </w:p>
    <w:p>
      <w:pPr>
        <w:pStyle w:val="normal1"/>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rFonts w:ascii="Times New Roman" w:hAnsi="Times New Roman" w:cs="Times New Roman" w:eastAsia="Times New Roman"/>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cs="Times New Roman" w:eastAsia="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eastAsia="Times New Roman"/>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r>
        <w:rPr>
          <w:rFonts w:ascii="Times New Roman" w:hAnsi="Times New Roman" w:cs="Times New Roman" w:eastAsia="Times New Roman"/>
        </w:rPr>
        <w:br w:type="page"/>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t>ANEXO B</w:t>
      </w:r>
    </w:p>
    <w:p>
      <w:pPr>
        <w:pStyle w:val="normal1"/>
        <w:jc w:val="center"/>
        <w:rPr/>
      </w:pPr>
      <w:r>
        <w:rPr>
          <w:rFonts w:eastAsia="Times New Roman" w:cs="Times New Roman" w:ascii="Times New Roman" w:hAnsi="Times New Roman"/>
          <w:b/>
          <w:sz w:val="24"/>
        </w:rPr>
        <w:t>Validación por Juicio de Expertos</w:t>
      </w:r>
    </w:p>
    <w:p>
      <w:pPr>
        <w:pStyle w:val="normal1"/>
        <w:jc w:val="center"/>
        <w:rPr/>
      </w:pPr>
      <w:r>
        <w:rPr>
          <w:rFonts w:ascii="Times New Roman" w:hAnsi="Times New Roman" w:cs="Times New Roman" w:eastAsia="Times New Roman"/>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rFonts w:ascii="Times New Roman" w:hAnsi="Times New Roman" w:cs="Times New Roman" w:eastAsia="Times New Roman"/>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eastAsia="Times New Roman"/>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eastAsia="Times New Roman"/>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eastAsia="Times New Roman"/>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eastAsia="Times New Roman"/>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eastAsia="Times New Roman"/>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eastAsia="Times New Roman"/>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252085" cy="761301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anchor>
        </w:drawing>
      </w:r>
    </w:p>
    <w:p>
      <w:pPr>
        <w:pStyle w:val="normal1"/>
        <w:jc w:val="center"/>
        <w:rPr/>
      </w:pPr>
      <w:r>
        <w:rPr>
          <w:rFonts w:ascii="Times New Roman" w:hAnsi="Times New Roman" w:cs="Times New Roman" w:eastAsia="Times New Roman"/>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Fonts w:ascii="Times New Roman" w:hAnsi="Times New Roman" w:cs="Times New Roman" w:eastAsia="Times New Roman"/>
        </w:rPr>
      </w:r>
    </w:p>
    <w:p>
      <w:pPr>
        <w:pStyle w:val="normal1"/>
        <w:jc w:val="center"/>
        <w:rPr/>
      </w:pPr>
      <w:r>
        <w:rPr>
          <w:rFonts w:ascii="Times New Roman" w:hAnsi="Times New Roman" w:cs="Times New Roman" w:eastAsia="Times New Roman"/>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rFonts w:ascii="Times New Roman" w:hAnsi="Times New Roman" w:cs="Times New Roman" w:eastAsia="Times New Roman"/>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rFonts w:ascii="Times New Roman" w:hAnsi="Times New Roman" w:cs="Times New Roman" w:eastAsia="Times New Roman"/>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Times New Roman" w:hAnsi="Times New Roman" w:eastAsia="Times New Roman" w:cs="Times New Roman"/>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Times New Roman" w:hAnsi="Times New Roman" w:eastAsia="Times New Roman" w:cs="Times New Roman"/>
      <w:color w:val="0F4761"/>
      <w:sz w:val="40"/>
      <w:szCs w:val="40"/>
    </w:rPr>
  </w:style>
  <w:style w:type="paragraph" w:styleId="Heading2">
    <w:name w:val="heading 2"/>
    <w:basedOn w:val="normal1"/>
    <w:next w:val="normal1"/>
    <w:qFormat/>
    <w:pPr>
      <w:keepNext w:val="true"/>
      <w:keepLines/>
      <w:spacing w:lineRule="auto" w:line="240" w:before="160" w:after="80"/>
    </w:pPr>
    <w:rPr>
      <w:rFonts w:ascii="Times New Roman" w:hAnsi="Times New Roman" w:eastAsia="Times New Roman" w:cs="Times New Roman"/>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Times New Roman" w:cs="Times New Roman"/>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imes New Roman" w:ascii="Times New Roman" w:hAnsi="Times New Roman" w:eastAsia="Times New Roman"/>
    </w:rPr>
  </w:style>
  <w:style w:type="paragraph" w:styleId="Caption">
    <w:name w:val="caption"/>
    <w:basedOn w:val="Normal"/>
    <w:qFormat/>
    <w:pPr>
      <w:suppressLineNumbers/>
      <w:spacing w:before="120" w:after="120"/>
    </w:pPr>
    <w:rPr>
      <w:rFonts w:cs="Times New Roman" w:ascii="Times New Roman" w:hAnsi="Times New Roman" w:eastAsia="Times New Roman"/>
      <w:i/>
      <w:iCs/>
      <w:sz w:val="24"/>
      <w:szCs w:val="24"/>
    </w:rPr>
  </w:style>
  <w:style w:type="paragraph" w:styleId="Index">
    <w:name w:val="Index"/>
    <w:basedOn w:val="Normal"/>
    <w:qFormat/>
    <w:pPr>
      <w:suppressLineNumbers/>
    </w:pPr>
    <w:rPr>
      <w:rFonts w:cs="Times New Roman" w:ascii="Times New Roman" w:hAnsi="Times New Roman" w:eastAsia="Times New Roman"/>
    </w:rPr>
  </w:style>
  <w:style w:type="paragraph" w:styleId="normal1" w:default="1">
    <w:name w:val="normal1"/>
    <w:qFormat/>
    <w:pPr>
      <w:widowControl/>
      <w:suppressAutoHyphens w:val="true"/>
      <w:bidi w:val="0"/>
      <w:spacing w:lineRule="auto" w:line="259" w:before="0" w:after="160"/>
      <w:jc w:val="start"/>
    </w:pPr>
    <w:rPr>
      <w:rFonts w:ascii="Times New Roman" w:hAnsi="Times New Roman" w:eastAsia="Times New Roman" w:cs="Times New Roman"/>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Times New Roman" w:hAnsi="Times New Roman" w:eastAsia="Times New Roman" w:cs="Times New Roman"/>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