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8155" w14:textId="19EFC7D2" w:rsidR="00834DAC" w:rsidRDefault="00000000">
      <w:pPr>
        <w:pStyle w:val="berschrift1"/>
        <w:jc w:val="center"/>
      </w:pPr>
      <w:r>
        <w:t>Competency Question Evaluation Matrix</w:t>
      </w:r>
    </w:p>
    <w:p w14:paraId="7A46E72C" w14:textId="77777777" w:rsidR="00834DAC" w:rsidRDefault="00000000">
      <w:pPr>
        <w:pStyle w:val="berschrift2"/>
      </w:pPr>
      <w:r>
        <w:t>Evaluation status definitions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7913"/>
        <w:gridCol w:w="7913"/>
      </w:tblGrid>
      <w:tr w:rsidR="00834DAC" w14:paraId="24BE805E" w14:textId="77777777">
        <w:trPr>
          <w:jc w:val="center"/>
        </w:trPr>
        <w:tc>
          <w:tcPr>
            <w:tcW w:w="7913" w:type="dxa"/>
            <w:shd w:val="clear" w:color="auto" w:fill="D9EAF7"/>
          </w:tcPr>
          <w:p w14:paraId="0D1F7BB3" w14:textId="77777777" w:rsidR="00834DAC" w:rsidRDefault="00000000">
            <w:r>
              <w:rPr>
                <w:b/>
              </w:rPr>
              <w:t>Status</w:t>
            </w:r>
          </w:p>
        </w:tc>
        <w:tc>
          <w:tcPr>
            <w:tcW w:w="7913" w:type="dxa"/>
            <w:shd w:val="clear" w:color="auto" w:fill="D9EAF7"/>
          </w:tcPr>
          <w:p w14:paraId="0BD9271F" w14:textId="77777777" w:rsidR="00834DAC" w:rsidRDefault="00000000">
            <w:r>
              <w:rPr>
                <w:b/>
              </w:rPr>
              <w:t>Meaning</w:t>
            </w:r>
          </w:p>
        </w:tc>
      </w:tr>
      <w:tr w:rsidR="00834DAC" w14:paraId="412E5D2B" w14:textId="77777777">
        <w:trPr>
          <w:jc w:val="center"/>
        </w:trPr>
        <w:tc>
          <w:tcPr>
            <w:tcW w:w="7913" w:type="dxa"/>
          </w:tcPr>
          <w:p w14:paraId="3B4F6127" w14:textId="77777777" w:rsidR="00834DAC" w:rsidRDefault="00000000">
            <w:r>
              <w:t>Answerable</w:t>
            </w:r>
          </w:p>
        </w:tc>
        <w:tc>
          <w:tcPr>
            <w:tcW w:w="7913" w:type="dxa"/>
          </w:tcPr>
          <w:p w14:paraId="6F4EE830" w14:textId="77777777" w:rsidR="00834DAC" w:rsidRDefault="00000000">
            <w:r>
              <w:t>The required classes, properties, and restrictions are present at schema level.</w:t>
            </w:r>
          </w:p>
        </w:tc>
      </w:tr>
      <w:tr w:rsidR="00834DAC" w14:paraId="664918A4" w14:textId="77777777">
        <w:trPr>
          <w:jc w:val="center"/>
        </w:trPr>
        <w:tc>
          <w:tcPr>
            <w:tcW w:w="7913" w:type="dxa"/>
          </w:tcPr>
          <w:p w14:paraId="2AB90B78" w14:textId="77777777" w:rsidR="00834DAC" w:rsidRDefault="00000000">
            <w:r>
              <w:t>Answerable with instance data</w:t>
            </w:r>
          </w:p>
        </w:tc>
        <w:tc>
          <w:tcPr>
            <w:tcW w:w="7913" w:type="dxa"/>
          </w:tcPr>
          <w:p w14:paraId="17F9D410" w14:textId="77777777" w:rsidR="00834DAC" w:rsidRDefault="00000000">
            <w:r>
              <w:t>The schema supports the CQ, but concrete query results require populated individuals.</w:t>
            </w:r>
          </w:p>
        </w:tc>
      </w:tr>
      <w:tr w:rsidR="00834DAC" w14:paraId="43FF3179" w14:textId="77777777">
        <w:trPr>
          <w:jc w:val="center"/>
        </w:trPr>
        <w:tc>
          <w:tcPr>
            <w:tcW w:w="7913" w:type="dxa"/>
          </w:tcPr>
          <w:p w14:paraId="1D433993" w14:textId="77777777" w:rsidR="00834DAC" w:rsidRDefault="00000000">
            <w:r>
              <w:t>Partly answerable</w:t>
            </w:r>
          </w:p>
        </w:tc>
        <w:tc>
          <w:tcPr>
            <w:tcW w:w="7913" w:type="dxa"/>
          </w:tcPr>
          <w:p w14:paraId="370488C1" w14:textId="77777777" w:rsidR="00834DAC" w:rsidRDefault="00000000">
            <w:r>
              <w:t>The ontology contains part of the required structure, but the CQ needs a more precise interpretation, additional axioms, or instance data.</w:t>
            </w:r>
          </w:p>
        </w:tc>
      </w:tr>
      <w:tr w:rsidR="00834DAC" w14:paraId="712E7AE5" w14:textId="77777777">
        <w:trPr>
          <w:jc w:val="center"/>
        </w:trPr>
        <w:tc>
          <w:tcPr>
            <w:tcW w:w="7913" w:type="dxa"/>
          </w:tcPr>
          <w:p w14:paraId="3019D53C" w14:textId="77777777" w:rsidR="00834DAC" w:rsidRDefault="00000000">
            <w:r>
              <w:t>Answerable, but limited</w:t>
            </w:r>
          </w:p>
        </w:tc>
        <w:tc>
          <w:tcPr>
            <w:tcW w:w="7913" w:type="dxa"/>
          </w:tcPr>
          <w:p w14:paraId="6A163650" w14:textId="77777777" w:rsidR="00834DAC" w:rsidRDefault="00000000">
            <w:r>
              <w:t>The CQ is answerable, but the represented area has limited granularity.</w:t>
            </w:r>
          </w:p>
        </w:tc>
      </w:tr>
    </w:tbl>
    <w:p w14:paraId="1F2D893F" w14:textId="77777777" w:rsidR="00834DAC" w:rsidRDefault="00000000">
      <w:pPr>
        <w:pStyle w:val="berschrift2"/>
      </w:pPr>
      <w:r>
        <w:t>Final CQ matrix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645"/>
        <w:gridCol w:w="1500"/>
        <w:gridCol w:w="3000"/>
        <w:gridCol w:w="3600"/>
        <w:gridCol w:w="1600"/>
        <w:gridCol w:w="3300"/>
      </w:tblGrid>
      <w:tr w:rsidR="00834DAC" w14:paraId="0CAE79D4" w14:textId="77777777" w:rsidTr="006C7E5B">
        <w:trPr>
          <w:cantSplit/>
          <w:tblHeader/>
          <w:jc w:val="center"/>
        </w:trPr>
        <w:tc>
          <w:tcPr>
            <w:tcW w:w="645" w:type="dxa"/>
            <w:shd w:val="clear" w:color="auto" w:fill="D9EAF7"/>
          </w:tcPr>
          <w:p w14:paraId="30F6F880" w14:textId="77777777" w:rsidR="00834DAC" w:rsidRDefault="00000000">
            <w:r>
              <w:rPr>
                <w:b/>
                <w:sz w:val="14"/>
              </w:rPr>
              <w:t>No.</w:t>
            </w:r>
          </w:p>
        </w:tc>
        <w:tc>
          <w:tcPr>
            <w:tcW w:w="1500" w:type="dxa"/>
            <w:shd w:val="clear" w:color="auto" w:fill="D9EAF7"/>
          </w:tcPr>
          <w:p w14:paraId="0DA80C56" w14:textId="77777777" w:rsidR="00834DAC" w:rsidRDefault="00000000">
            <w:r>
              <w:rPr>
                <w:b/>
                <w:sz w:val="14"/>
              </w:rPr>
              <w:t>Module</w:t>
            </w:r>
          </w:p>
        </w:tc>
        <w:tc>
          <w:tcPr>
            <w:tcW w:w="3000" w:type="dxa"/>
            <w:shd w:val="clear" w:color="auto" w:fill="D9EAF7"/>
          </w:tcPr>
          <w:p w14:paraId="02EDFDD0" w14:textId="77777777" w:rsidR="00834DAC" w:rsidRDefault="00000000">
            <w:r>
              <w:rPr>
                <w:b/>
                <w:sz w:val="14"/>
              </w:rPr>
              <w:t>Competency Question</w:t>
            </w:r>
          </w:p>
        </w:tc>
        <w:tc>
          <w:tcPr>
            <w:tcW w:w="3600" w:type="dxa"/>
            <w:shd w:val="clear" w:color="auto" w:fill="D9EAF7"/>
          </w:tcPr>
          <w:p w14:paraId="7F2EBB5F" w14:textId="77777777" w:rsidR="00834DAC" w:rsidRDefault="00000000">
            <w:r>
              <w:rPr>
                <w:b/>
                <w:sz w:val="14"/>
              </w:rPr>
              <w:t>Required ontology elements</w:t>
            </w:r>
          </w:p>
        </w:tc>
        <w:tc>
          <w:tcPr>
            <w:tcW w:w="1600" w:type="dxa"/>
            <w:shd w:val="clear" w:color="auto" w:fill="D9EAF7"/>
          </w:tcPr>
          <w:p w14:paraId="3ED72F2A" w14:textId="77777777" w:rsidR="00834DAC" w:rsidRDefault="00000000">
            <w:r>
              <w:rPr>
                <w:b/>
                <w:sz w:val="14"/>
              </w:rPr>
              <w:t>Evaluation result</w:t>
            </w:r>
          </w:p>
        </w:tc>
        <w:tc>
          <w:tcPr>
            <w:tcW w:w="3300" w:type="dxa"/>
            <w:shd w:val="clear" w:color="auto" w:fill="D9EAF7"/>
          </w:tcPr>
          <w:p w14:paraId="60392E34" w14:textId="77777777" w:rsidR="00834DAC" w:rsidRDefault="00000000">
            <w:r>
              <w:rPr>
                <w:b/>
                <w:sz w:val="14"/>
              </w:rPr>
              <w:t>Comment</w:t>
            </w:r>
          </w:p>
        </w:tc>
      </w:tr>
      <w:tr w:rsidR="00834DAC" w14:paraId="3126A6D6" w14:textId="77777777" w:rsidTr="006C7E5B">
        <w:trPr>
          <w:cantSplit/>
          <w:jc w:val="center"/>
        </w:trPr>
        <w:tc>
          <w:tcPr>
            <w:tcW w:w="645" w:type="dxa"/>
          </w:tcPr>
          <w:p w14:paraId="1C8473F0" w14:textId="77777777" w:rsidR="00834DAC" w:rsidRDefault="00000000">
            <w:r w:rsidRPr="006C7E5B">
              <w:rPr>
                <w:sz w:val="13"/>
                <w:highlight w:val="cyan"/>
              </w:rPr>
              <w:t>CQ1</w:t>
            </w:r>
          </w:p>
        </w:tc>
        <w:tc>
          <w:tcPr>
            <w:tcW w:w="1500" w:type="dxa"/>
          </w:tcPr>
          <w:p w14:paraId="20608153" w14:textId="77777777" w:rsidR="00834DAC" w:rsidRDefault="00000000">
            <w:r>
              <w:rPr>
                <w:sz w:val="13"/>
              </w:rPr>
              <w:t>Stress Condition</w:t>
            </w:r>
          </w:p>
        </w:tc>
        <w:tc>
          <w:tcPr>
            <w:tcW w:w="3000" w:type="dxa"/>
          </w:tcPr>
          <w:p w14:paraId="314E1D67" w14:textId="77777777" w:rsidR="00834DAC" w:rsidRDefault="00000000">
            <w:r>
              <w:rPr>
                <w:sz w:val="13"/>
              </w:rPr>
              <w:t>Which stress-related conditions can be distinguished?</w:t>
            </w:r>
          </w:p>
        </w:tc>
        <w:tc>
          <w:tcPr>
            <w:tcW w:w="3600" w:type="dxa"/>
          </w:tcPr>
          <w:p w14:paraId="1CCAC080" w14:textId="77777777" w:rsidR="00834DAC" w:rsidRDefault="00000000">
            <w:r>
              <w:rPr>
                <w:sz w:val="13"/>
              </w:rPr>
              <w:t>StressCondition, Stressor, NoStressCondition</w:t>
            </w:r>
          </w:p>
        </w:tc>
        <w:tc>
          <w:tcPr>
            <w:tcW w:w="1600" w:type="dxa"/>
            <w:shd w:val="clear" w:color="auto" w:fill="E2F0D9"/>
          </w:tcPr>
          <w:p w14:paraId="2947BE4D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405C549B" w14:textId="77777777" w:rsidR="00834DAC" w:rsidRDefault="00000000">
            <w:r>
              <w:rPr>
                <w:sz w:val="13"/>
              </w:rPr>
              <w:t>Covers the top-level distinction between stress-related and no-stress-related conditions.</w:t>
            </w:r>
          </w:p>
        </w:tc>
      </w:tr>
      <w:tr w:rsidR="00834DAC" w14:paraId="6C0EDE74" w14:textId="77777777" w:rsidTr="006C7E5B">
        <w:trPr>
          <w:cantSplit/>
          <w:jc w:val="center"/>
        </w:trPr>
        <w:tc>
          <w:tcPr>
            <w:tcW w:w="645" w:type="dxa"/>
          </w:tcPr>
          <w:p w14:paraId="32DB2221" w14:textId="77777777" w:rsidR="00834DAC" w:rsidRDefault="00000000">
            <w:r w:rsidRPr="006C7E5B">
              <w:rPr>
                <w:sz w:val="13"/>
                <w:highlight w:val="cyan"/>
              </w:rPr>
              <w:t>CQ2</w:t>
            </w:r>
          </w:p>
        </w:tc>
        <w:tc>
          <w:tcPr>
            <w:tcW w:w="1500" w:type="dxa"/>
          </w:tcPr>
          <w:p w14:paraId="1BB92348" w14:textId="77777777" w:rsidR="00834DAC" w:rsidRDefault="00000000">
            <w:r>
              <w:rPr>
                <w:sz w:val="13"/>
              </w:rPr>
              <w:t>Stressor</w:t>
            </w:r>
          </w:p>
        </w:tc>
        <w:tc>
          <w:tcPr>
            <w:tcW w:w="3000" w:type="dxa"/>
          </w:tcPr>
          <w:p w14:paraId="288B4C16" w14:textId="77777777" w:rsidR="00834DAC" w:rsidRDefault="00000000">
            <w:r>
              <w:rPr>
                <w:sz w:val="13"/>
              </w:rPr>
              <w:t>What types of stressors can be described?</w:t>
            </w:r>
          </w:p>
        </w:tc>
        <w:tc>
          <w:tcPr>
            <w:tcW w:w="3600" w:type="dxa"/>
          </w:tcPr>
          <w:p w14:paraId="02F2B40C" w14:textId="77777777" w:rsidR="00834DAC" w:rsidRDefault="00000000">
            <w:r>
              <w:rPr>
                <w:sz w:val="13"/>
              </w:rPr>
              <w:t>Stressor, AcuteStressor, ChronicStressor</w:t>
            </w:r>
          </w:p>
        </w:tc>
        <w:tc>
          <w:tcPr>
            <w:tcW w:w="1600" w:type="dxa"/>
            <w:shd w:val="clear" w:color="auto" w:fill="E2F0D9"/>
          </w:tcPr>
          <w:p w14:paraId="33F1F1D9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63D7E23B" w14:textId="77777777" w:rsidR="00834DAC" w:rsidRDefault="00000000">
            <w:r>
              <w:rPr>
                <w:sz w:val="13"/>
              </w:rPr>
              <w:t>Covered by the stressor class hierarchy.</w:t>
            </w:r>
          </w:p>
        </w:tc>
      </w:tr>
      <w:tr w:rsidR="00834DAC" w14:paraId="308E6077" w14:textId="77777777" w:rsidTr="006C7E5B">
        <w:trPr>
          <w:cantSplit/>
          <w:jc w:val="center"/>
        </w:trPr>
        <w:tc>
          <w:tcPr>
            <w:tcW w:w="645" w:type="dxa"/>
          </w:tcPr>
          <w:p w14:paraId="1178ECFF" w14:textId="77777777" w:rsidR="00834DAC" w:rsidRDefault="00000000">
            <w:r>
              <w:rPr>
                <w:sz w:val="13"/>
              </w:rPr>
              <w:t>CQ3</w:t>
            </w:r>
          </w:p>
        </w:tc>
        <w:tc>
          <w:tcPr>
            <w:tcW w:w="1500" w:type="dxa"/>
          </w:tcPr>
          <w:p w14:paraId="6728B8D8" w14:textId="77777777" w:rsidR="00834DAC" w:rsidRDefault="00000000">
            <w:r>
              <w:rPr>
                <w:sz w:val="13"/>
              </w:rPr>
              <w:t>Stressor</w:t>
            </w:r>
          </w:p>
        </w:tc>
        <w:tc>
          <w:tcPr>
            <w:tcW w:w="3000" w:type="dxa"/>
          </w:tcPr>
          <w:p w14:paraId="204817E1" w14:textId="77777777" w:rsidR="00834DAC" w:rsidRDefault="00000000">
            <w:r>
              <w:rPr>
                <w:sz w:val="13"/>
              </w:rPr>
              <w:t>Which short-term stressors can occur in a stress-related setting?</w:t>
            </w:r>
          </w:p>
        </w:tc>
        <w:tc>
          <w:tcPr>
            <w:tcW w:w="3600" w:type="dxa"/>
          </w:tcPr>
          <w:p w14:paraId="08C8CB50" w14:textId="77777777" w:rsidR="00834DAC" w:rsidRDefault="00000000">
            <w:r>
              <w:rPr>
                <w:sz w:val="13"/>
              </w:rPr>
              <w:t>AcuteStressor, PhysicalStressor, CognitiveStressor, SocioEvaluativeStressor</w:t>
            </w:r>
          </w:p>
        </w:tc>
        <w:tc>
          <w:tcPr>
            <w:tcW w:w="1600" w:type="dxa"/>
            <w:shd w:val="clear" w:color="auto" w:fill="E2F0D9"/>
          </w:tcPr>
          <w:p w14:paraId="1A2C74DC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368BE9A0" w14:textId="77777777" w:rsidR="00834DAC" w:rsidRDefault="00000000">
            <w:r>
              <w:rPr>
                <w:sz w:val="13"/>
              </w:rPr>
              <w:t>Covers the acute stressors currently modelled.</w:t>
            </w:r>
          </w:p>
        </w:tc>
      </w:tr>
      <w:tr w:rsidR="00834DAC" w14:paraId="766E70CF" w14:textId="77777777" w:rsidTr="006C7E5B">
        <w:trPr>
          <w:cantSplit/>
          <w:jc w:val="center"/>
        </w:trPr>
        <w:tc>
          <w:tcPr>
            <w:tcW w:w="645" w:type="dxa"/>
          </w:tcPr>
          <w:p w14:paraId="611777B1" w14:textId="77777777" w:rsidR="00834DAC" w:rsidRDefault="00000000">
            <w:r>
              <w:rPr>
                <w:sz w:val="13"/>
              </w:rPr>
              <w:t>CQ4</w:t>
            </w:r>
          </w:p>
        </w:tc>
        <w:tc>
          <w:tcPr>
            <w:tcW w:w="1500" w:type="dxa"/>
          </w:tcPr>
          <w:p w14:paraId="5C579F8F" w14:textId="77777777" w:rsidR="00834DAC" w:rsidRDefault="00000000">
            <w:r>
              <w:rPr>
                <w:sz w:val="13"/>
              </w:rPr>
              <w:t>No-Stress Conditions</w:t>
            </w:r>
          </w:p>
        </w:tc>
        <w:tc>
          <w:tcPr>
            <w:tcW w:w="3000" w:type="dxa"/>
          </w:tcPr>
          <w:p w14:paraId="28911E1F" w14:textId="77777777" w:rsidR="00834DAC" w:rsidRDefault="00000000">
            <w:r>
              <w:rPr>
                <w:sz w:val="13"/>
              </w:rPr>
              <w:t>Which conditions describe baseline or recovery states?</w:t>
            </w:r>
          </w:p>
        </w:tc>
        <w:tc>
          <w:tcPr>
            <w:tcW w:w="3600" w:type="dxa"/>
          </w:tcPr>
          <w:p w14:paraId="623D57B0" w14:textId="77777777" w:rsidR="00834DAC" w:rsidRDefault="00000000">
            <w:r>
              <w:rPr>
                <w:sz w:val="13"/>
              </w:rPr>
              <w:t>NoStressCondition, BaselineCondition, RelaxationCondition</w:t>
            </w:r>
          </w:p>
        </w:tc>
        <w:tc>
          <w:tcPr>
            <w:tcW w:w="1600" w:type="dxa"/>
            <w:shd w:val="clear" w:color="auto" w:fill="E2F0D9"/>
          </w:tcPr>
          <w:p w14:paraId="6659DF44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20D715DD" w14:textId="77777777" w:rsidR="00834DAC" w:rsidRDefault="00000000">
            <w:r>
              <w:rPr>
                <w:sz w:val="13"/>
              </w:rPr>
              <w:t>Reflects the corrected model after the reasoner-based revision.</w:t>
            </w:r>
          </w:p>
        </w:tc>
      </w:tr>
      <w:tr w:rsidR="00834DAC" w14:paraId="23523467" w14:textId="77777777" w:rsidTr="006C7E5B">
        <w:trPr>
          <w:cantSplit/>
          <w:jc w:val="center"/>
        </w:trPr>
        <w:tc>
          <w:tcPr>
            <w:tcW w:w="645" w:type="dxa"/>
          </w:tcPr>
          <w:p w14:paraId="05EAB7E1" w14:textId="77777777" w:rsidR="00834DAC" w:rsidRDefault="00000000">
            <w:r w:rsidRPr="006C7E5B">
              <w:rPr>
                <w:sz w:val="13"/>
                <w:highlight w:val="cyan"/>
              </w:rPr>
              <w:t>CQ5</w:t>
            </w:r>
          </w:p>
        </w:tc>
        <w:tc>
          <w:tcPr>
            <w:tcW w:w="1500" w:type="dxa"/>
          </w:tcPr>
          <w:p w14:paraId="189CDDD3" w14:textId="77777777" w:rsidR="00834DAC" w:rsidRDefault="00000000">
            <w:r>
              <w:rPr>
                <w:sz w:val="13"/>
              </w:rPr>
              <w:t>Activity</w:t>
            </w:r>
          </w:p>
        </w:tc>
        <w:tc>
          <w:tcPr>
            <w:tcW w:w="3000" w:type="dxa"/>
          </w:tcPr>
          <w:p w14:paraId="54F6AC23" w14:textId="77777777" w:rsidR="00834DAC" w:rsidRDefault="00000000">
            <w:r>
              <w:rPr>
                <w:sz w:val="13"/>
              </w:rPr>
              <w:t>Which activities or experimental phases can be described?</w:t>
            </w:r>
          </w:p>
        </w:tc>
        <w:tc>
          <w:tcPr>
            <w:tcW w:w="3600" w:type="dxa"/>
          </w:tcPr>
          <w:p w14:paraId="1636954E" w14:textId="77777777" w:rsidR="00834DAC" w:rsidRDefault="00000000">
            <w:r>
              <w:rPr>
                <w:sz w:val="13"/>
              </w:rPr>
              <w:t>Activity, Baseline, PhysicalStressPhase, CognitiveStressPhase, SocioEvaluativePhase, RelaxationPhase</w:t>
            </w:r>
          </w:p>
        </w:tc>
        <w:tc>
          <w:tcPr>
            <w:tcW w:w="1600" w:type="dxa"/>
            <w:shd w:val="clear" w:color="auto" w:fill="E2F0D9"/>
          </w:tcPr>
          <w:p w14:paraId="470A9BF7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7D0E2945" w14:textId="77777777" w:rsidR="00834DAC" w:rsidRDefault="00000000">
            <w:r>
              <w:rPr>
                <w:sz w:val="13"/>
              </w:rPr>
              <w:t>Covered by the activity class hierarchy.</w:t>
            </w:r>
          </w:p>
        </w:tc>
      </w:tr>
      <w:tr w:rsidR="00834DAC" w14:paraId="065D5D04" w14:textId="77777777" w:rsidTr="006C7E5B">
        <w:trPr>
          <w:cantSplit/>
          <w:jc w:val="center"/>
        </w:trPr>
        <w:tc>
          <w:tcPr>
            <w:tcW w:w="645" w:type="dxa"/>
          </w:tcPr>
          <w:p w14:paraId="23B12252" w14:textId="77777777" w:rsidR="00834DAC" w:rsidRDefault="00000000">
            <w:r>
              <w:rPr>
                <w:sz w:val="13"/>
              </w:rPr>
              <w:t>CQ6</w:t>
            </w:r>
          </w:p>
        </w:tc>
        <w:tc>
          <w:tcPr>
            <w:tcW w:w="1500" w:type="dxa"/>
          </w:tcPr>
          <w:p w14:paraId="5D7E6187" w14:textId="77777777" w:rsidR="00834DAC" w:rsidRDefault="00000000">
            <w:r>
              <w:rPr>
                <w:sz w:val="13"/>
              </w:rPr>
              <w:t>Activity / Stress Condition</w:t>
            </w:r>
          </w:p>
        </w:tc>
        <w:tc>
          <w:tcPr>
            <w:tcW w:w="3000" w:type="dxa"/>
          </w:tcPr>
          <w:p w14:paraId="54706BA8" w14:textId="77777777" w:rsidR="00834DAC" w:rsidRDefault="00000000">
            <w:r>
              <w:rPr>
                <w:sz w:val="13"/>
              </w:rPr>
              <w:t>Which activity is linked to which stress condition?</w:t>
            </w:r>
          </w:p>
        </w:tc>
        <w:tc>
          <w:tcPr>
            <w:tcW w:w="3600" w:type="dxa"/>
          </w:tcPr>
          <w:p w14:paraId="77DEF048" w14:textId="77777777" w:rsidR="00834DAC" w:rsidRDefault="00000000">
            <w:r>
              <w:rPr>
                <w:sz w:val="13"/>
              </w:rPr>
              <w:t>Activity, hasStressCondition, StressCondition</w:t>
            </w:r>
          </w:p>
        </w:tc>
        <w:tc>
          <w:tcPr>
            <w:tcW w:w="1600" w:type="dxa"/>
            <w:shd w:val="clear" w:color="auto" w:fill="E2F0D9"/>
          </w:tcPr>
          <w:p w14:paraId="3EB4FBB5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40292AD7" w14:textId="77777777" w:rsidR="00834DAC" w:rsidRDefault="00000000">
            <w:r>
              <w:rPr>
                <w:sz w:val="13"/>
              </w:rPr>
              <w:t>Central relation between activity phases and stress or no-stress conditions.</w:t>
            </w:r>
          </w:p>
        </w:tc>
      </w:tr>
      <w:tr w:rsidR="00834DAC" w14:paraId="61E879F3" w14:textId="77777777" w:rsidTr="006C7E5B">
        <w:trPr>
          <w:cantSplit/>
          <w:jc w:val="center"/>
        </w:trPr>
        <w:tc>
          <w:tcPr>
            <w:tcW w:w="645" w:type="dxa"/>
          </w:tcPr>
          <w:p w14:paraId="46C60CF0" w14:textId="77777777" w:rsidR="00834DAC" w:rsidRDefault="00000000">
            <w:r w:rsidRPr="006C7E5B">
              <w:rPr>
                <w:sz w:val="13"/>
                <w:highlight w:val="cyan"/>
              </w:rPr>
              <w:t>CQ7</w:t>
            </w:r>
          </w:p>
        </w:tc>
        <w:tc>
          <w:tcPr>
            <w:tcW w:w="1500" w:type="dxa"/>
          </w:tcPr>
          <w:p w14:paraId="36EB2CA7" w14:textId="77777777" w:rsidR="00834DAC" w:rsidRDefault="00000000">
            <w:r>
              <w:rPr>
                <w:sz w:val="13"/>
              </w:rPr>
              <w:t>Activity / Stressor</w:t>
            </w:r>
          </w:p>
        </w:tc>
        <w:tc>
          <w:tcPr>
            <w:tcW w:w="3000" w:type="dxa"/>
          </w:tcPr>
          <w:p w14:paraId="771CD7DC" w14:textId="77777777" w:rsidR="00834DAC" w:rsidRDefault="00000000">
            <w:r>
              <w:rPr>
                <w:sz w:val="13"/>
              </w:rPr>
              <w:t>Which stressor is associated with a specific activity phase?</w:t>
            </w:r>
          </w:p>
        </w:tc>
        <w:tc>
          <w:tcPr>
            <w:tcW w:w="3600" w:type="dxa"/>
          </w:tcPr>
          <w:p w14:paraId="289200EB" w14:textId="77777777" w:rsidR="00834DAC" w:rsidRDefault="00000000">
            <w:r>
              <w:rPr>
                <w:sz w:val="13"/>
              </w:rPr>
              <w:t>Stressor, hasAssociatedActivity, Activity</w:t>
            </w:r>
          </w:p>
        </w:tc>
        <w:tc>
          <w:tcPr>
            <w:tcW w:w="1600" w:type="dxa"/>
            <w:shd w:val="clear" w:color="auto" w:fill="E2F0D9"/>
          </w:tcPr>
          <w:p w14:paraId="043A03BA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40ADAD91" w14:textId="77777777" w:rsidR="00834DAC" w:rsidRDefault="00000000">
            <w:r>
              <w:rPr>
                <w:sz w:val="13"/>
              </w:rPr>
              <w:t>Applies to stressors, not to baseline or relaxation conditions.</w:t>
            </w:r>
          </w:p>
        </w:tc>
      </w:tr>
      <w:tr w:rsidR="00834DAC" w14:paraId="1C3D705D" w14:textId="77777777" w:rsidTr="006C7E5B">
        <w:trPr>
          <w:cantSplit/>
          <w:jc w:val="center"/>
        </w:trPr>
        <w:tc>
          <w:tcPr>
            <w:tcW w:w="645" w:type="dxa"/>
          </w:tcPr>
          <w:p w14:paraId="2E9B5D29" w14:textId="77777777" w:rsidR="00834DAC" w:rsidRDefault="00000000">
            <w:r>
              <w:rPr>
                <w:sz w:val="13"/>
              </w:rPr>
              <w:t>CQ8</w:t>
            </w:r>
          </w:p>
        </w:tc>
        <w:tc>
          <w:tcPr>
            <w:tcW w:w="1500" w:type="dxa"/>
          </w:tcPr>
          <w:p w14:paraId="1951A75E" w14:textId="77777777" w:rsidR="00834DAC" w:rsidRDefault="00000000">
            <w:r>
              <w:rPr>
                <w:sz w:val="13"/>
              </w:rPr>
              <w:t>Activity Metadata</w:t>
            </w:r>
          </w:p>
        </w:tc>
        <w:tc>
          <w:tcPr>
            <w:tcW w:w="3000" w:type="dxa"/>
          </w:tcPr>
          <w:p w14:paraId="6C8E80D6" w14:textId="77777777" w:rsidR="00834DAC" w:rsidRDefault="00000000">
            <w:r>
              <w:rPr>
                <w:sz w:val="13"/>
              </w:rPr>
              <w:t>What information can be used to describe an activity?</w:t>
            </w:r>
          </w:p>
        </w:tc>
        <w:tc>
          <w:tcPr>
            <w:tcW w:w="3600" w:type="dxa"/>
          </w:tcPr>
          <w:p w14:paraId="31F17AB8" w14:textId="77777777" w:rsidR="00834DAC" w:rsidRDefault="00000000">
            <w:r>
              <w:rPr>
                <w:sz w:val="13"/>
              </w:rPr>
              <w:t>hasDurationSeconds, hasStartTimeSeconds, hasEndTimeSeconds, hasStartSample, hasEndSample, hasIntensity, hasDescription, hasReference</w:t>
            </w:r>
          </w:p>
        </w:tc>
        <w:tc>
          <w:tcPr>
            <w:tcW w:w="1600" w:type="dxa"/>
            <w:shd w:val="clear" w:color="auto" w:fill="E2F0D9"/>
          </w:tcPr>
          <w:p w14:paraId="17FDAAC1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798C73A5" w14:textId="77777777" w:rsidR="00834DAC" w:rsidRDefault="00000000">
            <w:r>
              <w:rPr>
                <w:sz w:val="13"/>
              </w:rPr>
              <w:t>Covers temporal and descriptive activity metadata.</w:t>
            </w:r>
          </w:p>
        </w:tc>
      </w:tr>
      <w:tr w:rsidR="00834DAC" w14:paraId="11ED8FFA" w14:textId="77777777" w:rsidTr="006C7E5B">
        <w:trPr>
          <w:cantSplit/>
          <w:jc w:val="center"/>
        </w:trPr>
        <w:tc>
          <w:tcPr>
            <w:tcW w:w="645" w:type="dxa"/>
          </w:tcPr>
          <w:p w14:paraId="7C0C5727" w14:textId="77777777" w:rsidR="00834DAC" w:rsidRDefault="00000000">
            <w:r>
              <w:rPr>
                <w:sz w:val="13"/>
              </w:rPr>
              <w:t>CQ9</w:t>
            </w:r>
          </w:p>
        </w:tc>
        <w:tc>
          <w:tcPr>
            <w:tcW w:w="1500" w:type="dxa"/>
          </w:tcPr>
          <w:p w14:paraId="00787C4A" w14:textId="77777777" w:rsidR="00834DAC" w:rsidRDefault="00000000">
            <w:r>
              <w:rPr>
                <w:sz w:val="13"/>
              </w:rPr>
              <w:t>Person</w:t>
            </w:r>
          </w:p>
        </w:tc>
        <w:tc>
          <w:tcPr>
            <w:tcW w:w="3000" w:type="dxa"/>
          </w:tcPr>
          <w:p w14:paraId="2944E5CC" w14:textId="77777777" w:rsidR="00834DAC" w:rsidRDefault="00000000">
            <w:r>
              <w:rPr>
                <w:sz w:val="13"/>
              </w:rPr>
              <w:t>Which roles can a person take in the model?</w:t>
            </w:r>
          </w:p>
        </w:tc>
        <w:tc>
          <w:tcPr>
            <w:tcW w:w="3600" w:type="dxa"/>
          </w:tcPr>
          <w:p w14:paraId="53307E74" w14:textId="77777777" w:rsidR="00834DAC" w:rsidRDefault="00000000">
            <w:r>
              <w:rPr>
                <w:sz w:val="13"/>
              </w:rPr>
              <w:t>Person, Subject, Observer</w:t>
            </w:r>
          </w:p>
        </w:tc>
        <w:tc>
          <w:tcPr>
            <w:tcW w:w="1600" w:type="dxa"/>
            <w:shd w:val="clear" w:color="auto" w:fill="E2F0D9"/>
          </w:tcPr>
          <w:p w14:paraId="06700817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12F3115B" w14:textId="77777777" w:rsidR="00834DAC" w:rsidRDefault="00000000">
            <w:r>
              <w:rPr>
                <w:sz w:val="13"/>
              </w:rPr>
              <w:t>Distinguishes observed persons from observing persons.</w:t>
            </w:r>
          </w:p>
        </w:tc>
      </w:tr>
      <w:tr w:rsidR="00834DAC" w14:paraId="7FAD5FE0" w14:textId="77777777" w:rsidTr="006C7E5B">
        <w:trPr>
          <w:cantSplit/>
          <w:jc w:val="center"/>
        </w:trPr>
        <w:tc>
          <w:tcPr>
            <w:tcW w:w="645" w:type="dxa"/>
          </w:tcPr>
          <w:p w14:paraId="61B91AF9" w14:textId="77777777" w:rsidR="00834DAC" w:rsidRDefault="00000000">
            <w:r w:rsidRPr="006C7E5B">
              <w:rPr>
                <w:sz w:val="13"/>
                <w:highlight w:val="cyan"/>
              </w:rPr>
              <w:t>CQ10</w:t>
            </w:r>
          </w:p>
        </w:tc>
        <w:tc>
          <w:tcPr>
            <w:tcW w:w="1500" w:type="dxa"/>
          </w:tcPr>
          <w:p w14:paraId="154CA24B" w14:textId="77777777" w:rsidR="00834DAC" w:rsidRDefault="00000000">
            <w:r>
              <w:rPr>
                <w:sz w:val="13"/>
              </w:rPr>
              <w:t>Subject</w:t>
            </w:r>
          </w:p>
        </w:tc>
        <w:tc>
          <w:tcPr>
            <w:tcW w:w="3000" w:type="dxa"/>
          </w:tcPr>
          <w:p w14:paraId="37FAD6F0" w14:textId="77777777" w:rsidR="00834DAC" w:rsidRDefault="00000000">
            <w:r>
              <w:rPr>
                <w:sz w:val="13"/>
              </w:rPr>
              <w:t>What information can be stored about a subject?</w:t>
            </w:r>
          </w:p>
        </w:tc>
        <w:tc>
          <w:tcPr>
            <w:tcW w:w="3600" w:type="dxa"/>
          </w:tcPr>
          <w:p w14:paraId="2D1477CD" w14:textId="77777777" w:rsidR="00834DAC" w:rsidRDefault="00000000">
            <w:r>
              <w:rPr>
                <w:sz w:val="13"/>
              </w:rPr>
              <w:t>Subject, hasAge, hasGender, hasHeightCm, hasWeightKg</w:t>
            </w:r>
          </w:p>
        </w:tc>
        <w:tc>
          <w:tcPr>
            <w:tcW w:w="1600" w:type="dxa"/>
            <w:shd w:val="clear" w:color="auto" w:fill="E2F0D9"/>
          </w:tcPr>
          <w:p w14:paraId="0544B94F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3885CA44" w14:textId="77777777" w:rsidR="00834DAC" w:rsidRDefault="00000000">
            <w:r>
              <w:rPr>
                <w:sz w:val="13"/>
              </w:rPr>
              <w:t>Covers the current subject-related data properties.</w:t>
            </w:r>
          </w:p>
        </w:tc>
      </w:tr>
      <w:tr w:rsidR="00834DAC" w14:paraId="2E2BCB1C" w14:textId="77777777" w:rsidTr="006C7E5B">
        <w:trPr>
          <w:cantSplit/>
          <w:jc w:val="center"/>
        </w:trPr>
        <w:tc>
          <w:tcPr>
            <w:tcW w:w="645" w:type="dxa"/>
          </w:tcPr>
          <w:p w14:paraId="04C55C2B" w14:textId="33040DA6" w:rsidR="00834DAC" w:rsidRDefault="00000000">
            <w:r w:rsidRPr="006C7E5B">
              <w:rPr>
                <w:sz w:val="13"/>
                <w:highlight w:val="cyan"/>
              </w:rPr>
              <w:t>CQ1</w:t>
            </w:r>
            <w:r w:rsidR="00A81431">
              <w:rPr>
                <w:sz w:val="13"/>
              </w:rPr>
              <w:t>1</w:t>
            </w:r>
          </w:p>
        </w:tc>
        <w:tc>
          <w:tcPr>
            <w:tcW w:w="1500" w:type="dxa"/>
          </w:tcPr>
          <w:p w14:paraId="226D8D21" w14:textId="77777777" w:rsidR="00834DAC" w:rsidRDefault="00000000">
            <w:r>
              <w:rPr>
                <w:sz w:val="13"/>
              </w:rPr>
              <w:t>Sensor</w:t>
            </w:r>
          </w:p>
        </w:tc>
        <w:tc>
          <w:tcPr>
            <w:tcW w:w="3000" w:type="dxa"/>
          </w:tcPr>
          <w:p w14:paraId="5FCBE49B" w14:textId="77777777" w:rsidR="00834DAC" w:rsidRDefault="00000000">
            <w:r>
              <w:rPr>
                <w:sz w:val="13"/>
              </w:rPr>
              <w:t>Which sensor types can be used for stress-related measurements?</w:t>
            </w:r>
          </w:p>
        </w:tc>
        <w:tc>
          <w:tcPr>
            <w:tcW w:w="3600" w:type="dxa"/>
          </w:tcPr>
          <w:p w14:paraId="2C0E024D" w14:textId="77777777" w:rsidR="00834DAC" w:rsidRDefault="00000000">
            <w:r>
              <w:rPr>
                <w:sz w:val="13"/>
              </w:rPr>
              <w:t>sosa:Sensor, PhysiologicalSensor, MotionSensor, AudioSensor, CameraSensor, HumanObserver</w:t>
            </w:r>
          </w:p>
        </w:tc>
        <w:tc>
          <w:tcPr>
            <w:tcW w:w="1600" w:type="dxa"/>
            <w:shd w:val="clear" w:color="auto" w:fill="E2F0D9"/>
          </w:tcPr>
          <w:p w14:paraId="307AFE58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797C3C8C" w14:textId="77777777" w:rsidR="00834DAC" w:rsidRDefault="00000000">
            <w:r>
              <w:rPr>
                <w:sz w:val="13"/>
              </w:rPr>
              <w:t>Covers the main sensor categories.</w:t>
            </w:r>
          </w:p>
        </w:tc>
      </w:tr>
      <w:tr w:rsidR="00834DAC" w14:paraId="11A4FC00" w14:textId="77777777" w:rsidTr="006C7E5B">
        <w:trPr>
          <w:cantSplit/>
          <w:jc w:val="center"/>
        </w:trPr>
        <w:tc>
          <w:tcPr>
            <w:tcW w:w="645" w:type="dxa"/>
          </w:tcPr>
          <w:p w14:paraId="611BBB93" w14:textId="4F38AEFA" w:rsidR="00834DAC" w:rsidRDefault="00000000">
            <w:r w:rsidRPr="006C7E5B">
              <w:rPr>
                <w:sz w:val="13"/>
                <w:highlight w:val="cyan"/>
              </w:rPr>
              <w:t>CQ1</w:t>
            </w:r>
            <w:r w:rsidR="00A81431">
              <w:rPr>
                <w:sz w:val="13"/>
              </w:rPr>
              <w:t>2</w:t>
            </w:r>
          </w:p>
        </w:tc>
        <w:tc>
          <w:tcPr>
            <w:tcW w:w="1500" w:type="dxa"/>
          </w:tcPr>
          <w:p w14:paraId="7FF7DE66" w14:textId="77777777" w:rsidR="00834DAC" w:rsidRDefault="00000000">
            <w:r>
              <w:rPr>
                <w:sz w:val="13"/>
              </w:rPr>
              <w:t>Physiological Sensor</w:t>
            </w:r>
          </w:p>
        </w:tc>
        <w:tc>
          <w:tcPr>
            <w:tcW w:w="3000" w:type="dxa"/>
          </w:tcPr>
          <w:p w14:paraId="631BF3C0" w14:textId="77777777" w:rsidR="00834DAC" w:rsidRDefault="00000000">
            <w:r>
              <w:rPr>
                <w:sz w:val="13"/>
              </w:rPr>
              <w:t>Which physiological sensors are included?</w:t>
            </w:r>
          </w:p>
        </w:tc>
        <w:tc>
          <w:tcPr>
            <w:tcW w:w="3600" w:type="dxa"/>
          </w:tcPr>
          <w:p w14:paraId="426300F7" w14:textId="77777777" w:rsidR="00834DAC" w:rsidRDefault="00000000">
            <w:r>
              <w:rPr>
                <w:sz w:val="13"/>
              </w:rPr>
              <w:t>PhysiologicalSensor, PPGSensor, HeartRateSensor, EDASensor, TemperatureSensor, SpO2Sensor</w:t>
            </w:r>
          </w:p>
        </w:tc>
        <w:tc>
          <w:tcPr>
            <w:tcW w:w="1600" w:type="dxa"/>
            <w:shd w:val="clear" w:color="auto" w:fill="E2F0D9"/>
          </w:tcPr>
          <w:p w14:paraId="6B28D301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1833ADF3" w14:textId="77777777" w:rsidR="00834DAC" w:rsidRDefault="00000000">
            <w:r>
              <w:rPr>
                <w:sz w:val="13"/>
              </w:rPr>
              <w:t>Covered by the physiological sensor hierarchy.</w:t>
            </w:r>
          </w:p>
        </w:tc>
      </w:tr>
      <w:tr w:rsidR="00834DAC" w14:paraId="375B927E" w14:textId="77777777" w:rsidTr="006C7E5B">
        <w:trPr>
          <w:cantSplit/>
          <w:jc w:val="center"/>
        </w:trPr>
        <w:tc>
          <w:tcPr>
            <w:tcW w:w="645" w:type="dxa"/>
          </w:tcPr>
          <w:p w14:paraId="016452BD" w14:textId="5255124A" w:rsidR="00834DAC" w:rsidRDefault="00000000">
            <w:r>
              <w:rPr>
                <w:sz w:val="13"/>
              </w:rPr>
              <w:t>CQ1</w:t>
            </w:r>
            <w:r w:rsidR="00A81431">
              <w:rPr>
                <w:sz w:val="13"/>
              </w:rPr>
              <w:t>3</w:t>
            </w:r>
          </w:p>
        </w:tc>
        <w:tc>
          <w:tcPr>
            <w:tcW w:w="1500" w:type="dxa"/>
          </w:tcPr>
          <w:p w14:paraId="00C6BBC2" w14:textId="77777777" w:rsidR="00834DAC" w:rsidRDefault="00000000">
            <w:r>
              <w:rPr>
                <w:sz w:val="13"/>
              </w:rPr>
              <w:t>Motion Sensor</w:t>
            </w:r>
          </w:p>
        </w:tc>
        <w:tc>
          <w:tcPr>
            <w:tcW w:w="3000" w:type="dxa"/>
          </w:tcPr>
          <w:p w14:paraId="631DC390" w14:textId="77777777" w:rsidR="00834DAC" w:rsidRDefault="00000000">
            <w:r>
              <w:rPr>
                <w:sz w:val="13"/>
              </w:rPr>
              <w:t>Which sensors can capture movement-related information?</w:t>
            </w:r>
          </w:p>
        </w:tc>
        <w:tc>
          <w:tcPr>
            <w:tcW w:w="3600" w:type="dxa"/>
          </w:tcPr>
          <w:p w14:paraId="07E45899" w14:textId="77777777" w:rsidR="00834DAC" w:rsidRDefault="00000000">
            <w:r>
              <w:rPr>
                <w:sz w:val="13"/>
              </w:rPr>
              <w:t>MotionSensor, Accelerometer, GyroSensor, Magnetometer</w:t>
            </w:r>
          </w:p>
        </w:tc>
        <w:tc>
          <w:tcPr>
            <w:tcW w:w="1600" w:type="dxa"/>
            <w:shd w:val="clear" w:color="auto" w:fill="E2F0D9"/>
          </w:tcPr>
          <w:p w14:paraId="5E279250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2F24F1C3" w14:textId="77777777" w:rsidR="00834DAC" w:rsidRDefault="00000000">
            <w:r>
              <w:rPr>
                <w:sz w:val="13"/>
              </w:rPr>
              <w:t>Covered by the motion sensor hierarchy.</w:t>
            </w:r>
          </w:p>
        </w:tc>
      </w:tr>
      <w:tr w:rsidR="00834DAC" w14:paraId="333A801B" w14:textId="77777777" w:rsidTr="006C7E5B">
        <w:trPr>
          <w:cantSplit/>
          <w:jc w:val="center"/>
        </w:trPr>
        <w:tc>
          <w:tcPr>
            <w:tcW w:w="645" w:type="dxa"/>
          </w:tcPr>
          <w:p w14:paraId="4F0FBEA5" w14:textId="6389C61E" w:rsidR="00834DAC" w:rsidRDefault="00000000">
            <w:r>
              <w:rPr>
                <w:sz w:val="13"/>
              </w:rPr>
              <w:t>CQ1</w:t>
            </w:r>
            <w:r w:rsidR="00A81431">
              <w:rPr>
                <w:sz w:val="13"/>
              </w:rPr>
              <w:t>4</w:t>
            </w:r>
          </w:p>
        </w:tc>
        <w:tc>
          <w:tcPr>
            <w:tcW w:w="1500" w:type="dxa"/>
          </w:tcPr>
          <w:p w14:paraId="2A1195BC" w14:textId="77777777" w:rsidR="00834DAC" w:rsidRDefault="00000000">
            <w:r>
              <w:rPr>
                <w:sz w:val="13"/>
              </w:rPr>
              <w:t>Platform</w:t>
            </w:r>
          </w:p>
        </w:tc>
        <w:tc>
          <w:tcPr>
            <w:tcW w:w="3000" w:type="dxa"/>
          </w:tcPr>
          <w:p w14:paraId="7FAA264F" w14:textId="77777777" w:rsidR="00834DAC" w:rsidRDefault="00000000">
            <w:r>
              <w:rPr>
                <w:sz w:val="13"/>
              </w:rPr>
              <w:t>Which device or platform can be used as a measurement platform?</w:t>
            </w:r>
          </w:p>
        </w:tc>
        <w:tc>
          <w:tcPr>
            <w:tcW w:w="3600" w:type="dxa"/>
          </w:tcPr>
          <w:p w14:paraId="3D8C9CCF" w14:textId="77777777" w:rsidR="00834DAC" w:rsidRDefault="00000000">
            <w:r>
              <w:rPr>
                <w:sz w:val="13"/>
              </w:rPr>
              <w:t>sosa:Platform, WearableDevice</w:t>
            </w:r>
          </w:p>
        </w:tc>
        <w:tc>
          <w:tcPr>
            <w:tcW w:w="1600" w:type="dxa"/>
            <w:shd w:val="clear" w:color="auto" w:fill="E2F0D9"/>
          </w:tcPr>
          <w:p w14:paraId="566891A2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04A7C4EE" w14:textId="77777777" w:rsidR="00834DAC" w:rsidRDefault="00000000">
            <w:r>
              <w:rPr>
                <w:sz w:val="13"/>
              </w:rPr>
              <w:t>WearableDevice is represented as a SOSA platform.</w:t>
            </w:r>
          </w:p>
        </w:tc>
      </w:tr>
      <w:tr w:rsidR="00834DAC" w14:paraId="40347265" w14:textId="77777777" w:rsidTr="006C7E5B">
        <w:trPr>
          <w:cantSplit/>
          <w:jc w:val="center"/>
        </w:trPr>
        <w:tc>
          <w:tcPr>
            <w:tcW w:w="645" w:type="dxa"/>
          </w:tcPr>
          <w:p w14:paraId="665154A3" w14:textId="67486DCE" w:rsidR="00834DAC" w:rsidRDefault="00000000">
            <w:r>
              <w:rPr>
                <w:sz w:val="13"/>
              </w:rPr>
              <w:t>CQ1</w:t>
            </w:r>
            <w:r w:rsidR="00A81431">
              <w:rPr>
                <w:sz w:val="13"/>
              </w:rPr>
              <w:t>5</w:t>
            </w:r>
          </w:p>
        </w:tc>
        <w:tc>
          <w:tcPr>
            <w:tcW w:w="1500" w:type="dxa"/>
          </w:tcPr>
          <w:p w14:paraId="5928E055" w14:textId="77777777" w:rsidR="00834DAC" w:rsidRDefault="00000000">
            <w:r>
              <w:rPr>
                <w:sz w:val="13"/>
              </w:rPr>
              <w:t>Sensor / Observable Property</w:t>
            </w:r>
          </w:p>
        </w:tc>
        <w:tc>
          <w:tcPr>
            <w:tcW w:w="3000" w:type="dxa"/>
          </w:tcPr>
          <w:p w14:paraId="10330508" w14:textId="77777777" w:rsidR="00834DAC" w:rsidRDefault="00000000">
            <w:r>
              <w:rPr>
                <w:sz w:val="13"/>
              </w:rPr>
              <w:t>Which properties can a heart rate sensor measure?</w:t>
            </w:r>
          </w:p>
        </w:tc>
        <w:tc>
          <w:tcPr>
            <w:tcW w:w="3600" w:type="dxa"/>
          </w:tcPr>
          <w:p w14:paraId="1054C9D1" w14:textId="77777777" w:rsidR="00834DAC" w:rsidRDefault="00000000">
            <w:r>
              <w:rPr>
                <w:sz w:val="13"/>
              </w:rPr>
              <w:t>HeartRateSensor, sosa:observes, HeartRate, HeartRateVariability</w:t>
            </w:r>
          </w:p>
        </w:tc>
        <w:tc>
          <w:tcPr>
            <w:tcW w:w="1600" w:type="dxa"/>
            <w:shd w:val="clear" w:color="auto" w:fill="E2F0D9"/>
          </w:tcPr>
          <w:p w14:paraId="1FCF1C76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6783A3EC" w14:textId="77777777" w:rsidR="00834DAC" w:rsidRDefault="00000000">
            <w:r>
              <w:rPr>
                <w:sz w:val="13"/>
              </w:rPr>
              <w:t>Covered by sensor-property restrictions.</w:t>
            </w:r>
          </w:p>
        </w:tc>
      </w:tr>
      <w:tr w:rsidR="00834DAC" w14:paraId="14FC0F8C" w14:textId="77777777" w:rsidTr="006C7E5B">
        <w:trPr>
          <w:cantSplit/>
          <w:jc w:val="center"/>
        </w:trPr>
        <w:tc>
          <w:tcPr>
            <w:tcW w:w="645" w:type="dxa"/>
          </w:tcPr>
          <w:p w14:paraId="3715687B" w14:textId="5F27380C" w:rsidR="00834DAC" w:rsidRDefault="00000000">
            <w:r>
              <w:rPr>
                <w:sz w:val="13"/>
              </w:rPr>
              <w:t>CQ1</w:t>
            </w:r>
            <w:r w:rsidR="00A81431">
              <w:rPr>
                <w:sz w:val="13"/>
              </w:rPr>
              <w:t>6</w:t>
            </w:r>
          </w:p>
        </w:tc>
        <w:tc>
          <w:tcPr>
            <w:tcW w:w="1500" w:type="dxa"/>
          </w:tcPr>
          <w:p w14:paraId="4B55FDB7" w14:textId="77777777" w:rsidR="00834DAC" w:rsidRDefault="00000000">
            <w:r>
              <w:rPr>
                <w:sz w:val="13"/>
              </w:rPr>
              <w:t>Sensor / Observable Property</w:t>
            </w:r>
          </w:p>
        </w:tc>
        <w:tc>
          <w:tcPr>
            <w:tcW w:w="3000" w:type="dxa"/>
          </w:tcPr>
          <w:p w14:paraId="3CF336D0" w14:textId="77777777" w:rsidR="00834DAC" w:rsidRDefault="00000000">
            <w:r>
              <w:rPr>
                <w:sz w:val="13"/>
              </w:rPr>
              <w:t>What can be measured by an EDA sensor?</w:t>
            </w:r>
          </w:p>
        </w:tc>
        <w:tc>
          <w:tcPr>
            <w:tcW w:w="3600" w:type="dxa"/>
          </w:tcPr>
          <w:p w14:paraId="598AA187" w14:textId="77777777" w:rsidR="00834DAC" w:rsidRDefault="00000000">
            <w:r>
              <w:rPr>
                <w:sz w:val="13"/>
              </w:rPr>
              <w:t>EDASensor, sosa:observes, ElectrodermalActivity</w:t>
            </w:r>
          </w:p>
        </w:tc>
        <w:tc>
          <w:tcPr>
            <w:tcW w:w="1600" w:type="dxa"/>
            <w:shd w:val="clear" w:color="auto" w:fill="E2F0D9"/>
          </w:tcPr>
          <w:p w14:paraId="36639B53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264A8C7B" w14:textId="77777777" w:rsidR="00834DAC" w:rsidRDefault="00000000">
            <w:r>
              <w:rPr>
                <w:sz w:val="13"/>
              </w:rPr>
              <w:t>Covered by sensor-property restriction.</w:t>
            </w:r>
          </w:p>
        </w:tc>
      </w:tr>
      <w:tr w:rsidR="00834DAC" w14:paraId="0531DC3B" w14:textId="77777777" w:rsidTr="006C7E5B">
        <w:trPr>
          <w:cantSplit/>
          <w:jc w:val="center"/>
        </w:trPr>
        <w:tc>
          <w:tcPr>
            <w:tcW w:w="645" w:type="dxa"/>
          </w:tcPr>
          <w:p w14:paraId="24ED1E91" w14:textId="0F86ACAF" w:rsidR="00834DAC" w:rsidRDefault="00000000">
            <w:r>
              <w:rPr>
                <w:sz w:val="13"/>
              </w:rPr>
              <w:t>CQ1</w:t>
            </w:r>
            <w:r w:rsidR="00A81431">
              <w:rPr>
                <w:sz w:val="13"/>
              </w:rPr>
              <w:t>7</w:t>
            </w:r>
          </w:p>
        </w:tc>
        <w:tc>
          <w:tcPr>
            <w:tcW w:w="1500" w:type="dxa"/>
          </w:tcPr>
          <w:p w14:paraId="37BA56B3" w14:textId="77777777" w:rsidR="00834DAC" w:rsidRDefault="00000000">
            <w:r>
              <w:rPr>
                <w:sz w:val="13"/>
              </w:rPr>
              <w:t>Sensor / Observable Property</w:t>
            </w:r>
          </w:p>
        </w:tc>
        <w:tc>
          <w:tcPr>
            <w:tcW w:w="3000" w:type="dxa"/>
          </w:tcPr>
          <w:p w14:paraId="029CE972" w14:textId="77777777" w:rsidR="00834DAC" w:rsidRDefault="00000000">
            <w:r>
              <w:rPr>
                <w:sz w:val="13"/>
              </w:rPr>
              <w:t>What can be measured by a SpO2 sensor?</w:t>
            </w:r>
          </w:p>
        </w:tc>
        <w:tc>
          <w:tcPr>
            <w:tcW w:w="3600" w:type="dxa"/>
          </w:tcPr>
          <w:p w14:paraId="58B47AC7" w14:textId="77777777" w:rsidR="00834DAC" w:rsidRDefault="00000000">
            <w:r>
              <w:rPr>
                <w:sz w:val="13"/>
              </w:rPr>
              <w:t>SpO2Sensor, sosa:observes, BloodOxygenSaturation</w:t>
            </w:r>
          </w:p>
        </w:tc>
        <w:tc>
          <w:tcPr>
            <w:tcW w:w="1600" w:type="dxa"/>
            <w:shd w:val="clear" w:color="auto" w:fill="E2F0D9"/>
          </w:tcPr>
          <w:p w14:paraId="1ED6FF43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390B6516" w14:textId="77777777" w:rsidR="00834DAC" w:rsidRDefault="00000000">
            <w:r>
              <w:rPr>
                <w:sz w:val="13"/>
              </w:rPr>
              <w:t>Covered by sensor-property restriction.</w:t>
            </w:r>
          </w:p>
        </w:tc>
      </w:tr>
      <w:tr w:rsidR="00834DAC" w14:paraId="4C3B2A57" w14:textId="77777777" w:rsidTr="006C7E5B">
        <w:trPr>
          <w:cantSplit/>
          <w:jc w:val="center"/>
        </w:trPr>
        <w:tc>
          <w:tcPr>
            <w:tcW w:w="645" w:type="dxa"/>
          </w:tcPr>
          <w:p w14:paraId="64DA71BD" w14:textId="31A9A2EE" w:rsidR="00834DAC" w:rsidRDefault="00000000">
            <w:r>
              <w:rPr>
                <w:sz w:val="13"/>
              </w:rPr>
              <w:t>CQ1</w:t>
            </w:r>
            <w:r w:rsidR="00A81431">
              <w:rPr>
                <w:sz w:val="13"/>
              </w:rPr>
              <w:t>8</w:t>
            </w:r>
          </w:p>
        </w:tc>
        <w:tc>
          <w:tcPr>
            <w:tcW w:w="1500" w:type="dxa"/>
          </w:tcPr>
          <w:p w14:paraId="2B4A433E" w14:textId="77777777" w:rsidR="00834DAC" w:rsidRDefault="00000000">
            <w:r>
              <w:rPr>
                <w:sz w:val="13"/>
              </w:rPr>
              <w:t>Sensor / Observable Property</w:t>
            </w:r>
          </w:p>
        </w:tc>
        <w:tc>
          <w:tcPr>
            <w:tcW w:w="3000" w:type="dxa"/>
          </w:tcPr>
          <w:p w14:paraId="5B02645C" w14:textId="77777777" w:rsidR="00834DAC" w:rsidRDefault="00000000">
            <w:r>
              <w:rPr>
                <w:sz w:val="13"/>
              </w:rPr>
              <w:t>What can be measured by a temperature sensor?</w:t>
            </w:r>
          </w:p>
        </w:tc>
        <w:tc>
          <w:tcPr>
            <w:tcW w:w="3600" w:type="dxa"/>
          </w:tcPr>
          <w:p w14:paraId="05D0F82A" w14:textId="77777777" w:rsidR="00834DAC" w:rsidRDefault="00000000">
            <w:r>
              <w:rPr>
                <w:sz w:val="13"/>
              </w:rPr>
              <w:t>TemperatureSensor, sosa:observes, SkinTemperature</w:t>
            </w:r>
          </w:p>
        </w:tc>
        <w:tc>
          <w:tcPr>
            <w:tcW w:w="1600" w:type="dxa"/>
            <w:shd w:val="clear" w:color="auto" w:fill="E2F0D9"/>
          </w:tcPr>
          <w:p w14:paraId="3CCD1576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22BD1E2B" w14:textId="77777777" w:rsidR="00834DAC" w:rsidRDefault="00000000">
            <w:r>
              <w:rPr>
                <w:sz w:val="13"/>
              </w:rPr>
              <w:t>Covered by sensor-property restriction.</w:t>
            </w:r>
          </w:p>
        </w:tc>
      </w:tr>
      <w:tr w:rsidR="00834DAC" w14:paraId="253D7A65" w14:textId="77777777" w:rsidTr="006C7E5B">
        <w:trPr>
          <w:cantSplit/>
          <w:jc w:val="center"/>
        </w:trPr>
        <w:tc>
          <w:tcPr>
            <w:tcW w:w="645" w:type="dxa"/>
          </w:tcPr>
          <w:p w14:paraId="14D439D4" w14:textId="7230D35C" w:rsidR="00834DAC" w:rsidRDefault="00000000">
            <w:r>
              <w:rPr>
                <w:sz w:val="13"/>
              </w:rPr>
              <w:t>CQ</w:t>
            </w:r>
            <w:r w:rsidR="00A81431">
              <w:rPr>
                <w:sz w:val="13"/>
              </w:rPr>
              <w:t>19</w:t>
            </w:r>
          </w:p>
        </w:tc>
        <w:tc>
          <w:tcPr>
            <w:tcW w:w="1500" w:type="dxa"/>
          </w:tcPr>
          <w:p w14:paraId="2CBB34E9" w14:textId="77777777" w:rsidR="00834DAC" w:rsidRDefault="00000000">
            <w:r>
              <w:rPr>
                <w:sz w:val="13"/>
              </w:rPr>
              <w:t>Sensor / Observable Property</w:t>
            </w:r>
          </w:p>
        </w:tc>
        <w:tc>
          <w:tcPr>
            <w:tcW w:w="3000" w:type="dxa"/>
          </w:tcPr>
          <w:p w14:paraId="24E99FA5" w14:textId="77777777" w:rsidR="00834DAC" w:rsidRDefault="00000000">
            <w:r>
              <w:rPr>
                <w:sz w:val="13"/>
              </w:rPr>
              <w:t>Which acceleration-related properties can be captured by an accelerometer?</w:t>
            </w:r>
          </w:p>
        </w:tc>
        <w:tc>
          <w:tcPr>
            <w:tcW w:w="3600" w:type="dxa"/>
          </w:tcPr>
          <w:p w14:paraId="319E3DFB" w14:textId="77777777" w:rsidR="00834DAC" w:rsidRDefault="00000000">
            <w:r>
              <w:rPr>
                <w:sz w:val="13"/>
              </w:rPr>
              <w:t>Accelerometer, sosa:observes, AccelerationX, AccelerationY, AccelerationZ</w:t>
            </w:r>
          </w:p>
        </w:tc>
        <w:tc>
          <w:tcPr>
            <w:tcW w:w="1600" w:type="dxa"/>
            <w:shd w:val="clear" w:color="auto" w:fill="E2F0D9"/>
          </w:tcPr>
          <w:p w14:paraId="1EBC9323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43656E18" w14:textId="77777777" w:rsidR="00834DAC" w:rsidRDefault="00000000">
            <w:r>
              <w:rPr>
                <w:sz w:val="13"/>
              </w:rPr>
              <w:t>Covered by accelerometer restrictions.</w:t>
            </w:r>
          </w:p>
        </w:tc>
      </w:tr>
      <w:tr w:rsidR="00834DAC" w14:paraId="40970FBA" w14:textId="77777777" w:rsidTr="006C7E5B">
        <w:trPr>
          <w:cantSplit/>
          <w:jc w:val="center"/>
        </w:trPr>
        <w:tc>
          <w:tcPr>
            <w:tcW w:w="645" w:type="dxa"/>
          </w:tcPr>
          <w:p w14:paraId="428D28D7" w14:textId="0CAA94B5" w:rsidR="00834DAC" w:rsidRDefault="00000000">
            <w:r>
              <w:rPr>
                <w:sz w:val="13"/>
              </w:rPr>
              <w:t>CQ2</w:t>
            </w:r>
            <w:r w:rsidR="00A81431">
              <w:rPr>
                <w:sz w:val="13"/>
              </w:rPr>
              <w:t>0</w:t>
            </w:r>
          </w:p>
        </w:tc>
        <w:tc>
          <w:tcPr>
            <w:tcW w:w="1500" w:type="dxa"/>
          </w:tcPr>
          <w:p w14:paraId="3C64AA21" w14:textId="77777777" w:rsidR="00834DAC" w:rsidRDefault="00000000">
            <w:r>
              <w:rPr>
                <w:sz w:val="13"/>
              </w:rPr>
              <w:t>Observable Property</w:t>
            </w:r>
          </w:p>
        </w:tc>
        <w:tc>
          <w:tcPr>
            <w:tcW w:w="3000" w:type="dxa"/>
          </w:tcPr>
          <w:p w14:paraId="7CDF8EA6" w14:textId="77777777" w:rsidR="00834DAC" w:rsidRDefault="00000000">
            <w:r>
              <w:rPr>
                <w:sz w:val="13"/>
              </w:rPr>
              <w:t>Which categories of measurable properties are distinguished?</w:t>
            </w:r>
          </w:p>
        </w:tc>
        <w:tc>
          <w:tcPr>
            <w:tcW w:w="3600" w:type="dxa"/>
          </w:tcPr>
          <w:p w14:paraId="27706E44" w14:textId="77777777" w:rsidR="00834DAC" w:rsidRDefault="00000000">
            <w:r>
              <w:rPr>
                <w:sz w:val="13"/>
              </w:rPr>
              <w:t>sosa:ObservableProperty, PhysiologicalProperty, BehavioralProperty, EnvironmentalProperty</w:t>
            </w:r>
          </w:p>
        </w:tc>
        <w:tc>
          <w:tcPr>
            <w:tcW w:w="1600" w:type="dxa"/>
            <w:shd w:val="clear" w:color="auto" w:fill="E2F0D9"/>
          </w:tcPr>
          <w:p w14:paraId="1F42F934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675EF2D7" w14:textId="77777777" w:rsidR="00834DAC" w:rsidRDefault="00000000">
            <w:r>
              <w:rPr>
                <w:sz w:val="13"/>
              </w:rPr>
              <w:t>Covers the main observable property categories.</w:t>
            </w:r>
          </w:p>
        </w:tc>
      </w:tr>
      <w:tr w:rsidR="00834DAC" w14:paraId="59706B6B" w14:textId="77777777" w:rsidTr="006C7E5B">
        <w:trPr>
          <w:cantSplit/>
          <w:jc w:val="center"/>
        </w:trPr>
        <w:tc>
          <w:tcPr>
            <w:tcW w:w="645" w:type="dxa"/>
          </w:tcPr>
          <w:p w14:paraId="7E432271" w14:textId="2DE3B1B0" w:rsidR="00834DAC" w:rsidRDefault="00000000">
            <w:r w:rsidRPr="006C7E5B">
              <w:rPr>
                <w:sz w:val="13"/>
                <w:highlight w:val="cyan"/>
              </w:rPr>
              <w:t>CQ2</w:t>
            </w:r>
            <w:r w:rsidR="00A81431">
              <w:rPr>
                <w:sz w:val="13"/>
              </w:rPr>
              <w:t>1</w:t>
            </w:r>
          </w:p>
        </w:tc>
        <w:tc>
          <w:tcPr>
            <w:tcW w:w="1500" w:type="dxa"/>
          </w:tcPr>
          <w:p w14:paraId="708D3B04" w14:textId="77777777" w:rsidR="00834DAC" w:rsidRDefault="00000000">
            <w:r>
              <w:rPr>
                <w:sz w:val="13"/>
              </w:rPr>
              <w:t>Physiological Property</w:t>
            </w:r>
          </w:p>
        </w:tc>
        <w:tc>
          <w:tcPr>
            <w:tcW w:w="3000" w:type="dxa"/>
          </w:tcPr>
          <w:p w14:paraId="751DECEE" w14:textId="77777777" w:rsidR="00834DAC" w:rsidRDefault="00000000">
            <w:r>
              <w:rPr>
                <w:sz w:val="13"/>
              </w:rPr>
              <w:t>Which physiological properties can be measured?</w:t>
            </w:r>
          </w:p>
        </w:tc>
        <w:tc>
          <w:tcPr>
            <w:tcW w:w="3600" w:type="dxa"/>
          </w:tcPr>
          <w:p w14:paraId="181756A2" w14:textId="77777777" w:rsidR="00834DAC" w:rsidRDefault="00000000">
            <w:r>
              <w:rPr>
                <w:sz w:val="13"/>
              </w:rPr>
              <w:t>PhysiologicalProperty, HeartRate, HeartRateVariability, ElectrodermalActivity, SkinTemperature, BloodOxygenSaturation, AccelerationX, AccelerationY, AccelerationZ</w:t>
            </w:r>
          </w:p>
        </w:tc>
        <w:tc>
          <w:tcPr>
            <w:tcW w:w="1600" w:type="dxa"/>
            <w:shd w:val="clear" w:color="auto" w:fill="E2F0D9"/>
          </w:tcPr>
          <w:p w14:paraId="5263352E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42FC059F" w14:textId="77777777" w:rsidR="00834DAC" w:rsidRDefault="00000000">
            <w:r>
              <w:rPr>
                <w:sz w:val="13"/>
              </w:rPr>
              <w:t>Acceleration is currently modelled under physiological properties, although it can also be interpreted as movement-related context.</w:t>
            </w:r>
          </w:p>
        </w:tc>
      </w:tr>
      <w:tr w:rsidR="00834DAC" w14:paraId="4E8F29B9" w14:textId="77777777" w:rsidTr="006C7E5B">
        <w:trPr>
          <w:cantSplit/>
          <w:jc w:val="center"/>
        </w:trPr>
        <w:tc>
          <w:tcPr>
            <w:tcW w:w="645" w:type="dxa"/>
          </w:tcPr>
          <w:p w14:paraId="48D5CCB9" w14:textId="771D6275" w:rsidR="00834DAC" w:rsidRDefault="00000000">
            <w:r>
              <w:rPr>
                <w:sz w:val="13"/>
              </w:rPr>
              <w:t>CQ2</w:t>
            </w:r>
            <w:r w:rsidR="00A81431">
              <w:rPr>
                <w:sz w:val="13"/>
              </w:rPr>
              <w:t>2</w:t>
            </w:r>
          </w:p>
        </w:tc>
        <w:tc>
          <w:tcPr>
            <w:tcW w:w="1500" w:type="dxa"/>
          </w:tcPr>
          <w:p w14:paraId="4D1BC1C7" w14:textId="77777777" w:rsidR="00834DAC" w:rsidRDefault="00000000">
            <w:r>
              <w:rPr>
                <w:sz w:val="13"/>
              </w:rPr>
              <w:t>Behavioral Property</w:t>
            </w:r>
          </w:p>
        </w:tc>
        <w:tc>
          <w:tcPr>
            <w:tcW w:w="3000" w:type="dxa"/>
          </w:tcPr>
          <w:p w14:paraId="3CE5D0B3" w14:textId="77777777" w:rsidR="00834DAC" w:rsidRDefault="00000000">
            <w:r>
              <w:rPr>
                <w:sz w:val="13"/>
              </w:rPr>
              <w:t>Which behavioral indicators can be described?</w:t>
            </w:r>
          </w:p>
        </w:tc>
        <w:tc>
          <w:tcPr>
            <w:tcW w:w="3600" w:type="dxa"/>
          </w:tcPr>
          <w:p w14:paraId="578441F6" w14:textId="77777777" w:rsidR="00834DAC" w:rsidRDefault="00000000">
            <w:r>
              <w:rPr>
                <w:sz w:val="13"/>
              </w:rPr>
              <w:t>BehavioralProperty, Gesture</w:t>
            </w:r>
          </w:p>
        </w:tc>
        <w:tc>
          <w:tcPr>
            <w:tcW w:w="1600" w:type="dxa"/>
            <w:shd w:val="clear" w:color="auto" w:fill="FCE4D6"/>
          </w:tcPr>
          <w:p w14:paraId="07E35988" w14:textId="77777777" w:rsidR="00834DAC" w:rsidRDefault="00000000">
            <w:r>
              <w:rPr>
                <w:sz w:val="13"/>
              </w:rPr>
              <w:t>Answerable, but limited</w:t>
            </w:r>
          </w:p>
        </w:tc>
        <w:tc>
          <w:tcPr>
            <w:tcW w:w="3300" w:type="dxa"/>
          </w:tcPr>
          <w:p w14:paraId="37EE5DBF" w14:textId="77777777" w:rsidR="00834DAC" w:rsidRDefault="00000000">
            <w:r>
              <w:rPr>
                <w:sz w:val="13"/>
              </w:rPr>
              <w:t>The structure exists, but behavioral indicators are only modelled at low granularity.</w:t>
            </w:r>
          </w:p>
        </w:tc>
      </w:tr>
      <w:tr w:rsidR="00834DAC" w14:paraId="0A66F084" w14:textId="77777777" w:rsidTr="006C7E5B">
        <w:trPr>
          <w:cantSplit/>
          <w:jc w:val="center"/>
        </w:trPr>
        <w:tc>
          <w:tcPr>
            <w:tcW w:w="645" w:type="dxa"/>
          </w:tcPr>
          <w:p w14:paraId="65408708" w14:textId="546AD973" w:rsidR="00834DAC" w:rsidRDefault="00000000">
            <w:r>
              <w:rPr>
                <w:sz w:val="13"/>
              </w:rPr>
              <w:lastRenderedPageBreak/>
              <w:t>CQ2</w:t>
            </w:r>
            <w:r w:rsidR="00A81431">
              <w:rPr>
                <w:sz w:val="13"/>
              </w:rPr>
              <w:t>3</w:t>
            </w:r>
          </w:p>
        </w:tc>
        <w:tc>
          <w:tcPr>
            <w:tcW w:w="1500" w:type="dxa"/>
          </w:tcPr>
          <w:p w14:paraId="77891C2A" w14:textId="77777777" w:rsidR="00834DAC" w:rsidRDefault="00000000">
            <w:r>
              <w:rPr>
                <w:sz w:val="13"/>
              </w:rPr>
              <w:t>Environmental Property</w:t>
            </w:r>
          </w:p>
        </w:tc>
        <w:tc>
          <w:tcPr>
            <w:tcW w:w="3000" w:type="dxa"/>
          </w:tcPr>
          <w:p w14:paraId="620A646D" w14:textId="77777777" w:rsidR="00834DAC" w:rsidRDefault="00000000">
            <w:r>
              <w:rPr>
                <w:sz w:val="13"/>
              </w:rPr>
              <w:t>Which environmental factors can be captured?</w:t>
            </w:r>
          </w:p>
        </w:tc>
        <w:tc>
          <w:tcPr>
            <w:tcW w:w="3600" w:type="dxa"/>
          </w:tcPr>
          <w:p w14:paraId="43BB9C76" w14:textId="77777777" w:rsidR="00834DAC" w:rsidRDefault="00000000">
            <w:r>
              <w:rPr>
                <w:sz w:val="13"/>
              </w:rPr>
              <w:t>EnvironmentalProperty, Humidity, OutsideTemperature</w:t>
            </w:r>
          </w:p>
        </w:tc>
        <w:tc>
          <w:tcPr>
            <w:tcW w:w="1600" w:type="dxa"/>
            <w:shd w:val="clear" w:color="auto" w:fill="E2F0D9"/>
          </w:tcPr>
          <w:p w14:paraId="0F6E462B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1486974C" w14:textId="77777777" w:rsidR="00834DAC" w:rsidRDefault="00000000">
            <w:r>
              <w:rPr>
                <w:sz w:val="13"/>
              </w:rPr>
              <w:t>Covered by environmental property classes.</w:t>
            </w:r>
          </w:p>
        </w:tc>
      </w:tr>
      <w:tr w:rsidR="00834DAC" w14:paraId="203EA043" w14:textId="77777777" w:rsidTr="006C7E5B">
        <w:trPr>
          <w:cantSplit/>
          <w:jc w:val="center"/>
        </w:trPr>
        <w:tc>
          <w:tcPr>
            <w:tcW w:w="645" w:type="dxa"/>
          </w:tcPr>
          <w:p w14:paraId="2A25AA62" w14:textId="7D9CDD51" w:rsidR="00834DAC" w:rsidRDefault="00000000">
            <w:r>
              <w:rPr>
                <w:sz w:val="13"/>
              </w:rPr>
              <w:t>CQ2</w:t>
            </w:r>
            <w:r w:rsidR="00A81431">
              <w:rPr>
                <w:sz w:val="13"/>
              </w:rPr>
              <w:t>4</w:t>
            </w:r>
          </w:p>
        </w:tc>
        <w:tc>
          <w:tcPr>
            <w:tcW w:w="1500" w:type="dxa"/>
          </w:tcPr>
          <w:p w14:paraId="02062E73" w14:textId="77777777" w:rsidR="00834DAC" w:rsidRDefault="00000000">
            <w:r>
              <w:rPr>
                <w:sz w:val="13"/>
              </w:rPr>
              <w:t>Environment</w:t>
            </w:r>
          </w:p>
        </w:tc>
        <w:tc>
          <w:tcPr>
            <w:tcW w:w="3000" w:type="dxa"/>
          </w:tcPr>
          <w:p w14:paraId="423091C6" w14:textId="77777777" w:rsidR="00834DAC" w:rsidRDefault="00000000">
            <w:r>
              <w:rPr>
                <w:sz w:val="13"/>
              </w:rPr>
              <w:t>What environmental information can be assigned to an environment?</w:t>
            </w:r>
          </w:p>
        </w:tc>
        <w:tc>
          <w:tcPr>
            <w:tcW w:w="3600" w:type="dxa"/>
          </w:tcPr>
          <w:p w14:paraId="5C5521E9" w14:textId="77777777" w:rsidR="00834DAC" w:rsidRDefault="00000000">
            <w:r>
              <w:rPr>
                <w:sz w:val="13"/>
              </w:rPr>
              <w:t>Humidity, OutsideTemperature, hasHumidity, hasOutsideTemperature</w:t>
            </w:r>
          </w:p>
        </w:tc>
        <w:tc>
          <w:tcPr>
            <w:tcW w:w="1600" w:type="dxa"/>
            <w:shd w:val="clear" w:color="auto" w:fill="FCE4D6"/>
          </w:tcPr>
          <w:p w14:paraId="4902D557" w14:textId="77777777" w:rsidR="00834DAC" w:rsidRDefault="00000000">
            <w:r>
              <w:rPr>
                <w:sz w:val="13"/>
              </w:rPr>
              <w:t>Partly answerable</w:t>
            </w:r>
          </w:p>
        </w:tc>
        <w:tc>
          <w:tcPr>
            <w:tcW w:w="3300" w:type="dxa"/>
          </w:tcPr>
          <w:p w14:paraId="0CBF4173" w14:textId="77777777" w:rsidR="00834DAC" w:rsidRDefault="00000000">
            <w:r>
              <w:rPr>
                <w:sz w:val="13"/>
              </w:rPr>
              <w:t>The values are attached to Humidity and OutsideTemperature, not directly to Environment.</w:t>
            </w:r>
          </w:p>
        </w:tc>
      </w:tr>
      <w:tr w:rsidR="00834DAC" w14:paraId="1F331835" w14:textId="77777777" w:rsidTr="006C7E5B">
        <w:trPr>
          <w:cantSplit/>
          <w:jc w:val="center"/>
        </w:trPr>
        <w:tc>
          <w:tcPr>
            <w:tcW w:w="645" w:type="dxa"/>
          </w:tcPr>
          <w:p w14:paraId="1D96E8C2" w14:textId="5ECEC591" w:rsidR="00834DAC" w:rsidRDefault="00000000">
            <w:r w:rsidRPr="006C7E5B">
              <w:rPr>
                <w:sz w:val="13"/>
                <w:highlight w:val="cyan"/>
              </w:rPr>
              <w:t>CQ2</w:t>
            </w:r>
            <w:r w:rsidR="00A81431">
              <w:rPr>
                <w:sz w:val="13"/>
              </w:rPr>
              <w:t>5</w:t>
            </w:r>
          </w:p>
        </w:tc>
        <w:tc>
          <w:tcPr>
            <w:tcW w:w="1500" w:type="dxa"/>
          </w:tcPr>
          <w:p w14:paraId="416C19B7" w14:textId="77777777" w:rsidR="00834DAC" w:rsidRDefault="00000000">
            <w:r>
              <w:rPr>
                <w:sz w:val="13"/>
              </w:rPr>
              <w:t>Record</w:t>
            </w:r>
          </w:p>
        </w:tc>
        <w:tc>
          <w:tcPr>
            <w:tcW w:w="3000" w:type="dxa"/>
          </w:tcPr>
          <w:p w14:paraId="6B236702" w14:textId="77777777" w:rsidR="00834DAC" w:rsidRDefault="00000000">
            <w:r>
              <w:rPr>
                <w:sz w:val="13"/>
              </w:rPr>
              <w:t>What metadata can be stored for a physiological record?</w:t>
            </w:r>
          </w:p>
        </w:tc>
        <w:tc>
          <w:tcPr>
            <w:tcW w:w="3600" w:type="dxa"/>
          </w:tcPr>
          <w:p w14:paraId="48339649" w14:textId="77777777" w:rsidR="00834DAC" w:rsidRDefault="00000000">
            <w:r>
              <w:rPr>
                <w:sz w:val="13"/>
              </w:rPr>
              <w:t>PhysiologicalRecord, hasFileName, hasFileFormat, hasNumberOfChannels, hasNumberOfSamples, hasAnnotationRecord</w:t>
            </w:r>
          </w:p>
        </w:tc>
        <w:tc>
          <w:tcPr>
            <w:tcW w:w="1600" w:type="dxa"/>
            <w:shd w:val="clear" w:color="auto" w:fill="E2F0D9"/>
          </w:tcPr>
          <w:p w14:paraId="7E195132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2C4CF3D6" w14:textId="77777777" w:rsidR="00834DAC" w:rsidRDefault="00000000">
            <w:r>
              <w:rPr>
                <w:sz w:val="13"/>
              </w:rPr>
              <w:t>Covers record-level metadata and annotation linkage.</w:t>
            </w:r>
          </w:p>
        </w:tc>
      </w:tr>
      <w:tr w:rsidR="00834DAC" w14:paraId="27B189B3" w14:textId="77777777" w:rsidTr="006C7E5B">
        <w:trPr>
          <w:cantSplit/>
          <w:jc w:val="center"/>
        </w:trPr>
        <w:tc>
          <w:tcPr>
            <w:tcW w:w="645" w:type="dxa"/>
          </w:tcPr>
          <w:p w14:paraId="06347D54" w14:textId="2B30A58D" w:rsidR="00834DAC" w:rsidRDefault="00000000">
            <w:r>
              <w:rPr>
                <w:sz w:val="13"/>
              </w:rPr>
              <w:t>CQ2</w:t>
            </w:r>
            <w:r w:rsidR="00A81431">
              <w:rPr>
                <w:sz w:val="13"/>
              </w:rPr>
              <w:t>6</w:t>
            </w:r>
          </w:p>
        </w:tc>
        <w:tc>
          <w:tcPr>
            <w:tcW w:w="1500" w:type="dxa"/>
          </w:tcPr>
          <w:p w14:paraId="26B8AB5A" w14:textId="77777777" w:rsidR="00834DAC" w:rsidRDefault="00000000">
            <w:r>
              <w:rPr>
                <w:sz w:val="13"/>
              </w:rPr>
              <w:t>Record / Channel</w:t>
            </w:r>
          </w:p>
        </w:tc>
        <w:tc>
          <w:tcPr>
            <w:tcW w:w="3000" w:type="dxa"/>
          </w:tcPr>
          <w:p w14:paraId="15925924" w14:textId="77777777" w:rsidR="00834DAC" w:rsidRDefault="00000000">
            <w:r>
              <w:rPr>
                <w:sz w:val="13"/>
              </w:rPr>
              <w:t>How can a physiological record be connected to its signal channels?</w:t>
            </w:r>
          </w:p>
        </w:tc>
        <w:tc>
          <w:tcPr>
            <w:tcW w:w="3600" w:type="dxa"/>
          </w:tcPr>
          <w:p w14:paraId="2A726B75" w14:textId="77777777" w:rsidR="00834DAC" w:rsidRDefault="00000000">
            <w:r>
              <w:rPr>
                <w:sz w:val="13"/>
              </w:rPr>
              <w:t>PhysiologicalRecord, hasSignalChannel, SignalChannel, isSignalChannelOf</w:t>
            </w:r>
          </w:p>
        </w:tc>
        <w:tc>
          <w:tcPr>
            <w:tcW w:w="1600" w:type="dxa"/>
            <w:shd w:val="clear" w:color="auto" w:fill="E2F0D9"/>
          </w:tcPr>
          <w:p w14:paraId="029135E2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17CCD26E" w14:textId="77777777" w:rsidR="00834DAC" w:rsidRDefault="00000000">
            <w:r>
              <w:rPr>
                <w:sz w:val="13"/>
              </w:rPr>
              <w:t>Covers both directions through inverse properties.</w:t>
            </w:r>
          </w:p>
        </w:tc>
      </w:tr>
      <w:tr w:rsidR="00834DAC" w14:paraId="4224B753" w14:textId="77777777" w:rsidTr="006C7E5B">
        <w:trPr>
          <w:cantSplit/>
          <w:jc w:val="center"/>
        </w:trPr>
        <w:tc>
          <w:tcPr>
            <w:tcW w:w="645" w:type="dxa"/>
          </w:tcPr>
          <w:p w14:paraId="60FC6A4C" w14:textId="6C255C17" w:rsidR="00834DAC" w:rsidRDefault="00000000">
            <w:r>
              <w:rPr>
                <w:sz w:val="13"/>
              </w:rPr>
              <w:t>CQ2</w:t>
            </w:r>
            <w:r w:rsidR="00A81431">
              <w:rPr>
                <w:sz w:val="13"/>
              </w:rPr>
              <w:t>7</w:t>
            </w:r>
          </w:p>
        </w:tc>
        <w:tc>
          <w:tcPr>
            <w:tcW w:w="1500" w:type="dxa"/>
          </w:tcPr>
          <w:p w14:paraId="4E86D062" w14:textId="77777777" w:rsidR="00834DAC" w:rsidRDefault="00000000">
            <w:r>
              <w:rPr>
                <w:sz w:val="13"/>
              </w:rPr>
              <w:t>Signal Channel</w:t>
            </w:r>
          </w:p>
        </w:tc>
        <w:tc>
          <w:tcPr>
            <w:tcW w:w="3000" w:type="dxa"/>
          </w:tcPr>
          <w:p w14:paraId="24F51339" w14:textId="77777777" w:rsidR="00834DAC" w:rsidRDefault="00000000">
            <w:r>
              <w:rPr>
                <w:sz w:val="13"/>
              </w:rPr>
              <w:t>What information can be stored for a signal channel?</w:t>
            </w:r>
          </w:p>
        </w:tc>
        <w:tc>
          <w:tcPr>
            <w:tcW w:w="3600" w:type="dxa"/>
          </w:tcPr>
          <w:p w14:paraId="68EF4074" w14:textId="77777777" w:rsidR="00834DAC" w:rsidRDefault="00000000">
            <w:r>
              <w:rPr>
                <w:sz w:val="13"/>
              </w:rPr>
              <w:t>SignalChannel, hasChannelName, hasSamplingFrequencyHz, hasUnit</w:t>
            </w:r>
          </w:p>
        </w:tc>
        <w:tc>
          <w:tcPr>
            <w:tcW w:w="1600" w:type="dxa"/>
            <w:shd w:val="clear" w:color="auto" w:fill="E2F0D9"/>
          </w:tcPr>
          <w:p w14:paraId="3D889EAC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3D3C01FA" w14:textId="77777777" w:rsidR="00834DAC" w:rsidRDefault="00000000">
            <w:r>
              <w:rPr>
                <w:sz w:val="13"/>
              </w:rPr>
              <w:t>Covers channel-level metadata.</w:t>
            </w:r>
          </w:p>
        </w:tc>
      </w:tr>
      <w:tr w:rsidR="00834DAC" w14:paraId="53179D85" w14:textId="77777777" w:rsidTr="006C7E5B">
        <w:trPr>
          <w:cantSplit/>
          <w:jc w:val="center"/>
        </w:trPr>
        <w:tc>
          <w:tcPr>
            <w:tcW w:w="645" w:type="dxa"/>
          </w:tcPr>
          <w:p w14:paraId="1599CD63" w14:textId="01AAF853" w:rsidR="00834DAC" w:rsidRDefault="00000000">
            <w:r>
              <w:rPr>
                <w:sz w:val="13"/>
              </w:rPr>
              <w:t>CQ2</w:t>
            </w:r>
            <w:r w:rsidR="00A81431">
              <w:rPr>
                <w:sz w:val="13"/>
              </w:rPr>
              <w:t>8</w:t>
            </w:r>
          </w:p>
        </w:tc>
        <w:tc>
          <w:tcPr>
            <w:tcW w:w="1500" w:type="dxa"/>
          </w:tcPr>
          <w:p w14:paraId="48690776" w14:textId="77777777" w:rsidR="00834DAC" w:rsidRDefault="00000000">
            <w:r>
              <w:rPr>
                <w:sz w:val="13"/>
              </w:rPr>
              <w:t>Signal Channel / Observable Property</w:t>
            </w:r>
          </w:p>
        </w:tc>
        <w:tc>
          <w:tcPr>
            <w:tcW w:w="3000" w:type="dxa"/>
          </w:tcPr>
          <w:p w14:paraId="00501210" w14:textId="77777777" w:rsidR="00834DAC" w:rsidRDefault="00000000">
            <w:r>
              <w:rPr>
                <w:sz w:val="13"/>
              </w:rPr>
              <w:t>How can a signal channel indicate what it measures?</w:t>
            </w:r>
          </w:p>
        </w:tc>
        <w:tc>
          <w:tcPr>
            <w:tcW w:w="3600" w:type="dxa"/>
          </w:tcPr>
          <w:p w14:paraId="1AD19B46" w14:textId="77777777" w:rsidR="00834DAC" w:rsidRDefault="00000000">
            <w:r>
              <w:rPr>
                <w:sz w:val="13"/>
              </w:rPr>
              <w:t>SignalChannel, representsObservableProperty, sosa:ObservableProperty</w:t>
            </w:r>
          </w:p>
        </w:tc>
        <w:tc>
          <w:tcPr>
            <w:tcW w:w="1600" w:type="dxa"/>
            <w:shd w:val="clear" w:color="auto" w:fill="E2F0D9"/>
          </w:tcPr>
          <w:p w14:paraId="763E8D64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58C3300F" w14:textId="77777777" w:rsidR="00834DAC" w:rsidRDefault="00000000">
            <w:r>
              <w:rPr>
                <w:sz w:val="13"/>
              </w:rPr>
              <w:t>Links a data channel to its semantic observable property.</w:t>
            </w:r>
          </w:p>
        </w:tc>
      </w:tr>
      <w:tr w:rsidR="00834DAC" w14:paraId="060B119C" w14:textId="77777777" w:rsidTr="006C7E5B">
        <w:trPr>
          <w:cantSplit/>
          <w:jc w:val="center"/>
        </w:trPr>
        <w:tc>
          <w:tcPr>
            <w:tcW w:w="645" w:type="dxa"/>
          </w:tcPr>
          <w:p w14:paraId="4C02CAA3" w14:textId="362900BC" w:rsidR="00834DAC" w:rsidRDefault="00000000">
            <w:r>
              <w:rPr>
                <w:sz w:val="13"/>
              </w:rPr>
              <w:t>CQ</w:t>
            </w:r>
            <w:r w:rsidR="00A81431">
              <w:rPr>
                <w:sz w:val="13"/>
              </w:rPr>
              <w:t>29</w:t>
            </w:r>
          </w:p>
        </w:tc>
        <w:tc>
          <w:tcPr>
            <w:tcW w:w="1500" w:type="dxa"/>
          </w:tcPr>
          <w:p w14:paraId="2224A875" w14:textId="77777777" w:rsidR="00834DAC" w:rsidRDefault="00000000">
            <w:r>
              <w:rPr>
                <w:sz w:val="13"/>
              </w:rPr>
              <w:t>Observation</w:t>
            </w:r>
          </w:p>
        </w:tc>
        <w:tc>
          <w:tcPr>
            <w:tcW w:w="3000" w:type="dxa"/>
          </w:tcPr>
          <w:p w14:paraId="735F50CA" w14:textId="77777777" w:rsidR="00834DAC" w:rsidRDefault="00000000">
            <w:r>
              <w:rPr>
                <w:sz w:val="13"/>
              </w:rPr>
              <w:t>Which types of observations can be described?</w:t>
            </w:r>
          </w:p>
        </w:tc>
        <w:tc>
          <w:tcPr>
            <w:tcW w:w="3600" w:type="dxa"/>
          </w:tcPr>
          <w:p w14:paraId="2AAB4FBE" w14:textId="77777777" w:rsidR="00834DAC" w:rsidRDefault="00000000">
            <w:r>
              <w:rPr>
                <w:sz w:val="13"/>
              </w:rPr>
              <w:t>sosa:Observation, TimeSeriesObservation</w:t>
            </w:r>
          </w:p>
        </w:tc>
        <w:tc>
          <w:tcPr>
            <w:tcW w:w="1600" w:type="dxa"/>
            <w:shd w:val="clear" w:color="auto" w:fill="E2F0D9"/>
          </w:tcPr>
          <w:p w14:paraId="091EF754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04031A0D" w14:textId="77777777" w:rsidR="00834DAC" w:rsidRDefault="00000000">
            <w:r>
              <w:rPr>
                <w:sz w:val="13"/>
              </w:rPr>
              <w:t>Time-series observations specialize SOSA observations.</w:t>
            </w:r>
          </w:p>
        </w:tc>
      </w:tr>
      <w:tr w:rsidR="00834DAC" w14:paraId="430E4CBA" w14:textId="77777777" w:rsidTr="006C7E5B">
        <w:trPr>
          <w:cantSplit/>
          <w:jc w:val="center"/>
        </w:trPr>
        <w:tc>
          <w:tcPr>
            <w:tcW w:w="645" w:type="dxa"/>
          </w:tcPr>
          <w:p w14:paraId="71AF3994" w14:textId="58707C85" w:rsidR="00834DAC" w:rsidRDefault="00000000">
            <w:r>
              <w:rPr>
                <w:sz w:val="13"/>
              </w:rPr>
              <w:t>CQ3</w:t>
            </w:r>
            <w:r w:rsidR="00A81431">
              <w:rPr>
                <w:sz w:val="13"/>
              </w:rPr>
              <w:t>0</w:t>
            </w:r>
          </w:p>
        </w:tc>
        <w:tc>
          <w:tcPr>
            <w:tcW w:w="1500" w:type="dxa"/>
          </w:tcPr>
          <w:p w14:paraId="6A40CD89" w14:textId="77777777" w:rsidR="00834DAC" w:rsidRDefault="00000000">
            <w:r>
              <w:rPr>
                <w:sz w:val="13"/>
              </w:rPr>
              <w:t>Time-Series Observation</w:t>
            </w:r>
          </w:p>
        </w:tc>
        <w:tc>
          <w:tcPr>
            <w:tcW w:w="3000" w:type="dxa"/>
          </w:tcPr>
          <w:p w14:paraId="5319FAD4" w14:textId="77777777" w:rsidR="00834DAC" w:rsidRDefault="00000000">
            <w:r>
              <w:rPr>
                <w:sz w:val="13"/>
              </w:rPr>
              <w:t>What temporal information can be assigned to a time-series observation?</w:t>
            </w:r>
          </w:p>
        </w:tc>
        <w:tc>
          <w:tcPr>
            <w:tcW w:w="3600" w:type="dxa"/>
          </w:tcPr>
          <w:p w14:paraId="26B86CBC" w14:textId="77777777" w:rsidR="00834DAC" w:rsidRDefault="00000000">
            <w:r>
              <w:rPr>
                <w:sz w:val="13"/>
              </w:rPr>
              <w:t>TimeSeriesObservation, hasTimestamp, hasWindowStartSeconds, hasWindowEndSeconds</w:t>
            </w:r>
          </w:p>
        </w:tc>
        <w:tc>
          <w:tcPr>
            <w:tcW w:w="1600" w:type="dxa"/>
            <w:shd w:val="clear" w:color="auto" w:fill="E2F0D9"/>
          </w:tcPr>
          <w:p w14:paraId="0C303A59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313B17D6" w14:textId="77777777" w:rsidR="00834DAC" w:rsidRDefault="00000000">
            <w:r>
              <w:rPr>
                <w:sz w:val="13"/>
              </w:rPr>
              <w:t>Timestamp is defined for TimeSeriesObservation; window start and end are defined for sosa:Observation.</w:t>
            </w:r>
          </w:p>
        </w:tc>
      </w:tr>
      <w:tr w:rsidR="00834DAC" w14:paraId="74695665" w14:textId="77777777" w:rsidTr="006C7E5B">
        <w:trPr>
          <w:cantSplit/>
          <w:jc w:val="center"/>
        </w:trPr>
        <w:tc>
          <w:tcPr>
            <w:tcW w:w="645" w:type="dxa"/>
          </w:tcPr>
          <w:p w14:paraId="16A24933" w14:textId="53A2B30A" w:rsidR="00834DAC" w:rsidRDefault="00000000">
            <w:r>
              <w:rPr>
                <w:sz w:val="13"/>
              </w:rPr>
              <w:t>CQ3</w:t>
            </w:r>
            <w:r w:rsidR="00A81431">
              <w:rPr>
                <w:sz w:val="13"/>
              </w:rPr>
              <w:t>1</w:t>
            </w:r>
          </w:p>
        </w:tc>
        <w:tc>
          <w:tcPr>
            <w:tcW w:w="1500" w:type="dxa"/>
          </w:tcPr>
          <w:p w14:paraId="6ADEE3E5" w14:textId="77777777" w:rsidR="00834DAC" w:rsidRDefault="00000000">
            <w:r>
              <w:rPr>
                <w:sz w:val="13"/>
              </w:rPr>
              <w:t>Observation / Source Data</w:t>
            </w:r>
          </w:p>
        </w:tc>
        <w:tc>
          <w:tcPr>
            <w:tcW w:w="3000" w:type="dxa"/>
          </w:tcPr>
          <w:p w14:paraId="03D9B524" w14:textId="77777777" w:rsidR="00834DAC" w:rsidRDefault="00000000">
            <w:r>
              <w:rPr>
                <w:sz w:val="13"/>
              </w:rPr>
              <w:t>How can an observation be traced back to its source data?</w:t>
            </w:r>
          </w:p>
        </w:tc>
        <w:tc>
          <w:tcPr>
            <w:tcW w:w="3600" w:type="dxa"/>
          </w:tcPr>
          <w:p w14:paraId="5206DD99" w14:textId="77777777" w:rsidR="00834DAC" w:rsidRDefault="00000000">
            <w:r>
              <w:rPr>
                <w:sz w:val="13"/>
              </w:rPr>
              <w:t>sosa:Observation, hasSourceRecord, PhysiologicalRecord, hasSourceChannel, SignalChannel</w:t>
            </w:r>
          </w:p>
        </w:tc>
        <w:tc>
          <w:tcPr>
            <w:tcW w:w="1600" w:type="dxa"/>
            <w:shd w:val="clear" w:color="auto" w:fill="E2F0D9"/>
          </w:tcPr>
          <w:p w14:paraId="6C702746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259F8977" w14:textId="77777777" w:rsidR="00834DAC" w:rsidRDefault="00000000">
            <w:r>
              <w:rPr>
                <w:sz w:val="13"/>
              </w:rPr>
              <w:t>Supports traceability from observations to records and channels.</w:t>
            </w:r>
          </w:p>
        </w:tc>
      </w:tr>
      <w:tr w:rsidR="00834DAC" w14:paraId="4028C355" w14:textId="77777777" w:rsidTr="006C7E5B">
        <w:trPr>
          <w:cantSplit/>
          <w:jc w:val="center"/>
        </w:trPr>
        <w:tc>
          <w:tcPr>
            <w:tcW w:w="645" w:type="dxa"/>
          </w:tcPr>
          <w:p w14:paraId="08245B6D" w14:textId="66935213" w:rsidR="00834DAC" w:rsidRDefault="00000000">
            <w:r>
              <w:rPr>
                <w:sz w:val="13"/>
              </w:rPr>
              <w:t>CQ3</w:t>
            </w:r>
            <w:r w:rsidR="00A81431">
              <w:rPr>
                <w:sz w:val="13"/>
              </w:rPr>
              <w:t>2</w:t>
            </w:r>
          </w:p>
        </w:tc>
        <w:tc>
          <w:tcPr>
            <w:tcW w:w="1500" w:type="dxa"/>
          </w:tcPr>
          <w:p w14:paraId="75D42C4D" w14:textId="77777777" w:rsidR="00834DAC" w:rsidRDefault="00000000">
            <w:r>
              <w:rPr>
                <w:sz w:val="13"/>
              </w:rPr>
              <w:t>Observation / Activity</w:t>
            </w:r>
          </w:p>
        </w:tc>
        <w:tc>
          <w:tcPr>
            <w:tcW w:w="3000" w:type="dxa"/>
          </w:tcPr>
          <w:p w14:paraId="67B47FA7" w14:textId="77777777" w:rsidR="00834DAC" w:rsidRDefault="00000000">
            <w:r>
              <w:rPr>
                <w:sz w:val="13"/>
              </w:rPr>
              <w:t>How can an observation be assigned to the activity during which it was made?</w:t>
            </w:r>
          </w:p>
        </w:tc>
        <w:tc>
          <w:tcPr>
            <w:tcW w:w="3600" w:type="dxa"/>
          </w:tcPr>
          <w:p w14:paraId="12922946" w14:textId="77777777" w:rsidR="00834DAC" w:rsidRDefault="00000000">
            <w:r>
              <w:rPr>
                <w:sz w:val="13"/>
              </w:rPr>
              <w:t>sosa:Observation, observedDuringActivity, Activity</w:t>
            </w:r>
          </w:p>
        </w:tc>
        <w:tc>
          <w:tcPr>
            <w:tcW w:w="1600" w:type="dxa"/>
            <w:shd w:val="clear" w:color="auto" w:fill="FFF2CC"/>
          </w:tcPr>
          <w:p w14:paraId="0C4622B9" w14:textId="77777777" w:rsidR="00834DAC" w:rsidRDefault="00000000">
            <w:r>
              <w:rPr>
                <w:sz w:val="13"/>
              </w:rPr>
              <w:t>Answerable with instance data</w:t>
            </w:r>
          </w:p>
        </w:tc>
        <w:tc>
          <w:tcPr>
            <w:tcW w:w="3300" w:type="dxa"/>
          </w:tcPr>
          <w:p w14:paraId="79AEC0D6" w14:textId="77777777" w:rsidR="00834DAC" w:rsidRDefault="00000000">
            <w:r>
              <w:rPr>
                <w:sz w:val="13"/>
              </w:rPr>
              <w:t>The property exists; concrete answers require observation and activity individuals.</w:t>
            </w:r>
          </w:p>
        </w:tc>
      </w:tr>
      <w:tr w:rsidR="00834DAC" w14:paraId="44225C41" w14:textId="77777777" w:rsidTr="006C7E5B">
        <w:trPr>
          <w:cantSplit/>
          <w:jc w:val="center"/>
        </w:trPr>
        <w:tc>
          <w:tcPr>
            <w:tcW w:w="645" w:type="dxa"/>
          </w:tcPr>
          <w:p w14:paraId="76DA7BCD" w14:textId="43836866" w:rsidR="00834DAC" w:rsidRDefault="00000000">
            <w:r w:rsidRPr="006C7E5B">
              <w:rPr>
                <w:sz w:val="13"/>
                <w:highlight w:val="cyan"/>
              </w:rPr>
              <w:t>CQ3</w:t>
            </w:r>
            <w:r w:rsidR="00A81431">
              <w:rPr>
                <w:sz w:val="13"/>
              </w:rPr>
              <w:t>3</w:t>
            </w:r>
          </w:p>
        </w:tc>
        <w:tc>
          <w:tcPr>
            <w:tcW w:w="1500" w:type="dxa"/>
          </w:tcPr>
          <w:p w14:paraId="36CC6534" w14:textId="77777777" w:rsidR="00834DAC" w:rsidRDefault="00000000">
            <w:r>
              <w:rPr>
                <w:sz w:val="13"/>
              </w:rPr>
              <w:t>Activity / Observation</w:t>
            </w:r>
          </w:p>
        </w:tc>
        <w:tc>
          <w:tcPr>
            <w:tcW w:w="3000" w:type="dxa"/>
          </w:tcPr>
          <w:p w14:paraId="5A534DC9" w14:textId="77777777" w:rsidR="00834DAC" w:rsidRDefault="00000000">
            <w:r>
              <w:rPr>
                <w:sz w:val="13"/>
              </w:rPr>
              <w:t>How can measurements be linked back to the activity in which they occurred?</w:t>
            </w:r>
          </w:p>
        </w:tc>
        <w:tc>
          <w:tcPr>
            <w:tcW w:w="3600" w:type="dxa"/>
          </w:tcPr>
          <w:p w14:paraId="48DC0650" w14:textId="77777777" w:rsidR="00834DAC" w:rsidRDefault="00000000">
            <w:r>
              <w:rPr>
                <w:sz w:val="13"/>
              </w:rPr>
              <w:t>Activity, hasObservation, sosa:Observation</w:t>
            </w:r>
          </w:p>
        </w:tc>
        <w:tc>
          <w:tcPr>
            <w:tcW w:w="1600" w:type="dxa"/>
            <w:shd w:val="clear" w:color="auto" w:fill="FFF2CC"/>
          </w:tcPr>
          <w:p w14:paraId="3BEB134A" w14:textId="77777777" w:rsidR="00834DAC" w:rsidRDefault="00000000">
            <w:r>
              <w:rPr>
                <w:sz w:val="13"/>
              </w:rPr>
              <w:t>Answerable with instance data</w:t>
            </w:r>
          </w:p>
        </w:tc>
        <w:tc>
          <w:tcPr>
            <w:tcW w:w="3300" w:type="dxa"/>
          </w:tcPr>
          <w:p w14:paraId="444FCAC2" w14:textId="77777777" w:rsidR="00834DAC" w:rsidRDefault="00000000">
            <w:r>
              <w:rPr>
                <w:sz w:val="13"/>
              </w:rPr>
              <w:t>The inverse relation exists; concrete results require populated individuals.</w:t>
            </w:r>
          </w:p>
        </w:tc>
      </w:tr>
      <w:tr w:rsidR="00834DAC" w14:paraId="3870141E" w14:textId="77777777" w:rsidTr="006C7E5B">
        <w:trPr>
          <w:cantSplit/>
          <w:jc w:val="center"/>
        </w:trPr>
        <w:tc>
          <w:tcPr>
            <w:tcW w:w="645" w:type="dxa"/>
          </w:tcPr>
          <w:p w14:paraId="7539F30A" w14:textId="3CB643E7" w:rsidR="00834DAC" w:rsidRDefault="00000000">
            <w:r>
              <w:rPr>
                <w:sz w:val="13"/>
              </w:rPr>
              <w:t>CQ3</w:t>
            </w:r>
            <w:r w:rsidR="00A81431">
              <w:rPr>
                <w:sz w:val="13"/>
              </w:rPr>
              <w:t>4</w:t>
            </w:r>
          </w:p>
        </w:tc>
        <w:tc>
          <w:tcPr>
            <w:tcW w:w="1500" w:type="dxa"/>
          </w:tcPr>
          <w:p w14:paraId="4B2DC722" w14:textId="77777777" w:rsidR="00834DAC" w:rsidRDefault="00000000">
            <w:r>
              <w:rPr>
                <w:sz w:val="13"/>
              </w:rPr>
              <w:t>Annotation</w:t>
            </w:r>
          </w:p>
        </w:tc>
        <w:tc>
          <w:tcPr>
            <w:tcW w:w="3000" w:type="dxa"/>
          </w:tcPr>
          <w:p w14:paraId="363D50F9" w14:textId="77777777" w:rsidR="00834DAC" w:rsidRDefault="00000000">
            <w:r>
              <w:rPr>
                <w:sz w:val="13"/>
              </w:rPr>
              <w:t>What information can be stored in an annotation?</w:t>
            </w:r>
          </w:p>
        </w:tc>
        <w:tc>
          <w:tcPr>
            <w:tcW w:w="3600" w:type="dxa"/>
          </w:tcPr>
          <w:p w14:paraId="69583054" w14:textId="77777777" w:rsidR="00834DAC" w:rsidRDefault="00000000">
            <w:r>
              <w:rPr>
                <w:sz w:val="13"/>
              </w:rPr>
              <w:t>AnnotationRecord, hasNote, hasAnnotationTimeStamp</w:t>
            </w:r>
          </w:p>
        </w:tc>
        <w:tc>
          <w:tcPr>
            <w:tcW w:w="1600" w:type="dxa"/>
            <w:shd w:val="clear" w:color="auto" w:fill="E2F0D9"/>
          </w:tcPr>
          <w:p w14:paraId="7742F87A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5F436B16" w14:textId="77777777" w:rsidR="00834DAC" w:rsidRDefault="00000000">
            <w:r>
              <w:rPr>
                <w:sz w:val="13"/>
              </w:rPr>
              <w:t>Covers note text and annotation timestamp.</w:t>
            </w:r>
          </w:p>
        </w:tc>
      </w:tr>
      <w:tr w:rsidR="00834DAC" w14:paraId="649C1A44" w14:textId="77777777" w:rsidTr="006C7E5B">
        <w:trPr>
          <w:cantSplit/>
          <w:jc w:val="center"/>
        </w:trPr>
        <w:tc>
          <w:tcPr>
            <w:tcW w:w="645" w:type="dxa"/>
          </w:tcPr>
          <w:p w14:paraId="3EC096AB" w14:textId="3D508969" w:rsidR="00834DAC" w:rsidRDefault="00000000">
            <w:r>
              <w:rPr>
                <w:sz w:val="13"/>
              </w:rPr>
              <w:t>CQ3</w:t>
            </w:r>
            <w:r w:rsidR="00A81431">
              <w:rPr>
                <w:sz w:val="13"/>
              </w:rPr>
              <w:t>5</w:t>
            </w:r>
          </w:p>
        </w:tc>
        <w:tc>
          <w:tcPr>
            <w:tcW w:w="1500" w:type="dxa"/>
          </w:tcPr>
          <w:p w14:paraId="7D60FACE" w14:textId="77777777" w:rsidR="00834DAC" w:rsidRDefault="00000000">
            <w:r>
              <w:rPr>
                <w:sz w:val="13"/>
              </w:rPr>
              <w:t>Annotation / Activity</w:t>
            </w:r>
          </w:p>
        </w:tc>
        <w:tc>
          <w:tcPr>
            <w:tcW w:w="3000" w:type="dxa"/>
          </w:tcPr>
          <w:p w14:paraId="0C82A521" w14:textId="77777777" w:rsidR="00834DAC" w:rsidRDefault="00000000">
            <w:r>
              <w:rPr>
                <w:sz w:val="13"/>
              </w:rPr>
              <w:t>How can an annotation be assigned to an activity or phase?</w:t>
            </w:r>
          </w:p>
        </w:tc>
        <w:tc>
          <w:tcPr>
            <w:tcW w:w="3600" w:type="dxa"/>
          </w:tcPr>
          <w:p w14:paraId="0B0592DF" w14:textId="77777777" w:rsidR="00834DAC" w:rsidRDefault="00000000">
            <w:r>
              <w:rPr>
                <w:sz w:val="13"/>
              </w:rPr>
              <w:t>AnnotationRecord, hasPhase, Activity</w:t>
            </w:r>
          </w:p>
        </w:tc>
        <w:tc>
          <w:tcPr>
            <w:tcW w:w="1600" w:type="dxa"/>
            <w:shd w:val="clear" w:color="auto" w:fill="FFF2CC"/>
          </w:tcPr>
          <w:p w14:paraId="6FE02B1B" w14:textId="77777777" w:rsidR="00834DAC" w:rsidRDefault="00000000">
            <w:r>
              <w:rPr>
                <w:sz w:val="13"/>
              </w:rPr>
              <w:t>Answerable with instance data</w:t>
            </w:r>
          </w:p>
        </w:tc>
        <w:tc>
          <w:tcPr>
            <w:tcW w:w="3300" w:type="dxa"/>
          </w:tcPr>
          <w:p w14:paraId="05E2B08F" w14:textId="77777777" w:rsidR="00834DAC" w:rsidRDefault="00000000">
            <w:r>
              <w:rPr>
                <w:sz w:val="13"/>
              </w:rPr>
              <w:t>The property exists; concrete answers require annotation and activity individuals.</w:t>
            </w:r>
          </w:p>
        </w:tc>
      </w:tr>
      <w:tr w:rsidR="00834DAC" w14:paraId="4748EFB6" w14:textId="77777777" w:rsidTr="006C7E5B">
        <w:trPr>
          <w:cantSplit/>
          <w:jc w:val="center"/>
        </w:trPr>
        <w:tc>
          <w:tcPr>
            <w:tcW w:w="645" w:type="dxa"/>
          </w:tcPr>
          <w:p w14:paraId="53A88502" w14:textId="0124DD78" w:rsidR="00834DAC" w:rsidRDefault="00000000">
            <w:r>
              <w:rPr>
                <w:sz w:val="13"/>
              </w:rPr>
              <w:t>CQ3</w:t>
            </w:r>
            <w:r w:rsidR="00A81431">
              <w:rPr>
                <w:sz w:val="13"/>
              </w:rPr>
              <w:t>6</w:t>
            </w:r>
          </w:p>
        </w:tc>
        <w:tc>
          <w:tcPr>
            <w:tcW w:w="1500" w:type="dxa"/>
          </w:tcPr>
          <w:p w14:paraId="0303838F" w14:textId="77777777" w:rsidR="00834DAC" w:rsidRDefault="00000000">
            <w:r>
              <w:rPr>
                <w:sz w:val="13"/>
              </w:rPr>
              <w:t>Observer / Annotation</w:t>
            </w:r>
          </w:p>
        </w:tc>
        <w:tc>
          <w:tcPr>
            <w:tcW w:w="3000" w:type="dxa"/>
          </w:tcPr>
          <w:p w14:paraId="38DAB2A8" w14:textId="77777777" w:rsidR="00834DAC" w:rsidRDefault="00000000">
            <w:r>
              <w:rPr>
                <w:sz w:val="13"/>
              </w:rPr>
              <w:t>How can an observer be connected to an annotation?</w:t>
            </w:r>
          </w:p>
        </w:tc>
        <w:tc>
          <w:tcPr>
            <w:tcW w:w="3600" w:type="dxa"/>
          </w:tcPr>
          <w:p w14:paraId="3904A93B" w14:textId="77777777" w:rsidR="00834DAC" w:rsidRDefault="00000000">
            <w:r>
              <w:rPr>
                <w:sz w:val="13"/>
              </w:rPr>
              <w:t>Observer, makesAnAnnotation, AnnotationRecord</w:t>
            </w:r>
          </w:p>
        </w:tc>
        <w:tc>
          <w:tcPr>
            <w:tcW w:w="1600" w:type="dxa"/>
            <w:shd w:val="clear" w:color="auto" w:fill="FFF2CC"/>
          </w:tcPr>
          <w:p w14:paraId="02DD10E2" w14:textId="77777777" w:rsidR="00834DAC" w:rsidRDefault="00000000">
            <w:r>
              <w:rPr>
                <w:sz w:val="13"/>
              </w:rPr>
              <w:t>Answerable with instance data</w:t>
            </w:r>
          </w:p>
        </w:tc>
        <w:tc>
          <w:tcPr>
            <w:tcW w:w="3300" w:type="dxa"/>
          </w:tcPr>
          <w:p w14:paraId="75DD5669" w14:textId="77777777" w:rsidR="00834DAC" w:rsidRDefault="00000000">
            <w:r>
              <w:rPr>
                <w:sz w:val="13"/>
              </w:rPr>
              <w:t>The property exists; concrete answers require observer and annotation individuals.</w:t>
            </w:r>
          </w:p>
        </w:tc>
      </w:tr>
      <w:tr w:rsidR="00834DAC" w14:paraId="1CDEB20C" w14:textId="77777777" w:rsidTr="006C7E5B">
        <w:trPr>
          <w:cantSplit/>
          <w:jc w:val="center"/>
        </w:trPr>
        <w:tc>
          <w:tcPr>
            <w:tcW w:w="645" w:type="dxa"/>
          </w:tcPr>
          <w:p w14:paraId="5420E35F" w14:textId="0035FFA7" w:rsidR="00834DAC" w:rsidRDefault="00000000">
            <w:r>
              <w:rPr>
                <w:sz w:val="13"/>
              </w:rPr>
              <w:t>CQ3</w:t>
            </w:r>
            <w:r w:rsidR="00A81431">
              <w:rPr>
                <w:sz w:val="13"/>
              </w:rPr>
              <w:t>7</w:t>
            </w:r>
          </w:p>
        </w:tc>
        <w:tc>
          <w:tcPr>
            <w:tcW w:w="1500" w:type="dxa"/>
          </w:tcPr>
          <w:p w14:paraId="0CBF8D94" w14:textId="77777777" w:rsidR="00834DAC" w:rsidRDefault="00000000">
            <w:r>
              <w:rPr>
                <w:sz w:val="13"/>
              </w:rPr>
              <w:t>Observation Source</w:t>
            </w:r>
          </w:p>
        </w:tc>
        <w:tc>
          <w:tcPr>
            <w:tcW w:w="3000" w:type="dxa"/>
          </w:tcPr>
          <w:p w14:paraId="2BA726FB" w14:textId="77777777" w:rsidR="00834DAC" w:rsidRDefault="00000000">
            <w:r>
              <w:rPr>
                <w:sz w:val="13"/>
              </w:rPr>
              <w:t>How can a human observer be identified as the source of an observation?</w:t>
            </w:r>
          </w:p>
        </w:tc>
        <w:tc>
          <w:tcPr>
            <w:tcW w:w="3600" w:type="dxa"/>
          </w:tcPr>
          <w:p w14:paraId="468F3836" w14:textId="77777777" w:rsidR="00834DAC" w:rsidRDefault="00000000">
            <w:r>
              <w:rPr>
                <w:sz w:val="13"/>
              </w:rPr>
              <w:t>sosa:Observation, madeByObserver, Observer, HumanObserver</w:t>
            </w:r>
          </w:p>
        </w:tc>
        <w:tc>
          <w:tcPr>
            <w:tcW w:w="1600" w:type="dxa"/>
            <w:shd w:val="clear" w:color="auto" w:fill="FFF2CC"/>
          </w:tcPr>
          <w:p w14:paraId="7F6C3EF6" w14:textId="77777777" w:rsidR="00834DAC" w:rsidRDefault="00000000">
            <w:r>
              <w:rPr>
                <w:sz w:val="13"/>
              </w:rPr>
              <w:t>Answerable with instance data</w:t>
            </w:r>
          </w:p>
        </w:tc>
        <w:tc>
          <w:tcPr>
            <w:tcW w:w="3300" w:type="dxa"/>
          </w:tcPr>
          <w:p w14:paraId="76B87147" w14:textId="77777777" w:rsidR="00834DAC" w:rsidRDefault="00000000">
            <w:r>
              <w:rPr>
                <w:sz w:val="13"/>
              </w:rPr>
              <w:t>Supports non-sensor-based observation sources.</w:t>
            </w:r>
          </w:p>
        </w:tc>
      </w:tr>
      <w:tr w:rsidR="00834DAC" w14:paraId="608FE89A" w14:textId="77777777" w:rsidTr="006C7E5B">
        <w:trPr>
          <w:cantSplit/>
          <w:jc w:val="center"/>
        </w:trPr>
        <w:tc>
          <w:tcPr>
            <w:tcW w:w="645" w:type="dxa"/>
          </w:tcPr>
          <w:p w14:paraId="26613693" w14:textId="5872F87A" w:rsidR="00834DAC" w:rsidRDefault="00000000">
            <w:r>
              <w:rPr>
                <w:sz w:val="13"/>
              </w:rPr>
              <w:t>CQ3</w:t>
            </w:r>
            <w:r w:rsidR="00A81431">
              <w:rPr>
                <w:sz w:val="13"/>
              </w:rPr>
              <w:t>8</w:t>
            </w:r>
          </w:p>
        </w:tc>
        <w:tc>
          <w:tcPr>
            <w:tcW w:w="1500" w:type="dxa"/>
          </w:tcPr>
          <w:p w14:paraId="7A77726D" w14:textId="77777777" w:rsidR="00834DAC" w:rsidRDefault="00000000">
            <w:r>
              <w:rPr>
                <w:sz w:val="13"/>
              </w:rPr>
              <w:t>Biomarker</w:t>
            </w:r>
          </w:p>
        </w:tc>
        <w:tc>
          <w:tcPr>
            <w:tcW w:w="3000" w:type="dxa"/>
          </w:tcPr>
          <w:p w14:paraId="536DB54F" w14:textId="77777777" w:rsidR="00834DAC" w:rsidRDefault="00000000">
            <w:r>
              <w:rPr>
                <w:sz w:val="13"/>
              </w:rPr>
              <w:t>How can biomarker assays be described?</w:t>
            </w:r>
          </w:p>
        </w:tc>
        <w:tc>
          <w:tcPr>
            <w:tcW w:w="3600" w:type="dxa"/>
          </w:tcPr>
          <w:p w14:paraId="32D17F54" w14:textId="77777777" w:rsidR="00834DAC" w:rsidRDefault="00000000">
            <w:r>
              <w:rPr>
                <w:sz w:val="13"/>
              </w:rPr>
              <w:t>BiomarkerAssay, hasAssayTimestamp</w:t>
            </w:r>
          </w:p>
        </w:tc>
        <w:tc>
          <w:tcPr>
            <w:tcW w:w="1600" w:type="dxa"/>
            <w:shd w:val="clear" w:color="auto" w:fill="E2F0D9"/>
          </w:tcPr>
          <w:p w14:paraId="2A0E7503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07ABB01C" w14:textId="77777777" w:rsidR="00834DAC" w:rsidRDefault="00000000">
            <w:r>
              <w:rPr>
                <w:sz w:val="13"/>
              </w:rPr>
              <w:t>Covers the biomarker assay class and timestamp metadata.</w:t>
            </w:r>
          </w:p>
        </w:tc>
      </w:tr>
      <w:tr w:rsidR="00834DAC" w14:paraId="437523C5" w14:textId="77777777" w:rsidTr="006C7E5B">
        <w:trPr>
          <w:cantSplit/>
          <w:jc w:val="center"/>
        </w:trPr>
        <w:tc>
          <w:tcPr>
            <w:tcW w:w="645" w:type="dxa"/>
          </w:tcPr>
          <w:p w14:paraId="0BDB5243" w14:textId="4E1B668D" w:rsidR="00834DAC" w:rsidRDefault="00000000">
            <w:r>
              <w:rPr>
                <w:sz w:val="13"/>
              </w:rPr>
              <w:t>CQ</w:t>
            </w:r>
            <w:r w:rsidR="00A81431">
              <w:rPr>
                <w:sz w:val="13"/>
              </w:rPr>
              <w:t>39</w:t>
            </w:r>
          </w:p>
        </w:tc>
        <w:tc>
          <w:tcPr>
            <w:tcW w:w="1500" w:type="dxa"/>
          </w:tcPr>
          <w:p w14:paraId="77EF808B" w14:textId="77777777" w:rsidR="00834DAC" w:rsidRDefault="00000000">
            <w:r>
              <w:rPr>
                <w:sz w:val="13"/>
              </w:rPr>
              <w:t>Biomarker / Observation</w:t>
            </w:r>
          </w:p>
        </w:tc>
        <w:tc>
          <w:tcPr>
            <w:tcW w:w="3000" w:type="dxa"/>
          </w:tcPr>
          <w:p w14:paraId="3A235B25" w14:textId="77777777" w:rsidR="00834DAC" w:rsidRDefault="00000000">
            <w:r>
              <w:rPr>
                <w:sz w:val="13"/>
              </w:rPr>
              <w:t>How can an observation be linked to a biomarker assay?</w:t>
            </w:r>
          </w:p>
        </w:tc>
        <w:tc>
          <w:tcPr>
            <w:tcW w:w="3600" w:type="dxa"/>
          </w:tcPr>
          <w:p w14:paraId="796C5DA6" w14:textId="77777777" w:rsidR="00834DAC" w:rsidRDefault="00000000">
            <w:r>
              <w:rPr>
                <w:sz w:val="13"/>
              </w:rPr>
              <w:t>sosa:Observation, madeByBiomarkerAssay, BiomarkerAssay</w:t>
            </w:r>
          </w:p>
        </w:tc>
        <w:tc>
          <w:tcPr>
            <w:tcW w:w="1600" w:type="dxa"/>
            <w:shd w:val="clear" w:color="auto" w:fill="FFF2CC"/>
          </w:tcPr>
          <w:p w14:paraId="4D51A6E2" w14:textId="77777777" w:rsidR="00834DAC" w:rsidRDefault="00000000">
            <w:r>
              <w:rPr>
                <w:sz w:val="13"/>
              </w:rPr>
              <w:t>Answerable with instance data</w:t>
            </w:r>
          </w:p>
        </w:tc>
        <w:tc>
          <w:tcPr>
            <w:tcW w:w="3300" w:type="dxa"/>
          </w:tcPr>
          <w:p w14:paraId="507C166D" w14:textId="77777777" w:rsidR="00834DAC" w:rsidRDefault="00000000">
            <w:r>
              <w:rPr>
                <w:sz w:val="13"/>
              </w:rPr>
              <w:t>The schema supports linking observations to biomarker assays.</w:t>
            </w:r>
          </w:p>
        </w:tc>
      </w:tr>
      <w:tr w:rsidR="00834DAC" w14:paraId="60AC5483" w14:textId="77777777" w:rsidTr="006C7E5B">
        <w:trPr>
          <w:cantSplit/>
          <w:jc w:val="center"/>
        </w:trPr>
        <w:tc>
          <w:tcPr>
            <w:tcW w:w="645" w:type="dxa"/>
          </w:tcPr>
          <w:p w14:paraId="7FEA240A" w14:textId="2860C929" w:rsidR="00834DAC" w:rsidRDefault="00000000">
            <w:r>
              <w:rPr>
                <w:sz w:val="13"/>
              </w:rPr>
              <w:t>CQ4</w:t>
            </w:r>
            <w:r w:rsidR="00A81431">
              <w:rPr>
                <w:sz w:val="13"/>
              </w:rPr>
              <w:t>0</w:t>
            </w:r>
          </w:p>
        </w:tc>
        <w:tc>
          <w:tcPr>
            <w:tcW w:w="1500" w:type="dxa"/>
          </w:tcPr>
          <w:p w14:paraId="54758DEA" w14:textId="77777777" w:rsidR="00834DAC" w:rsidRDefault="00000000">
            <w:r>
              <w:rPr>
                <w:sz w:val="13"/>
              </w:rPr>
              <w:t>Biomarker Timestamp</w:t>
            </w:r>
          </w:p>
        </w:tc>
        <w:tc>
          <w:tcPr>
            <w:tcW w:w="3000" w:type="dxa"/>
          </w:tcPr>
          <w:p w14:paraId="3CD234A2" w14:textId="77777777" w:rsidR="00834DAC" w:rsidRDefault="00000000">
            <w:r>
              <w:rPr>
                <w:sz w:val="13"/>
              </w:rPr>
              <w:t>When can the time of a biomarker assay be documented?</w:t>
            </w:r>
          </w:p>
        </w:tc>
        <w:tc>
          <w:tcPr>
            <w:tcW w:w="3600" w:type="dxa"/>
          </w:tcPr>
          <w:p w14:paraId="6739F088" w14:textId="77777777" w:rsidR="00834DAC" w:rsidRDefault="00000000">
            <w:r>
              <w:rPr>
                <w:sz w:val="13"/>
              </w:rPr>
              <w:t>BiomarkerAssay, hasAssayTimestamp, xsd:dateTime</w:t>
            </w:r>
          </w:p>
        </w:tc>
        <w:tc>
          <w:tcPr>
            <w:tcW w:w="1600" w:type="dxa"/>
            <w:shd w:val="clear" w:color="auto" w:fill="E2F0D9"/>
          </w:tcPr>
          <w:p w14:paraId="34CD8EC3" w14:textId="77777777" w:rsidR="00834DAC" w:rsidRDefault="00000000">
            <w:r>
              <w:rPr>
                <w:sz w:val="13"/>
              </w:rPr>
              <w:t>Answerable</w:t>
            </w:r>
          </w:p>
        </w:tc>
        <w:tc>
          <w:tcPr>
            <w:tcW w:w="3300" w:type="dxa"/>
          </w:tcPr>
          <w:p w14:paraId="4CEAA442" w14:textId="77777777" w:rsidR="00834DAC" w:rsidRDefault="00000000">
            <w:r>
              <w:rPr>
                <w:sz w:val="13"/>
              </w:rPr>
              <w:t>Covered by the biomarker timestamp data property.</w:t>
            </w:r>
          </w:p>
        </w:tc>
      </w:tr>
    </w:tbl>
    <w:p w14:paraId="4E330BF1" w14:textId="751E8C81" w:rsidR="00834DAC" w:rsidRDefault="00834DAC"/>
    <w:sectPr w:rsidR="00834DAC" w:rsidSect="00034616">
      <w:pgSz w:w="16834" w:h="11909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379742">
    <w:abstractNumId w:val="8"/>
  </w:num>
  <w:num w:numId="2" w16cid:durableId="1383406651">
    <w:abstractNumId w:val="6"/>
  </w:num>
  <w:num w:numId="3" w16cid:durableId="203834189">
    <w:abstractNumId w:val="5"/>
  </w:num>
  <w:num w:numId="4" w16cid:durableId="862981630">
    <w:abstractNumId w:val="4"/>
  </w:num>
  <w:num w:numId="5" w16cid:durableId="450590525">
    <w:abstractNumId w:val="7"/>
  </w:num>
  <w:num w:numId="6" w16cid:durableId="1612853560">
    <w:abstractNumId w:val="3"/>
  </w:num>
  <w:num w:numId="7" w16cid:durableId="756707248">
    <w:abstractNumId w:val="2"/>
  </w:num>
  <w:num w:numId="8" w16cid:durableId="1845126752">
    <w:abstractNumId w:val="1"/>
  </w:num>
  <w:num w:numId="9" w16cid:durableId="170802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68"/>
    <w:rsid w:val="0015074B"/>
    <w:rsid w:val="0029639D"/>
    <w:rsid w:val="00326F90"/>
    <w:rsid w:val="004C22EF"/>
    <w:rsid w:val="006C7E5B"/>
    <w:rsid w:val="00834DAC"/>
    <w:rsid w:val="00A814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689820"/>
  <w14:defaultImageDpi w14:val="300"/>
  <w15:docId w15:val="{4495415F-8076-8D4C-9245-8B9F7FD4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eastAsia="Arial" w:hAnsi="Arial"/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1271</Words>
  <Characters>8013</Characters>
  <Application>Microsoft Office Word</Application>
  <DocSecurity>0</DocSecurity>
  <Lines>66</Lines>
  <Paragraphs>18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Lennart Mackert</cp:lastModifiedBy>
  <cp:revision>3</cp:revision>
  <dcterms:created xsi:type="dcterms:W3CDTF">2013-12-23T23:15:00Z</dcterms:created>
  <dcterms:modified xsi:type="dcterms:W3CDTF">2026-06-21T16:22:00Z</dcterms:modified>
  <cp:category/>
</cp:coreProperties>
</file>