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469"/>
        <w:tblGridChange w:id="0">
          <w:tblGrid>
            <w:gridCol w:w="2547"/>
            <w:gridCol w:w="6469"/>
          </w:tblGrid>
        </w:tblGridChange>
      </w:tblGrid>
      <w:tr>
        <w:trPr>
          <w:cantSplit w:val="0"/>
          <w:tblHeader w:val="0"/>
        </w:trPr>
        <w:tc>
          <w:tcPr/>
          <w:p w:rsidR="00000000" w:rsidDel="00000000" w:rsidP="00000000" w:rsidRDefault="00000000" w:rsidRPr="00000000" w14:paraId="00000002">
            <w:pPr>
              <w:jc w:val="right"/>
              <w:rPr>
                <w:b w:val="1"/>
              </w:rPr>
            </w:pPr>
            <w:r w:rsidDel="00000000" w:rsidR="00000000" w:rsidRPr="00000000">
              <w:rPr>
                <w:b w:val="1"/>
                <w:rtl w:val="0"/>
              </w:rPr>
              <w:t xml:space="preserve">Project Title:</w:t>
            </w:r>
          </w:p>
        </w:tc>
        <w:tc>
          <w:tcPr/>
          <w:p w:rsidR="00000000" w:rsidDel="00000000" w:rsidP="00000000" w:rsidRDefault="00000000" w:rsidRPr="00000000" w14:paraId="00000003">
            <w:pPr>
              <w:rPr/>
            </w:pPr>
            <w:r w:rsidDel="00000000" w:rsidR="00000000" w:rsidRPr="00000000">
              <w:rPr>
                <w:rtl w:val="0"/>
              </w:rPr>
              <w:t xml:space="preserve">Web-Based Audio Similarity Detection System for Music Plagiarism Analysis</w:t>
            </w:r>
          </w:p>
        </w:tc>
      </w:tr>
      <w:tr>
        <w:trPr>
          <w:cantSplit w:val="0"/>
          <w:tblHeader w:val="0"/>
        </w:trPr>
        <w:tc>
          <w:tcPr/>
          <w:p w:rsidR="00000000" w:rsidDel="00000000" w:rsidP="00000000" w:rsidRDefault="00000000" w:rsidRPr="00000000" w14:paraId="00000004">
            <w:pPr>
              <w:jc w:val="right"/>
              <w:rPr>
                <w:b w:val="1"/>
              </w:rPr>
            </w:pPr>
            <w:r w:rsidDel="00000000" w:rsidR="00000000" w:rsidRPr="00000000">
              <w:rPr>
                <w:b w:val="1"/>
                <w:rtl w:val="0"/>
              </w:rPr>
              <w:t xml:space="preserve">Name of Student:</w:t>
            </w:r>
          </w:p>
        </w:tc>
        <w:tc>
          <w:tcPr/>
          <w:p w:rsidR="00000000" w:rsidDel="00000000" w:rsidP="00000000" w:rsidRDefault="00000000" w:rsidRPr="00000000" w14:paraId="00000005">
            <w:pPr>
              <w:rPr/>
            </w:pPr>
            <w:r w:rsidDel="00000000" w:rsidR="00000000" w:rsidRPr="00000000">
              <w:rPr>
                <w:rtl w:val="0"/>
              </w:rPr>
            </w:r>
          </w:p>
        </w:tc>
      </w:tr>
      <w:tr>
        <w:trPr>
          <w:cantSplit w:val="0"/>
          <w:trHeight w:val="98" w:hRule="atLeast"/>
          <w:tblHeader w:val="0"/>
        </w:trPr>
        <w:tc>
          <w:tcPr/>
          <w:p w:rsidR="00000000" w:rsidDel="00000000" w:rsidP="00000000" w:rsidRDefault="00000000" w:rsidRPr="00000000" w14:paraId="00000006">
            <w:pPr>
              <w:jc w:val="right"/>
              <w:rPr>
                <w:b w:val="1"/>
              </w:rPr>
            </w:pPr>
            <w:r w:rsidDel="00000000" w:rsidR="00000000" w:rsidRPr="00000000">
              <w:rPr>
                <w:b w:val="1"/>
                <w:rtl w:val="0"/>
              </w:rPr>
              <w:t xml:space="preserve">Name of Supervisor:</w:t>
            </w:r>
          </w:p>
        </w:tc>
        <w:tc>
          <w:tcPr/>
          <w:p w:rsidR="00000000" w:rsidDel="00000000" w:rsidP="00000000" w:rsidRDefault="00000000" w:rsidRPr="00000000" w14:paraId="00000007">
            <w:pPr>
              <w:rPr/>
            </w:pP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7320"/>
        <w:tblGridChange w:id="0">
          <w:tblGrid>
            <w:gridCol w:w="1696"/>
            <w:gridCol w:w="7320"/>
          </w:tblGrid>
        </w:tblGridChange>
      </w:tblGrid>
      <w:tr>
        <w:trPr>
          <w:cantSplit w:val="0"/>
          <w:tblHeader w:val="0"/>
        </w:trPr>
        <w:tc>
          <w:tcPr/>
          <w:p w:rsidR="00000000" w:rsidDel="00000000" w:rsidP="00000000" w:rsidRDefault="00000000" w:rsidRPr="00000000" w14:paraId="00000009">
            <w:pPr>
              <w:rPr>
                <w:b w:val="1"/>
              </w:rPr>
            </w:pPr>
            <w:r w:rsidDel="00000000" w:rsidR="00000000" w:rsidRPr="00000000">
              <w:rPr>
                <w:b w:val="1"/>
                <w:rtl w:val="0"/>
              </w:rPr>
              <w:t xml:space="preserve">Background</w:t>
            </w:r>
          </w:p>
        </w:tc>
        <w:tc>
          <w:tcPr/>
          <w:p w:rsidR="00000000" w:rsidDel="00000000" w:rsidP="00000000" w:rsidRDefault="00000000" w:rsidRPr="00000000" w14:paraId="0000000A">
            <w:pPr>
              <w:rPr>
                <w:sz w:val="20"/>
                <w:szCs w:val="20"/>
              </w:rPr>
            </w:pPr>
            <w:r w:rsidDel="00000000" w:rsidR="00000000" w:rsidRPr="00000000">
              <w:rPr>
                <w:sz w:val="20"/>
                <w:szCs w:val="20"/>
                <w:rtl w:val="0"/>
              </w:rPr>
              <w:t xml:space="preserve">Approx 250 words</w:t>
            </w:r>
          </w:p>
        </w:tc>
      </w:tr>
      <w:tr>
        <w:trPr>
          <w:cantSplit w:val="0"/>
          <w:trHeight w:val="3969" w:hRule="atLeast"/>
          <w:tblHeader w:val="0"/>
        </w:trPr>
        <w:tc>
          <w:tcPr>
            <w:gridSpan w:val="2"/>
          </w:tcPr>
          <w:p w:rsidR="00000000" w:rsidDel="00000000" w:rsidP="00000000" w:rsidRDefault="00000000" w:rsidRPr="00000000" w14:paraId="0000000B">
            <w:pPr>
              <w:spacing w:after="240" w:lineRule="auto"/>
              <w:rPr/>
            </w:pPr>
            <w:r w:rsidDel="00000000" w:rsidR="00000000" w:rsidRPr="00000000">
              <w:rPr>
                <w:rtl w:val="0"/>
              </w:rPr>
              <w:t xml:space="preserve">Music plagiarism has become increasingly contentious in the digital age, with high-profile legal cases such as the "Blurred Lines" verdict and disputes over Ed Sheeran's compositions highlighting the challenges in determining musical similarity. While platforms like YouTube employ Content ID systems and services like Shazam can identify exact matches, there remains a gap in accessible tools that allow musicians, educators, and content creators to compare audio tracks for potential similarities before publication.</w:t>
            </w:r>
          </w:p>
          <w:p w:rsidR="00000000" w:rsidDel="00000000" w:rsidP="00000000" w:rsidRDefault="00000000" w:rsidRPr="00000000" w14:paraId="0000000C">
            <w:pPr>
              <w:spacing w:after="240" w:before="240" w:lineRule="auto"/>
              <w:rPr/>
            </w:pPr>
            <w:r w:rsidDel="00000000" w:rsidR="00000000" w:rsidRPr="00000000">
              <w:rPr>
                <w:rtl w:val="0"/>
              </w:rPr>
              <w:t xml:space="preserve">Current music plagiarism detection relies heavily on expensive forensic musicology or automated systems that are proprietary black boxes. This creates barriers for independent artists who may unknowingly create similar-sounding compositions. Furthermore, the subjective nature of musical similarity—encompassing melody, rhythm, harmony, and structure—makes automated detection technically challenging and legally complex.</w:t>
            </w:r>
          </w:p>
          <w:p w:rsidR="00000000" w:rsidDel="00000000" w:rsidP="00000000" w:rsidRDefault="00000000" w:rsidRPr="00000000" w14:paraId="0000000D">
            <w:pPr>
              <w:spacing w:after="240" w:before="240" w:lineRule="auto"/>
              <w:rPr/>
            </w:pPr>
            <w:r w:rsidDel="00000000" w:rsidR="00000000" w:rsidRPr="00000000">
              <w:rPr>
                <w:rtl w:val="0"/>
              </w:rPr>
              <w:t xml:space="preserve">This project aims to develop a web-based application that enables users to upload two audio files and receive a visual and quantitative analysis of their similarities. By leveraging digital signal processing techniques such as audio fingerprinting, spectral analysis, and feature extraction, the system will identify matching or highly similar segments between tracks. The application will focus specifically on melodic and rhythmic similarity, providing users with an accessible tool to understand potential overlap in their compositions.</w:t>
            </w:r>
          </w:p>
          <w:p w:rsidR="00000000" w:rsidDel="00000000" w:rsidP="00000000" w:rsidRDefault="00000000" w:rsidRPr="00000000" w14:paraId="0000000E">
            <w:pPr>
              <w:spacing w:after="240" w:before="240" w:lineRule="auto"/>
              <w:rPr/>
            </w:pPr>
            <w:r w:rsidDel="00000000" w:rsidR="00000000" w:rsidRPr="00000000">
              <w:rPr>
                <w:rtl w:val="0"/>
              </w:rPr>
              <w:t xml:space="preserve">This project is relevant to the computing discipline as it combines web development, digital signal processing, algorithm design, and user interface considerations. It addresses a real-world problem while exploring the technical challenges of audio analysis in browser-based environments.</w:t>
            </w:r>
          </w:p>
          <w:p w:rsidR="00000000" w:rsidDel="00000000" w:rsidP="00000000" w:rsidRDefault="00000000" w:rsidRPr="00000000" w14:paraId="0000000F">
            <w:pPr>
              <w:rPr>
                <w:i w:val="1"/>
              </w:rPr>
            </w:pPr>
            <w:r w:rsidDel="00000000" w:rsidR="00000000" w:rsidRPr="00000000">
              <w:rPr>
                <w:rtl w:val="0"/>
              </w:rPr>
            </w:r>
          </w:p>
        </w:tc>
      </w:tr>
    </w:tbl>
    <w:p w:rsidR="00000000" w:rsidDel="00000000" w:rsidP="00000000" w:rsidRDefault="00000000" w:rsidRPr="00000000" w14:paraId="00000011">
      <w:pPr>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5902"/>
        <w:tblGridChange w:id="0">
          <w:tblGrid>
            <w:gridCol w:w="3114"/>
            <w:gridCol w:w="5902"/>
          </w:tblGrid>
        </w:tblGridChange>
      </w:tblGrid>
      <w:tr>
        <w:trPr>
          <w:cantSplit w:val="0"/>
          <w:tblHeader w:val="0"/>
        </w:trPr>
        <w:tc>
          <w:tcPr/>
          <w:p w:rsidR="00000000" w:rsidDel="00000000" w:rsidP="00000000" w:rsidRDefault="00000000" w:rsidRPr="00000000" w14:paraId="00000012">
            <w:pPr>
              <w:rPr>
                <w:b w:val="1"/>
              </w:rPr>
            </w:pPr>
            <w:r w:rsidDel="00000000" w:rsidR="00000000" w:rsidRPr="00000000">
              <w:rPr>
                <w:b w:val="1"/>
                <w:rtl w:val="0"/>
              </w:rPr>
              <w:t xml:space="preserve">Project  Aims &amp; Objectives</w:t>
            </w:r>
          </w:p>
        </w:tc>
        <w:tc>
          <w:tcPr/>
          <w:p w:rsidR="00000000" w:rsidDel="00000000" w:rsidP="00000000" w:rsidRDefault="00000000" w:rsidRPr="00000000" w14:paraId="00000013">
            <w:pPr>
              <w:rPr>
                <w:sz w:val="20"/>
                <w:szCs w:val="20"/>
              </w:rPr>
            </w:pPr>
            <w:r w:rsidDel="00000000" w:rsidR="00000000" w:rsidRPr="00000000">
              <w:rPr>
                <w:sz w:val="20"/>
                <w:szCs w:val="20"/>
                <w:rtl w:val="0"/>
              </w:rPr>
              <w:t xml:space="preserve">Approx 100 words</w:t>
            </w:r>
          </w:p>
        </w:tc>
      </w:tr>
      <w:tr>
        <w:trPr>
          <w:cantSplit w:val="0"/>
          <w:trHeight w:val="2268" w:hRule="atLeast"/>
          <w:tblHeader w:val="0"/>
        </w:trPr>
        <w:tc>
          <w:tcPr>
            <w:gridSpan w:val="2"/>
          </w:tcPr>
          <w:p w:rsidR="00000000" w:rsidDel="00000000" w:rsidP="00000000" w:rsidRDefault="00000000" w:rsidRPr="00000000" w14:paraId="00000014">
            <w:pPr>
              <w:spacing w:after="240" w:lineRule="auto"/>
              <w:rPr/>
            </w:pPr>
            <w:r w:rsidDel="00000000" w:rsidR="00000000" w:rsidRPr="00000000">
              <w:rPr>
                <w:b w:val="1"/>
                <w:rtl w:val="0"/>
              </w:rPr>
              <w:t xml:space="preserve">Research Question:</w:t>
            </w:r>
            <w:r w:rsidDel="00000000" w:rsidR="00000000" w:rsidRPr="00000000">
              <w:rPr>
                <w:rtl w:val="0"/>
              </w:rPr>
              <w:t xml:space="preserve"> How effectively can web-based audio processing technologies detect melodic and rhythmic similarities between music tracks to assist in plagiarism identification?</w:t>
            </w:r>
          </w:p>
          <w:p w:rsidR="00000000" w:rsidDel="00000000" w:rsidP="00000000" w:rsidRDefault="00000000" w:rsidRPr="00000000" w14:paraId="00000015">
            <w:pPr>
              <w:spacing w:after="240" w:before="240" w:lineRule="auto"/>
              <w:rPr>
                <w:b w:val="1"/>
              </w:rPr>
            </w:pPr>
            <w:r w:rsidDel="00000000" w:rsidR="00000000" w:rsidRPr="00000000">
              <w:rPr>
                <w:b w:val="1"/>
                <w:rtl w:val="0"/>
              </w:rPr>
              <w:t xml:space="preserve">Aims:</w:t>
            </w:r>
          </w:p>
          <w:p w:rsidR="00000000" w:rsidDel="00000000" w:rsidP="00000000" w:rsidRDefault="00000000" w:rsidRPr="00000000" w14:paraId="00000016">
            <w:pPr>
              <w:numPr>
                <w:ilvl w:val="0"/>
                <w:numId w:val="8"/>
              </w:numPr>
              <w:spacing w:after="0" w:afterAutospacing="0" w:before="240" w:lineRule="auto"/>
              <w:ind w:left="720" w:hanging="360"/>
              <w:rPr/>
            </w:pPr>
            <w:r w:rsidDel="00000000" w:rsidR="00000000" w:rsidRPr="00000000">
              <w:rPr>
                <w:rtl w:val="0"/>
              </w:rPr>
              <w:t xml:space="preserve">Develop a functional web application that compares two audio files for similarity</w:t>
            </w:r>
          </w:p>
          <w:p w:rsidR="00000000" w:rsidDel="00000000" w:rsidP="00000000" w:rsidRDefault="00000000" w:rsidRPr="00000000" w14:paraId="00000017">
            <w:pPr>
              <w:numPr>
                <w:ilvl w:val="0"/>
                <w:numId w:val="8"/>
              </w:numPr>
              <w:spacing w:after="0" w:afterAutospacing="0" w:before="0" w:beforeAutospacing="0" w:lineRule="auto"/>
              <w:ind w:left="720" w:hanging="360"/>
              <w:rPr/>
            </w:pPr>
            <w:r w:rsidDel="00000000" w:rsidR="00000000" w:rsidRPr="00000000">
              <w:rPr>
                <w:rtl w:val="0"/>
              </w:rPr>
              <w:t xml:space="preserve">Implement audio feature extraction algorithms (MFCCs, chroma features, or tempo analysis)</w:t>
            </w:r>
          </w:p>
          <w:p w:rsidR="00000000" w:rsidDel="00000000" w:rsidP="00000000" w:rsidRDefault="00000000" w:rsidRPr="00000000" w14:paraId="00000018">
            <w:pPr>
              <w:numPr>
                <w:ilvl w:val="0"/>
                <w:numId w:val="8"/>
              </w:numPr>
              <w:spacing w:after="0" w:afterAutospacing="0" w:before="0" w:beforeAutospacing="0" w:lineRule="auto"/>
              <w:ind w:left="720" w:hanging="360"/>
              <w:rPr/>
            </w:pPr>
            <w:r w:rsidDel="00000000" w:rsidR="00000000" w:rsidRPr="00000000">
              <w:rPr>
                <w:rtl w:val="0"/>
              </w:rPr>
              <w:t xml:space="preserve">Create an intuitive user interface with visual representations of similarity results</w:t>
            </w:r>
          </w:p>
          <w:p w:rsidR="00000000" w:rsidDel="00000000" w:rsidP="00000000" w:rsidRDefault="00000000" w:rsidRPr="00000000" w14:paraId="00000019">
            <w:pPr>
              <w:numPr>
                <w:ilvl w:val="0"/>
                <w:numId w:val="8"/>
              </w:numPr>
              <w:spacing w:after="240" w:before="0" w:beforeAutospacing="0" w:lineRule="auto"/>
              <w:ind w:left="720" w:hanging="360"/>
              <w:rPr/>
            </w:pPr>
            <w:r w:rsidDel="00000000" w:rsidR="00000000" w:rsidRPr="00000000">
              <w:rPr>
                <w:rtl w:val="0"/>
              </w:rPr>
              <w:t xml:space="preserve">Evaluate the system's accuracy using known similar and dissimilar music pairs</w:t>
            </w:r>
          </w:p>
          <w:p w:rsidR="00000000" w:rsidDel="00000000" w:rsidP="00000000" w:rsidRDefault="00000000" w:rsidRPr="00000000" w14:paraId="0000001A">
            <w:pPr>
              <w:spacing w:after="240" w:before="240" w:lineRule="auto"/>
              <w:rPr>
                <w:b w:val="1"/>
              </w:rPr>
            </w:pPr>
            <w:r w:rsidDel="00000000" w:rsidR="00000000" w:rsidRPr="00000000">
              <w:rPr>
                <w:b w:val="1"/>
                <w:rtl w:val="0"/>
              </w:rPr>
              <w:t xml:space="preserve">Objectives:</w:t>
            </w:r>
          </w:p>
          <w:p w:rsidR="00000000" w:rsidDel="00000000" w:rsidP="00000000" w:rsidRDefault="00000000" w:rsidRPr="00000000" w14:paraId="0000001B">
            <w:pPr>
              <w:numPr>
                <w:ilvl w:val="0"/>
                <w:numId w:val="3"/>
              </w:numPr>
              <w:spacing w:after="0" w:afterAutospacing="0" w:before="240" w:lineRule="auto"/>
              <w:ind w:left="720" w:hanging="360"/>
              <w:rPr/>
            </w:pPr>
            <w:r w:rsidDel="00000000" w:rsidR="00000000" w:rsidRPr="00000000">
              <w:rPr>
                <w:rtl w:val="0"/>
              </w:rPr>
              <w:t xml:space="preserve">Achieve 80%+ accuracy in detecting intentionally similar test cases</w:t>
            </w:r>
          </w:p>
          <w:p w:rsidR="00000000" w:rsidDel="00000000" w:rsidP="00000000" w:rsidRDefault="00000000" w:rsidRPr="00000000" w14:paraId="0000001C">
            <w:pPr>
              <w:numPr>
                <w:ilvl w:val="0"/>
                <w:numId w:val="3"/>
              </w:numPr>
              <w:spacing w:after="0" w:afterAutospacing="0" w:before="0" w:beforeAutospacing="0" w:lineRule="auto"/>
              <w:ind w:left="720" w:hanging="360"/>
              <w:rPr/>
            </w:pPr>
            <w:r w:rsidDel="00000000" w:rsidR="00000000" w:rsidRPr="00000000">
              <w:rPr>
                <w:rtl w:val="0"/>
              </w:rPr>
              <w:t xml:space="preserve">Process standard audio formats (MP3, WAV) up to 5 minutes in length</w:t>
            </w:r>
          </w:p>
          <w:p w:rsidR="00000000" w:rsidDel="00000000" w:rsidP="00000000" w:rsidRDefault="00000000" w:rsidRPr="00000000" w14:paraId="0000001D">
            <w:pPr>
              <w:numPr>
                <w:ilvl w:val="0"/>
                <w:numId w:val="3"/>
              </w:numPr>
              <w:spacing w:after="240" w:before="0" w:beforeAutospacing="0" w:lineRule="auto"/>
              <w:ind w:left="720" w:hanging="360"/>
              <w:rPr/>
            </w:pPr>
            <w:r w:rsidDel="00000000" w:rsidR="00000000" w:rsidRPr="00000000">
              <w:rPr>
                <w:rtl w:val="0"/>
              </w:rPr>
              <w:t xml:space="preserve">Display results within 30 seconds of upload</w:t>
            </w:r>
          </w:p>
          <w:p w:rsidR="00000000" w:rsidDel="00000000" w:rsidP="00000000" w:rsidRDefault="00000000" w:rsidRPr="00000000" w14:paraId="0000001E">
            <w:pPr>
              <w:rPr>
                <w:i w:val="1"/>
              </w:rPr>
            </w:pP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469"/>
        <w:tblGridChange w:id="0">
          <w:tblGrid>
            <w:gridCol w:w="2547"/>
            <w:gridCol w:w="6469"/>
          </w:tblGrid>
        </w:tblGridChange>
      </w:tblGrid>
      <w:tr>
        <w:trPr>
          <w:cantSplit w:val="0"/>
          <w:tblHeader w:val="0"/>
        </w:trPr>
        <w:tc>
          <w:tcPr/>
          <w:p w:rsidR="00000000" w:rsidDel="00000000" w:rsidP="00000000" w:rsidRDefault="00000000" w:rsidRPr="00000000" w14:paraId="00000021">
            <w:pPr>
              <w:rPr>
                <w:b w:val="1"/>
              </w:rPr>
            </w:pPr>
            <w:r w:rsidDel="00000000" w:rsidR="00000000" w:rsidRPr="00000000">
              <w:rPr>
                <w:b w:val="1"/>
                <w:rtl w:val="0"/>
              </w:rPr>
              <w:t xml:space="preserve">Methodology</w:t>
            </w:r>
          </w:p>
        </w:tc>
        <w:tc>
          <w:tcPr/>
          <w:p w:rsidR="00000000" w:rsidDel="00000000" w:rsidP="00000000" w:rsidRDefault="00000000" w:rsidRPr="00000000" w14:paraId="00000022">
            <w:pPr>
              <w:rPr/>
            </w:pPr>
            <w:r w:rsidDel="00000000" w:rsidR="00000000" w:rsidRPr="00000000">
              <w:rPr>
                <w:sz w:val="20"/>
                <w:szCs w:val="20"/>
                <w:rtl w:val="0"/>
              </w:rPr>
              <w:t xml:space="preserve">Approx 250 words</w:t>
            </w:r>
            <w:r w:rsidDel="00000000" w:rsidR="00000000" w:rsidRPr="00000000">
              <w:rPr>
                <w:rtl w:val="0"/>
              </w:rPr>
            </w:r>
          </w:p>
        </w:tc>
      </w:tr>
      <w:tr>
        <w:trPr>
          <w:cantSplit w:val="0"/>
          <w:trHeight w:val="3969" w:hRule="atLeast"/>
          <w:tblHeader w:val="0"/>
        </w:trPr>
        <w:tc>
          <w:tcPr>
            <w:gridSpan w:val="2"/>
          </w:tcPr>
          <w:p w:rsidR="00000000" w:rsidDel="00000000" w:rsidP="00000000" w:rsidRDefault="00000000" w:rsidRPr="00000000" w14:paraId="00000023">
            <w:pPr>
              <w:spacing w:after="240" w:lineRule="auto"/>
              <w:rPr/>
            </w:pPr>
            <w:r w:rsidDel="00000000" w:rsidR="00000000" w:rsidRPr="00000000">
              <w:rPr>
                <w:b w:val="1"/>
                <w:rtl w:val="0"/>
              </w:rPr>
              <w:t xml:space="preserve">Software Development:</w:t>
            </w:r>
            <w:r w:rsidDel="00000000" w:rsidR="00000000" w:rsidRPr="00000000">
              <w:rPr>
                <w:rtl w:val="0"/>
              </w:rPr>
              <w:t xml:space="preserve"> The artefact will be built using JavaScript with the Web Audio API for client-side audio processing, or alternatively a Python Flask backend with Librosa for server-side analysis. The frontend will use HTML5, CSS3, and JavaScript for the user interface, with visualization libraries like D3.js or Chart.js for displaying waveforms and similarity scores.</w:t>
            </w:r>
          </w:p>
          <w:p w:rsidR="00000000" w:rsidDel="00000000" w:rsidP="00000000" w:rsidRDefault="00000000" w:rsidRPr="00000000" w14:paraId="00000024">
            <w:pPr>
              <w:spacing w:after="240" w:before="240" w:lineRule="auto"/>
              <w:rPr/>
            </w:pPr>
            <w:r w:rsidDel="00000000" w:rsidR="00000000" w:rsidRPr="00000000">
              <w:rPr>
                <w:b w:val="1"/>
                <w:rtl w:val="0"/>
              </w:rPr>
              <w:t xml:space="preserve">Primary Data Collection:</w:t>
            </w:r>
            <w:r w:rsidDel="00000000" w:rsidR="00000000" w:rsidRPr="00000000">
              <w:rPr>
                <w:rtl w:val="0"/>
              </w:rPr>
              <w:t xml:space="preserve"> I will conduct user testing with 15-20 participants (music students, hobbyist musicians, and general users) who will upload pairs of audio files and evaluate the system's usability and accuracy. Participants will rate the system's similarity assessments against their own musical judgments using a Likert scale questionnaire.</w:t>
            </w:r>
          </w:p>
          <w:p w:rsidR="00000000" w:rsidDel="00000000" w:rsidP="00000000" w:rsidRDefault="00000000" w:rsidRPr="00000000" w14:paraId="00000025">
            <w:pPr>
              <w:spacing w:after="240" w:before="240" w:lineRule="auto"/>
              <w:rPr/>
            </w:pPr>
            <w:r w:rsidDel="00000000" w:rsidR="00000000" w:rsidRPr="00000000">
              <w:rPr>
                <w:b w:val="1"/>
                <w:rtl w:val="0"/>
              </w:rPr>
              <w:t xml:space="preserve">Secondary Data:</w:t>
            </w:r>
            <w:r w:rsidDel="00000000" w:rsidR="00000000" w:rsidRPr="00000000">
              <w:rPr>
                <w:rtl w:val="0"/>
              </w:rPr>
              <w:t xml:space="preserve"> A test dataset will be compiled from:</w:t>
            </w:r>
          </w:p>
          <w:p w:rsidR="00000000" w:rsidDel="00000000" w:rsidP="00000000" w:rsidRDefault="00000000" w:rsidRPr="00000000" w14:paraId="00000026">
            <w:pPr>
              <w:numPr>
                <w:ilvl w:val="0"/>
                <w:numId w:val="1"/>
              </w:numPr>
              <w:spacing w:after="0" w:afterAutospacing="0" w:before="240" w:lineRule="auto"/>
              <w:ind w:left="720" w:hanging="360"/>
              <w:rPr/>
            </w:pPr>
            <w:r w:rsidDel="00000000" w:rsidR="00000000" w:rsidRPr="00000000">
              <w:rPr>
                <w:rtl w:val="0"/>
              </w:rPr>
              <w:t xml:space="preserve">Royalty-free music libraries with known similar compositions</w:t>
            </w:r>
          </w:p>
          <w:p w:rsidR="00000000" w:rsidDel="00000000" w:rsidP="00000000" w:rsidRDefault="00000000" w:rsidRPr="00000000" w14:paraId="00000027">
            <w:pPr>
              <w:numPr>
                <w:ilvl w:val="0"/>
                <w:numId w:val="1"/>
              </w:numPr>
              <w:spacing w:after="0" w:afterAutospacing="0" w:before="0" w:beforeAutospacing="0" w:lineRule="auto"/>
              <w:ind w:left="720" w:hanging="360"/>
              <w:rPr/>
            </w:pPr>
            <w:r w:rsidDel="00000000" w:rsidR="00000000" w:rsidRPr="00000000">
              <w:rPr>
                <w:rtl w:val="0"/>
              </w:rPr>
              <w:t xml:space="preserve">Public domain classical music variations</w:t>
            </w:r>
          </w:p>
          <w:p w:rsidR="00000000" w:rsidDel="00000000" w:rsidP="00000000" w:rsidRDefault="00000000" w:rsidRPr="00000000" w14:paraId="00000028">
            <w:pPr>
              <w:numPr>
                <w:ilvl w:val="0"/>
                <w:numId w:val="1"/>
              </w:numPr>
              <w:spacing w:after="0" w:afterAutospacing="0" w:before="0" w:beforeAutospacing="0" w:lineRule="auto"/>
              <w:ind w:left="720" w:hanging="360"/>
              <w:rPr/>
            </w:pPr>
            <w:r w:rsidDel="00000000" w:rsidR="00000000" w:rsidRPr="00000000">
              <w:rPr>
                <w:rtl w:val="0"/>
              </w:rPr>
              <w:t xml:space="preserve">Academic datasets (e.g., GTZAN, Million Song Dataset subsets)</w:t>
            </w:r>
          </w:p>
          <w:p w:rsidR="00000000" w:rsidDel="00000000" w:rsidP="00000000" w:rsidRDefault="00000000" w:rsidRPr="00000000" w14:paraId="00000029">
            <w:pPr>
              <w:numPr>
                <w:ilvl w:val="0"/>
                <w:numId w:val="1"/>
              </w:numPr>
              <w:spacing w:after="240" w:before="0" w:beforeAutospacing="0" w:lineRule="auto"/>
              <w:ind w:left="720" w:hanging="360"/>
              <w:rPr/>
            </w:pPr>
            <w:r w:rsidDel="00000000" w:rsidR="00000000" w:rsidRPr="00000000">
              <w:rPr>
                <w:rtl w:val="0"/>
              </w:rPr>
              <w:t xml:space="preserve">Published examples from musicology literature on plagiarism cases</w:t>
            </w:r>
          </w:p>
          <w:p w:rsidR="00000000" w:rsidDel="00000000" w:rsidP="00000000" w:rsidRDefault="00000000" w:rsidRPr="00000000" w14:paraId="0000002A">
            <w:pPr>
              <w:spacing w:after="240" w:before="240" w:lineRule="auto"/>
              <w:rPr/>
            </w:pPr>
            <w:r w:rsidDel="00000000" w:rsidR="00000000" w:rsidRPr="00000000">
              <w:rPr>
                <w:b w:val="1"/>
                <w:rtl w:val="0"/>
              </w:rPr>
              <w:t xml:space="preserve">Analysis Approach:</w:t>
            </w:r>
            <w:r w:rsidDel="00000000" w:rsidR="00000000" w:rsidRPr="00000000">
              <w:rPr>
                <w:rtl w:val="0"/>
              </w:rPr>
              <w:t xml:space="preserve"> Audio features will be extracted using Short-Time Fourier Transform (STFT), Mel-Frequency Cepstral Coefficients (MFCCs), or chromagram analysis. Similarity will be calculated using cosine similarity, cross-correlation, or Dynamic Time Warping (DTW) algorithms. Results will be validated against the ground truth dataset and user perception data.</w:t>
            </w:r>
          </w:p>
          <w:p w:rsidR="00000000" w:rsidDel="00000000" w:rsidP="00000000" w:rsidRDefault="00000000" w:rsidRPr="00000000" w14:paraId="0000002B">
            <w:pPr>
              <w:spacing w:after="240" w:before="240" w:lineRule="auto"/>
              <w:rPr/>
            </w:pPr>
            <w:r w:rsidDel="00000000" w:rsidR="00000000" w:rsidRPr="00000000">
              <w:rPr>
                <w:b w:val="1"/>
                <w:rtl w:val="0"/>
              </w:rPr>
              <w:t xml:space="preserve">Presentation:</w:t>
            </w:r>
            <w:r w:rsidDel="00000000" w:rsidR="00000000" w:rsidRPr="00000000">
              <w:rPr>
                <w:rtl w:val="0"/>
              </w:rPr>
              <w:t xml:space="preserve"> Results will include confusion matrices showing true/false positives, receiver operating characteristic (ROC) curves for threshold optimization, and qualitative feedback analysis from user testing. Visual outputs will show matching segments highlighted on aligned waveforms.</w:t>
            </w:r>
          </w:p>
          <w:p w:rsidR="00000000" w:rsidDel="00000000" w:rsidP="00000000" w:rsidRDefault="00000000" w:rsidRPr="00000000" w14:paraId="0000002C">
            <w:pPr>
              <w:rPr>
                <w:i w:val="1"/>
              </w:rPr>
            </w:pP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5619"/>
        <w:tblGridChange w:id="0">
          <w:tblGrid>
            <w:gridCol w:w="3397"/>
            <w:gridCol w:w="5619"/>
          </w:tblGrid>
        </w:tblGridChange>
      </w:tblGrid>
      <w:tr>
        <w:trPr>
          <w:cantSplit w:val="0"/>
          <w:tblHeader w:val="0"/>
        </w:trPr>
        <w:tc>
          <w:tcPr/>
          <w:p w:rsidR="00000000" w:rsidDel="00000000" w:rsidP="00000000" w:rsidRDefault="00000000" w:rsidRPr="00000000" w14:paraId="0000002F">
            <w:pPr>
              <w:rPr>
                <w:b w:val="1"/>
              </w:rPr>
            </w:pPr>
            <w:r w:rsidDel="00000000" w:rsidR="00000000" w:rsidRPr="00000000">
              <w:rPr>
                <w:b w:val="1"/>
                <w:rtl w:val="0"/>
              </w:rPr>
              <w:t xml:space="preserve">Intended Project Deliverable</w:t>
            </w:r>
          </w:p>
        </w:tc>
        <w:tc>
          <w:tcPr/>
          <w:p w:rsidR="00000000" w:rsidDel="00000000" w:rsidP="00000000" w:rsidRDefault="00000000" w:rsidRPr="00000000" w14:paraId="00000030">
            <w:pPr>
              <w:rPr/>
            </w:pPr>
            <w:r w:rsidDel="00000000" w:rsidR="00000000" w:rsidRPr="00000000">
              <w:rPr>
                <w:sz w:val="20"/>
                <w:szCs w:val="20"/>
                <w:rtl w:val="0"/>
              </w:rPr>
              <w:t xml:space="preserve">Approx 100 words</w:t>
            </w:r>
            <w:r w:rsidDel="00000000" w:rsidR="00000000" w:rsidRPr="00000000">
              <w:rPr>
                <w:rtl w:val="0"/>
              </w:rPr>
            </w:r>
          </w:p>
        </w:tc>
      </w:tr>
      <w:tr>
        <w:trPr>
          <w:cantSplit w:val="0"/>
          <w:trHeight w:val="2835" w:hRule="atLeast"/>
          <w:tblHeader w:val="0"/>
        </w:trPr>
        <w:tc>
          <w:tcPr>
            <w:gridSpan w:val="2"/>
          </w:tcPr>
          <w:p w:rsidR="00000000" w:rsidDel="00000000" w:rsidP="00000000" w:rsidRDefault="00000000" w:rsidRPr="00000000" w14:paraId="00000031">
            <w:pPr>
              <w:spacing w:after="240" w:lineRule="auto"/>
              <w:rPr/>
            </w:pPr>
            <w:r w:rsidDel="00000000" w:rsidR="00000000" w:rsidRPr="00000000">
              <w:rPr>
                <w:rtl w:val="0"/>
              </w:rPr>
              <w:t xml:space="preserve">The final deliverable will be a fully functional web application accessible via browser, allowing users to:</w:t>
            </w:r>
          </w:p>
          <w:p w:rsidR="00000000" w:rsidDel="00000000" w:rsidP="00000000" w:rsidRDefault="00000000" w:rsidRPr="00000000" w14:paraId="00000032">
            <w:pPr>
              <w:numPr>
                <w:ilvl w:val="0"/>
                <w:numId w:val="9"/>
              </w:numPr>
              <w:spacing w:after="0" w:afterAutospacing="0" w:before="240" w:lineRule="auto"/>
              <w:ind w:left="720" w:hanging="360"/>
              <w:rPr/>
            </w:pPr>
            <w:r w:rsidDel="00000000" w:rsidR="00000000" w:rsidRPr="00000000">
              <w:rPr>
                <w:rtl w:val="0"/>
              </w:rPr>
              <w:t xml:space="preserve">Upload two audio files (MP3/WAV format)</w:t>
            </w:r>
          </w:p>
          <w:p w:rsidR="00000000" w:rsidDel="00000000" w:rsidP="00000000" w:rsidRDefault="00000000" w:rsidRPr="00000000" w14:paraId="00000033">
            <w:pPr>
              <w:numPr>
                <w:ilvl w:val="0"/>
                <w:numId w:val="9"/>
              </w:numPr>
              <w:spacing w:after="0" w:afterAutospacing="0" w:before="0" w:beforeAutospacing="0" w:lineRule="auto"/>
              <w:ind w:left="720" w:hanging="360"/>
              <w:rPr/>
            </w:pPr>
            <w:r w:rsidDel="00000000" w:rsidR="00000000" w:rsidRPr="00000000">
              <w:rPr>
                <w:rtl w:val="0"/>
              </w:rPr>
              <w:t xml:space="preserve">View comparative waveform visualizations</w:t>
            </w:r>
          </w:p>
          <w:p w:rsidR="00000000" w:rsidDel="00000000" w:rsidP="00000000" w:rsidRDefault="00000000" w:rsidRPr="00000000" w14:paraId="00000034">
            <w:pPr>
              <w:numPr>
                <w:ilvl w:val="0"/>
                <w:numId w:val="9"/>
              </w:numPr>
              <w:spacing w:after="0" w:afterAutospacing="0" w:before="0" w:beforeAutospacing="0" w:lineRule="auto"/>
              <w:ind w:left="720" w:hanging="360"/>
              <w:rPr/>
            </w:pPr>
            <w:r w:rsidDel="00000000" w:rsidR="00000000" w:rsidRPr="00000000">
              <w:rPr>
                <w:rtl w:val="0"/>
              </w:rPr>
              <w:t xml:space="preserve">Receive a similarity percentage score with confidence metrics</w:t>
            </w:r>
          </w:p>
          <w:p w:rsidR="00000000" w:rsidDel="00000000" w:rsidP="00000000" w:rsidRDefault="00000000" w:rsidRPr="00000000" w14:paraId="00000035">
            <w:pPr>
              <w:numPr>
                <w:ilvl w:val="0"/>
                <w:numId w:val="9"/>
              </w:numPr>
              <w:spacing w:after="240" w:before="0" w:beforeAutospacing="0" w:lineRule="auto"/>
              <w:ind w:left="720" w:hanging="360"/>
              <w:rPr/>
            </w:pPr>
            <w:r w:rsidDel="00000000" w:rsidR="00000000" w:rsidRPr="00000000">
              <w:rPr>
                <w:rtl w:val="0"/>
              </w:rPr>
              <w:t xml:space="preserve">See highlighted sections indicating similar melodic or rhythmic patterns</w:t>
            </w:r>
          </w:p>
          <w:p w:rsidR="00000000" w:rsidDel="00000000" w:rsidP="00000000" w:rsidRDefault="00000000" w:rsidRPr="00000000" w14:paraId="00000036">
            <w:pPr>
              <w:spacing w:after="240" w:before="240" w:lineRule="auto"/>
              <w:rPr/>
            </w:pPr>
            <w:r w:rsidDel="00000000" w:rsidR="00000000" w:rsidRPr="00000000">
              <w:rPr>
                <w:rtl w:val="0"/>
              </w:rPr>
              <w:t xml:space="preserve">Additionally, the project will produce:</w:t>
            </w:r>
          </w:p>
          <w:p w:rsidR="00000000" w:rsidDel="00000000" w:rsidP="00000000" w:rsidRDefault="00000000" w:rsidRPr="00000000" w14:paraId="00000037">
            <w:pPr>
              <w:numPr>
                <w:ilvl w:val="0"/>
                <w:numId w:val="7"/>
              </w:numPr>
              <w:spacing w:after="0" w:afterAutospacing="0" w:before="240" w:lineRule="auto"/>
              <w:ind w:left="720" w:hanging="360"/>
              <w:rPr/>
            </w:pPr>
            <w:r w:rsidDel="00000000" w:rsidR="00000000" w:rsidRPr="00000000">
              <w:rPr>
                <w:rtl w:val="0"/>
              </w:rPr>
              <w:t xml:space="preserve">A 6,000-word technical report documenting the design, implementation, testing, and evaluation</w:t>
            </w:r>
          </w:p>
          <w:p w:rsidR="00000000" w:rsidDel="00000000" w:rsidP="00000000" w:rsidRDefault="00000000" w:rsidRPr="00000000" w14:paraId="00000038">
            <w:pPr>
              <w:numPr>
                <w:ilvl w:val="0"/>
                <w:numId w:val="7"/>
              </w:numPr>
              <w:spacing w:after="0" w:afterAutospacing="0" w:before="0" w:beforeAutospacing="0" w:lineRule="auto"/>
              <w:ind w:left="720" w:hanging="360"/>
              <w:rPr/>
            </w:pPr>
            <w:r w:rsidDel="00000000" w:rsidR="00000000" w:rsidRPr="00000000">
              <w:rPr>
                <w:rtl w:val="0"/>
              </w:rPr>
              <w:t xml:space="preserve">Source code repository with documentation</w:t>
            </w:r>
          </w:p>
          <w:p w:rsidR="00000000" w:rsidDel="00000000" w:rsidP="00000000" w:rsidRDefault="00000000" w:rsidRPr="00000000" w14:paraId="00000039">
            <w:pPr>
              <w:numPr>
                <w:ilvl w:val="0"/>
                <w:numId w:val="7"/>
              </w:numPr>
              <w:spacing w:after="0" w:afterAutospacing="0" w:before="0" w:beforeAutospacing="0" w:lineRule="auto"/>
              <w:ind w:left="720" w:hanging="360"/>
              <w:rPr/>
            </w:pPr>
            <w:r w:rsidDel="00000000" w:rsidR="00000000" w:rsidRPr="00000000">
              <w:rPr>
                <w:rtl w:val="0"/>
              </w:rPr>
              <w:t xml:space="preserve">User testing results and analysis</w:t>
            </w:r>
          </w:p>
          <w:p w:rsidR="00000000" w:rsidDel="00000000" w:rsidP="00000000" w:rsidRDefault="00000000" w:rsidRPr="00000000" w14:paraId="0000003A">
            <w:pPr>
              <w:numPr>
                <w:ilvl w:val="0"/>
                <w:numId w:val="7"/>
              </w:numPr>
              <w:spacing w:after="240" w:before="0" w:beforeAutospacing="0" w:lineRule="auto"/>
              <w:ind w:left="720" w:hanging="360"/>
              <w:rPr/>
            </w:pPr>
            <w:r w:rsidDel="00000000" w:rsidR="00000000" w:rsidRPr="00000000">
              <w:rPr>
                <w:rtl w:val="0"/>
              </w:rPr>
              <w:t xml:space="preserve">A face-to-face demonstration showcasing real-time audio comparison</w:t>
            </w:r>
          </w:p>
          <w:p w:rsidR="00000000" w:rsidDel="00000000" w:rsidP="00000000" w:rsidRDefault="00000000" w:rsidRPr="00000000" w14:paraId="0000003B">
            <w:pPr>
              <w:spacing w:after="240" w:before="240" w:lineRule="auto"/>
              <w:rPr/>
            </w:pPr>
            <w:r w:rsidDel="00000000" w:rsidR="00000000" w:rsidRPr="00000000">
              <w:rPr>
                <w:rtl w:val="0"/>
              </w:rPr>
              <w:t xml:space="preserve">This will answer the research question by quantifying detection effectiveness and identifying system limitations through empirical testing.</w:t>
            </w:r>
          </w:p>
          <w:p w:rsidR="00000000" w:rsidDel="00000000" w:rsidP="00000000" w:rsidRDefault="00000000" w:rsidRPr="00000000" w14:paraId="0000003C">
            <w:pPr>
              <w:rPr>
                <w:i w:val="1"/>
              </w:rPr>
            </w:pPr>
            <w:r w:rsidDel="00000000" w:rsidR="00000000" w:rsidRPr="00000000">
              <w:rPr>
                <w:i w:val="1"/>
                <w:rtl w:val="0"/>
              </w:rPr>
              <w:t xml:space="preserve"> </w:t>
            </w:r>
          </w:p>
        </w:tc>
      </w:tr>
    </w:tbl>
    <w:p w:rsidR="00000000" w:rsidDel="00000000" w:rsidP="00000000" w:rsidRDefault="00000000" w:rsidRPr="00000000" w14:paraId="0000003E">
      <w:pPr>
        <w:rPr/>
      </w:pPr>
      <w:r w:rsidDel="00000000" w:rsidR="00000000" w:rsidRPr="00000000">
        <w:rPr>
          <w:rtl w:val="0"/>
        </w:rPr>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469"/>
        <w:tblGridChange w:id="0">
          <w:tblGrid>
            <w:gridCol w:w="2547"/>
            <w:gridCol w:w="6469"/>
          </w:tblGrid>
        </w:tblGridChange>
      </w:tblGrid>
      <w:tr>
        <w:trPr>
          <w:cantSplit w:val="0"/>
          <w:tblHeader w:val="0"/>
        </w:trPr>
        <w:tc>
          <w:tcPr/>
          <w:p w:rsidR="00000000" w:rsidDel="00000000" w:rsidP="00000000" w:rsidRDefault="00000000" w:rsidRPr="00000000" w14:paraId="0000003F">
            <w:pPr>
              <w:rPr>
                <w:b w:val="1"/>
              </w:rPr>
            </w:pPr>
            <w:r w:rsidDel="00000000" w:rsidR="00000000" w:rsidRPr="00000000">
              <w:rPr>
                <w:b w:val="1"/>
                <w:rtl w:val="0"/>
              </w:rPr>
              <w:t xml:space="preserve">Weekly Work Plan</w:t>
            </w:r>
          </w:p>
        </w:tc>
        <w:tc>
          <w:tcPr/>
          <w:p w:rsidR="00000000" w:rsidDel="00000000" w:rsidP="00000000" w:rsidRDefault="00000000" w:rsidRPr="00000000" w14:paraId="00000040">
            <w:pPr>
              <w:rPr>
                <w:sz w:val="20"/>
                <w:szCs w:val="20"/>
              </w:rPr>
            </w:pPr>
            <w:r w:rsidDel="00000000" w:rsidR="00000000" w:rsidRPr="00000000">
              <w:rPr>
                <w:sz w:val="20"/>
                <w:szCs w:val="20"/>
                <w:rtl w:val="0"/>
              </w:rPr>
              <w:t xml:space="preserve">Amend activities as required</w:t>
            </w:r>
          </w:p>
        </w:tc>
      </w:tr>
      <w:tr>
        <w:trPr>
          <w:cantSplit w:val="0"/>
          <w:trHeight w:val="2967" w:hRule="atLeast"/>
          <w:tblHeader w:val="0"/>
        </w:trPr>
        <w:tc>
          <w:tcPr>
            <w:gridSpan w:val="2"/>
          </w:tcPr>
          <w:p w:rsidR="00000000" w:rsidDel="00000000" w:rsidP="00000000" w:rsidRDefault="00000000" w:rsidRPr="00000000" w14:paraId="00000041">
            <w:pPr>
              <w:rPr/>
            </w:pPr>
            <w:r w:rsidDel="00000000" w:rsidR="00000000" w:rsidRPr="00000000">
              <w:rPr>
                <w:rtl w:val="0"/>
              </w:rPr>
            </w:r>
          </w:p>
          <w:tbl>
            <w:tblPr>
              <w:tblStyle w:val="Table7"/>
              <w:tblW w:w="8790.0" w:type="dxa"/>
              <w:jc w:val="left"/>
              <w:tblBorders>
                <w:top w:color="45b0e1" w:space="0" w:sz="4" w:val="single"/>
                <w:left w:color="45b0e1" w:space="0" w:sz="4" w:val="single"/>
                <w:bottom w:color="45b0e1" w:space="0" w:sz="4" w:val="single"/>
                <w:right w:color="45b0e1" w:space="0" w:sz="4" w:val="single"/>
                <w:insideH w:color="45b0e1" w:space="0" w:sz="4" w:val="single"/>
                <w:insideV w:color="45b0e1" w:space="0" w:sz="4" w:val="single"/>
              </w:tblBorders>
              <w:tblLayout w:type="fixed"/>
              <w:tblLook w:val="04A0"/>
            </w:tblPr>
            <w:tblGrid>
              <w:gridCol w:w="1355"/>
              <w:gridCol w:w="7435"/>
              <w:tblGridChange w:id="0">
                <w:tblGrid>
                  <w:gridCol w:w="1355"/>
                  <w:gridCol w:w="7435"/>
                </w:tblGrid>
              </w:tblGridChange>
            </w:tblGrid>
            <w:tr>
              <w:trPr>
                <w:cantSplit w:val="0"/>
                <w:trHeight w:val="397" w:hRule="atLeast"/>
                <w:tblHeader w:val="0"/>
              </w:trPr>
              <w:tc>
                <w:tcPr/>
                <w:p w:rsidR="00000000" w:rsidDel="00000000" w:rsidP="00000000" w:rsidRDefault="00000000" w:rsidRPr="00000000" w14:paraId="00000042">
                  <w:pPr>
                    <w:jc w:val="center"/>
                    <w:rPr/>
                  </w:pPr>
                  <w:r w:rsidDel="00000000" w:rsidR="00000000" w:rsidRPr="00000000">
                    <w:rPr>
                      <w:rtl w:val="0"/>
                    </w:rPr>
                    <w:t xml:space="preserve">Week</w:t>
                  </w:r>
                </w:p>
              </w:tc>
              <w:tc>
                <w:tcPr/>
                <w:p w:rsidR="00000000" w:rsidDel="00000000" w:rsidP="00000000" w:rsidRDefault="00000000" w:rsidRPr="00000000" w14:paraId="00000043">
                  <w:pPr>
                    <w:jc w:val="center"/>
                    <w:rPr/>
                  </w:pPr>
                  <w:r w:rsidDel="00000000" w:rsidR="00000000" w:rsidRPr="00000000">
                    <w:rPr>
                      <w:rtl w:val="0"/>
                    </w:rPr>
                    <w:t xml:space="preserve">Activity</w:t>
                  </w:r>
                </w:p>
              </w:tc>
            </w:tr>
            <w:tr>
              <w:trPr>
                <w:cantSplit w:val="0"/>
                <w:trHeight w:val="397" w:hRule="atLeast"/>
                <w:tblHeader w:val="0"/>
              </w:trPr>
              <w:tc>
                <w:tcPr>
                  <w:vAlign w:val="center"/>
                </w:tcPr>
                <w:p w:rsidR="00000000" w:rsidDel="00000000" w:rsidP="00000000" w:rsidRDefault="00000000" w:rsidRPr="00000000" w14:paraId="00000044">
                  <w:pPr>
                    <w:jc w:val="center"/>
                    <w:rPr/>
                  </w:pPr>
                  <w:r w:rsidDel="00000000" w:rsidR="00000000" w:rsidRPr="00000000">
                    <w:rPr>
                      <w:rtl w:val="0"/>
                    </w:rPr>
                    <w:t xml:space="preserve">22/9/25</w:t>
                  </w:r>
                </w:p>
              </w:tc>
              <w:tc>
                <w:tcPr/>
                <w:p w:rsidR="00000000" w:rsidDel="00000000" w:rsidP="00000000" w:rsidRDefault="00000000" w:rsidRPr="00000000" w14:paraId="00000045">
                  <w:pPr>
                    <w:rPr>
                      <w:i w:val="1"/>
                      <w:color w:val="196b24"/>
                    </w:rPr>
                  </w:pPr>
                  <w:r w:rsidDel="00000000" w:rsidR="00000000" w:rsidRPr="00000000">
                    <w:rPr>
                      <w:i w:val="1"/>
                      <w:color w:val="196b24"/>
                      <w:rtl w:val="0"/>
                    </w:rPr>
                    <w:t xml:space="preserve">Speak with potential supervisors</w:t>
                  </w:r>
                </w:p>
              </w:tc>
            </w:tr>
            <w:tr>
              <w:trPr>
                <w:cantSplit w:val="0"/>
                <w:trHeight w:val="397" w:hRule="atLeast"/>
                <w:tblHeader w:val="0"/>
              </w:trPr>
              <w:tc>
                <w:tcPr>
                  <w:vAlign w:val="center"/>
                </w:tcPr>
                <w:p w:rsidR="00000000" w:rsidDel="00000000" w:rsidP="00000000" w:rsidRDefault="00000000" w:rsidRPr="00000000" w14:paraId="00000046">
                  <w:pPr>
                    <w:jc w:val="center"/>
                    <w:rPr/>
                  </w:pPr>
                  <w:r w:rsidDel="00000000" w:rsidR="00000000" w:rsidRPr="00000000">
                    <w:rPr>
                      <w:rtl w:val="0"/>
                    </w:rPr>
                    <w:t xml:space="preserve">29/9/25</w:t>
                  </w:r>
                </w:p>
              </w:tc>
              <w:tc>
                <w:tcPr/>
                <w:p w:rsidR="00000000" w:rsidDel="00000000" w:rsidP="00000000" w:rsidRDefault="00000000" w:rsidRPr="00000000" w14:paraId="00000047">
                  <w:pPr>
                    <w:rPr>
                      <w:i w:val="1"/>
                      <w:color w:val="196b24"/>
                    </w:rPr>
                  </w:pPr>
                  <w:r w:rsidDel="00000000" w:rsidR="00000000" w:rsidRPr="00000000">
                    <w:rPr>
                      <w:i w:val="1"/>
                      <w:color w:val="196b24"/>
                      <w:rtl w:val="0"/>
                    </w:rPr>
                    <w:t xml:space="preserve">Decide on project and confirm with supervisor</w:t>
                  </w:r>
                </w:p>
              </w:tc>
            </w:tr>
            <w:tr>
              <w:trPr>
                <w:cantSplit w:val="0"/>
                <w:trHeight w:val="397" w:hRule="atLeast"/>
                <w:tblHeader w:val="0"/>
              </w:trPr>
              <w:tc>
                <w:tcPr>
                  <w:vAlign w:val="center"/>
                </w:tcPr>
                <w:p w:rsidR="00000000" w:rsidDel="00000000" w:rsidP="00000000" w:rsidRDefault="00000000" w:rsidRPr="00000000" w14:paraId="00000048">
                  <w:pPr>
                    <w:jc w:val="center"/>
                    <w:rPr/>
                  </w:pPr>
                  <w:r w:rsidDel="00000000" w:rsidR="00000000" w:rsidRPr="00000000">
                    <w:rPr>
                      <w:rtl w:val="0"/>
                    </w:rPr>
                    <w:t xml:space="preserve">6/10/25</w:t>
                  </w:r>
                </w:p>
              </w:tc>
              <w:tc>
                <w:tcPr/>
                <w:p w:rsidR="00000000" w:rsidDel="00000000" w:rsidP="00000000" w:rsidRDefault="00000000" w:rsidRPr="00000000" w14:paraId="00000049">
                  <w:pPr>
                    <w:rPr>
                      <w:i w:val="1"/>
                      <w:color w:val="196b24"/>
                    </w:rPr>
                  </w:pPr>
                  <w:r w:rsidDel="00000000" w:rsidR="00000000" w:rsidRPr="00000000">
                    <w:rPr>
                      <w:i w:val="1"/>
                      <w:color w:val="196b24"/>
                      <w:rtl w:val="0"/>
                    </w:rPr>
                    <w:t xml:space="preserve">Write project proposal</w:t>
                  </w:r>
                </w:p>
              </w:tc>
            </w:tr>
            <w:tr>
              <w:trPr>
                <w:cantSplit w:val="0"/>
                <w:trHeight w:val="397" w:hRule="atLeast"/>
                <w:tblHeader w:val="0"/>
              </w:trPr>
              <w:tc>
                <w:tcPr>
                  <w:vAlign w:val="center"/>
                </w:tcPr>
                <w:p w:rsidR="00000000" w:rsidDel="00000000" w:rsidP="00000000" w:rsidRDefault="00000000" w:rsidRPr="00000000" w14:paraId="0000004A">
                  <w:pPr>
                    <w:jc w:val="center"/>
                    <w:rPr/>
                  </w:pPr>
                  <w:r w:rsidDel="00000000" w:rsidR="00000000" w:rsidRPr="00000000">
                    <w:rPr>
                      <w:rtl w:val="0"/>
                    </w:rPr>
                    <w:t xml:space="preserve">13/10/25</w:t>
                  </w:r>
                </w:p>
              </w:tc>
              <w:tc>
                <w:tcPr/>
                <w:p w:rsidR="00000000" w:rsidDel="00000000" w:rsidP="00000000" w:rsidRDefault="00000000" w:rsidRPr="00000000" w14:paraId="0000004B">
                  <w:pPr>
                    <w:rPr>
                      <w:i w:val="1"/>
                      <w:color w:val="196b24"/>
                    </w:rPr>
                  </w:pPr>
                  <w:r w:rsidDel="00000000" w:rsidR="00000000" w:rsidRPr="00000000">
                    <w:rPr>
                      <w:i w:val="1"/>
                      <w:color w:val="196b24"/>
                      <w:rtl w:val="0"/>
                    </w:rPr>
                    <w:t xml:space="preserve">Get final approval for project from supervisor</w:t>
                  </w:r>
                </w:p>
              </w:tc>
            </w:tr>
            <w:tr>
              <w:trPr>
                <w:cantSplit w:val="0"/>
                <w:trHeight w:val="397" w:hRule="atLeast"/>
                <w:tblHeader w:val="0"/>
              </w:trPr>
              <w:tc>
                <w:tcPr>
                  <w:vAlign w:val="center"/>
                </w:tcPr>
                <w:p w:rsidR="00000000" w:rsidDel="00000000" w:rsidP="00000000" w:rsidRDefault="00000000" w:rsidRPr="00000000" w14:paraId="0000004C">
                  <w:pPr>
                    <w:jc w:val="center"/>
                    <w:rPr/>
                  </w:pPr>
                  <w:r w:rsidDel="00000000" w:rsidR="00000000" w:rsidRPr="00000000">
                    <w:rPr>
                      <w:rtl w:val="0"/>
                    </w:rPr>
                    <w:t xml:space="preserve">20/10/25</w:t>
                  </w:r>
                </w:p>
              </w:tc>
              <w:tc>
                <w:tcPr/>
                <w:p w:rsidR="00000000" w:rsidDel="00000000" w:rsidP="00000000" w:rsidRDefault="00000000" w:rsidRPr="00000000" w14:paraId="0000004D">
                  <w:pPr>
                    <w:rPr>
                      <w:color w:val="196b24"/>
                    </w:rPr>
                  </w:pPr>
                  <w:r w:rsidDel="00000000" w:rsidR="00000000" w:rsidRPr="00000000">
                    <w:rPr>
                      <w:color w:val="196b24"/>
                      <w:rtl w:val="0"/>
                    </w:rPr>
                    <w:t xml:space="preserve">Complete ethics form; begin literature search on audio fingerprinting</w:t>
                  </w:r>
                </w:p>
              </w:tc>
            </w:tr>
            <w:tr>
              <w:trPr>
                <w:cantSplit w:val="0"/>
                <w:trHeight w:val="397" w:hRule="atLeast"/>
                <w:tblHeader w:val="0"/>
              </w:trPr>
              <w:tc>
                <w:tcPr>
                  <w:vAlign w:val="center"/>
                </w:tcPr>
                <w:p w:rsidR="00000000" w:rsidDel="00000000" w:rsidP="00000000" w:rsidRDefault="00000000" w:rsidRPr="00000000" w14:paraId="0000004E">
                  <w:pPr>
                    <w:jc w:val="center"/>
                    <w:rPr/>
                  </w:pPr>
                  <w:r w:rsidDel="00000000" w:rsidR="00000000" w:rsidRPr="00000000">
                    <w:rPr>
                      <w:rtl w:val="0"/>
                    </w:rPr>
                    <w:t xml:space="preserve">27/10/25</w:t>
                  </w:r>
                </w:p>
              </w:tc>
              <w:tc>
                <w:tcPr/>
                <w:p w:rsidR="00000000" w:rsidDel="00000000" w:rsidP="00000000" w:rsidRDefault="00000000" w:rsidRPr="00000000" w14:paraId="0000004F">
                  <w:pPr>
                    <w:rPr>
                      <w:color w:val="196b24"/>
                    </w:rPr>
                  </w:pPr>
                  <w:r w:rsidDel="00000000" w:rsidR="00000000" w:rsidRPr="00000000">
                    <w:rPr>
                      <w:color w:val="196b24"/>
                      <w:rtl w:val="0"/>
                    </w:rPr>
                    <w:t xml:space="preserve">Literature review: music plagiarism legal cases and detection systems</w:t>
                  </w:r>
                </w:p>
              </w:tc>
            </w:tr>
            <w:tr>
              <w:trPr>
                <w:cantSplit w:val="0"/>
                <w:trHeight w:val="397" w:hRule="atLeast"/>
                <w:tblHeader w:val="0"/>
              </w:trPr>
              <w:tc>
                <w:tcPr>
                  <w:vAlign w:val="center"/>
                </w:tcPr>
                <w:p w:rsidR="00000000" w:rsidDel="00000000" w:rsidP="00000000" w:rsidRDefault="00000000" w:rsidRPr="00000000" w14:paraId="00000050">
                  <w:pPr>
                    <w:jc w:val="center"/>
                    <w:rPr/>
                  </w:pPr>
                  <w:r w:rsidDel="00000000" w:rsidR="00000000" w:rsidRPr="00000000">
                    <w:rPr>
                      <w:rtl w:val="0"/>
                    </w:rPr>
                    <w:t xml:space="preserve">3/11/25</w:t>
                  </w:r>
                </w:p>
              </w:tc>
              <w:tc>
                <w:tcPr/>
                <w:p w:rsidR="00000000" w:rsidDel="00000000" w:rsidP="00000000" w:rsidRDefault="00000000" w:rsidRPr="00000000" w14:paraId="00000051">
                  <w:pPr>
                    <w:rPr>
                      <w:color w:val="196b24"/>
                    </w:rPr>
                  </w:pPr>
                  <w:r w:rsidDel="00000000" w:rsidR="00000000" w:rsidRPr="00000000">
                    <w:rPr>
                      <w:color w:val="196b24"/>
                      <w:rtl w:val="0"/>
                    </w:rPr>
                    <w:t xml:space="preserve">Literature review: signal processing techniques (MFCCs, chromagrams)</w:t>
                  </w:r>
                </w:p>
              </w:tc>
            </w:tr>
            <w:tr>
              <w:trPr>
                <w:cantSplit w:val="0"/>
                <w:trHeight w:val="397" w:hRule="atLeast"/>
                <w:tblHeader w:val="0"/>
              </w:trPr>
              <w:tc>
                <w:tcPr>
                  <w:vAlign w:val="center"/>
                </w:tcPr>
                <w:p w:rsidR="00000000" w:rsidDel="00000000" w:rsidP="00000000" w:rsidRDefault="00000000" w:rsidRPr="00000000" w14:paraId="00000052">
                  <w:pPr>
                    <w:jc w:val="center"/>
                    <w:rPr/>
                  </w:pPr>
                  <w:r w:rsidDel="00000000" w:rsidR="00000000" w:rsidRPr="00000000">
                    <w:rPr>
                      <w:rtl w:val="0"/>
                    </w:rPr>
                    <w:t xml:space="preserve">10/11/25</w:t>
                  </w:r>
                </w:p>
              </w:tc>
              <w:tc>
                <w:tcPr/>
                <w:p w:rsidR="00000000" w:rsidDel="00000000" w:rsidP="00000000" w:rsidRDefault="00000000" w:rsidRPr="00000000" w14:paraId="00000053">
                  <w:pPr>
                    <w:rPr>
                      <w:color w:val="196b24"/>
                    </w:rPr>
                  </w:pPr>
                  <w:r w:rsidDel="00000000" w:rsidR="00000000" w:rsidRPr="00000000">
                    <w:rPr>
                      <w:color w:val="196b24"/>
                      <w:rtl w:val="0"/>
                    </w:rPr>
                    <w:t xml:space="preserve">Set up development environment; experiment with Web Audio API/Librosa</w:t>
                  </w:r>
                </w:p>
              </w:tc>
            </w:tr>
            <w:tr>
              <w:trPr>
                <w:cantSplit w:val="0"/>
                <w:trHeight w:val="397" w:hRule="atLeast"/>
                <w:tblHeader w:val="0"/>
              </w:trPr>
              <w:tc>
                <w:tcPr>
                  <w:vAlign w:val="center"/>
                </w:tcPr>
                <w:p w:rsidR="00000000" w:rsidDel="00000000" w:rsidP="00000000" w:rsidRDefault="00000000" w:rsidRPr="00000000" w14:paraId="00000054">
                  <w:pPr>
                    <w:jc w:val="center"/>
                    <w:rPr/>
                  </w:pPr>
                  <w:r w:rsidDel="00000000" w:rsidR="00000000" w:rsidRPr="00000000">
                    <w:rPr>
                      <w:rtl w:val="0"/>
                    </w:rPr>
                    <w:t xml:space="preserve">17/11/25</w:t>
                  </w:r>
                </w:p>
              </w:tc>
              <w:tc>
                <w:tcPr/>
                <w:p w:rsidR="00000000" w:rsidDel="00000000" w:rsidP="00000000" w:rsidRDefault="00000000" w:rsidRPr="00000000" w14:paraId="00000055">
                  <w:pPr>
                    <w:rPr>
                      <w:color w:val="196b24"/>
                    </w:rPr>
                  </w:pPr>
                  <w:r w:rsidDel="00000000" w:rsidR="00000000" w:rsidRPr="00000000">
                    <w:rPr>
                      <w:color w:val="196b24"/>
                      <w:rtl w:val="0"/>
                    </w:rPr>
                    <w:t xml:space="preserve">Implement audio file upload and basic waveform display</w:t>
                  </w:r>
                </w:p>
              </w:tc>
            </w:tr>
            <w:tr>
              <w:trPr>
                <w:cantSplit w:val="0"/>
                <w:trHeight w:val="397" w:hRule="atLeast"/>
                <w:tblHeader w:val="0"/>
              </w:trPr>
              <w:tc>
                <w:tcPr>
                  <w:vAlign w:val="center"/>
                </w:tcPr>
                <w:p w:rsidR="00000000" w:rsidDel="00000000" w:rsidP="00000000" w:rsidRDefault="00000000" w:rsidRPr="00000000" w14:paraId="00000056">
                  <w:pPr>
                    <w:jc w:val="center"/>
                    <w:rPr/>
                  </w:pPr>
                  <w:r w:rsidDel="00000000" w:rsidR="00000000" w:rsidRPr="00000000">
                    <w:rPr>
                      <w:rtl w:val="0"/>
                    </w:rPr>
                    <w:t xml:space="preserve">24/11/25</w:t>
                  </w:r>
                </w:p>
              </w:tc>
              <w:tc>
                <w:tcPr/>
                <w:p w:rsidR="00000000" w:rsidDel="00000000" w:rsidP="00000000" w:rsidRDefault="00000000" w:rsidRPr="00000000" w14:paraId="00000057">
                  <w:pPr>
                    <w:rPr>
                      <w:color w:val="196b24"/>
                    </w:rPr>
                  </w:pPr>
                  <w:r w:rsidDel="00000000" w:rsidR="00000000" w:rsidRPr="00000000">
                    <w:rPr>
                      <w:color w:val="196b24"/>
                      <w:rtl w:val="0"/>
                    </w:rPr>
                    <w:t xml:space="preserve">Develop feature extraction module (MFCC or chroma features)</w:t>
                  </w:r>
                </w:p>
              </w:tc>
            </w:tr>
            <w:tr>
              <w:trPr>
                <w:cantSplit w:val="0"/>
                <w:trHeight w:val="397" w:hRule="atLeast"/>
                <w:tblHeader w:val="0"/>
              </w:trPr>
              <w:tc>
                <w:tcPr>
                  <w:vAlign w:val="center"/>
                </w:tcPr>
                <w:p w:rsidR="00000000" w:rsidDel="00000000" w:rsidP="00000000" w:rsidRDefault="00000000" w:rsidRPr="00000000" w14:paraId="00000058">
                  <w:pPr>
                    <w:jc w:val="center"/>
                    <w:rPr/>
                  </w:pPr>
                  <w:r w:rsidDel="00000000" w:rsidR="00000000" w:rsidRPr="00000000">
                    <w:rPr>
                      <w:rtl w:val="0"/>
                    </w:rPr>
                    <w:t xml:space="preserve">1/12/25</w:t>
                  </w:r>
                </w:p>
              </w:tc>
              <w:tc>
                <w:tcPr/>
                <w:p w:rsidR="00000000" w:rsidDel="00000000" w:rsidP="00000000" w:rsidRDefault="00000000" w:rsidRPr="00000000" w14:paraId="00000059">
                  <w:pPr>
                    <w:rPr>
                      <w:color w:val="196b24"/>
                    </w:rPr>
                  </w:pPr>
                  <w:r w:rsidDel="00000000" w:rsidR="00000000" w:rsidRPr="00000000">
                    <w:rPr>
                      <w:color w:val="196b24"/>
                      <w:rtl w:val="0"/>
                    </w:rPr>
                    <w:t xml:space="preserve">Implement similarity calculation algorithm</w:t>
                  </w:r>
                </w:p>
              </w:tc>
            </w:tr>
            <w:tr>
              <w:trPr>
                <w:cantSplit w:val="0"/>
                <w:trHeight w:val="397" w:hRule="atLeast"/>
                <w:tblHeader w:val="0"/>
              </w:trPr>
              <w:tc>
                <w:tcPr>
                  <w:vAlign w:val="center"/>
                </w:tcPr>
                <w:p w:rsidR="00000000" w:rsidDel="00000000" w:rsidP="00000000" w:rsidRDefault="00000000" w:rsidRPr="00000000" w14:paraId="0000005A">
                  <w:pPr>
                    <w:jc w:val="center"/>
                    <w:rPr/>
                  </w:pPr>
                  <w:r w:rsidDel="00000000" w:rsidR="00000000" w:rsidRPr="00000000">
                    <w:rPr>
                      <w:rtl w:val="0"/>
                    </w:rPr>
                    <w:t xml:space="preserve">8/12/25</w:t>
                  </w:r>
                </w:p>
              </w:tc>
              <w:tc>
                <w:tcPr/>
                <w:p w:rsidR="00000000" w:rsidDel="00000000" w:rsidP="00000000" w:rsidRDefault="00000000" w:rsidRPr="00000000" w14:paraId="0000005B">
                  <w:pPr>
                    <w:rPr>
                      <w:color w:val="196b24"/>
                    </w:rPr>
                  </w:pPr>
                  <w:r w:rsidDel="00000000" w:rsidR="00000000" w:rsidRPr="00000000">
                    <w:rPr>
                      <w:color w:val="196b24"/>
                      <w:rtl w:val="0"/>
                    </w:rPr>
                    <w:t xml:space="preserve">Build comparison visualization interface</w:t>
                  </w:r>
                </w:p>
              </w:tc>
            </w:tr>
            <w:tr>
              <w:trPr>
                <w:cantSplit w:val="0"/>
                <w:trHeight w:val="397" w:hRule="atLeast"/>
                <w:tblHeader w:val="0"/>
              </w:trPr>
              <w:tc>
                <w:tcPr>
                  <w:vAlign w:val="center"/>
                </w:tcPr>
                <w:p w:rsidR="00000000" w:rsidDel="00000000" w:rsidP="00000000" w:rsidRDefault="00000000" w:rsidRPr="00000000" w14:paraId="0000005C">
                  <w:pPr>
                    <w:jc w:val="center"/>
                    <w:rPr/>
                  </w:pPr>
                  <w:r w:rsidDel="00000000" w:rsidR="00000000" w:rsidRPr="00000000">
                    <w:rPr>
                      <w:rtl w:val="0"/>
                    </w:rPr>
                    <w:t xml:space="preserve">15/12/25</w:t>
                  </w:r>
                </w:p>
              </w:tc>
              <w:tc>
                <w:tcPr/>
                <w:p w:rsidR="00000000" w:rsidDel="00000000" w:rsidP="00000000" w:rsidRDefault="00000000" w:rsidRPr="00000000" w14:paraId="0000005D">
                  <w:pPr>
                    <w:rPr>
                      <w:color w:val="196b24"/>
                    </w:rPr>
                  </w:pPr>
                  <w:r w:rsidDel="00000000" w:rsidR="00000000" w:rsidRPr="00000000">
                    <w:rPr>
                      <w:color w:val="196b24"/>
                      <w:rtl w:val="0"/>
                    </w:rPr>
                    <w:t xml:space="preserve">Compile test dataset; begin initial accuracy testing</w:t>
                  </w:r>
                </w:p>
              </w:tc>
            </w:tr>
            <w:tr>
              <w:trPr>
                <w:cantSplit w:val="0"/>
                <w:trHeight w:val="397" w:hRule="atLeast"/>
                <w:tblHeader w:val="0"/>
              </w:trPr>
              <w:tc>
                <w:tcPr>
                  <w:gridSpan w:val="2"/>
                  <w:shd w:fill="f6c6ac" w:val="clear"/>
                  <w:vAlign w:val="center"/>
                </w:tcPr>
                <w:p w:rsidR="00000000" w:rsidDel="00000000" w:rsidP="00000000" w:rsidRDefault="00000000" w:rsidRPr="00000000" w14:paraId="0000005E">
                  <w:pPr>
                    <w:jc w:val="center"/>
                    <w:rPr>
                      <w:color w:val="196b24"/>
                    </w:rPr>
                  </w:pPr>
                  <w:r w:rsidDel="00000000" w:rsidR="00000000" w:rsidRPr="00000000">
                    <w:rPr>
                      <w:rtl w:val="0"/>
                    </w:rPr>
                    <w:t xml:space="preserve">Christmas</w:t>
                  </w: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060">
                  <w:pPr>
                    <w:jc w:val="center"/>
                    <w:rPr/>
                  </w:pPr>
                  <w:r w:rsidDel="00000000" w:rsidR="00000000" w:rsidRPr="00000000">
                    <w:rPr>
                      <w:rtl w:val="0"/>
                    </w:rPr>
                    <w:t xml:space="preserve">19/1/26</w:t>
                  </w:r>
                </w:p>
              </w:tc>
              <w:tc>
                <w:tcPr/>
                <w:p w:rsidR="00000000" w:rsidDel="00000000" w:rsidP="00000000" w:rsidRDefault="00000000" w:rsidRPr="00000000" w14:paraId="00000061">
                  <w:pPr>
                    <w:rPr>
                      <w:color w:val="196b24"/>
                    </w:rPr>
                  </w:pPr>
                  <w:r w:rsidDel="00000000" w:rsidR="00000000" w:rsidRPr="00000000">
                    <w:rPr>
                      <w:color w:val="196b24"/>
                      <w:rtl w:val="0"/>
                    </w:rPr>
                    <w:t xml:space="preserve">Refine algorithm based on initial tests; optimize performance</w:t>
                  </w:r>
                </w:p>
              </w:tc>
            </w:tr>
            <w:tr>
              <w:trPr>
                <w:cantSplit w:val="0"/>
                <w:trHeight w:val="397" w:hRule="atLeast"/>
                <w:tblHeader w:val="0"/>
              </w:trPr>
              <w:tc>
                <w:tcPr>
                  <w:vAlign w:val="center"/>
                </w:tcPr>
                <w:p w:rsidR="00000000" w:rsidDel="00000000" w:rsidP="00000000" w:rsidRDefault="00000000" w:rsidRPr="00000000" w14:paraId="00000062">
                  <w:pPr>
                    <w:jc w:val="center"/>
                    <w:rPr/>
                  </w:pPr>
                  <w:r w:rsidDel="00000000" w:rsidR="00000000" w:rsidRPr="00000000">
                    <w:rPr>
                      <w:rtl w:val="0"/>
                    </w:rPr>
                    <w:t xml:space="preserve">26/1/26</w:t>
                  </w:r>
                </w:p>
              </w:tc>
              <w:tc>
                <w:tcPr/>
                <w:p w:rsidR="00000000" w:rsidDel="00000000" w:rsidP="00000000" w:rsidRDefault="00000000" w:rsidRPr="00000000" w14:paraId="00000063">
                  <w:pPr>
                    <w:rPr>
                      <w:b w:val="1"/>
                      <w:color w:val="196b24"/>
                    </w:rPr>
                  </w:pPr>
                  <w:r w:rsidDel="00000000" w:rsidR="00000000" w:rsidRPr="00000000">
                    <w:rPr>
                      <w:color w:val="196b24"/>
                      <w:rtl w:val="0"/>
                    </w:rPr>
                    <w:t xml:space="preserve">Develop user interface improvements and result display</w:t>
                  </w: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064">
                  <w:pPr>
                    <w:jc w:val="center"/>
                    <w:rPr/>
                  </w:pPr>
                  <w:r w:rsidDel="00000000" w:rsidR="00000000" w:rsidRPr="00000000">
                    <w:rPr>
                      <w:rtl w:val="0"/>
                    </w:rPr>
                    <w:t xml:space="preserve">2/2/26</w:t>
                  </w:r>
                </w:p>
              </w:tc>
              <w:tc>
                <w:tcPr/>
                <w:p w:rsidR="00000000" w:rsidDel="00000000" w:rsidP="00000000" w:rsidRDefault="00000000" w:rsidRPr="00000000" w14:paraId="00000065">
                  <w:pPr>
                    <w:rPr>
                      <w:b w:val="1"/>
                      <w:color w:val="196b24"/>
                    </w:rPr>
                  </w:pPr>
                  <w:r w:rsidDel="00000000" w:rsidR="00000000" w:rsidRPr="00000000">
                    <w:rPr>
                      <w:color w:val="196b24"/>
                      <w:rtl w:val="0"/>
                    </w:rPr>
                    <w:t xml:space="preserve">Finalize ethics approval and prepare user testing materials</w:t>
                  </w: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066">
                  <w:pPr>
                    <w:jc w:val="center"/>
                    <w:rPr/>
                  </w:pPr>
                  <w:r w:rsidDel="00000000" w:rsidR="00000000" w:rsidRPr="00000000">
                    <w:rPr>
                      <w:rtl w:val="0"/>
                    </w:rPr>
                    <w:t xml:space="preserve">9/2/26</w:t>
                  </w:r>
                </w:p>
              </w:tc>
              <w:tc>
                <w:tcPr/>
                <w:p w:rsidR="00000000" w:rsidDel="00000000" w:rsidP="00000000" w:rsidRDefault="00000000" w:rsidRPr="00000000" w14:paraId="00000067">
                  <w:pPr>
                    <w:rPr>
                      <w:b w:val="1"/>
                      <w:color w:val="196b24"/>
                    </w:rPr>
                  </w:pPr>
                  <w:r w:rsidDel="00000000" w:rsidR="00000000" w:rsidRPr="00000000">
                    <w:rPr>
                      <w:color w:val="196b24"/>
                      <w:rtl w:val="0"/>
                    </w:rPr>
                    <w:t xml:space="preserve">Conduct user testing sessions (Week 1)</w:t>
                  </w: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068">
                  <w:pPr>
                    <w:jc w:val="center"/>
                    <w:rPr/>
                  </w:pPr>
                  <w:r w:rsidDel="00000000" w:rsidR="00000000" w:rsidRPr="00000000">
                    <w:rPr>
                      <w:rtl w:val="0"/>
                    </w:rPr>
                    <w:t xml:space="preserve">16/2/26</w:t>
                  </w:r>
                </w:p>
              </w:tc>
              <w:tc>
                <w:tcPr/>
                <w:p w:rsidR="00000000" w:rsidDel="00000000" w:rsidP="00000000" w:rsidRDefault="00000000" w:rsidRPr="00000000" w14:paraId="00000069">
                  <w:pPr>
                    <w:rPr>
                      <w:b w:val="1"/>
                      <w:color w:val="196b24"/>
                    </w:rPr>
                  </w:pPr>
                  <w:r w:rsidDel="00000000" w:rsidR="00000000" w:rsidRPr="00000000">
                    <w:rPr>
                      <w:color w:val="196b24"/>
                      <w:rtl w:val="0"/>
                    </w:rPr>
                    <w:t xml:space="preserve">Conduct user testing sessions (Week 2); collect feedback</w:t>
                  </w: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06A">
                  <w:pPr>
                    <w:jc w:val="center"/>
                    <w:rPr/>
                  </w:pPr>
                  <w:r w:rsidDel="00000000" w:rsidR="00000000" w:rsidRPr="00000000">
                    <w:rPr>
                      <w:rtl w:val="0"/>
                    </w:rPr>
                    <w:t xml:space="preserve">23/2/26</w:t>
                  </w:r>
                </w:p>
              </w:tc>
              <w:tc>
                <w:tcPr/>
                <w:p w:rsidR="00000000" w:rsidDel="00000000" w:rsidP="00000000" w:rsidRDefault="00000000" w:rsidRPr="00000000" w14:paraId="0000006B">
                  <w:pPr>
                    <w:rPr>
                      <w:b w:val="1"/>
                      <w:color w:val="196b24"/>
                    </w:rPr>
                  </w:pPr>
                  <w:r w:rsidDel="00000000" w:rsidR="00000000" w:rsidRPr="00000000">
                    <w:rPr>
                      <w:color w:val="196b24"/>
                      <w:rtl w:val="0"/>
                    </w:rPr>
                    <w:t xml:space="preserve">Analyze user testing data and system accuracy metrics</w:t>
                  </w: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06C">
                  <w:pPr>
                    <w:jc w:val="center"/>
                    <w:rPr/>
                  </w:pPr>
                  <w:r w:rsidDel="00000000" w:rsidR="00000000" w:rsidRPr="00000000">
                    <w:rPr>
                      <w:rtl w:val="0"/>
                    </w:rPr>
                    <w:t xml:space="preserve">2/3/26</w:t>
                  </w:r>
                </w:p>
              </w:tc>
              <w:tc>
                <w:tcPr/>
                <w:p w:rsidR="00000000" w:rsidDel="00000000" w:rsidP="00000000" w:rsidRDefault="00000000" w:rsidRPr="00000000" w14:paraId="0000006D">
                  <w:pPr>
                    <w:rPr>
                      <w:b w:val="1"/>
                      <w:color w:val="196b24"/>
                    </w:rPr>
                  </w:pPr>
                  <w:r w:rsidDel="00000000" w:rsidR="00000000" w:rsidRPr="00000000">
                    <w:rPr>
                      <w:color w:val="196b24"/>
                      <w:rtl w:val="0"/>
                    </w:rPr>
                    <w:t xml:space="preserve">Write methodology and analysis sections of report</w:t>
                  </w: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06E">
                  <w:pPr>
                    <w:jc w:val="center"/>
                    <w:rPr/>
                  </w:pPr>
                  <w:r w:rsidDel="00000000" w:rsidR="00000000" w:rsidRPr="00000000">
                    <w:rPr>
                      <w:rtl w:val="0"/>
                    </w:rPr>
                    <w:t xml:space="preserve">9/3/26</w:t>
                  </w:r>
                </w:p>
              </w:tc>
              <w:tc>
                <w:tcPr/>
                <w:p w:rsidR="00000000" w:rsidDel="00000000" w:rsidP="00000000" w:rsidRDefault="00000000" w:rsidRPr="00000000" w14:paraId="0000006F">
                  <w:pPr>
                    <w:rPr>
                      <w:b w:val="1"/>
                      <w:color w:val="196b24"/>
                    </w:rPr>
                  </w:pPr>
                  <w:r w:rsidDel="00000000" w:rsidR="00000000" w:rsidRPr="00000000">
                    <w:rPr>
                      <w:color w:val="196b24"/>
                      <w:rtl w:val="0"/>
                    </w:rPr>
                    <w:t xml:space="preserve">Implement final refinements based on testing feedback</w:t>
                  </w: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070">
                  <w:pPr>
                    <w:jc w:val="center"/>
                    <w:rPr/>
                  </w:pPr>
                  <w:r w:rsidDel="00000000" w:rsidR="00000000" w:rsidRPr="00000000">
                    <w:rPr>
                      <w:rtl w:val="0"/>
                    </w:rPr>
                    <w:t xml:space="preserve">16/3/26</w:t>
                  </w:r>
                </w:p>
              </w:tc>
              <w:tc>
                <w:tcPr/>
                <w:p w:rsidR="00000000" w:rsidDel="00000000" w:rsidP="00000000" w:rsidRDefault="00000000" w:rsidRPr="00000000" w14:paraId="00000071">
                  <w:pPr>
                    <w:rPr>
                      <w:i w:val="1"/>
                      <w:color w:val="196b24"/>
                    </w:rPr>
                  </w:pPr>
                  <w:r w:rsidDel="00000000" w:rsidR="00000000" w:rsidRPr="00000000">
                    <w:rPr>
                      <w:i w:val="1"/>
                      <w:color w:val="196b24"/>
                      <w:rtl w:val="0"/>
                    </w:rPr>
                    <w:t xml:space="preserve">Prepare demonstration and showcase presentation</w:t>
                  </w:r>
                </w:p>
              </w:tc>
            </w:tr>
            <w:tr>
              <w:trPr>
                <w:cantSplit w:val="0"/>
                <w:trHeight w:val="397" w:hRule="atLeast"/>
                <w:tblHeader w:val="0"/>
              </w:trPr>
              <w:tc>
                <w:tcPr>
                  <w:shd w:fill="f6c6ac" w:val="clear"/>
                  <w:vAlign w:val="center"/>
                </w:tcPr>
                <w:p w:rsidR="00000000" w:rsidDel="00000000" w:rsidP="00000000" w:rsidRDefault="00000000" w:rsidRPr="00000000" w14:paraId="00000072">
                  <w:pPr>
                    <w:jc w:val="center"/>
                    <w:rPr/>
                  </w:pPr>
                  <w:r w:rsidDel="00000000" w:rsidR="00000000" w:rsidRPr="00000000">
                    <w:rPr>
                      <w:rtl w:val="0"/>
                    </w:rPr>
                    <w:t xml:space="preserve">23/3/26</w:t>
                  </w:r>
                </w:p>
              </w:tc>
              <w:tc>
                <w:tcPr>
                  <w:shd w:fill="f6c6ac" w:val="clear"/>
                </w:tcPr>
                <w:p w:rsidR="00000000" w:rsidDel="00000000" w:rsidP="00000000" w:rsidRDefault="00000000" w:rsidRPr="00000000" w14:paraId="00000073">
                  <w:pPr>
                    <w:rPr>
                      <w:b w:val="1"/>
                    </w:rPr>
                  </w:pPr>
                  <w:r w:rsidDel="00000000" w:rsidR="00000000" w:rsidRPr="00000000">
                    <w:rPr>
                      <w:b w:val="1"/>
                      <w:rtl w:val="0"/>
                    </w:rPr>
                    <w:t xml:space="preserve">Attend Project Showcase</w:t>
                  </w:r>
                </w:p>
              </w:tc>
            </w:tr>
            <w:tr>
              <w:trPr>
                <w:cantSplit w:val="0"/>
                <w:trHeight w:val="397" w:hRule="atLeast"/>
                <w:tblHeader w:val="0"/>
              </w:trPr>
              <w:tc>
                <w:tcPr>
                  <w:gridSpan w:val="2"/>
                  <w:shd w:fill="f6c6ac" w:val="clear"/>
                  <w:vAlign w:val="center"/>
                </w:tcPr>
                <w:p w:rsidR="00000000" w:rsidDel="00000000" w:rsidP="00000000" w:rsidRDefault="00000000" w:rsidRPr="00000000" w14:paraId="00000074">
                  <w:pPr>
                    <w:jc w:val="center"/>
                    <w:rPr>
                      <w:b w:val="0"/>
                    </w:rPr>
                  </w:pPr>
                  <w:r w:rsidDel="00000000" w:rsidR="00000000" w:rsidRPr="00000000">
                    <w:rPr>
                      <w:rtl w:val="0"/>
                    </w:rPr>
                    <w:t xml:space="preserve">Easter</w:t>
                  </w: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076">
                  <w:pPr>
                    <w:jc w:val="center"/>
                    <w:rPr/>
                  </w:pPr>
                  <w:r w:rsidDel="00000000" w:rsidR="00000000" w:rsidRPr="00000000">
                    <w:rPr>
                      <w:rtl w:val="0"/>
                    </w:rPr>
                    <w:t xml:space="preserve">13/4/26</w:t>
                  </w:r>
                </w:p>
              </w:tc>
              <w:tc>
                <w:tcPr/>
                <w:p w:rsidR="00000000" w:rsidDel="00000000" w:rsidP="00000000" w:rsidRDefault="00000000" w:rsidRPr="00000000" w14:paraId="00000077">
                  <w:pPr>
                    <w:rPr>
                      <w:i w:val="1"/>
                      <w:color w:val="196b24"/>
                    </w:rPr>
                  </w:pPr>
                  <w:r w:rsidDel="00000000" w:rsidR="00000000" w:rsidRPr="00000000">
                    <w:rPr>
                      <w:color w:val="196b24"/>
                      <w:rtl w:val="0"/>
                    </w:rPr>
                    <w:t xml:space="preserve">Write conclusion, evaluation, and future work sections</w:t>
                  </w: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078">
                  <w:pPr>
                    <w:jc w:val="center"/>
                    <w:rPr/>
                  </w:pPr>
                  <w:r w:rsidDel="00000000" w:rsidR="00000000" w:rsidRPr="00000000">
                    <w:rPr>
                      <w:rtl w:val="0"/>
                    </w:rPr>
                    <w:t xml:space="preserve">20/4/26</w:t>
                  </w:r>
                </w:p>
              </w:tc>
              <w:tc>
                <w:tcPr/>
                <w:p w:rsidR="00000000" w:rsidDel="00000000" w:rsidP="00000000" w:rsidRDefault="00000000" w:rsidRPr="00000000" w14:paraId="00000079">
                  <w:pPr>
                    <w:rPr>
                      <w:i w:val="1"/>
                      <w:color w:val="196b24"/>
                    </w:rPr>
                  </w:pPr>
                  <w:r w:rsidDel="00000000" w:rsidR="00000000" w:rsidRPr="00000000">
                    <w:rPr>
                      <w:i w:val="1"/>
                      <w:color w:val="196b24"/>
                      <w:rtl w:val="0"/>
                    </w:rPr>
                    <w:t xml:space="preserve">Finalize and proofread report; ensure all citations correct</w:t>
                  </w:r>
                </w:p>
              </w:tc>
            </w:tr>
            <w:tr>
              <w:trPr>
                <w:cantSplit w:val="0"/>
                <w:trHeight w:val="397" w:hRule="atLeast"/>
                <w:tblHeader w:val="0"/>
              </w:trPr>
              <w:tc>
                <w:tcPr>
                  <w:vAlign w:val="center"/>
                </w:tcPr>
                <w:p w:rsidR="00000000" w:rsidDel="00000000" w:rsidP="00000000" w:rsidRDefault="00000000" w:rsidRPr="00000000" w14:paraId="0000007A">
                  <w:pPr>
                    <w:jc w:val="center"/>
                    <w:rPr/>
                  </w:pPr>
                  <w:r w:rsidDel="00000000" w:rsidR="00000000" w:rsidRPr="00000000">
                    <w:rPr>
                      <w:rtl w:val="0"/>
                    </w:rPr>
                    <w:t xml:space="preserve">27/4/26</w:t>
                  </w:r>
                </w:p>
              </w:tc>
              <w:tc>
                <w:tcPr/>
                <w:p w:rsidR="00000000" w:rsidDel="00000000" w:rsidP="00000000" w:rsidRDefault="00000000" w:rsidRPr="00000000" w14:paraId="0000007B">
                  <w:pPr>
                    <w:rPr>
                      <w:b w:val="1"/>
                    </w:rPr>
                  </w:pPr>
                  <w:r w:rsidDel="00000000" w:rsidR="00000000" w:rsidRPr="00000000">
                    <w:rPr>
                      <w:b w:val="1"/>
                      <w:rtl w:val="0"/>
                    </w:rPr>
                    <w:t xml:space="preserve">Submit final report by 3pm 30th April</w:t>
                  </w:r>
                </w:p>
              </w:tc>
            </w:tr>
            <w:tr>
              <w:trPr>
                <w:cantSplit w:val="0"/>
                <w:trHeight w:val="397" w:hRule="atLeast"/>
                <w:tblHeader w:val="0"/>
              </w:trPr>
              <w:tc>
                <w:tcPr>
                  <w:vAlign w:val="center"/>
                </w:tcPr>
                <w:p w:rsidR="00000000" w:rsidDel="00000000" w:rsidP="00000000" w:rsidRDefault="00000000" w:rsidRPr="00000000" w14:paraId="0000007C">
                  <w:pPr>
                    <w:jc w:val="center"/>
                    <w:rPr/>
                  </w:pPr>
                  <w:r w:rsidDel="00000000" w:rsidR="00000000" w:rsidRPr="00000000">
                    <w:rPr>
                      <w:rtl w:val="0"/>
                    </w:rPr>
                    <w:t xml:space="preserve">4/5/26</w:t>
                  </w:r>
                </w:p>
              </w:tc>
              <w:tc>
                <w:tcPr/>
                <w:p w:rsidR="00000000" w:rsidDel="00000000" w:rsidP="00000000" w:rsidRDefault="00000000" w:rsidRPr="00000000" w14:paraId="0000007D">
                  <w:pPr>
                    <w:rPr>
                      <w:b w:val="1"/>
                    </w:rPr>
                  </w:pPr>
                  <w:r w:rsidDel="00000000" w:rsidR="00000000" w:rsidRPr="00000000">
                    <w:rPr>
                      <w:b w:val="1"/>
                      <w:rtl w:val="0"/>
                    </w:rPr>
                    <w:t xml:space="preserve">Arrange and attend demonstration with supervisor</w:t>
                  </w:r>
                </w:p>
              </w:tc>
            </w:tr>
          </w:tbl>
          <w:p w:rsidR="00000000" w:rsidDel="00000000" w:rsidP="00000000" w:rsidRDefault="00000000" w:rsidRPr="00000000" w14:paraId="0000007E">
            <w:pPr>
              <w:rPr/>
            </w:pPr>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2"/>
        <w:gridCol w:w="6044"/>
        <w:tblGridChange w:id="0">
          <w:tblGrid>
            <w:gridCol w:w="2972"/>
            <w:gridCol w:w="6044"/>
          </w:tblGrid>
        </w:tblGridChange>
      </w:tblGrid>
      <w:tr>
        <w:trPr>
          <w:cantSplit w:val="0"/>
          <w:tblHeader w:val="0"/>
        </w:trPr>
        <w:tc>
          <w:tcPr/>
          <w:p w:rsidR="00000000" w:rsidDel="00000000" w:rsidP="00000000" w:rsidRDefault="00000000" w:rsidRPr="00000000" w14:paraId="00000081">
            <w:pPr>
              <w:rPr>
                <w:b w:val="1"/>
              </w:rPr>
            </w:pPr>
            <w:r w:rsidDel="00000000" w:rsidR="00000000" w:rsidRPr="00000000">
              <w:rPr>
                <w:b w:val="1"/>
                <w:rtl w:val="0"/>
              </w:rPr>
              <w:t xml:space="preserve">Ethical Considerations</w:t>
            </w:r>
          </w:p>
        </w:tc>
        <w:tc>
          <w:tcPr/>
          <w:p w:rsidR="00000000" w:rsidDel="00000000" w:rsidP="00000000" w:rsidRDefault="00000000" w:rsidRPr="00000000" w14:paraId="00000082">
            <w:pPr>
              <w:rPr/>
            </w:pPr>
            <w:r w:rsidDel="00000000" w:rsidR="00000000" w:rsidRPr="00000000">
              <w:rPr>
                <w:sz w:val="20"/>
                <w:szCs w:val="20"/>
                <w:rtl w:val="0"/>
              </w:rPr>
              <w:t xml:space="preserve">Approx 100 words</w:t>
            </w:r>
            <w:r w:rsidDel="00000000" w:rsidR="00000000" w:rsidRPr="00000000">
              <w:rPr>
                <w:rtl w:val="0"/>
              </w:rPr>
            </w:r>
          </w:p>
        </w:tc>
      </w:tr>
      <w:tr>
        <w:trPr>
          <w:cantSplit w:val="0"/>
          <w:trHeight w:val="2835" w:hRule="atLeast"/>
          <w:tblHeader w:val="0"/>
        </w:trPr>
        <w:tc>
          <w:tcPr>
            <w:gridSpan w:val="2"/>
          </w:tcPr>
          <w:p w:rsidR="00000000" w:rsidDel="00000000" w:rsidP="00000000" w:rsidRDefault="00000000" w:rsidRPr="00000000" w14:paraId="00000083">
            <w:pPr>
              <w:spacing w:after="240" w:lineRule="auto"/>
              <w:rPr/>
            </w:pPr>
            <w:r w:rsidDel="00000000" w:rsidR="00000000" w:rsidRPr="00000000">
              <w:rPr>
                <w:rtl w:val="0"/>
              </w:rPr>
              <w:t xml:space="preserve">This project will involve human participants for user testing and evaluation. Participants will be asked to use the web application and complete a questionnaire about usability and accuracy. All participants will provide informed consent, and their responses will be anonymized. No sensitive personal data will be collected beyond basic demographic information (e.g., musical background: student/professional/hobbyist).</w:t>
            </w:r>
          </w:p>
          <w:p w:rsidR="00000000" w:rsidDel="00000000" w:rsidP="00000000" w:rsidRDefault="00000000" w:rsidRPr="00000000" w14:paraId="00000084">
            <w:pPr>
              <w:spacing w:after="240" w:before="240" w:lineRule="auto"/>
              <w:rPr/>
            </w:pPr>
            <w:r w:rsidDel="00000000" w:rsidR="00000000" w:rsidRPr="00000000">
              <w:rPr>
                <w:rtl w:val="0"/>
              </w:rPr>
              <w:t xml:space="preserve">Audio files used for testing will either be royalty-free, public domain, or created specifically for this project to avoid copyright concerns. Participants will be informed they should only upload music they have rights to use. A full ethics application will be submitted following university guidelines, addressing data storage, participant withdrawal rights, and GDPR compliance.</w:t>
            </w:r>
          </w:p>
        </w:tc>
      </w:tr>
    </w:tbl>
    <w:p w:rsidR="00000000" w:rsidDel="00000000" w:rsidP="00000000" w:rsidRDefault="00000000" w:rsidRPr="00000000" w14:paraId="00000086">
      <w:pPr>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2"/>
        <w:gridCol w:w="6044"/>
        <w:tblGridChange w:id="0">
          <w:tblGrid>
            <w:gridCol w:w="2972"/>
            <w:gridCol w:w="6044"/>
          </w:tblGrid>
        </w:tblGridChange>
      </w:tblGrid>
      <w:tr>
        <w:trPr>
          <w:cantSplit w:val="0"/>
          <w:tblHeader w:val="0"/>
        </w:trPr>
        <w:tc>
          <w:tcPr/>
          <w:p w:rsidR="00000000" w:rsidDel="00000000" w:rsidP="00000000" w:rsidRDefault="00000000" w:rsidRPr="00000000" w14:paraId="00000087">
            <w:pPr>
              <w:rPr>
                <w:b w:val="1"/>
              </w:rPr>
            </w:pPr>
            <w:r w:rsidDel="00000000" w:rsidR="00000000" w:rsidRPr="00000000">
              <w:rPr>
                <w:b w:val="1"/>
                <w:rtl w:val="0"/>
              </w:rPr>
              <w:t xml:space="preserve">Required Resources</w:t>
            </w:r>
          </w:p>
        </w:tc>
        <w:tc>
          <w:tcPr/>
          <w:p w:rsidR="00000000" w:rsidDel="00000000" w:rsidP="00000000" w:rsidRDefault="00000000" w:rsidRPr="00000000" w14:paraId="00000088">
            <w:pPr>
              <w:rPr/>
            </w:pPr>
            <w:r w:rsidDel="00000000" w:rsidR="00000000" w:rsidRPr="00000000">
              <w:rPr>
                <w:sz w:val="20"/>
                <w:szCs w:val="20"/>
                <w:rtl w:val="0"/>
              </w:rPr>
              <w:t xml:space="preserve">Approx 100 words</w:t>
            </w:r>
            <w:r w:rsidDel="00000000" w:rsidR="00000000" w:rsidRPr="00000000">
              <w:rPr>
                <w:rtl w:val="0"/>
              </w:rPr>
            </w:r>
          </w:p>
        </w:tc>
      </w:tr>
      <w:tr>
        <w:trPr>
          <w:cantSplit w:val="0"/>
          <w:trHeight w:val="2835" w:hRule="atLeast"/>
          <w:tblHeader w:val="0"/>
        </w:trPr>
        <w:tc>
          <w:tcPr>
            <w:gridSpan w:val="2"/>
          </w:tcPr>
          <w:p w:rsidR="00000000" w:rsidDel="00000000" w:rsidP="00000000" w:rsidRDefault="00000000" w:rsidRPr="00000000" w14:paraId="00000089">
            <w:pPr>
              <w:spacing w:after="240" w:lineRule="auto"/>
              <w:rPr>
                <w:b w:val="1"/>
              </w:rPr>
            </w:pPr>
            <w:r w:rsidDel="00000000" w:rsidR="00000000" w:rsidRPr="00000000">
              <w:rPr>
                <w:b w:val="1"/>
                <w:rtl w:val="0"/>
              </w:rPr>
              <w:t xml:space="preserve">Software:</w:t>
            </w:r>
          </w:p>
          <w:p w:rsidR="00000000" w:rsidDel="00000000" w:rsidP="00000000" w:rsidRDefault="00000000" w:rsidRPr="00000000" w14:paraId="0000008A">
            <w:pPr>
              <w:numPr>
                <w:ilvl w:val="0"/>
                <w:numId w:val="6"/>
              </w:numPr>
              <w:spacing w:after="0" w:afterAutospacing="0" w:before="240" w:lineRule="auto"/>
              <w:ind w:left="720" w:hanging="360"/>
              <w:rPr/>
            </w:pPr>
            <w:r w:rsidDel="00000000" w:rsidR="00000000" w:rsidRPr="00000000">
              <w:rPr>
                <w:rtl w:val="0"/>
              </w:rPr>
              <w:t xml:space="preserve">Web development tools: VS Code (free), browser dev tools</w:t>
            </w:r>
          </w:p>
          <w:p w:rsidR="00000000" w:rsidDel="00000000" w:rsidP="00000000" w:rsidRDefault="00000000" w:rsidRPr="00000000" w14:paraId="0000008B">
            <w:pPr>
              <w:numPr>
                <w:ilvl w:val="0"/>
                <w:numId w:val="6"/>
              </w:numPr>
              <w:spacing w:after="0" w:afterAutospacing="0" w:before="0" w:beforeAutospacing="0" w:lineRule="auto"/>
              <w:ind w:left="720" w:hanging="360"/>
              <w:rPr/>
            </w:pPr>
            <w:r w:rsidDel="00000000" w:rsidR="00000000" w:rsidRPr="00000000">
              <w:rPr>
                <w:rtl w:val="0"/>
              </w:rPr>
              <w:t xml:space="preserve">Audio processing libraries: Web Audio API (free), or Python with Librosa/NumPy (free)</w:t>
            </w:r>
          </w:p>
          <w:p w:rsidR="00000000" w:rsidDel="00000000" w:rsidP="00000000" w:rsidRDefault="00000000" w:rsidRPr="00000000" w14:paraId="0000008C">
            <w:pPr>
              <w:numPr>
                <w:ilvl w:val="0"/>
                <w:numId w:val="6"/>
              </w:numPr>
              <w:spacing w:after="0" w:afterAutospacing="0" w:before="0" w:beforeAutospacing="0" w:lineRule="auto"/>
              <w:ind w:left="720" w:hanging="360"/>
              <w:rPr/>
            </w:pPr>
            <w:r w:rsidDel="00000000" w:rsidR="00000000" w:rsidRPr="00000000">
              <w:rPr>
                <w:rtl w:val="0"/>
              </w:rPr>
              <w:t xml:space="preserve">Visualization: D3.js or Chart.js (free, open-source)</w:t>
            </w:r>
          </w:p>
          <w:p w:rsidR="00000000" w:rsidDel="00000000" w:rsidP="00000000" w:rsidRDefault="00000000" w:rsidRPr="00000000" w14:paraId="0000008D">
            <w:pPr>
              <w:numPr>
                <w:ilvl w:val="0"/>
                <w:numId w:val="6"/>
              </w:numPr>
              <w:spacing w:after="240" w:before="0" w:beforeAutospacing="0" w:lineRule="auto"/>
              <w:ind w:left="720" w:hanging="360"/>
              <w:rPr/>
            </w:pPr>
            <w:r w:rsidDel="00000000" w:rsidR="00000000" w:rsidRPr="00000000">
              <w:rPr>
                <w:rtl w:val="0"/>
              </w:rPr>
              <w:t xml:space="preserve">Version control: GitHub (free student account)</w:t>
            </w:r>
          </w:p>
          <w:p w:rsidR="00000000" w:rsidDel="00000000" w:rsidP="00000000" w:rsidRDefault="00000000" w:rsidRPr="00000000" w14:paraId="0000008E">
            <w:pPr>
              <w:spacing w:after="240" w:before="240" w:lineRule="auto"/>
              <w:rPr>
                <w:b w:val="1"/>
              </w:rPr>
            </w:pPr>
            <w:r w:rsidDel="00000000" w:rsidR="00000000" w:rsidRPr="00000000">
              <w:rPr>
                <w:b w:val="1"/>
                <w:rtl w:val="0"/>
              </w:rPr>
              <w:t xml:space="preserve">Hardware:</w:t>
            </w:r>
          </w:p>
          <w:p w:rsidR="00000000" w:rsidDel="00000000" w:rsidP="00000000" w:rsidRDefault="00000000" w:rsidRPr="00000000" w14:paraId="0000008F">
            <w:pPr>
              <w:numPr>
                <w:ilvl w:val="0"/>
                <w:numId w:val="4"/>
              </w:numPr>
              <w:spacing w:after="0" w:afterAutospacing="0" w:before="240" w:lineRule="auto"/>
              <w:ind w:left="720" w:hanging="360"/>
              <w:rPr/>
            </w:pPr>
            <w:r w:rsidDel="00000000" w:rsidR="00000000" w:rsidRPr="00000000">
              <w:rPr>
                <w:rtl w:val="0"/>
              </w:rPr>
              <w:t xml:space="preserve">Personal laptop with adequate processing power for audio analysis</w:t>
            </w:r>
          </w:p>
          <w:p w:rsidR="00000000" w:rsidDel="00000000" w:rsidP="00000000" w:rsidRDefault="00000000" w:rsidRPr="00000000" w14:paraId="00000090">
            <w:pPr>
              <w:numPr>
                <w:ilvl w:val="0"/>
                <w:numId w:val="4"/>
              </w:numPr>
              <w:spacing w:after="240" w:before="0" w:beforeAutospacing="0" w:lineRule="auto"/>
              <w:ind w:left="720" w:hanging="360"/>
              <w:rPr/>
            </w:pPr>
            <w:r w:rsidDel="00000000" w:rsidR="00000000" w:rsidRPr="00000000">
              <w:rPr>
                <w:rtl w:val="0"/>
              </w:rPr>
              <w:t xml:space="preserve">Headphones for audio testing</w:t>
            </w:r>
          </w:p>
          <w:p w:rsidR="00000000" w:rsidDel="00000000" w:rsidP="00000000" w:rsidRDefault="00000000" w:rsidRPr="00000000" w14:paraId="00000091">
            <w:pPr>
              <w:spacing w:after="240" w:before="240" w:lineRule="auto"/>
              <w:rPr>
                <w:b w:val="1"/>
              </w:rPr>
            </w:pPr>
            <w:r w:rsidDel="00000000" w:rsidR="00000000" w:rsidRPr="00000000">
              <w:rPr>
                <w:b w:val="1"/>
                <w:rtl w:val="0"/>
              </w:rPr>
              <w:t xml:space="preserve">Data:</w:t>
            </w:r>
          </w:p>
          <w:p w:rsidR="00000000" w:rsidDel="00000000" w:rsidP="00000000" w:rsidRDefault="00000000" w:rsidRPr="00000000" w14:paraId="00000092">
            <w:pPr>
              <w:numPr>
                <w:ilvl w:val="0"/>
                <w:numId w:val="2"/>
              </w:numPr>
              <w:spacing w:after="0" w:afterAutospacing="0" w:before="240" w:lineRule="auto"/>
              <w:ind w:left="720" w:hanging="360"/>
              <w:rPr/>
            </w:pPr>
            <w:r w:rsidDel="00000000" w:rsidR="00000000" w:rsidRPr="00000000">
              <w:rPr>
                <w:rtl w:val="0"/>
              </w:rPr>
              <w:t xml:space="preserve">Royalty-free music from Free Music Archive, YouTube Audio Library, or ccMixter</w:t>
            </w:r>
          </w:p>
          <w:p w:rsidR="00000000" w:rsidDel="00000000" w:rsidP="00000000" w:rsidRDefault="00000000" w:rsidRPr="00000000" w14:paraId="00000093">
            <w:pPr>
              <w:numPr>
                <w:ilvl w:val="0"/>
                <w:numId w:val="2"/>
              </w:numPr>
              <w:spacing w:after="240" w:before="0" w:beforeAutospacing="0" w:lineRule="auto"/>
              <w:ind w:left="720" w:hanging="360"/>
              <w:rPr/>
            </w:pPr>
            <w:r w:rsidDel="00000000" w:rsidR="00000000" w:rsidRPr="00000000">
              <w:rPr>
                <w:rtl w:val="0"/>
              </w:rPr>
              <w:t xml:space="preserve">Academic datasets: GTZAN Genre Collection (freely available)</w:t>
            </w:r>
          </w:p>
          <w:p w:rsidR="00000000" w:rsidDel="00000000" w:rsidP="00000000" w:rsidRDefault="00000000" w:rsidRPr="00000000" w14:paraId="00000094">
            <w:pPr>
              <w:spacing w:after="240" w:before="240" w:lineRule="auto"/>
              <w:rPr>
                <w:b w:val="1"/>
              </w:rPr>
            </w:pPr>
            <w:r w:rsidDel="00000000" w:rsidR="00000000" w:rsidRPr="00000000">
              <w:rPr>
                <w:b w:val="1"/>
                <w:rtl w:val="0"/>
              </w:rPr>
              <w:t xml:space="preserve">Testing:</w:t>
            </w:r>
          </w:p>
          <w:p w:rsidR="00000000" w:rsidDel="00000000" w:rsidP="00000000" w:rsidRDefault="00000000" w:rsidRPr="00000000" w14:paraId="00000095">
            <w:pPr>
              <w:numPr>
                <w:ilvl w:val="0"/>
                <w:numId w:val="5"/>
              </w:numPr>
              <w:spacing w:after="240" w:before="240" w:lineRule="auto"/>
              <w:ind w:left="720" w:hanging="360"/>
              <w:rPr/>
            </w:pPr>
            <w:r w:rsidDel="00000000" w:rsidR="00000000" w:rsidRPr="00000000">
              <w:rPr>
                <w:rtl w:val="0"/>
              </w:rPr>
              <w:t xml:space="preserve">Access to 15-20 volunteer participants (recruited via social media/university)</w:t>
            </w:r>
          </w:p>
          <w:p w:rsidR="00000000" w:rsidDel="00000000" w:rsidP="00000000" w:rsidRDefault="00000000" w:rsidRPr="00000000" w14:paraId="00000096">
            <w:pPr>
              <w:spacing w:after="240" w:before="240" w:lineRule="auto"/>
              <w:rPr/>
            </w:pPr>
            <w:r w:rsidDel="00000000" w:rsidR="00000000" w:rsidRPr="00000000">
              <w:rPr>
                <w:rtl w:val="0"/>
              </w:rPr>
              <w:t xml:space="preserve">All resources are either freely available or already accessible through existing equipment. No additional funding required.</w:t>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40" w:top="1440" w:left="1440" w:right="1440" w:header="567"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-1904</wp:posOffset>
          </wp:positionV>
          <wp:extent cx="1488705" cy="533400"/>
          <wp:effectExtent b="0" l="0" r="0" t="0"/>
          <wp:wrapSquare wrapText="bothSides" distB="0" distT="0" distL="114300" distR="114300"/>
          <wp:docPr descr="Careers &amp; Employability" id="1459859883" name="image1.png"/>
          <a:graphic>
            <a:graphicData uri="http://schemas.openxmlformats.org/drawingml/2006/picture">
              <pic:pic>
                <pic:nvPicPr>
                  <pic:cNvPr descr="Careers &amp; Employability" id="0" name="image1.png"/>
                  <pic:cNvPicPr preferRelativeResize="0"/>
                </pic:nvPicPr>
                <pic:blipFill>
                  <a:blip r:embed="rId1"/>
                  <a:srcRect b="0" l="0" r="0" t="0"/>
                  <a:stretch>
                    <a:fillRect/>
                  </a:stretch>
                </pic:blipFill>
                <pic:spPr>
                  <a:xfrm>
                    <a:off x="0" y="0"/>
                    <a:ext cx="1488705" cy="533400"/>
                  </a:xfrm>
                  <a:prstGeom prst="rect"/>
                  <a:ln/>
                </pic:spPr>
              </pic:pic>
            </a:graphicData>
          </a:graphic>
        </wp:anchor>
      </w:drawing>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Department of Computing UG Project Proposal Form</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9515E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515E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515E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515E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9515E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9515E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9515E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9515E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9515E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515E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515E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515E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515E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515E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515E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515EB"/>
    <w:rPr>
      <w:i w:val="1"/>
      <w:iCs w:val="1"/>
      <w:color w:val="404040" w:themeColor="text1" w:themeTint="0000BF"/>
    </w:rPr>
  </w:style>
  <w:style w:type="paragraph" w:styleId="ListParagraph">
    <w:name w:val="List Paragraph"/>
    <w:basedOn w:val="Normal"/>
    <w:uiPriority w:val="34"/>
    <w:qFormat w:val="1"/>
    <w:rsid w:val="009515EB"/>
    <w:pPr>
      <w:ind w:left="720"/>
      <w:contextualSpacing w:val="1"/>
    </w:pPr>
  </w:style>
  <w:style w:type="character" w:styleId="IntenseEmphasis">
    <w:name w:val="Intense Emphasis"/>
    <w:basedOn w:val="DefaultParagraphFont"/>
    <w:uiPriority w:val="21"/>
    <w:qFormat w:val="1"/>
    <w:rsid w:val="009515EB"/>
    <w:rPr>
      <w:i w:val="1"/>
      <w:iCs w:val="1"/>
      <w:color w:val="0f4761" w:themeColor="accent1" w:themeShade="0000BF"/>
    </w:rPr>
  </w:style>
  <w:style w:type="paragraph" w:styleId="IntenseQuote">
    <w:name w:val="Intense Quote"/>
    <w:basedOn w:val="Normal"/>
    <w:next w:val="Normal"/>
    <w:link w:val="IntenseQuoteChar"/>
    <w:uiPriority w:val="30"/>
    <w:qFormat w:val="1"/>
    <w:rsid w:val="009515E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515EB"/>
    <w:rPr>
      <w:i w:val="1"/>
      <w:iCs w:val="1"/>
      <w:color w:val="0f4761" w:themeColor="accent1" w:themeShade="0000BF"/>
    </w:rPr>
  </w:style>
  <w:style w:type="character" w:styleId="IntenseReference">
    <w:name w:val="Intense Reference"/>
    <w:basedOn w:val="DefaultParagraphFont"/>
    <w:uiPriority w:val="32"/>
    <w:qFormat w:val="1"/>
    <w:rsid w:val="009515EB"/>
    <w:rPr>
      <w:b w:val="1"/>
      <w:bCs w:val="1"/>
      <w:smallCaps w:val="1"/>
      <w:color w:val="0f4761" w:themeColor="accent1" w:themeShade="0000BF"/>
      <w:spacing w:val="5"/>
    </w:rPr>
  </w:style>
  <w:style w:type="table" w:styleId="TableGrid">
    <w:name w:val="Table Grid"/>
    <w:basedOn w:val="TableNormal"/>
    <w:uiPriority w:val="39"/>
    <w:rsid w:val="009515E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9515EB"/>
    <w:pPr>
      <w:spacing w:after="0" w:line="240" w:lineRule="auto"/>
    </w:pPr>
    <w:tblPr>
      <w:tblStyleRowBandSize w:val="1"/>
      <w:tblStyleColBandSize w:val="1"/>
      <w:tblBorders>
        <w:top w:color="45b0e1" w:space="0" w:sz="4" w:themeColor="accent1" w:themeTint="000099" w:val="single"/>
        <w:left w:color="45b0e1" w:space="0" w:sz="4" w:themeColor="accent1" w:themeTint="000099" w:val="single"/>
        <w:bottom w:color="45b0e1" w:space="0" w:sz="4" w:themeColor="accent1" w:themeTint="000099" w:val="single"/>
        <w:right w:color="45b0e1" w:space="0" w:sz="4" w:themeColor="accent1" w:themeTint="000099" w:val="single"/>
        <w:insideH w:color="45b0e1" w:space="0" w:sz="4" w:themeColor="accent1" w:themeTint="000099" w:val="single"/>
        <w:insideV w:color="45b0e1" w:space="0" w:sz="4" w:themeColor="accent1" w:themeTint="000099" w:val="single"/>
      </w:tblBorders>
    </w:tblPr>
    <w:tblStylePr w:type="firstRow">
      <w:rPr>
        <w:b w:val="1"/>
        <w:bCs w:val="1"/>
        <w:color w:val="ffffff" w:themeColor="background1"/>
      </w:rPr>
      <w:tblPr/>
      <w:tcPr>
        <w:tcBorders>
          <w:top w:color="156082" w:space="0" w:sz="4" w:themeColor="accent1" w:val="single"/>
          <w:left w:color="156082" w:space="0" w:sz="4" w:themeColor="accent1" w:val="single"/>
          <w:bottom w:color="156082" w:space="0" w:sz="4" w:themeColor="accent1" w:val="single"/>
          <w:right w:color="156082" w:space="0" w:sz="4" w:themeColor="accent1" w:val="single"/>
          <w:insideH w:space="0" w:sz="0" w:val="nil"/>
          <w:insideV w:space="0" w:sz="0" w:val="nil"/>
        </w:tcBorders>
        <w:shd w:color="auto" w:fill="156082" w:themeFill="accent1" w:val="clear"/>
      </w:tcPr>
    </w:tblStylePr>
    <w:tblStylePr w:type="lastRow">
      <w:rPr>
        <w:b w:val="1"/>
        <w:bCs w:val="1"/>
      </w:rPr>
      <w:tblPr/>
      <w:tcPr>
        <w:tcBorders>
          <w:top w:color="156082" w:space="0" w:sz="4" w:themeColor="accent1" w:val="double"/>
        </w:tcBorders>
      </w:tcPr>
    </w:tblStylePr>
    <w:tblStylePr w:type="firstCol">
      <w:rPr>
        <w:b w:val="1"/>
        <w:bCs w:val="1"/>
      </w:rPr>
    </w:tblStylePr>
    <w:tblStylePr w:type="lastCol">
      <w:rPr>
        <w:b w:val="1"/>
        <w:bCs w:val="1"/>
      </w:rPr>
    </w:tblStylePr>
    <w:tblStylePr w:type="band1Vert">
      <w:tblPr/>
      <w:tcPr>
        <w:shd w:color="auto" w:fill="c1e4f5" w:themeFill="accent1" w:themeFillTint="000033" w:val="clear"/>
      </w:tcPr>
    </w:tblStylePr>
    <w:tblStylePr w:type="band1Horz">
      <w:tblPr/>
      <w:tcPr>
        <w:shd w:color="auto" w:fill="c1e4f5" w:themeFill="accent1" w:themeFillTint="000033" w:val="clear"/>
      </w:tcPr>
    </w:tblStylePr>
  </w:style>
  <w:style w:type="paragraph" w:styleId="Header">
    <w:name w:val="header"/>
    <w:basedOn w:val="Normal"/>
    <w:link w:val="HeaderChar"/>
    <w:uiPriority w:val="99"/>
    <w:unhideWhenUsed w:val="1"/>
    <w:rsid w:val="009515EB"/>
    <w:pPr>
      <w:tabs>
        <w:tab w:val="center" w:pos="4513"/>
        <w:tab w:val="right" w:pos="9026"/>
      </w:tabs>
      <w:spacing w:after="0" w:line="240" w:lineRule="auto"/>
    </w:pPr>
  </w:style>
  <w:style w:type="character" w:styleId="HeaderChar" w:customStyle="1">
    <w:name w:val="Header Char"/>
    <w:basedOn w:val="DefaultParagraphFont"/>
    <w:link w:val="Header"/>
    <w:uiPriority w:val="99"/>
    <w:rsid w:val="009515EB"/>
  </w:style>
  <w:style w:type="paragraph" w:styleId="Footer">
    <w:name w:val="footer"/>
    <w:basedOn w:val="Normal"/>
    <w:link w:val="FooterChar"/>
    <w:uiPriority w:val="99"/>
    <w:unhideWhenUsed w:val="1"/>
    <w:rsid w:val="009515EB"/>
    <w:pPr>
      <w:tabs>
        <w:tab w:val="center" w:pos="4513"/>
        <w:tab w:val="right" w:pos="9026"/>
      </w:tabs>
      <w:spacing w:after="0" w:line="240" w:lineRule="auto"/>
    </w:pPr>
  </w:style>
  <w:style w:type="character" w:styleId="FooterChar" w:customStyle="1">
    <w:name w:val="Footer Char"/>
    <w:basedOn w:val="DefaultParagraphFont"/>
    <w:link w:val="Footer"/>
    <w:uiPriority w:val="99"/>
    <w:rsid w:val="009515EB"/>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1e4f5" w:val="clear"/>
      </w:tcPr>
    </w:tblStylePr>
    <w:tblStylePr w:type="band1Vert">
      <w:tcPr>
        <w:shd w:fill="c1e4f5" w:val="clear"/>
      </w:tcPr>
    </w:tblStylePr>
    <w:tblStylePr w:type="firstCol">
      <w:rPr>
        <w:b w:val="1"/>
      </w:rPr>
    </w:tblStylePr>
    <w:tblStylePr w:type="firstRow">
      <w:rPr>
        <w:b w:val="1"/>
        <w:color w:val="ffffff"/>
      </w:rPr>
      <w:tcPr>
        <w:tcBorders>
          <w:top w:color="156082" w:space="0" w:sz="4" w:val="single"/>
          <w:left w:color="156082" w:space="0" w:sz="4" w:val="single"/>
          <w:bottom w:color="156082" w:space="0" w:sz="4" w:val="single"/>
          <w:right w:color="156082" w:space="0" w:sz="4" w:val="single"/>
          <w:insideH w:color="000000" w:space="0" w:sz="0" w:val="nil"/>
          <w:insideV w:color="000000" w:space="0" w:sz="0" w:val="nil"/>
        </w:tcBorders>
        <w:shd w:fill="156082" w:val="clear"/>
      </w:tcPr>
    </w:tblStylePr>
    <w:tblStylePr w:type="lastCol">
      <w:rPr>
        <w:b w:val="1"/>
      </w:rPr>
    </w:tblStylePr>
    <w:tblStylePr w:type="lastRow">
      <w:rPr>
        <w:b w:val="1"/>
      </w:rPr>
      <w:tcPr>
        <w:tcBorders>
          <w:top w:color="156082" w:space="0" w:sz="4"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b5YS3+AJhue5h/OfFCl7wQN0DQ==">CgMxLjA4AHIhMTNYcGdwY3ZxbVRERXZ0TmN5OHdFMDNFTHdWczNoSjhV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2025-06-10T22:33:00Z</dcterms:created>
  <dc:creator>Chris</dc:creator>
</cp:coreProperties>
</file>