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86E" w:rsidRPr="00A15ECB" w:rsidRDefault="004C686E" w:rsidP="004C686E">
      <w:pPr>
        <w:jc w:val="center"/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5ECB"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FAMILY PACK - PREMIUN</w:t>
      </w:r>
    </w:p>
    <w:p w:rsidR="004C686E" w:rsidRPr="00A15ECB" w:rsidRDefault="004C686E" w:rsidP="004C686E">
      <w:pPr>
        <w:jc w:val="center"/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C686E" w:rsidRPr="00A15ECB" w:rsidRDefault="004C686E" w:rsidP="004C686E">
      <w:pPr>
        <w:pStyle w:val="Sinespaciado"/>
        <w:rPr>
          <w:rFonts w:cstheme="minorHAnsi"/>
          <w:b/>
          <w:sz w:val="32"/>
          <w:szCs w:val="32"/>
          <w:u w:val="single"/>
        </w:rPr>
      </w:pPr>
      <w:r w:rsidRPr="00A15ECB">
        <w:rPr>
          <w:rFonts w:cstheme="minorHAnsi"/>
          <w:b/>
          <w:sz w:val="32"/>
          <w:szCs w:val="32"/>
          <w:u w:val="single"/>
        </w:rPr>
        <w:t>6 NOCHES + 1 NOCHE GRATIS = 7MA. NOCHE GRATIS</w:t>
      </w:r>
    </w:p>
    <w:p w:rsidR="004C686E" w:rsidRPr="00A15ECB" w:rsidRDefault="004C686E" w:rsidP="004C686E">
      <w:pPr>
        <w:pStyle w:val="Sinespaciado"/>
        <w:rPr>
          <w:rFonts w:cstheme="minorHAnsi"/>
          <w:b/>
          <w:sz w:val="32"/>
          <w:szCs w:val="32"/>
        </w:rPr>
      </w:pPr>
      <w:r w:rsidRPr="00A15ECB">
        <w:rPr>
          <w:rFonts w:cstheme="minorHAnsi"/>
          <w:b/>
          <w:sz w:val="32"/>
          <w:szCs w:val="32"/>
        </w:rPr>
        <w:t xml:space="preserve">   TOTAL 8 DIAS 7 NOCHES</w:t>
      </w:r>
    </w:p>
    <w:p w:rsidR="004C686E" w:rsidRPr="00A15ECB" w:rsidRDefault="004C686E" w:rsidP="004C686E">
      <w:pPr>
        <w:pStyle w:val="Sinespaciado"/>
        <w:rPr>
          <w:rFonts w:cstheme="minorHAnsi"/>
          <w:b/>
          <w:sz w:val="32"/>
          <w:szCs w:val="32"/>
        </w:rPr>
      </w:pPr>
      <w:r w:rsidRPr="00A15ECB">
        <w:rPr>
          <w:rFonts w:cstheme="minorHAnsi"/>
          <w:b/>
          <w:sz w:val="32"/>
          <w:szCs w:val="32"/>
        </w:rPr>
        <w:t>En Orlando – WESTGATE RESORTS</w:t>
      </w:r>
    </w:p>
    <w:p w:rsidR="004C686E" w:rsidRPr="00A15ECB" w:rsidRDefault="004C686E" w:rsidP="004C686E">
      <w:pPr>
        <w:pStyle w:val="Sinespaciado"/>
        <w:rPr>
          <w:rFonts w:cstheme="minorHAnsi"/>
          <w:b/>
          <w:sz w:val="32"/>
          <w:szCs w:val="32"/>
        </w:rPr>
      </w:pPr>
    </w:p>
    <w:p w:rsidR="004C686E" w:rsidRPr="00A15ECB" w:rsidRDefault="004C686E" w:rsidP="004C686E">
      <w:pPr>
        <w:jc w:val="right"/>
        <w:rPr>
          <w:rFonts w:cstheme="minorHAnsi"/>
          <w:b/>
          <w:sz w:val="32"/>
          <w:szCs w:val="32"/>
        </w:rPr>
      </w:pPr>
      <w:r w:rsidRPr="0004511B">
        <w:rPr>
          <w:rFonts w:cstheme="minorHAnsi"/>
          <w:b/>
          <w:sz w:val="32"/>
          <w:szCs w:val="32"/>
          <w:highlight w:val="yellow"/>
        </w:rPr>
        <w:t>PROGRAMA 6</w:t>
      </w:r>
    </w:p>
    <w:p w:rsidR="004C686E" w:rsidRPr="00A15ECB" w:rsidRDefault="004C686E" w:rsidP="004C686E">
      <w:pPr>
        <w:rPr>
          <w:rFonts w:cstheme="minorHAnsi"/>
          <w:b/>
          <w:sz w:val="22"/>
          <w:szCs w:val="22"/>
        </w:rPr>
      </w:pPr>
      <w:r w:rsidRPr="00A15ECB">
        <w:rPr>
          <w:rFonts w:cstheme="minorHAnsi"/>
          <w:b/>
          <w:sz w:val="22"/>
          <w:szCs w:val="22"/>
        </w:rPr>
        <w:t>PROGRAMA INCLUYE</w:t>
      </w:r>
    </w:p>
    <w:p w:rsidR="004C686E" w:rsidRPr="00A15ECB" w:rsidRDefault="004C686E" w:rsidP="004C686E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Traslado Aeropuerto Orlando (MCO) / WESTGATE RESORT / Aeropuerto (MCO)</w:t>
      </w:r>
    </w:p>
    <w:p w:rsidR="004C686E" w:rsidRPr="00A15ECB" w:rsidRDefault="004C686E" w:rsidP="004C686E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6 Noches + 1 Noche Gratis – TOTAL 7 Noches en Orlando – WESTGATE RESORTS</w:t>
      </w:r>
    </w:p>
    <w:p w:rsidR="004C686E" w:rsidRPr="00A15ECB" w:rsidRDefault="004C686E" w:rsidP="004C686E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 xml:space="preserve">2 Días Parque Disney con traslados (Escoger entre: </w:t>
      </w:r>
      <w:proofErr w:type="spellStart"/>
      <w:r w:rsidRPr="00A15ECB">
        <w:rPr>
          <w:rFonts w:cstheme="minorHAnsi"/>
          <w:sz w:val="22"/>
          <w:szCs w:val="22"/>
        </w:rPr>
        <w:t>Magic</w:t>
      </w:r>
      <w:proofErr w:type="spellEnd"/>
      <w:r w:rsidRPr="00A15ECB">
        <w:rPr>
          <w:rFonts w:cstheme="minorHAnsi"/>
          <w:sz w:val="22"/>
          <w:szCs w:val="22"/>
        </w:rPr>
        <w:t xml:space="preserve"> </w:t>
      </w:r>
      <w:proofErr w:type="spellStart"/>
      <w:r w:rsidRPr="00A15ECB">
        <w:rPr>
          <w:rFonts w:cstheme="minorHAnsi"/>
          <w:sz w:val="22"/>
          <w:szCs w:val="22"/>
        </w:rPr>
        <w:t>Kingdom</w:t>
      </w:r>
      <w:proofErr w:type="spellEnd"/>
      <w:r w:rsidRPr="00A15ECB">
        <w:rPr>
          <w:rFonts w:cstheme="minorHAnsi"/>
          <w:sz w:val="22"/>
          <w:szCs w:val="22"/>
        </w:rPr>
        <w:t xml:space="preserve">, </w:t>
      </w:r>
      <w:proofErr w:type="spellStart"/>
      <w:r w:rsidRPr="00A15ECB">
        <w:rPr>
          <w:rFonts w:cstheme="minorHAnsi"/>
          <w:sz w:val="22"/>
          <w:szCs w:val="22"/>
        </w:rPr>
        <w:t>Epcot</w:t>
      </w:r>
      <w:proofErr w:type="spellEnd"/>
      <w:r w:rsidRPr="00A15ECB">
        <w:rPr>
          <w:rFonts w:cstheme="minorHAnsi"/>
          <w:sz w:val="22"/>
          <w:szCs w:val="22"/>
        </w:rPr>
        <w:t xml:space="preserve">, Hollywood </w:t>
      </w:r>
      <w:proofErr w:type="spellStart"/>
      <w:r w:rsidRPr="00A15ECB">
        <w:rPr>
          <w:rFonts w:cstheme="minorHAnsi"/>
          <w:sz w:val="22"/>
          <w:szCs w:val="22"/>
        </w:rPr>
        <w:t>Studios</w:t>
      </w:r>
      <w:proofErr w:type="spellEnd"/>
      <w:r w:rsidRPr="00A15ECB">
        <w:rPr>
          <w:rFonts w:cstheme="minorHAnsi"/>
          <w:sz w:val="22"/>
          <w:szCs w:val="22"/>
        </w:rPr>
        <w:t xml:space="preserve"> o Animal </w:t>
      </w:r>
      <w:proofErr w:type="spellStart"/>
      <w:r w:rsidRPr="00A15ECB">
        <w:rPr>
          <w:rFonts w:cstheme="minorHAnsi"/>
          <w:sz w:val="22"/>
          <w:szCs w:val="22"/>
        </w:rPr>
        <w:t>Kingdom</w:t>
      </w:r>
      <w:proofErr w:type="spellEnd"/>
      <w:r>
        <w:rPr>
          <w:rFonts w:cstheme="minorHAnsi"/>
          <w:sz w:val="22"/>
          <w:szCs w:val="22"/>
        </w:rPr>
        <w:t>, MAS UN PARQUE DE AGUA)</w:t>
      </w:r>
    </w:p>
    <w:p w:rsidR="004C686E" w:rsidRPr="00A15ECB" w:rsidRDefault="004C686E" w:rsidP="004C686E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 xml:space="preserve">2 MULTI DAY / PARK TO PARK, traslados a Universal </w:t>
      </w:r>
      <w:proofErr w:type="spellStart"/>
      <w:r w:rsidRPr="00A15ECB">
        <w:rPr>
          <w:rFonts w:cstheme="minorHAnsi"/>
          <w:sz w:val="22"/>
          <w:szCs w:val="22"/>
        </w:rPr>
        <w:t>Studios</w:t>
      </w:r>
      <w:proofErr w:type="spellEnd"/>
      <w:r w:rsidRPr="00A15ECB">
        <w:rPr>
          <w:rFonts w:cstheme="minorHAnsi"/>
          <w:sz w:val="22"/>
          <w:szCs w:val="22"/>
        </w:rPr>
        <w:t xml:space="preserve"> &amp; Islas de la Aventura </w:t>
      </w:r>
      <w:proofErr w:type="spellStart"/>
      <w:r w:rsidRPr="00A15ECB">
        <w:rPr>
          <w:rFonts w:cstheme="minorHAnsi"/>
          <w:sz w:val="22"/>
          <w:szCs w:val="22"/>
        </w:rPr>
        <w:t>ó</w:t>
      </w:r>
      <w:proofErr w:type="spellEnd"/>
      <w:r w:rsidRPr="00A15ECB">
        <w:rPr>
          <w:rFonts w:cstheme="minorHAnsi"/>
          <w:sz w:val="22"/>
          <w:szCs w:val="22"/>
        </w:rPr>
        <w:t xml:space="preserve"> 6 DIAS en Universal </w:t>
      </w:r>
      <w:proofErr w:type="spellStart"/>
      <w:r w:rsidRPr="00A15ECB">
        <w:rPr>
          <w:rFonts w:cstheme="minorHAnsi"/>
          <w:sz w:val="22"/>
          <w:szCs w:val="22"/>
        </w:rPr>
        <w:t>Studios</w:t>
      </w:r>
      <w:proofErr w:type="spellEnd"/>
      <w:r w:rsidRPr="00A15ECB">
        <w:rPr>
          <w:rFonts w:cstheme="minorHAnsi"/>
          <w:sz w:val="22"/>
          <w:szCs w:val="22"/>
        </w:rPr>
        <w:t xml:space="preserve"> &amp; Isla de la Aventura un parque a la vez.</w:t>
      </w:r>
    </w:p>
    <w:p w:rsidR="004C686E" w:rsidRPr="00A15ECB" w:rsidRDefault="004C686E" w:rsidP="004C686E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 xml:space="preserve">1 día parque </w:t>
      </w:r>
      <w:proofErr w:type="spellStart"/>
      <w:r w:rsidRPr="00A15ECB">
        <w:rPr>
          <w:rFonts w:cstheme="minorHAnsi"/>
          <w:sz w:val="22"/>
          <w:szCs w:val="22"/>
        </w:rPr>
        <w:t>Seaworld</w:t>
      </w:r>
      <w:proofErr w:type="spellEnd"/>
      <w:r w:rsidRPr="00A15ECB">
        <w:rPr>
          <w:rFonts w:cstheme="minorHAnsi"/>
          <w:sz w:val="22"/>
          <w:szCs w:val="22"/>
        </w:rPr>
        <w:t xml:space="preserve"> con traslados más almuerzos incluidos dentro del parque.</w:t>
      </w:r>
    </w:p>
    <w:p w:rsidR="004C686E" w:rsidRPr="00A15ECB" w:rsidRDefault="004C686E" w:rsidP="004C686E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En tu día Gratis un desayuno Buffet de bienvenida y tour de presentación del Resort</w:t>
      </w:r>
    </w:p>
    <w:p w:rsidR="004C686E" w:rsidRPr="00A15ECB" w:rsidRDefault="004C686E" w:rsidP="004C68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lang w:eastAsia="es-PE"/>
        </w:rPr>
      </w:pPr>
      <w:r w:rsidRPr="00A15ECB">
        <w:rPr>
          <w:rFonts w:eastAsia="Times New Roman" w:cstheme="minorHAnsi"/>
          <w:color w:val="555555"/>
          <w:lang w:eastAsia="es-PE"/>
        </w:rPr>
        <w:t xml:space="preserve">Tour de compras a escoger entre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Vineland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Premium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, International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o Florida Mall.</w:t>
      </w:r>
    </w:p>
    <w:p w:rsidR="004C686E" w:rsidRPr="00A15ECB" w:rsidRDefault="004C686E" w:rsidP="004C686E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Tarjeta de Asistencia</w:t>
      </w:r>
    </w:p>
    <w:p w:rsidR="004C686E" w:rsidRPr="00A15ECB" w:rsidRDefault="004C686E" w:rsidP="004C68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b/>
          <w:color w:val="555555"/>
          <w:sz w:val="22"/>
          <w:szCs w:val="22"/>
          <w:lang w:eastAsia="es-PE"/>
        </w:rPr>
      </w:pPr>
      <w:r w:rsidRPr="00A15ECB">
        <w:rPr>
          <w:rFonts w:eastAsia="Times New Roman" w:cstheme="minorHAnsi"/>
          <w:b/>
          <w:color w:val="555555"/>
          <w:sz w:val="22"/>
          <w:szCs w:val="22"/>
          <w:lang w:eastAsia="es-PE"/>
        </w:rPr>
        <w:t>REGALOS ADICIONALES</w:t>
      </w:r>
    </w:p>
    <w:p w:rsidR="004C686E" w:rsidRPr="00A15ECB" w:rsidRDefault="004C686E" w:rsidP="004C68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sz w:val="22"/>
          <w:szCs w:val="22"/>
          <w:lang w:eastAsia="es-PE"/>
        </w:rPr>
      </w:pPr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Cuponera de descuentos para Premium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Vineland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, International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 o Florida Mall</w:t>
      </w:r>
    </w:p>
    <w:p w:rsidR="004C686E" w:rsidRPr="00A15ECB" w:rsidRDefault="004C686E" w:rsidP="004C68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sz w:val="22"/>
          <w:szCs w:val="22"/>
          <w:lang w:eastAsia="es-PE"/>
        </w:rPr>
      </w:pPr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Cuponera para snacks o bebidas gratis en más de 20 Restaurantes como Señor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Frogs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, Mangos Café, Golden Corral, etc.</w:t>
      </w:r>
    </w:p>
    <w:p w:rsidR="004C686E" w:rsidRPr="00A15ECB" w:rsidRDefault="004C686E" w:rsidP="004C686E">
      <w:pPr>
        <w:pStyle w:val="Sinespaciado"/>
        <w:jc w:val="both"/>
        <w:rPr>
          <w:rFonts w:cstheme="minorHAnsi"/>
          <w:sz w:val="22"/>
          <w:szCs w:val="22"/>
        </w:rPr>
      </w:pPr>
    </w:p>
    <w:p w:rsidR="004C686E" w:rsidRPr="00A15ECB" w:rsidRDefault="004C686E" w:rsidP="004C686E">
      <w:pPr>
        <w:pStyle w:val="Sinespaciado"/>
        <w:rPr>
          <w:rFonts w:cstheme="minorHAnsi"/>
          <w:sz w:val="22"/>
          <w:szCs w:val="22"/>
        </w:rPr>
      </w:pPr>
    </w:p>
    <w:p w:rsidR="004C686E" w:rsidRPr="00A15ECB" w:rsidRDefault="004C686E" w:rsidP="004C686E">
      <w:pPr>
        <w:pStyle w:val="Sinespaciado"/>
        <w:jc w:val="center"/>
        <w:rPr>
          <w:rFonts w:cstheme="minorHAnsi"/>
          <w:b/>
        </w:rPr>
      </w:pPr>
      <w:r w:rsidRPr="00A15ECB">
        <w:rPr>
          <w:rFonts w:cstheme="minorHAnsi"/>
          <w:b/>
        </w:rPr>
        <w:t>PRECIOS POR PERSONA</w:t>
      </w:r>
    </w:p>
    <w:p w:rsidR="004C686E" w:rsidRPr="00A15ECB" w:rsidRDefault="004C686E" w:rsidP="004C686E">
      <w:pPr>
        <w:pStyle w:val="Sinespaciado"/>
        <w:jc w:val="center"/>
        <w:rPr>
          <w:rFonts w:cstheme="minorHAnsi"/>
          <w:b/>
        </w:rPr>
      </w:pPr>
    </w:p>
    <w:tbl>
      <w:tblPr>
        <w:tblW w:w="49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1585"/>
        <w:gridCol w:w="1642"/>
      </w:tblGrid>
      <w:tr w:rsidR="004C686E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C686E" w:rsidRPr="00A15ECB" w:rsidRDefault="004C686E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2 personas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C686E" w:rsidRPr="00A15ECB" w:rsidRDefault="004C686E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3 personas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C686E" w:rsidRPr="00A15ECB" w:rsidRDefault="004C686E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4 Personas</w:t>
            </w:r>
          </w:p>
        </w:tc>
      </w:tr>
      <w:tr w:rsidR="004C686E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686E" w:rsidRPr="00A15ECB" w:rsidRDefault="004C686E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USD 1,026.00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686E" w:rsidRPr="00A15ECB" w:rsidRDefault="004C686E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USD 997.00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686E" w:rsidRPr="00A15ECB" w:rsidRDefault="004C686E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USD 927.00</w:t>
            </w:r>
          </w:p>
        </w:tc>
      </w:tr>
      <w:tr w:rsidR="004C686E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686E" w:rsidRPr="00A15ECB" w:rsidRDefault="004C686E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S/. 3,591.00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686E" w:rsidRPr="00A15ECB" w:rsidRDefault="004C686E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 xml:space="preserve">S/. </w:t>
            </w:r>
            <w:r>
              <w:rPr>
                <w:rFonts w:eastAsia="Times New Roman" w:cstheme="minorHAnsi"/>
                <w:sz w:val="22"/>
                <w:szCs w:val="22"/>
                <w:lang w:eastAsia="es-PE"/>
              </w:rPr>
              <w:t>3,489.00</w:t>
            </w:r>
          </w:p>
        </w:tc>
        <w:tc>
          <w:tcPr>
            <w:tcW w:w="1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686E" w:rsidRPr="00A15ECB" w:rsidRDefault="004C686E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S/. 3,244.50</w:t>
            </w:r>
          </w:p>
        </w:tc>
      </w:tr>
      <w:tr w:rsidR="004C686E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686E" w:rsidRPr="00A15ECB" w:rsidRDefault="004C686E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686E" w:rsidRPr="00A15ECB" w:rsidRDefault="004C686E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  <w:tc>
          <w:tcPr>
            <w:tcW w:w="1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686E" w:rsidRPr="00A15ECB" w:rsidRDefault="004C686E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</w:tr>
    </w:tbl>
    <w:p w:rsidR="004C686E" w:rsidRPr="00A15ECB" w:rsidRDefault="004C686E" w:rsidP="004C686E">
      <w:pPr>
        <w:pStyle w:val="Sinespaciado"/>
        <w:jc w:val="center"/>
        <w:rPr>
          <w:rFonts w:cstheme="minorHAnsi"/>
          <w:b/>
        </w:rPr>
      </w:pPr>
    </w:p>
    <w:p w:rsidR="005E73C8" w:rsidRPr="004C686E" w:rsidRDefault="005E73C8" w:rsidP="004C686E">
      <w:bookmarkStart w:id="0" w:name="_GoBack"/>
      <w:bookmarkEnd w:id="0"/>
    </w:p>
    <w:sectPr w:rsidR="005E73C8" w:rsidRPr="004C686E" w:rsidSect="00D74F9D">
      <w:headerReference w:type="default" r:id="rId8"/>
      <w:foot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B1B" w:rsidRDefault="00364B1B" w:rsidP="00B9033A">
      <w:pPr>
        <w:spacing w:after="0" w:line="240" w:lineRule="auto"/>
      </w:pPr>
      <w:r>
        <w:separator/>
      </w:r>
    </w:p>
  </w:endnote>
  <w:endnote w:type="continuationSeparator" w:id="0">
    <w:p w:rsidR="00364B1B" w:rsidRDefault="00364B1B" w:rsidP="00B9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BF9" w:rsidRDefault="004A0BF9" w:rsidP="004A0BF9">
    <w:pPr>
      <w:pStyle w:val="Piedepgina"/>
    </w:pPr>
    <w:r w:rsidRPr="004A0BF9">
      <w:rPr>
        <w:caps/>
        <w:noProof/>
        <w:color w:val="4472C4" w:themeColor="accent1"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831EEEB" id="Rectá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="00BA1221">
      <w:t>Calle</w:t>
    </w:r>
    <w:r w:rsidR="002F4F81">
      <w:t xml:space="preserve"> Gorriones 151            </w:t>
    </w:r>
    <w:r>
      <w:t xml:space="preserve"> </w:t>
    </w:r>
    <w:hyperlink r:id="rId1" w:history="1">
      <w:r w:rsidRPr="00462552">
        <w:rPr>
          <w:rStyle w:val="Hipervnculo"/>
        </w:rPr>
        <w:t>Informes@lineastouroperador.com</w:t>
      </w:r>
    </w:hyperlink>
    <w:r>
      <w:t xml:space="preserve"> </w:t>
    </w:r>
    <w:r w:rsidR="002F4F81">
      <w:t xml:space="preserve">      </w:t>
    </w:r>
    <w:r>
      <w:t xml:space="preserve"> Central 480-0835</w:t>
    </w:r>
    <w:r w:rsidR="002F4F81">
      <w:t xml:space="preserve"> – 997-521-959</w:t>
    </w:r>
  </w:p>
  <w:p w:rsidR="002F4F81" w:rsidRDefault="002F4F81" w:rsidP="004A0BF9">
    <w:pPr>
      <w:pStyle w:val="Piedepgina"/>
    </w:pPr>
    <w:r>
      <w:t xml:space="preserve">      San Isidro                                                                                                </w:t>
    </w:r>
    <w:hyperlink r:id="rId2" w:history="1">
      <w:r w:rsidRPr="00D35FC0">
        <w:rPr>
          <w:rStyle w:val="Hipervnculo"/>
        </w:rPr>
        <w:t>www.lineastouroperador.com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B1B" w:rsidRDefault="00364B1B" w:rsidP="00B9033A">
      <w:pPr>
        <w:spacing w:after="0" w:line="240" w:lineRule="auto"/>
      </w:pPr>
      <w:r>
        <w:separator/>
      </w:r>
    </w:p>
  </w:footnote>
  <w:footnote w:type="continuationSeparator" w:id="0">
    <w:p w:rsidR="00364B1B" w:rsidRDefault="00364B1B" w:rsidP="00B9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33A" w:rsidRDefault="00B9033A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2286000" cy="581660"/>
          <wp:effectExtent l="0" t="0" r="0" b="889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58166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B9033A" w:rsidRDefault="00B903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945B7"/>
    <w:multiLevelType w:val="hybridMultilevel"/>
    <w:tmpl w:val="6346CEA8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158C5"/>
    <w:multiLevelType w:val="hybridMultilevel"/>
    <w:tmpl w:val="AD9EF4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E54EB"/>
    <w:multiLevelType w:val="multilevel"/>
    <w:tmpl w:val="0ECA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60"/>
    <w:rsid w:val="0000775F"/>
    <w:rsid w:val="00012AAB"/>
    <w:rsid w:val="0004265F"/>
    <w:rsid w:val="000458F7"/>
    <w:rsid w:val="000F18AC"/>
    <w:rsid w:val="000F599B"/>
    <w:rsid w:val="001218BC"/>
    <w:rsid w:val="00127C47"/>
    <w:rsid w:val="00136A04"/>
    <w:rsid w:val="001508DF"/>
    <w:rsid w:val="00161726"/>
    <w:rsid w:val="0016581D"/>
    <w:rsid w:val="0017319E"/>
    <w:rsid w:val="001C75AE"/>
    <w:rsid w:val="001D38EC"/>
    <w:rsid w:val="001E102B"/>
    <w:rsid w:val="001E3BB7"/>
    <w:rsid w:val="001F4DDC"/>
    <w:rsid w:val="00202E42"/>
    <w:rsid w:val="00204D78"/>
    <w:rsid w:val="0021342D"/>
    <w:rsid w:val="0021563B"/>
    <w:rsid w:val="00290DD2"/>
    <w:rsid w:val="002A16A1"/>
    <w:rsid w:val="002B3607"/>
    <w:rsid w:val="002B3B7B"/>
    <w:rsid w:val="002C38CC"/>
    <w:rsid w:val="002F01EA"/>
    <w:rsid w:val="002F3FEC"/>
    <w:rsid w:val="002F4F81"/>
    <w:rsid w:val="002F54A0"/>
    <w:rsid w:val="00316661"/>
    <w:rsid w:val="00331C63"/>
    <w:rsid w:val="00340A99"/>
    <w:rsid w:val="0034781D"/>
    <w:rsid w:val="00364B1B"/>
    <w:rsid w:val="0037022B"/>
    <w:rsid w:val="00377813"/>
    <w:rsid w:val="00385B74"/>
    <w:rsid w:val="003A08EF"/>
    <w:rsid w:val="003B668D"/>
    <w:rsid w:val="003C72AB"/>
    <w:rsid w:val="003D27DE"/>
    <w:rsid w:val="003E07DB"/>
    <w:rsid w:val="003F028C"/>
    <w:rsid w:val="0040192D"/>
    <w:rsid w:val="00420CE5"/>
    <w:rsid w:val="004461ED"/>
    <w:rsid w:val="004535DF"/>
    <w:rsid w:val="004554EE"/>
    <w:rsid w:val="00485544"/>
    <w:rsid w:val="004A0BF9"/>
    <w:rsid w:val="004C686E"/>
    <w:rsid w:val="004D0A02"/>
    <w:rsid w:val="00516963"/>
    <w:rsid w:val="005449FF"/>
    <w:rsid w:val="00546B48"/>
    <w:rsid w:val="00566821"/>
    <w:rsid w:val="00577709"/>
    <w:rsid w:val="005813C8"/>
    <w:rsid w:val="005A66BF"/>
    <w:rsid w:val="005B36EF"/>
    <w:rsid w:val="005B661B"/>
    <w:rsid w:val="005B6947"/>
    <w:rsid w:val="005E73C8"/>
    <w:rsid w:val="006126CD"/>
    <w:rsid w:val="00626A58"/>
    <w:rsid w:val="00636DE5"/>
    <w:rsid w:val="00664558"/>
    <w:rsid w:val="006E5A12"/>
    <w:rsid w:val="006F344E"/>
    <w:rsid w:val="007072A8"/>
    <w:rsid w:val="0071687A"/>
    <w:rsid w:val="00720DA2"/>
    <w:rsid w:val="007548B7"/>
    <w:rsid w:val="00765C7A"/>
    <w:rsid w:val="00790170"/>
    <w:rsid w:val="007D1B60"/>
    <w:rsid w:val="007E41DC"/>
    <w:rsid w:val="00802808"/>
    <w:rsid w:val="008069E1"/>
    <w:rsid w:val="0088044B"/>
    <w:rsid w:val="0089101E"/>
    <w:rsid w:val="008E0561"/>
    <w:rsid w:val="008E3A8D"/>
    <w:rsid w:val="008E419E"/>
    <w:rsid w:val="008E59A9"/>
    <w:rsid w:val="008E698D"/>
    <w:rsid w:val="00905501"/>
    <w:rsid w:val="00921E92"/>
    <w:rsid w:val="00926DB3"/>
    <w:rsid w:val="009436A0"/>
    <w:rsid w:val="00962785"/>
    <w:rsid w:val="009916A9"/>
    <w:rsid w:val="009A2123"/>
    <w:rsid w:val="009A3B4C"/>
    <w:rsid w:val="009B3725"/>
    <w:rsid w:val="009C3BFA"/>
    <w:rsid w:val="00A15ECB"/>
    <w:rsid w:val="00A16D30"/>
    <w:rsid w:val="00A370BD"/>
    <w:rsid w:val="00A711C4"/>
    <w:rsid w:val="00A81A4C"/>
    <w:rsid w:val="00AB00F6"/>
    <w:rsid w:val="00AC496B"/>
    <w:rsid w:val="00AD79FC"/>
    <w:rsid w:val="00AE1D0E"/>
    <w:rsid w:val="00B37CAE"/>
    <w:rsid w:val="00B52E2B"/>
    <w:rsid w:val="00B62063"/>
    <w:rsid w:val="00B64BD3"/>
    <w:rsid w:val="00B70067"/>
    <w:rsid w:val="00B9033A"/>
    <w:rsid w:val="00BA1221"/>
    <w:rsid w:val="00BA76C0"/>
    <w:rsid w:val="00BD12FB"/>
    <w:rsid w:val="00C0548A"/>
    <w:rsid w:val="00C2072E"/>
    <w:rsid w:val="00C348E3"/>
    <w:rsid w:val="00C57DA2"/>
    <w:rsid w:val="00C72124"/>
    <w:rsid w:val="00CB3D78"/>
    <w:rsid w:val="00CD64A2"/>
    <w:rsid w:val="00CD7B16"/>
    <w:rsid w:val="00CE6E07"/>
    <w:rsid w:val="00D059C1"/>
    <w:rsid w:val="00D0681F"/>
    <w:rsid w:val="00D109A2"/>
    <w:rsid w:val="00D123E7"/>
    <w:rsid w:val="00D34A03"/>
    <w:rsid w:val="00D661F2"/>
    <w:rsid w:val="00D67A5B"/>
    <w:rsid w:val="00D74F9D"/>
    <w:rsid w:val="00D8643B"/>
    <w:rsid w:val="00D92240"/>
    <w:rsid w:val="00DA3857"/>
    <w:rsid w:val="00DA7F1F"/>
    <w:rsid w:val="00DF4004"/>
    <w:rsid w:val="00E01BD6"/>
    <w:rsid w:val="00E07155"/>
    <w:rsid w:val="00EB22AB"/>
    <w:rsid w:val="00EE4DE8"/>
    <w:rsid w:val="00EF34D9"/>
    <w:rsid w:val="00EF5CE2"/>
    <w:rsid w:val="00F12FC1"/>
    <w:rsid w:val="00F34338"/>
    <w:rsid w:val="00F6693C"/>
    <w:rsid w:val="00F73384"/>
    <w:rsid w:val="00FA17AB"/>
    <w:rsid w:val="00FC24B0"/>
    <w:rsid w:val="00FE48BE"/>
    <w:rsid w:val="00FE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8B825-1CD4-4461-B78B-37EB72CC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P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33A"/>
  </w:style>
  <w:style w:type="paragraph" w:styleId="Ttulo1">
    <w:name w:val="heading 1"/>
    <w:basedOn w:val="Normal"/>
    <w:next w:val="Normal"/>
    <w:link w:val="Ttulo1Car"/>
    <w:uiPriority w:val="9"/>
    <w:qFormat/>
    <w:rsid w:val="00B9033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3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3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3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3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3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3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3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3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9033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9033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33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33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33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33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33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33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33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33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33A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B903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B9033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3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9033A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9033A"/>
    <w:rPr>
      <w:b/>
      <w:bCs/>
    </w:rPr>
  </w:style>
  <w:style w:type="character" w:styleId="nfasis">
    <w:name w:val="Emphasis"/>
    <w:basedOn w:val="Fuentedeprrafopredeter"/>
    <w:uiPriority w:val="20"/>
    <w:qFormat/>
    <w:rsid w:val="00B9033A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B9033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9033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33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33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03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9033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033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9033A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B9033A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033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B90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33A"/>
  </w:style>
  <w:style w:type="paragraph" w:styleId="Piedepgina">
    <w:name w:val="footer"/>
    <w:basedOn w:val="Normal"/>
    <w:link w:val="PiedepginaCar"/>
    <w:uiPriority w:val="99"/>
    <w:unhideWhenUsed/>
    <w:rsid w:val="00B90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33A"/>
  </w:style>
  <w:style w:type="character" w:styleId="Hipervnculo">
    <w:name w:val="Hyperlink"/>
    <w:basedOn w:val="Fuentedeprrafopredeter"/>
    <w:uiPriority w:val="99"/>
    <w:unhideWhenUsed/>
    <w:rsid w:val="004A0BF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A0BF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04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eastouroperador.com" TargetMode="External"/><Relationship Id="rId1" Type="http://schemas.openxmlformats.org/officeDocument/2006/relationships/hyperlink" Target="mailto:Informes@lineastouroperad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7FD77-8782-4A41-A17F-F61F4C038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Lenin Gonzales chalco</cp:lastModifiedBy>
  <cp:revision>3</cp:revision>
  <dcterms:created xsi:type="dcterms:W3CDTF">2017-10-01T14:59:00Z</dcterms:created>
  <dcterms:modified xsi:type="dcterms:W3CDTF">2017-10-09T17:46:00Z</dcterms:modified>
</cp:coreProperties>
</file>