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2D78" w:rsidRPr="00AF2ADB" w:rsidRDefault="001F2D78" w:rsidP="000066E7">
      <w:pPr>
        <w:pStyle w:val="a3"/>
        <w:spacing w:before="0" w:after="0" w:line="276" w:lineRule="auto"/>
        <w:ind w:left="2400" w:right="-445"/>
        <w:jc w:val="center"/>
        <w:rPr>
          <w:rFonts w:ascii="Times New Roman" w:hAnsi="Times New Roman"/>
          <w:b/>
          <w:caps/>
          <w:sz w:val="28"/>
        </w:rPr>
      </w:pPr>
      <w:bookmarkStart w:id="0" w:name="_GoBack"/>
      <w:bookmarkEnd w:id="0"/>
      <w:r w:rsidRPr="00AF2ADB">
        <w:rPr>
          <w:rFonts w:ascii="Times New Roman" w:hAnsi="Times New Roman"/>
          <w:b/>
          <w:caps/>
          <w:noProof/>
          <w:sz w:val="28"/>
          <w:lang w:val="ru-RU" w:eastAsia="ru-RU"/>
        </w:rPr>
        <w:drawing>
          <wp:anchor distT="0" distB="0" distL="114300" distR="114300" simplePos="0" relativeHeight="251659264" behindDoc="1" locked="0" layoutInCell="1" allowOverlap="1" wp14:anchorId="1332BF01" wp14:editId="1CD63499">
            <wp:simplePos x="0" y="0"/>
            <wp:positionH relativeFrom="column">
              <wp:posOffset>-535305</wp:posOffset>
            </wp:positionH>
            <wp:positionV relativeFrom="paragraph">
              <wp:posOffset>-366395</wp:posOffset>
            </wp:positionV>
            <wp:extent cx="6722745" cy="10045700"/>
            <wp:effectExtent l="0" t="0" r="0" b="0"/>
            <wp:wrapNone/>
            <wp:docPr id="1" name="Рисунок 1" descr="Титульный ли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Титульный лист"/>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22745" cy="10045700"/>
                    </a:xfrm>
                    <a:prstGeom prst="rect">
                      <a:avLst/>
                    </a:prstGeom>
                    <a:noFill/>
                    <a:ln>
                      <a:noFill/>
                    </a:ln>
                  </pic:spPr>
                </pic:pic>
              </a:graphicData>
            </a:graphic>
          </wp:anchor>
        </w:drawing>
      </w:r>
      <w:r w:rsidRPr="00AF2ADB">
        <w:rPr>
          <w:rFonts w:ascii="Times New Roman" w:hAnsi="Times New Roman"/>
          <w:b/>
          <w:caps/>
          <w:sz w:val="28"/>
        </w:rPr>
        <w:t>НЕНЕЦКИЙ АВТОНОМНЫЙ ОКРУГ</w:t>
      </w: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8536F8" w:rsidRPr="00AF2ADB" w:rsidRDefault="008536F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552" w:right="-143"/>
        <w:jc w:val="center"/>
        <w:rPr>
          <w:rFonts w:ascii="Times New Roman" w:hAnsi="Times New Roman"/>
          <w:b/>
          <w:caps/>
          <w:sz w:val="30"/>
          <w:szCs w:val="30"/>
        </w:rPr>
      </w:pPr>
      <w:r w:rsidRPr="00AF2ADB">
        <w:rPr>
          <w:rFonts w:ascii="Times New Roman" w:hAnsi="Times New Roman"/>
          <w:b/>
          <w:caps/>
          <w:sz w:val="30"/>
          <w:szCs w:val="30"/>
        </w:rPr>
        <w:t xml:space="preserve">КОМПЛЕКС ДОКУМЕНТОВ </w:t>
      </w:r>
      <w:r w:rsidR="006E4816" w:rsidRPr="00AF2ADB">
        <w:rPr>
          <w:rFonts w:ascii="Times New Roman" w:hAnsi="Times New Roman"/>
          <w:b/>
          <w:caps/>
          <w:sz w:val="30"/>
          <w:szCs w:val="30"/>
        </w:rPr>
        <w:t xml:space="preserve"> </w:t>
      </w:r>
      <w:r w:rsidR="00BA7BA0" w:rsidRPr="00AF2ADB">
        <w:rPr>
          <w:rFonts w:ascii="Times New Roman" w:hAnsi="Times New Roman"/>
          <w:b/>
          <w:caps/>
          <w:sz w:val="30"/>
          <w:szCs w:val="30"/>
          <w:lang w:val="ru-RU"/>
        </w:rPr>
        <w:t>ГРАДОСТРОИТЕЛЬНОГО РАЗВИТИЯ</w:t>
      </w:r>
      <w:r w:rsidRPr="00AF2ADB">
        <w:rPr>
          <w:rFonts w:ascii="Times New Roman" w:hAnsi="Times New Roman"/>
          <w:b/>
          <w:caps/>
          <w:sz w:val="30"/>
          <w:szCs w:val="30"/>
        </w:rPr>
        <w:t xml:space="preserve"> ТЕРРИТОРИ</w:t>
      </w:r>
      <w:r w:rsidR="006E4816" w:rsidRPr="00AF2ADB">
        <w:rPr>
          <w:rFonts w:ascii="Times New Roman" w:hAnsi="Times New Roman"/>
          <w:b/>
          <w:caps/>
          <w:sz w:val="30"/>
          <w:szCs w:val="30"/>
        </w:rPr>
        <w:t>Й</w:t>
      </w:r>
      <w:r w:rsidRPr="00AF2ADB">
        <w:rPr>
          <w:rFonts w:ascii="Times New Roman" w:hAnsi="Times New Roman"/>
          <w:b/>
          <w:caps/>
          <w:sz w:val="30"/>
          <w:szCs w:val="30"/>
        </w:rPr>
        <w:t xml:space="preserve"> МУНИЦИПАЛЬНЫХ ОБРАЗОВАНИЙ </w:t>
      </w:r>
    </w:p>
    <w:p w:rsidR="001F2D78" w:rsidRPr="00AF2ADB" w:rsidRDefault="001F2D78" w:rsidP="000066E7">
      <w:pPr>
        <w:pStyle w:val="a3"/>
        <w:spacing w:before="0" w:after="0" w:line="276" w:lineRule="auto"/>
        <w:ind w:left="2552" w:right="-143"/>
        <w:jc w:val="center"/>
        <w:rPr>
          <w:rFonts w:ascii="Times New Roman" w:hAnsi="Times New Roman"/>
          <w:b/>
          <w:caps/>
          <w:sz w:val="30"/>
          <w:szCs w:val="30"/>
        </w:rPr>
      </w:pPr>
      <w:r w:rsidRPr="00AF2ADB">
        <w:rPr>
          <w:rFonts w:ascii="Times New Roman" w:hAnsi="Times New Roman"/>
          <w:b/>
          <w:caps/>
          <w:sz w:val="30"/>
          <w:szCs w:val="30"/>
        </w:rPr>
        <w:t>НЕНЕЦКОГО АВТОНОМНОГО ОКРУГА</w:t>
      </w: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435A3" w:rsidRPr="00AF2ADB" w:rsidRDefault="00F435A3" w:rsidP="000066E7">
      <w:pPr>
        <w:pStyle w:val="a3"/>
        <w:spacing w:before="0" w:after="0" w:line="276" w:lineRule="auto"/>
        <w:ind w:left="2552" w:right="-143"/>
        <w:jc w:val="center"/>
        <w:rPr>
          <w:rFonts w:ascii="Times New Roman" w:hAnsi="Times New Roman"/>
          <w:b/>
          <w:caps/>
          <w:sz w:val="26"/>
          <w:szCs w:val="26"/>
        </w:rPr>
      </w:pPr>
      <w:r w:rsidRPr="00AF2ADB">
        <w:rPr>
          <w:rFonts w:ascii="Times New Roman" w:hAnsi="Times New Roman"/>
          <w:b/>
          <w:caps/>
          <w:sz w:val="26"/>
          <w:szCs w:val="26"/>
        </w:rPr>
        <w:t>МЕСТНЫ</w:t>
      </w:r>
      <w:r w:rsidR="006E4816" w:rsidRPr="00AF2ADB">
        <w:rPr>
          <w:rFonts w:ascii="Times New Roman" w:hAnsi="Times New Roman"/>
          <w:b/>
          <w:caps/>
          <w:sz w:val="26"/>
          <w:szCs w:val="26"/>
        </w:rPr>
        <w:t>Е</w:t>
      </w:r>
      <w:r w:rsidR="00E0110C" w:rsidRPr="00AF2ADB">
        <w:rPr>
          <w:rFonts w:ascii="Times New Roman" w:hAnsi="Times New Roman"/>
          <w:b/>
          <w:caps/>
          <w:sz w:val="26"/>
          <w:szCs w:val="26"/>
        </w:rPr>
        <w:t xml:space="preserve"> НОРМАТИВ</w:t>
      </w:r>
      <w:r w:rsidR="006E4816" w:rsidRPr="00AF2ADB">
        <w:rPr>
          <w:rFonts w:ascii="Times New Roman" w:hAnsi="Times New Roman"/>
          <w:b/>
          <w:caps/>
          <w:sz w:val="26"/>
          <w:szCs w:val="26"/>
        </w:rPr>
        <w:t>Ы</w:t>
      </w:r>
      <w:r w:rsidR="001F2D78" w:rsidRPr="00AF2ADB">
        <w:rPr>
          <w:rFonts w:ascii="Times New Roman" w:hAnsi="Times New Roman"/>
          <w:b/>
          <w:caps/>
          <w:sz w:val="26"/>
          <w:szCs w:val="26"/>
        </w:rPr>
        <w:t xml:space="preserve"> ГРАДОСТРОИТЕЛЬНОГО ПРОЕКТИРОВАНИЯ </w:t>
      </w:r>
      <w:r w:rsidRPr="00AF2ADB">
        <w:rPr>
          <w:rFonts w:ascii="Times New Roman" w:hAnsi="Times New Roman"/>
          <w:b/>
          <w:caps/>
          <w:sz w:val="26"/>
          <w:szCs w:val="26"/>
        </w:rPr>
        <w:t xml:space="preserve">МУНИЦИПАЛЬНОГО ОБРАЗОВАНИЯ </w:t>
      </w:r>
    </w:p>
    <w:p w:rsidR="00B1793D" w:rsidRPr="00AF2ADB" w:rsidRDefault="00F435A3" w:rsidP="000066E7">
      <w:pPr>
        <w:pStyle w:val="a3"/>
        <w:spacing w:before="0" w:after="0" w:line="276" w:lineRule="auto"/>
        <w:ind w:left="2552" w:right="-143"/>
        <w:jc w:val="center"/>
        <w:rPr>
          <w:rFonts w:ascii="Times New Roman" w:hAnsi="Times New Roman"/>
          <w:b/>
          <w:caps/>
          <w:sz w:val="26"/>
          <w:szCs w:val="26"/>
        </w:rPr>
      </w:pPr>
      <w:r w:rsidRPr="00AF2ADB">
        <w:rPr>
          <w:rFonts w:ascii="Times New Roman" w:hAnsi="Times New Roman"/>
          <w:b/>
          <w:caps/>
          <w:sz w:val="26"/>
          <w:szCs w:val="26"/>
        </w:rPr>
        <w:t>«</w:t>
      </w:r>
      <w:r w:rsidR="00AF2ADB" w:rsidRPr="00AF2ADB">
        <w:rPr>
          <w:rFonts w:ascii="Times New Roman" w:hAnsi="Times New Roman"/>
          <w:b/>
          <w:caps/>
          <w:sz w:val="26"/>
          <w:szCs w:val="26"/>
          <w:lang w:val="ru-RU"/>
        </w:rPr>
        <w:t>ГОРОДСКОЙ ОКРУГ «ГОРОД НАРЬЯН-МАР</w:t>
      </w:r>
      <w:r w:rsidRPr="00AF2ADB">
        <w:rPr>
          <w:rFonts w:ascii="Times New Roman" w:hAnsi="Times New Roman"/>
          <w:b/>
          <w:caps/>
          <w:sz w:val="26"/>
          <w:szCs w:val="26"/>
        </w:rPr>
        <w:t>»</w:t>
      </w:r>
      <w:r w:rsidR="00B1793D" w:rsidRPr="00AF2ADB">
        <w:rPr>
          <w:rFonts w:ascii="Times New Roman" w:hAnsi="Times New Roman"/>
          <w:b/>
          <w:caps/>
          <w:sz w:val="26"/>
          <w:szCs w:val="26"/>
        </w:rPr>
        <w:t xml:space="preserve"> </w:t>
      </w:r>
    </w:p>
    <w:p w:rsidR="001F2D78" w:rsidRPr="00AF2ADB" w:rsidRDefault="00B1793D" w:rsidP="000066E7">
      <w:pPr>
        <w:pStyle w:val="a3"/>
        <w:spacing w:before="0" w:after="0" w:line="276" w:lineRule="auto"/>
        <w:ind w:left="2552" w:right="-143"/>
        <w:jc w:val="center"/>
        <w:rPr>
          <w:rFonts w:ascii="Times New Roman" w:hAnsi="Times New Roman"/>
          <w:b/>
          <w:caps/>
          <w:sz w:val="26"/>
          <w:szCs w:val="26"/>
        </w:rPr>
      </w:pPr>
      <w:r w:rsidRPr="00AF2ADB">
        <w:rPr>
          <w:rFonts w:ascii="Times New Roman" w:hAnsi="Times New Roman"/>
          <w:b/>
          <w:caps/>
          <w:sz w:val="26"/>
          <w:szCs w:val="26"/>
        </w:rPr>
        <w:t>НЕНЕЦКОГО АВТОНОМНОГО ОКРУГА</w:t>
      </w: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1F2D78" w:rsidRPr="00AF2ADB" w:rsidRDefault="001F2D78"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lang w:val="ru-RU"/>
        </w:rPr>
      </w:pPr>
    </w:p>
    <w:p w:rsidR="00BA7BA0" w:rsidRPr="00AF2ADB" w:rsidRDefault="00BA7BA0" w:rsidP="000066E7">
      <w:pPr>
        <w:pStyle w:val="a3"/>
        <w:spacing w:before="0" w:after="0" w:line="276" w:lineRule="auto"/>
        <w:ind w:left="2400" w:right="-445"/>
        <w:jc w:val="center"/>
        <w:rPr>
          <w:rFonts w:ascii="Times New Roman" w:hAnsi="Times New Roman"/>
          <w:b/>
          <w:caps/>
          <w:sz w:val="16"/>
          <w:szCs w:val="16"/>
          <w:lang w:val="ru-RU"/>
        </w:rPr>
      </w:pPr>
    </w:p>
    <w:p w:rsidR="00BA7BA0" w:rsidRPr="00AF2ADB" w:rsidRDefault="00BA7BA0" w:rsidP="000066E7">
      <w:pPr>
        <w:pStyle w:val="a3"/>
        <w:spacing w:before="0" w:after="0" w:line="276" w:lineRule="auto"/>
        <w:ind w:left="2400" w:right="-445"/>
        <w:jc w:val="center"/>
        <w:rPr>
          <w:rFonts w:ascii="Times New Roman" w:hAnsi="Times New Roman"/>
          <w:b/>
          <w:caps/>
          <w:sz w:val="16"/>
          <w:szCs w:val="16"/>
          <w:lang w:val="ru-RU"/>
        </w:rPr>
      </w:pPr>
    </w:p>
    <w:p w:rsidR="00BA7BA0" w:rsidRPr="00AF2ADB" w:rsidRDefault="00BA7BA0" w:rsidP="000066E7">
      <w:pPr>
        <w:pStyle w:val="a3"/>
        <w:spacing w:before="0" w:after="0" w:line="276" w:lineRule="auto"/>
        <w:ind w:left="2400" w:right="-445"/>
        <w:jc w:val="center"/>
        <w:rPr>
          <w:rFonts w:ascii="Times New Roman" w:hAnsi="Times New Roman"/>
          <w:b/>
          <w:caps/>
          <w:sz w:val="16"/>
          <w:szCs w:val="16"/>
          <w:lang w:val="ru-RU"/>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F17D34" w:rsidRPr="00AF2ADB" w:rsidRDefault="00F17D34" w:rsidP="000066E7">
      <w:pPr>
        <w:pStyle w:val="a3"/>
        <w:spacing w:before="0" w:after="0" w:line="276" w:lineRule="auto"/>
        <w:ind w:left="2400" w:right="-445"/>
        <w:jc w:val="center"/>
        <w:rPr>
          <w:rFonts w:ascii="Times New Roman" w:hAnsi="Times New Roman"/>
          <w:b/>
          <w:caps/>
          <w:sz w:val="16"/>
          <w:szCs w:val="16"/>
        </w:rPr>
      </w:pPr>
    </w:p>
    <w:p w:rsidR="001F2D78" w:rsidRDefault="001F2D78" w:rsidP="000066E7">
      <w:pPr>
        <w:pStyle w:val="a3"/>
        <w:spacing w:before="0" w:after="0" w:line="276" w:lineRule="auto"/>
        <w:ind w:left="2400" w:right="-445"/>
        <w:jc w:val="center"/>
        <w:rPr>
          <w:rFonts w:ascii="Times New Roman" w:hAnsi="Times New Roman"/>
          <w:b/>
          <w:caps/>
          <w:sz w:val="16"/>
          <w:szCs w:val="16"/>
          <w:lang w:val="ru-RU"/>
        </w:rPr>
      </w:pPr>
    </w:p>
    <w:p w:rsidR="00085141" w:rsidRDefault="00085141" w:rsidP="000066E7">
      <w:pPr>
        <w:pStyle w:val="a3"/>
        <w:spacing w:before="0" w:after="0" w:line="276" w:lineRule="auto"/>
        <w:ind w:left="2400" w:right="-445"/>
        <w:jc w:val="center"/>
        <w:rPr>
          <w:rFonts w:ascii="Times New Roman" w:hAnsi="Times New Roman"/>
          <w:b/>
          <w:caps/>
          <w:sz w:val="16"/>
          <w:szCs w:val="16"/>
          <w:lang w:val="ru-RU"/>
        </w:rPr>
      </w:pPr>
    </w:p>
    <w:p w:rsidR="00085141" w:rsidRDefault="00085141" w:rsidP="000066E7">
      <w:pPr>
        <w:pStyle w:val="a3"/>
        <w:spacing w:before="0" w:after="0" w:line="276" w:lineRule="auto"/>
        <w:ind w:left="2400" w:right="-445"/>
        <w:jc w:val="center"/>
        <w:rPr>
          <w:rFonts w:ascii="Times New Roman" w:hAnsi="Times New Roman"/>
          <w:b/>
          <w:caps/>
          <w:sz w:val="16"/>
          <w:szCs w:val="16"/>
          <w:lang w:val="ru-RU"/>
        </w:rPr>
      </w:pPr>
    </w:p>
    <w:p w:rsidR="00BA7BA0" w:rsidRPr="00AF2ADB" w:rsidRDefault="001F2D78" w:rsidP="000066E7">
      <w:pPr>
        <w:pStyle w:val="a3"/>
        <w:spacing w:before="0" w:after="0" w:line="276" w:lineRule="auto"/>
        <w:ind w:left="2400" w:right="-445"/>
        <w:jc w:val="center"/>
        <w:rPr>
          <w:rFonts w:ascii="Times New Roman" w:hAnsi="Times New Roman"/>
          <w:b/>
          <w:caps/>
          <w:lang w:val="ru-RU"/>
        </w:rPr>
      </w:pPr>
      <w:r w:rsidRPr="00AF2ADB">
        <w:rPr>
          <w:rFonts w:ascii="Times New Roman" w:hAnsi="Times New Roman"/>
          <w:b/>
          <w:caps/>
        </w:rPr>
        <w:t>ОМСК-20</w:t>
      </w:r>
      <w:r w:rsidR="00216221" w:rsidRPr="00AF2ADB">
        <w:rPr>
          <w:rFonts w:ascii="Times New Roman" w:hAnsi="Times New Roman"/>
          <w:b/>
          <w:caps/>
          <w:lang w:val="ru-RU"/>
        </w:rPr>
        <w:t>20</w:t>
      </w:r>
    </w:p>
    <w:p w:rsidR="00BA7BA0" w:rsidRPr="00AF2ADB" w:rsidRDefault="00BA7BA0" w:rsidP="000066E7">
      <w:pPr>
        <w:rPr>
          <w:rFonts w:ascii="Times New Roman" w:eastAsia="Times New Roman" w:hAnsi="Times New Roman" w:cs="Times New Roman"/>
          <w:b/>
          <w:caps/>
          <w:sz w:val="24"/>
          <w:szCs w:val="24"/>
          <w:lang w:eastAsia="x-none"/>
        </w:rPr>
      </w:pPr>
      <w:r w:rsidRPr="00AF2ADB">
        <w:rPr>
          <w:rFonts w:ascii="Times New Roman" w:hAnsi="Times New Roman"/>
          <w:b/>
          <w:caps/>
        </w:rPr>
        <w:br w:type="page"/>
      </w:r>
    </w:p>
    <w:p w:rsidR="00F17D34" w:rsidRPr="00AF2ADB" w:rsidRDefault="00F17D34" w:rsidP="000066E7">
      <w:pPr>
        <w:jc w:val="center"/>
        <w:rPr>
          <w:rFonts w:ascii="Times New Roman" w:hAnsi="Times New Roman" w:cs="Times New Roman"/>
          <w:b/>
          <w:sz w:val="24"/>
          <w:szCs w:val="24"/>
        </w:rPr>
      </w:pPr>
      <w:r w:rsidRPr="00AF2ADB">
        <w:rPr>
          <w:rFonts w:ascii="Times New Roman" w:hAnsi="Times New Roman" w:cs="Times New Roman"/>
          <w:b/>
          <w:sz w:val="24"/>
          <w:szCs w:val="24"/>
        </w:rPr>
        <w:lastRenderedPageBreak/>
        <w:t>СОДЕРЖАНИЕ</w:t>
      </w:r>
    </w:p>
    <w:sdt>
      <w:sdtPr>
        <w:rPr>
          <w:rFonts w:ascii="Times New Roman" w:hAnsi="Times New Roman" w:cs="Times New Roman"/>
        </w:rPr>
        <w:id w:val="1486279639"/>
        <w:docPartObj>
          <w:docPartGallery w:val="Table of Contents"/>
          <w:docPartUnique/>
        </w:docPartObj>
      </w:sdtPr>
      <w:sdtEndPr>
        <w:rPr>
          <w:b/>
          <w:bCs/>
          <w:color w:val="C0504D" w:themeColor="accent2"/>
        </w:rPr>
      </w:sdtEndPr>
      <w:sdtContent>
        <w:p w:rsidR="009C10AE" w:rsidRPr="009C10AE" w:rsidRDefault="0066056D" w:rsidP="009C10AE">
          <w:pPr>
            <w:pStyle w:val="11"/>
            <w:tabs>
              <w:tab w:val="right" w:leader="dot" w:pos="9345"/>
            </w:tabs>
            <w:jc w:val="both"/>
            <w:rPr>
              <w:rFonts w:ascii="Times New Roman" w:eastAsiaTheme="minorEastAsia" w:hAnsi="Times New Roman" w:cs="Times New Roman"/>
              <w:noProof/>
              <w:sz w:val="24"/>
              <w:szCs w:val="24"/>
              <w:lang w:eastAsia="ru-RU"/>
            </w:rPr>
          </w:pPr>
          <w:r w:rsidRPr="00AF2ADB">
            <w:rPr>
              <w:rFonts w:ascii="Times New Roman" w:hAnsi="Times New Roman" w:cs="Times New Roman"/>
              <w:sz w:val="24"/>
              <w:szCs w:val="24"/>
            </w:rPr>
            <w:fldChar w:fldCharType="begin"/>
          </w:r>
          <w:r w:rsidR="006E624D" w:rsidRPr="00AF2ADB">
            <w:rPr>
              <w:rFonts w:ascii="Times New Roman" w:hAnsi="Times New Roman" w:cs="Times New Roman"/>
              <w:sz w:val="24"/>
              <w:szCs w:val="24"/>
            </w:rPr>
            <w:instrText xml:space="preserve"> TOC \o "1-3" \h \z \u </w:instrText>
          </w:r>
          <w:r w:rsidRPr="00AF2ADB">
            <w:rPr>
              <w:rFonts w:ascii="Times New Roman" w:hAnsi="Times New Roman" w:cs="Times New Roman"/>
              <w:sz w:val="24"/>
              <w:szCs w:val="24"/>
            </w:rPr>
            <w:fldChar w:fldCharType="separate"/>
          </w:r>
          <w:hyperlink w:anchor="_Toc37929188" w:history="1">
            <w:r w:rsidR="009C10AE" w:rsidRPr="009C10AE">
              <w:rPr>
                <w:rStyle w:val="a6"/>
                <w:rFonts w:ascii="Times New Roman" w:eastAsiaTheme="majorEastAsia" w:hAnsi="Times New Roman" w:cs="Times New Roman"/>
                <w:b/>
                <w:bCs/>
                <w:noProof/>
                <w:sz w:val="24"/>
                <w:szCs w:val="24"/>
              </w:rPr>
              <w:t>ОБЩИЕ ПОЛОЖЕНИЯ</w:t>
            </w:r>
            <w:r w:rsidR="009C10AE" w:rsidRPr="009C10AE">
              <w:rPr>
                <w:rFonts w:ascii="Times New Roman" w:hAnsi="Times New Roman" w:cs="Times New Roman"/>
                <w:noProof/>
                <w:webHidden/>
                <w:sz w:val="24"/>
                <w:szCs w:val="24"/>
              </w:rPr>
              <w:tab/>
            </w:r>
            <w:r w:rsidR="009C10AE" w:rsidRPr="009C10AE">
              <w:rPr>
                <w:rFonts w:ascii="Times New Roman" w:hAnsi="Times New Roman" w:cs="Times New Roman"/>
                <w:noProof/>
                <w:webHidden/>
                <w:sz w:val="24"/>
                <w:szCs w:val="24"/>
              </w:rPr>
              <w:fldChar w:fldCharType="begin"/>
            </w:r>
            <w:r w:rsidR="009C10AE" w:rsidRPr="009C10AE">
              <w:rPr>
                <w:rFonts w:ascii="Times New Roman" w:hAnsi="Times New Roman" w:cs="Times New Roman"/>
                <w:noProof/>
                <w:webHidden/>
                <w:sz w:val="24"/>
                <w:szCs w:val="24"/>
              </w:rPr>
              <w:instrText xml:space="preserve"> PAGEREF _Toc37929188 \h </w:instrText>
            </w:r>
            <w:r w:rsidR="009C10AE" w:rsidRPr="009C10AE">
              <w:rPr>
                <w:rFonts w:ascii="Times New Roman" w:hAnsi="Times New Roman" w:cs="Times New Roman"/>
                <w:noProof/>
                <w:webHidden/>
                <w:sz w:val="24"/>
                <w:szCs w:val="24"/>
              </w:rPr>
            </w:r>
            <w:r w:rsidR="009C10AE" w:rsidRPr="009C10AE">
              <w:rPr>
                <w:rFonts w:ascii="Times New Roman" w:hAnsi="Times New Roman" w:cs="Times New Roman"/>
                <w:noProof/>
                <w:webHidden/>
                <w:sz w:val="24"/>
                <w:szCs w:val="24"/>
              </w:rPr>
              <w:fldChar w:fldCharType="separate"/>
            </w:r>
            <w:r w:rsidR="009C10AE" w:rsidRPr="009C10AE">
              <w:rPr>
                <w:rFonts w:ascii="Times New Roman" w:hAnsi="Times New Roman" w:cs="Times New Roman"/>
                <w:noProof/>
                <w:webHidden/>
                <w:sz w:val="24"/>
                <w:szCs w:val="24"/>
              </w:rPr>
              <w:t>3</w:t>
            </w:r>
            <w:r w:rsidR="009C10AE" w:rsidRPr="009C10AE">
              <w:rPr>
                <w:rFonts w:ascii="Times New Roman" w:hAnsi="Times New Roman" w:cs="Times New Roman"/>
                <w:noProof/>
                <w:webHidden/>
                <w:sz w:val="24"/>
                <w:szCs w:val="24"/>
              </w:rPr>
              <w:fldChar w:fldCharType="end"/>
            </w:r>
          </w:hyperlink>
        </w:p>
        <w:p w:rsidR="009C10AE" w:rsidRPr="009C10AE" w:rsidRDefault="00A32A4A" w:rsidP="009C10AE">
          <w:pPr>
            <w:pStyle w:val="11"/>
            <w:tabs>
              <w:tab w:val="left" w:pos="440"/>
              <w:tab w:val="right" w:leader="dot" w:pos="9345"/>
            </w:tabs>
            <w:jc w:val="both"/>
            <w:rPr>
              <w:rFonts w:ascii="Times New Roman" w:eastAsiaTheme="minorEastAsia" w:hAnsi="Times New Roman" w:cs="Times New Roman"/>
              <w:noProof/>
              <w:sz w:val="24"/>
              <w:szCs w:val="24"/>
              <w:lang w:eastAsia="ru-RU"/>
            </w:rPr>
          </w:pPr>
          <w:hyperlink w:anchor="_Toc37929189" w:history="1">
            <w:r w:rsidR="009C10AE" w:rsidRPr="009C10AE">
              <w:rPr>
                <w:rStyle w:val="a6"/>
                <w:rFonts w:ascii="Times New Roman" w:hAnsi="Times New Roman" w:cs="Times New Roman"/>
                <w:noProof/>
                <w:sz w:val="24"/>
                <w:szCs w:val="24"/>
              </w:rPr>
              <w:t>1.</w:t>
            </w:r>
            <w:r w:rsidR="009C10AE" w:rsidRPr="009C10AE">
              <w:rPr>
                <w:rFonts w:ascii="Times New Roman" w:eastAsiaTheme="minorEastAsia" w:hAnsi="Times New Roman" w:cs="Times New Roman"/>
                <w:noProof/>
                <w:sz w:val="24"/>
                <w:szCs w:val="24"/>
                <w:lang w:eastAsia="ru-RU"/>
              </w:rPr>
              <w:tab/>
            </w:r>
            <w:r w:rsidR="009C10AE" w:rsidRPr="009C10AE">
              <w:rPr>
                <w:rStyle w:val="a6"/>
                <w:rFonts w:ascii="Times New Roman" w:hAnsi="Times New Roman" w:cs="Times New Roman"/>
                <w:noProof/>
                <w:sz w:val="24"/>
                <w:szCs w:val="24"/>
              </w:rPr>
              <w:t>ОСНОВНАЯ ЧАСТЬ</w:t>
            </w:r>
            <w:r w:rsidR="009C10AE" w:rsidRPr="009C10AE">
              <w:rPr>
                <w:rFonts w:ascii="Times New Roman" w:hAnsi="Times New Roman" w:cs="Times New Roman"/>
                <w:noProof/>
                <w:webHidden/>
                <w:sz w:val="24"/>
                <w:szCs w:val="24"/>
              </w:rPr>
              <w:tab/>
            </w:r>
            <w:r w:rsidR="009C10AE" w:rsidRPr="009C10AE">
              <w:rPr>
                <w:rFonts w:ascii="Times New Roman" w:hAnsi="Times New Roman" w:cs="Times New Roman"/>
                <w:noProof/>
                <w:webHidden/>
                <w:sz w:val="24"/>
                <w:szCs w:val="24"/>
              </w:rPr>
              <w:fldChar w:fldCharType="begin"/>
            </w:r>
            <w:r w:rsidR="009C10AE" w:rsidRPr="009C10AE">
              <w:rPr>
                <w:rFonts w:ascii="Times New Roman" w:hAnsi="Times New Roman" w:cs="Times New Roman"/>
                <w:noProof/>
                <w:webHidden/>
                <w:sz w:val="24"/>
                <w:szCs w:val="24"/>
              </w:rPr>
              <w:instrText xml:space="preserve"> PAGEREF _Toc37929189 \h </w:instrText>
            </w:r>
            <w:r w:rsidR="009C10AE" w:rsidRPr="009C10AE">
              <w:rPr>
                <w:rFonts w:ascii="Times New Roman" w:hAnsi="Times New Roman" w:cs="Times New Roman"/>
                <w:noProof/>
                <w:webHidden/>
                <w:sz w:val="24"/>
                <w:szCs w:val="24"/>
              </w:rPr>
            </w:r>
            <w:r w:rsidR="009C10AE" w:rsidRPr="009C10AE">
              <w:rPr>
                <w:rFonts w:ascii="Times New Roman" w:hAnsi="Times New Roman" w:cs="Times New Roman"/>
                <w:noProof/>
                <w:webHidden/>
                <w:sz w:val="24"/>
                <w:szCs w:val="24"/>
              </w:rPr>
              <w:fldChar w:fldCharType="separate"/>
            </w:r>
            <w:r w:rsidR="009C10AE" w:rsidRPr="009C10AE">
              <w:rPr>
                <w:rFonts w:ascii="Times New Roman" w:hAnsi="Times New Roman" w:cs="Times New Roman"/>
                <w:noProof/>
                <w:webHidden/>
                <w:sz w:val="24"/>
                <w:szCs w:val="24"/>
              </w:rPr>
              <w:t>5</w:t>
            </w:r>
            <w:r w:rsidR="009C10AE" w:rsidRPr="009C10AE">
              <w:rPr>
                <w:rFonts w:ascii="Times New Roman" w:hAnsi="Times New Roman" w:cs="Times New Roman"/>
                <w:noProof/>
                <w:webHidden/>
                <w:sz w:val="24"/>
                <w:szCs w:val="24"/>
              </w:rPr>
              <w:fldChar w:fldCharType="end"/>
            </w:r>
          </w:hyperlink>
        </w:p>
        <w:p w:rsidR="009C10AE" w:rsidRPr="009C10AE" w:rsidRDefault="00A32A4A" w:rsidP="009C10AE">
          <w:pPr>
            <w:pStyle w:val="11"/>
            <w:tabs>
              <w:tab w:val="left" w:pos="440"/>
              <w:tab w:val="right" w:leader="dot" w:pos="9345"/>
            </w:tabs>
            <w:jc w:val="both"/>
            <w:rPr>
              <w:rFonts w:ascii="Times New Roman" w:eastAsiaTheme="minorEastAsia" w:hAnsi="Times New Roman" w:cs="Times New Roman"/>
              <w:noProof/>
              <w:sz w:val="24"/>
              <w:szCs w:val="24"/>
              <w:lang w:eastAsia="ru-RU"/>
            </w:rPr>
          </w:pPr>
          <w:hyperlink w:anchor="_Toc37929190" w:history="1">
            <w:r w:rsidR="009C10AE" w:rsidRPr="009C10AE">
              <w:rPr>
                <w:rStyle w:val="a6"/>
                <w:rFonts w:ascii="Times New Roman" w:hAnsi="Times New Roman" w:cs="Times New Roman"/>
                <w:noProof/>
                <w:sz w:val="24"/>
                <w:szCs w:val="24"/>
              </w:rPr>
              <w:t>2.</w:t>
            </w:r>
            <w:r w:rsidR="009C10AE" w:rsidRPr="009C10AE">
              <w:rPr>
                <w:rFonts w:ascii="Times New Roman" w:eastAsiaTheme="minorEastAsia" w:hAnsi="Times New Roman" w:cs="Times New Roman"/>
                <w:noProof/>
                <w:sz w:val="24"/>
                <w:szCs w:val="24"/>
                <w:lang w:eastAsia="ru-RU"/>
              </w:rPr>
              <w:tab/>
            </w:r>
            <w:r w:rsidR="009C10AE" w:rsidRPr="009C10AE">
              <w:rPr>
                <w:rStyle w:val="a6"/>
                <w:rFonts w:ascii="Times New Roman" w:hAnsi="Times New Roman" w:cs="Times New Roman"/>
                <w:noProof/>
                <w:sz w:val="24"/>
                <w:szCs w:val="24"/>
              </w:rPr>
              <w:t>МАТЕРИАЛЫ ПО ОБОСНОВАНИЮ РАСЧЕТНЫХ ПОКАЗАТЕЛЕЙ, СОДЕРЖАЩИХСЯ В ОСНОВНОЙ ЧАСТИ МЕСТНЫХ НОРМАТИВОВ ГРАДОСТРОИТЕЛЬНОГО ПРОЕКТИРОВАНИЯ МУНИЦИПАЛЬНОГО ОБРАЗОВАНИЯ «ГОРОДСКОЙ ОКРУГ «ГОРОД НАРЬЯН-МАР» НЕНЕЦКОГО АВТОНОМНОГО ОКРУГА</w:t>
            </w:r>
            <w:r w:rsidR="009C10AE" w:rsidRPr="009C10AE">
              <w:rPr>
                <w:rFonts w:ascii="Times New Roman" w:hAnsi="Times New Roman" w:cs="Times New Roman"/>
                <w:noProof/>
                <w:webHidden/>
                <w:sz w:val="24"/>
                <w:szCs w:val="24"/>
              </w:rPr>
              <w:tab/>
            </w:r>
            <w:r w:rsidR="009C10AE" w:rsidRPr="009C10AE">
              <w:rPr>
                <w:rFonts w:ascii="Times New Roman" w:hAnsi="Times New Roman" w:cs="Times New Roman"/>
                <w:noProof/>
                <w:webHidden/>
                <w:sz w:val="24"/>
                <w:szCs w:val="24"/>
              </w:rPr>
              <w:fldChar w:fldCharType="begin"/>
            </w:r>
            <w:r w:rsidR="009C10AE" w:rsidRPr="009C10AE">
              <w:rPr>
                <w:rFonts w:ascii="Times New Roman" w:hAnsi="Times New Roman" w:cs="Times New Roman"/>
                <w:noProof/>
                <w:webHidden/>
                <w:sz w:val="24"/>
                <w:szCs w:val="24"/>
              </w:rPr>
              <w:instrText xml:space="preserve"> PAGEREF _Toc37929190 \h </w:instrText>
            </w:r>
            <w:r w:rsidR="009C10AE" w:rsidRPr="009C10AE">
              <w:rPr>
                <w:rFonts w:ascii="Times New Roman" w:hAnsi="Times New Roman" w:cs="Times New Roman"/>
                <w:noProof/>
                <w:webHidden/>
                <w:sz w:val="24"/>
                <w:szCs w:val="24"/>
              </w:rPr>
            </w:r>
            <w:r w:rsidR="009C10AE" w:rsidRPr="009C10AE">
              <w:rPr>
                <w:rFonts w:ascii="Times New Roman" w:hAnsi="Times New Roman" w:cs="Times New Roman"/>
                <w:noProof/>
                <w:webHidden/>
                <w:sz w:val="24"/>
                <w:szCs w:val="24"/>
              </w:rPr>
              <w:fldChar w:fldCharType="separate"/>
            </w:r>
            <w:r w:rsidR="009C10AE" w:rsidRPr="009C10AE">
              <w:rPr>
                <w:rFonts w:ascii="Times New Roman" w:hAnsi="Times New Roman" w:cs="Times New Roman"/>
                <w:noProof/>
                <w:webHidden/>
                <w:sz w:val="24"/>
                <w:szCs w:val="24"/>
              </w:rPr>
              <w:t>17</w:t>
            </w:r>
            <w:r w:rsidR="009C10AE" w:rsidRPr="009C10AE">
              <w:rPr>
                <w:rFonts w:ascii="Times New Roman" w:hAnsi="Times New Roman" w:cs="Times New Roman"/>
                <w:noProof/>
                <w:webHidden/>
                <w:sz w:val="24"/>
                <w:szCs w:val="24"/>
              </w:rPr>
              <w:fldChar w:fldCharType="end"/>
            </w:r>
          </w:hyperlink>
        </w:p>
        <w:p w:rsidR="009C10AE" w:rsidRPr="009C10AE" w:rsidRDefault="00A32A4A" w:rsidP="009C10AE">
          <w:pPr>
            <w:pStyle w:val="11"/>
            <w:tabs>
              <w:tab w:val="left" w:pos="440"/>
              <w:tab w:val="right" w:leader="dot" w:pos="9345"/>
            </w:tabs>
            <w:jc w:val="both"/>
            <w:rPr>
              <w:rFonts w:ascii="Times New Roman" w:eastAsiaTheme="minorEastAsia" w:hAnsi="Times New Roman" w:cs="Times New Roman"/>
              <w:noProof/>
              <w:sz w:val="24"/>
              <w:szCs w:val="24"/>
              <w:lang w:eastAsia="ru-RU"/>
            </w:rPr>
          </w:pPr>
          <w:hyperlink w:anchor="_Toc37929191" w:history="1">
            <w:r w:rsidR="009C10AE" w:rsidRPr="009C10AE">
              <w:rPr>
                <w:rStyle w:val="a6"/>
                <w:rFonts w:ascii="Times New Roman" w:hAnsi="Times New Roman" w:cs="Times New Roman"/>
                <w:noProof/>
                <w:sz w:val="24"/>
                <w:szCs w:val="24"/>
              </w:rPr>
              <w:t>1.</w:t>
            </w:r>
            <w:r w:rsidR="009C10AE" w:rsidRPr="009C10AE">
              <w:rPr>
                <w:rFonts w:ascii="Times New Roman" w:eastAsiaTheme="minorEastAsia" w:hAnsi="Times New Roman" w:cs="Times New Roman"/>
                <w:noProof/>
                <w:sz w:val="24"/>
                <w:szCs w:val="24"/>
                <w:lang w:eastAsia="ru-RU"/>
              </w:rPr>
              <w:tab/>
            </w:r>
            <w:r w:rsidR="009C10AE" w:rsidRPr="009C10AE">
              <w:rPr>
                <w:rStyle w:val="a6"/>
                <w:rFonts w:ascii="Times New Roman" w:hAnsi="Times New Roman" w:cs="Times New Roman"/>
                <w:noProof/>
                <w:sz w:val="24"/>
                <w:szCs w:val="24"/>
              </w:rPr>
              <w:t>Характеристика территории</w:t>
            </w:r>
            <w:r w:rsidR="009C10AE" w:rsidRPr="009C10AE">
              <w:rPr>
                <w:rFonts w:ascii="Times New Roman" w:hAnsi="Times New Roman" w:cs="Times New Roman"/>
                <w:noProof/>
                <w:webHidden/>
                <w:sz w:val="24"/>
                <w:szCs w:val="24"/>
              </w:rPr>
              <w:tab/>
            </w:r>
            <w:r w:rsidR="009C10AE" w:rsidRPr="009C10AE">
              <w:rPr>
                <w:rFonts w:ascii="Times New Roman" w:hAnsi="Times New Roman" w:cs="Times New Roman"/>
                <w:noProof/>
                <w:webHidden/>
                <w:sz w:val="24"/>
                <w:szCs w:val="24"/>
              </w:rPr>
              <w:fldChar w:fldCharType="begin"/>
            </w:r>
            <w:r w:rsidR="009C10AE" w:rsidRPr="009C10AE">
              <w:rPr>
                <w:rFonts w:ascii="Times New Roman" w:hAnsi="Times New Roman" w:cs="Times New Roman"/>
                <w:noProof/>
                <w:webHidden/>
                <w:sz w:val="24"/>
                <w:szCs w:val="24"/>
              </w:rPr>
              <w:instrText xml:space="preserve"> PAGEREF _Toc37929191 \h </w:instrText>
            </w:r>
            <w:r w:rsidR="009C10AE" w:rsidRPr="009C10AE">
              <w:rPr>
                <w:rFonts w:ascii="Times New Roman" w:hAnsi="Times New Roman" w:cs="Times New Roman"/>
                <w:noProof/>
                <w:webHidden/>
                <w:sz w:val="24"/>
                <w:szCs w:val="24"/>
              </w:rPr>
            </w:r>
            <w:r w:rsidR="009C10AE" w:rsidRPr="009C10AE">
              <w:rPr>
                <w:rFonts w:ascii="Times New Roman" w:hAnsi="Times New Roman" w:cs="Times New Roman"/>
                <w:noProof/>
                <w:webHidden/>
                <w:sz w:val="24"/>
                <w:szCs w:val="24"/>
              </w:rPr>
              <w:fldChar w:fldCharType="separate"/>
            </w:r>
            <w:r w:rsidR="009C10AE" w:rsidRPr="009C10AE">
              <w:rPr>
                <w:rFonts w:ascii="Times New Roman" w:hAnsi="Times New Roman" w:cs="Times New Roman"/>
                <w:noProof/>
                <w:webHidden/>
                <w:sz w:val="24"/>
                <w:szCs w:val="24"/>
              </w:rPr>
              <w:t>17</w:t>
            </w:r>
            <w:r w:rsidR="009C10AE" w:rsidRPr="009C10AE">
              <w:rPr>
                <w:rFonts w:ascii="Times New Roman" w:hAnsi="Times New Roman" w:cs="Times New Roman"/>
                <w:noProof/>
                <w:webHidden/>
                <w:sz w:val="24"/>
                <w:szCs w:val="24"/>
              </w:rPr>
              <w:fldChar w:fldCharType="end"/>
            </w:r>
          </w:hyperlink>
        </w:p>
        <w:p w:rsidR="009C10AE" w:rsidRPr="009C10AE" w:rsidRDefault="00A32A4A" w:rsidP="009C10AE">
          <w:pPr>
            <w:pStyle w:val="11"/>
            <w:tabs>
              <w:tab w:val="left" w:pos="440"/>
              <w:tab w:val="right" w:leader="dot" w:pos="9345"/>
            </w:tabs>
            <w:jc w:val="both"/>
            <w:rPr>
              <w:rFonts w:ascii="Times New Roman" w:eastAsiaTheme="minorEastAsia" w:hAnsi="Times New Roman" w:cs="Times New Roman"/>
              <w:noProof/>
              <w:sz w:val="24"/>
              <w:szCs w:val="24"/>
              <w:lang w:eastAsia="ru-RU"/>
            </w:rPr>
          </w:pPr>
          <w:hyperlink w:anchor="_Toc37929192" w:history="1">
            <w:r w:rsidR="009C10AE" w:rsidRPr="009C10AE">
              <w:rPr>
                <w:rStyle w:val="a6"/>
                <w:rFonts w:ascii="Times New Roman" w:hAnsi="Times New Roman" w:cs="Times New Roman"/>
                <w:noProof/>
                <w:sz w:val="24"/>
                <w:szCs w:val="24"/>
              </w:rPr>
              <w:t>2.</w:t>
            </w:r>
            <w:r w:rsidR="009C10AE" w:rsidRPr="009C10AE">
              <w:rPr>
                <w:rFonts w:ascii="Times New Roman" w:eastAsiaTheme="minorEastAsia" w:hAnsi="Times New Roman" w:cs="Times New Roman"/>
                <w:noProof/>
                <w:sz w:val="24"/>
                <w:szCs w:val="24"/>
                <w:lang w:eastAsia="ru-RU"/>
              </w:rPr>
              <w:tab/>
            </w:r>
            <w:r w:rsidR="009C10AE" w:rsidRPr="009C10AE">
              <w:rPr>
                <w:rStyle w:val="a6"/>
                <w:rFonts w:ascii="Times New Roman" w:hAnsi="Times New Roman" w:cs="Times New Roman"/>
                <w:noProof/>
                <w:sz w:val="24"/>
                <w:szCs w:val="24"/>
              </w:rPr>
              <w:t>Обоснование расчетных показателей, содержащихся в основной части  местных нормативов градостроительного проектирования муниципального образования «Городской округ «Город Нарьян-Мар» Ненецкого автономного округа</w:t>
            </w:r>
            <w:r w:rsidR="009C10AE" w:rsidRPr="009C10AE">
              <w:rPr>
                <w:rFonts w:ascii="Times New Roman" w:hAnsi="Times New Roman" w:cs="Times New Roman"/>
                <w:noProof/>
                <w:webHidden/>
                <w:sz w:val="24"/>
                <w:szCs w:val="24"/>
              </w:rPr>
              <w:tab/>
            </w:r>
            <w:r w:rsidR="009C10AE" w:rsidRPr="009C10AE">
              <w:rPr>
                <w:rFonts w:ascii="Times New Roman" w:hAnsi="Times New Roman" w:cs="Times New Roman"/>
                <w:noProof/>
                <w:webHidden/>
                <w:sz w:val="24"/>
                <w:szCs w:val="24"/>
              </w:rPr>
              <w:fldChar w:fldCharType="begin"/>
            </w:r>
            <w:r w:rsidR="009C10AE" w:rsidRPr="009C10AE">
              <w:rPr>
                <w:rFonts w:ascii="Times New Roman" w:hAnsi="Times New Roman" w:cs="Times New Roman"/>
                <w:noProof/>
                <w:webHidden/>
                <w:sz w:val="24"/>
                <w:szCs w:val="24"/>
              </w:rPr>
              <w:instrText xml:space="preserve"> PAGEREF _Toc37929192 \h </w:instrText>
            </w:r>
            <w:r w:rsidR="009C10AE" w:rsidRPr="009C10AE">
              <w:rPr>
                <w:rFonts w:ascii="Times New Roman" w:hAnsi="Times New Roman" w:cs="Times New Roman"/>
                <w:noProof/>
                <w:webHidden/>
                <w:sz w:val="24"/>
                <w:szCs w:val="24"/>
              </w:rPr>
            </w:r>
            <w:r w:rsidR="009C10AE" w:rsidRPr="009C10AE">
              <w:rPr>
                <w:rFonts w:ascii="Times New Roman" w:hAnsi="Times New Roman" w:cs="Times New Roman"/>
                <w:noProof/>
                <w:webHidden/>
                <w:sz w:val="24"/>
                <w:szCs w:val="24"/>
              </w:rPr>
              <w:fldChar w:fldCharType="separate"/>
            </w:r>
            <w:r w:rsidR="009C10AE" w:rsidRPr="009C10AE">
              <w:rPr>
                <w:rFonts w:ascii="Times New Roman" w:hAnsi="Times New Roman" w:cs="Times New Roman"/>
                <w:noProof/>
                <w:webHidden/>
                <w:sz w:val="24"/>
                <w:szCs w:val="24"/>
              </w:rPr>
              <w:t>20</w:t>
            </w:r>
            <w:r w:rsidR="009C10AE" w:rsidRPr="009C10AE">
              <w:rPr>
                <w:rFonts w:ascii="Times New Roman" w:hAnsi="Times New Roman" w:cs="Times New Roman"/>
                <w:noProof/>
                <w:webHidden/>
                <w:sz w:val="24"/>
                <w:szCs w:val="24"/>
              </w:rPr>
              <w:fldChar w:fldCharType="end"/>
            </w:r>
          </w:hyperlink>
        </w:p>
        <w:p w:rsidR="009C10AE" w:rsidRDefault="00A32A4A" w:rsidP="009C10AE">
          <w:pPr>
            <w:pStyle w:val="11"/>
            <w:tabs>
              <w:tab w:val="right" w:leader="dot" w:pos="9345"/>
            </w:tabs>
            <w:jc w:val="both"/>
            <w:rPr>
              <w:rFonts w:eastAsiaTheme="minorEastAsia"/>
              <w:noProof/>
              <w:lang w:eastAsia="ru-RU"/>
            </w:rPr>
          </w:pPr>
          <w:hyperlink w:anchor="_Toc37929193" w:history="1">
            <w:r w:rsidR="009C10AE" w:rsidRPr="009C10AE">
              <w:rPr>
                <w:rStyle w:val="a6"/>
                <w:rFonts w:ascii="Times New Roman" w:hAnsi="Times New Roman" w:cs="Times New Roman"/>
                <w:noProof/>
                <w:sz w:val="24"/>
                <w:szCs w:val="24"/>
              </w:rPr>
              <w:t>ПРАВИЛА И ОБЛАСТЬ ПРИМЕНЕНИЯ РАСЧЕТНЫХ ПОКАЗАТЕЛЕЙ, СОДЕРЖАЩИХСЯ В ОСНОВНОЙ ЧАСТИ МЕСТНЫХ НОРМАТИВОВ ГРАДОСТРОИТЕЛЬНОГО ПРОЕКТИРОВАНИЯ МУНИЦИПАЛЬНОГО ОБРАЗОВАНИЯ «ГОРОДСКОЙ ОКРУГ «ГОРОД НАРЬЯН-МАР» НЕНЕЦКОГО АВТОНОМНОГО ОКРУГА</w:t>
            </w:r>
            <w:r w:rsidR="009C10AE" w:rsidRPr="009C10AE">
              <w:rPr>
                <w:rFonts w:ascii="Times New Roman" w:hAnsi="Times New Roman" w:cs="Times New Roman"/>
                <w:noProof/>
                <w:webHidden/>
                <w:sz w:val="24"/>
                <w:szCs w:val="24"/>
              </w:rPr>
              <w:tab/>
            </w:r>
            <w:r w:rsidR="009C10AE" w:rsidRPr="009C10AE">
              <w:rPr>
                <w:rFonts w:ascii="Times New Roman" w:hAnsi="Times New Roman" w:cs="Times New Roman"/>
                <w:noProof/>
                <w:webHidden/>
                <w:sz w:val="24"/>
                <w:szCs w:val="24"/>
              </w:rPr>
              <w:fldChar w:fldCharType="begin"/>
            </w:r>
            <w:r w:rsidR="009C10AE" w:rsidRPr="009C10AE">
              <w:rPr>
                <w:rFonts w:ascii="Times New Roman" w:hAnsi="Times New Roman" w:cs="Times New Roman"/>
                <w:noProof/>
                <w:webHidden/>
                <w:sz w:val="24"/>
                <w:szCs w:val="24"/>
              </w:rPr>
              <w:instrText xml:space="preserve"> PAGEREF _Toc37929193 \h </w:instrText>
            </w:r>
            <w:r w:rsidR="009C10AE" w:rsidRPr="009C10AE">
              <w:rPr>
                <w:rFonts w:ascii="Times New Roman" w:hAnsi="Times New Roman" w:cs="Times New Roman"/>
                <w:noProof/>
                <w:webHidden/>
                <w:sz w:val="24"/>
                <w:szCs w:val="24"/>
              </w:rPr>
            </w:r>
            <w:r w:rsidR="009C10AE" w:rsidRPr="009C10AE">
              <w:rPr>
                <w:rFonts w:ascii="Times New Roman" w:hAnsi="Times New Roman" w:cs="Times New Roman"/>
                <w:noProof/>
                <w:webHidden/>
                <w:sz w:val="24"/>
                <w:szCs w:val="24"/>
              </w:rPr>
              <w:fldChar w:fldCharType="separate"/>
            </w:r>
            <w:r w:rsidR="009C10AE" w:rsidRPr="009C10AE">
              <w:rPr>
                <w:rFonts w:ascii="Times New Roman" w:hAnsi="Times New Roman" w:cs="Times New Roman"/>
                <w:noProof/>
                <w:webHidden/>
                <w:sz w:val="24"/>
                <w:szCs w:val="24"/>
              </w:rPr>
              <w:t>28</w:t>
            </w:r>
            <w:r w:rsidR="009C10AE" w:rsidRPr="009C10AE">
              <w:rPr>
                <w:rFonts w:ascii="Times New Roman" w:hAnsi="Times New Roman" w:cs="Times New Roman"/>
                <w:noProof/>
                <w:webHidden/>
                <w:sz w:val="24"/>
                <w:szCs w:val="24"/>
              </w:rPr>
              <w:fldChar w:fldCharType="end"/>
            </w:r>
          </w:hyperlink>
        </w:p>
        <w:p w:rsidR="006B6B1A" w:rsidRPr="00AF2ADB" w:rsidRDefault="0066056D" w:rsidP="006F582B">
          <w:pPr>
            <w:jc w:val="both"/>
            <w:rPr>
              <w:rFonts w:ascii="Times New Roman" w:hAnsi="Times New Roman" w:cs="Times New Roman"/>
              <w:color w:val="C0504D" w:themeColor="accent2"/>
            </w:rPr>
          </w:pPr>
          <w:r w:rsidRPr="00AF2ADB">
            <w:rPr>
              <w:rFonts w:ascii="Times New Roman" w:hAnsi="Times New Roman" w:cs="Times New Roman"/>
              <w:b/>
              <w:bCs/>
              <w:sz w:val="24"/>
              <w:szCs w:val="24"/>
            </w:rPr>
            <w:fldChar w:fldCharType="end"/>
          </w:r>
        </w:p>
      </w:sdtContent>
    </w:sdt>
    <w:p w:rsidR="00C927A2" w:rsidRPr="00AF2ADB" w:rsidRDefault="00C927A2" w:rsidP="000066E7">
      <w:pPr>
        <w:keepNext/>
        <w:keepLines/>
        <w:pageBreakBefore/>
        <w:spacing w:before="120" w:after="120"/>
        <w:jc w:val="center"/>
        <w:outlineLvl w:val="0"/>
        <w:rPr>
          <w:rFonts w:ascii="Times New Roman" w:eastAsiaTheme="majorEastAsia" w:hAnsi="Times New Roman" w:cstheme="majorBidi"/>
          <w:b/>
          <w:bCs/>
          <w:sz w:val="28"/>
          <w:szCs w:val="28"/>
        </w:rPr>
      </w:pPr>
      <w:bookmarkStart w:id="1" w:name="_Toc37929188"/>
      <w:bookmarkStart w:id="2" w:name="_Toc489189815"/>
      <w:bookmarkStart w:id="3" w:name="_Toc489525747"/>
      <w:r w:rsidRPr="00AF2ADB">
        <w:rPr>
          <w:rFonts w:ascii="Times New Roman" w:eastAsiaTheme="majorEastAsia" w:hAnsi="Times New Roman" w:cstheme="majorBidi"/>
          <w:b/>
          <w:bCs/>
          <w:sz w:val="28"/>
          <w:szCs w:val="28"/>
        </w:rPr>
        <w:lastRenderedPageBreak/>
        <w:t>ОБЩИЕ ПОЛОЖЕНИЯ</w:t>
      </w:r>
      <w:bookmarkEnd w:id="1"/>
    </w:p>
    <w:p w:rsidR="00D27824" w:rsidRPr="00AF2ADB" w:rsidRDefault="00D27824" w:rsidP="000066E7">
      <w:pPr>
        <w:spacing w:after="0"/>
        <w:ind w:firstLine="709"/>
        <w:jc w:val="both"/>
        <w:rPr>
          <w:rFonts w:ascii="Times New Roman" w:hAnsi="Times New Roman" w:cs="Times New Roman"/>
          <w:sz w:val="24"/>
          <w:szCs w:val="24"/>
        </w:rPr>
      </w:pPr>
      <w:bookmarkStart w:id="4" w:name="_Ref489454566"/>
      <w:r w:rsidRPr="00AF2ADB">
        <w:rPr>
          <w:rFonts w:ascii="Times New Roman" w:hAnsi="Times New Roman" w:cs="Times New Roman"/>
          <w:sz w:val="24"/>
          <w:szCs w:val="24"/>
        </w:rPr>
        <w:t>Местные нормативы градостроительного проектирования муниципального образования «</w:t>
      </w:r>
      <w:r w:rsidR="00AF2ADB" w:rsidRPr="00AF2ADB">
        <w:rPr>
          <w:rFonts w:ascii="Times New Roman" w:hAnsi="Times New Roman" w:cs="Times New Roman"/>
          <w:sz w:val="24"/>
          <w:szCs w:val="24"/>
        </w:rPr>
        <w:t>Городской округ «Город Нарьян-Мар</w:t>
      </w:r>
      <w:r w:rsidRPr="00AF2ADB">
        <w:rPr>
          <w:rFonts w:ascii="Times New Roman" w:hAnsi="Times New Roman" w:cs="Times New Roman"/>
          <w:sz w:val="24"/>
          <w:szCs w:val="24"/>
        </w:rPr>
        <w:t xml:space="preserve">» </w:t>
      </w:r>
      <w:r w:rsidR="00DD7A8E" w:rsidRPr="00AF2ADB">
        <w:rPr>
          <w:rFonts w:ascii="Times New Roman" w:hAnsi="Times New Roman" w:cs="Times New Roman"/>
          <w:sz w:val="24"/>
          <w:szCs w:val="24"/>
        </w:rPr>
        <w:t xml:space="preserve">Ненецкого автономного округа </w:t>
      </w:r>
      <w:r w:rsidRPr="00AF2ADB">
        <w:rPr>
          <w:rFonts w:ascii="Times New Roman" w:hAnsi="Times New Roman" w:cs="Times New Roman"/>
          <w:sz w:val="24"/>
          <w:szCs w:val="24"/>
        </w:rPr>
        <w:t>разработаны в соответствии с законодательством Российской Федерации и Ненецкого автономного округа.</w:t>
      </w:r>
    </w:p>
    <w:p w:rsidR="00D27824" w:rsidRPr="00AF2ADB" w:rsidRDefault="00D27824" w:rsidP="000066E7">
      <w:pPr>
        <w:spacing w:after="0"/>
        <w:ind w:firstLine="709"/>
        <w:jc w:val="both"/>
        <w:rPr>
          <w:rFonts w:ascii="Times New Roman" w:hAnsi="Times New Roman" w:cs="Times New Roman"/>
          <w:sz w:val="24"/>
          <w:szCs w:val="24"/>
        </w:rPr>
      </w:pPr>
      <w:r w:rsidRPr="00AF2ADB">
        <w:rPr>
          <w:rFonts w:ascii="Times New Roman" w:hAnsi="Times New Roman" w:cs="Times New Roman"/>
          <w:sz w:val="24"/>
          <w:szCs w:val="24"/>
        </w:rPr>
        <w:t xml:space="preserve">В соответствии с Градостроительным кодексом Российской Федерации, </w:t>
      </w:r>
      <w:bookmarkStart w:id="5" w:name="Par1"/>
      <w:bookmarkEnd w:id="5"/>
      <w:r w:rsidRPr="00AF2ADB">
        <w:rPr>
          <w:rFonts w:ascii="Times New Roman" w:hAnsi="Times New Roman" w:cs="Times New Roman"/>
          <w:sz w:val="24"/>
          <w:szCs w:val="24"/>
        </w:rPr>
        <w:t xml:space="preserve">местные нормативы градостроительного проектирования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устанавливают совокупность расчетных показателей минимально допустимого уровня обеспеченности объектами местного значения </w:t>
      </w:r>
      <w:r w:rsidR="006F582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и расчетные показатели максимально допустимого уровня территориальной доступности таких объектов для населения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w:t>
      </w:r>
    </w:p>
    <w:p w:rsidR="00D27824" w:rsidRPr="00AF2ADB" w:rsidRDefault="00D27824" w:rsidP="000066E7">
      <w:pPr>
        <w:spacing w:after="0"/>
        <w:ind w:firstLine="709"/>
        <w:jc w:val="both"/>
        <w:rPr>
          <w:rFonts w:ascii="Times New Roman" w:hAnsi="Times New Roman" w:cs="Times New Roman"/>
          <w:sz w:val="24"/>
          <w:szCs w:val="24"/>
        </w:rPr>
      </w:pPr>
      <w:r w:rsidRPr="00AF2ADB">
        <w:rPr>
          <w:rFonts w:ascii="Times New Roman" w:hAnsi="Times New Roman" w:cs="Times New Roman"/>
          <w:sz w:val="24"/>
          <w:szCs w:val="24"/>
        </w:rPr>
        <w:t>Перечень нормируемых в местных нормативах градостроительного проектирования муниципального образования «</w:t>
      </w:r>
      <w:r w:rsidR="00AF2ADB" w:rsidRPr="00AF2ADB">
        <w:rPr>
          <w:rFonts w:ascii="Times New Roman" w:hAnsi="Times New Roman" w:cs="Times New Roman"/>
          <w:sz w:val="24"/>
          <w:szCs w:val="24"/>
        </w:rPr>
        <w:t>Городской округ «Город Нарьян-Мар»</w:t>
      </w:r>
      <w:r w:rsidRPr="00AF2ADB">
        <w:rPr>
          <w:rFonts w:ascii="Times New Roman" w:hAnsi="Times New Roman" w:cs="Times New Roman"/>
          <w:sz w:val="24"/>
          <w:szCs w:val="24"/>
        </w:rPr>
        <w:t xml:space="preserve">» </w:t>
      </w:r>
      <w:r w:rsidR="00DD7A8E" w:rsidRPr="00AF2ADB">
        <w:rPr>
          <w:rFonts w:ascii="Times New Roman" w:hAnsi="Times New Roman" w:cs="Times New Roman"/>
          <w:sz w:val="24"/>
          <w:szCs w:val="24"/>
        </w:rPr>
        <w:t xml:space="preserve">Ненецкого автономного округа </w:t>
      </w:r>
      <w:r w:rsidRPr="00AF2ADB">
        <w:rPr>
          <w:rFonts w:ascii="Times New Roman" w:hAnsi="Times New Roman" w:cs="Times New Roman"/>
          <w:sz w:val="24"/>
          <w:szCs w:val="24"/>
        </w:rPr>
        <w:t xml:space="preserve">объектов местного значения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составлен в соответствии с:</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t>Градостроительны</w:t>
      </w:r>
      <w:r w:rsidR="00A73EE3">
        <w:rPr>
          <w:rFonts w:ascii="Times New Roman" w:hAnsi="Times New Roman" w:cs="Times New Roman"/>
          <w:sz w:val="24"/>
          <w:szCs w:val="24"/>
        </w:rPr>
        <w:t>м кодексом Российской Федерации.</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t xml:space="preserve">Федеральным законом от 06.10.2003 N 131-ФЗ </w:t>
      </w:r>
      <w:r w:rsidR="00453781" w:rsidRPr="00AF2ADB">
        <w:rPr>
          <w:rFonts w:ascii="Times New Roman" w:hAnsi="Times New Roman" w:cs="Times New Roman"/>
          <w:sz w:val="24"/>
          <w:szCs w:val="24"/>
        </w:rPr>
        <w:t>«</w:t>
      </w:r>
      <w:r w:rsidRPr="00AF2ADB">
        <w:rPr>
          <w:rFonts w:ascii="Times New Roman" w:hAnsi="Times New Roman" w:cs="Times New Roman"/>
          <w:sz w:val="24"/>
          <w:szCs w:val="24"/>
        </w:rPr>
        <w:t>Об общих принципах организации местного самоуправления в Российской Федерации</w:t>
      </w:r>
      <w:r w:rsidR="00453781" w:rsidRPr="00AF2ADB">
        <w:rPr>
          <w:rFonts w:ascii="Times New Roman" w:hAnsi="Times New Roman" w:cs="Times New Roman"/>
          <w:sz w:val="24"/>
          <w:szCs w:val="24"/>
        </w:rPr>
        <w:t>»</w:t>
      </w:r>
      <w:r w:rsidR="00A73EE3">
        <w:rPr>
          <w:rFonts w:ascii="Times New Roman" w:hAnsi="Times New Roman" w:cs="Times New Roman"/>
          <w:sz w:val="24"/>
          <w:szCs w:val="24"/>
        </w:rPr>
        <w:t>.</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t xml:space="preserve">Законом НАО от 19.09.2014 N 95-ОЗ </w:t>
      </w:r>
      <w:r w:rsidR="00453781" w:rsidRPr="00AF2ADB">
        <w:rPr>
          <w:rFonts w:ascii="Times New Roman" w:hAnsi="Times New Roman" w:cs="Times New Roman"/>
          <w:sz w:val="24"/>
          <w:szCs w:val="24"/>
        </w:rPr>
        <w:t>«</w:t>
      </w:r>
      <w:r w:rsidRPr="00AF2ADB">
        <w:rPr>
          <w:rFonts w:ascii="Times New Roman" w:hAnsi="Times New Roman" w:cs="Times New Roman"/>
          <w:sz w:val="24"/>
          <w:szCs w:val="24"/>
        </w:rPr>
        <w:t>О перераспределении полномочий между органами местного самоуправления муниципальных образований Ненецкого автономного округа и органами государственной власти Ненецкого автономного округа</w:t>
      </w:r>
      <w:r w:rsidR="00453781" w:rsidRPr="00AF2ADB">
        <w:rPr>
          <w:rFonts w:ascii="Times New Roman" w:hAnsi="Times New Roman" w:cs="Times New Roman"/>
          <w:sz w:val="24"/>
          <w:szCs w:val="24"/>
        </w:rPr>
        <w:t>»</w:t>
      </w:r>
      <w:r w:rsidR="00A73EE3">
        <w:rPr>
          <w:rFonts w:ascii="Times New Roman" w:hAnsi="Times New Roman" w:cs="Times New Roman"/>
          <w:sz w:val="24"/>
          <w:szCs w:val="24"/>
        </w:rPr>
        <w:t>.</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t xml:space="preserve">Законом НАО от 30.05.2016 N 208-ОЗ </w:t>
      </w:r>
      <w:r w:rsidR="00453781" w:rsidRPr="00AF2ADB">
        <w:rPr>
          <w:rFonts w:ascii="Times New Roman" w:hAnsi="Times New Roman" w:cs="Times New Roman"/>
          <w:sz w:val="24"/>
          <w:szCs w:val="24"/>
        </w:rPr>
        <w:t>«</w:t>
      </w:r>
      <w:r w:rsidRPr="00AF2ADB">
        <w:rPr>
          <w:rFonts w:ascii="Times New Roman" w:hAnsi="Times New Roman" w:cs="Times New Roman"/>
          <w:sz w:val="24"/>
          <w:szCs w:val="24"/>
        </w:rPr>
        <w:t>О разграничении полномочий между органами государственной власти Ненецкого автономного округа в области обращения с отходами производства и потребления</w:t>
      </w:r>
      <w:r w:rsidR="00453781" w:rsidRPr="00AF2ADB">
        <w:rPr>
          <w:rFonts w:ascii="Times New Roman" w:hAnsi="Times New Roman" w:cs="Times New Roman"/>
          <w:sz w:val="24"/>
          <w:szCs w:val="24"/>
        </w:rPr>
        <w:t>»</w:t>
      </w:r>
      <w:r w:rsidRPr="00AF2ADB">
        <w:rPr>
          <w:rFonts w:ascii="Times New Roman" w:hAnsi="Times New Roman" w:cs="Times New Roman"/>
          <w:sz w:val="24"/>
          <w:szCs w:val="24"/>
        </w:rPr>
        <w:t>.</w:t>
      </w:r>
    </w:p>
    <w:p w:rsidR="00D27824" w:rsidRPr="00AF2ADB" w:rsidRDefault="00D27824" w:rsidP="000066E7">
      <w:pPr>
        <w:autoSpaceDE w:val="0"/>
        <w:autoSpaceDN w:val="0"/>
        <w:adjustRightInd w:val="0"/>
        <w:spacing w:after="0"/>
        <w:ind w:firstLine="709"/>
        <w:jc w:val="both"/>
        <w:rPr>
          <w:rFonts w:ascii="Times New Roman" w:hAnsi="Times New Roman" w:cs="Times New Roman"/>
          <w:sz w:val="24"/>
          <w:szCs w:val="24"/>
        </w:rPr>
      </w:pPr>
      <w:r w:rsidRPr="00AF2ADB">
        <w:rPr>
          <w:rFonts w:ascii="Times New Roman" w:hAnsi="Times New Roman" w:cs="Times New Roman"/>
          <w:sz w:val="24"/>
          <w:szCs w:val="24"/>
        </w:rPr>
        <w:t xml:space="preserve">Перечень объектов местного значения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составлен исходя из полномочий органов местного самоуправления </w:t>
      </w:r>
      <w:r w:rsid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предусматривающих размещение объекта капитального строительства.</w:t>
      </w:r>
    </w:p>
    <w:p w:rsidR="00D27824" w:rsidRPr="00AF2ADB" w:rsidRDefault="00D27824" w:rsidP="000066E7">
      <w:pPr>
        <w:autoSpaceDE w:val="0"/>
        <w:autoSpaceDN w:val="0"/>
        <w:adjustRightInd w:val="0"/>
        <w:spacing w:after="0"/>
        <w:ind w:firstLine="709"/>
        <w:jc w:val="both"/>
        <w:rPr>
          <w:rFonts w:ascii="Times New Roman" w:hAnsi="Times New Roman" w:cs="Times New Roman"/>
          <w:sz w:val="24"/>
          <w:szCs w:val="24"/>
        </w:rPr>
      </w:pPr>
      <w:r w:rsidRPr="00AF2ADB">
        <w:rPr>
          <w:rFonts w:ascii="Times New Roman" w:hAnsi="Times New Roman" w:cs="Times New Roman"/>
          <w:sz w:val="24"/>
          <w:szCs w:val="24"/>
        </w:rPr>
        <w:t>Перечень нормируемых в местных нормативах градостроительного проектирования муниципального образования «</w:t>
      </w:r>
      <w:r w:rsidR="00AF2ADB" w:rsidRPr="00AF2ADB">
        <w:rPr>
          <w:rFonts w:ascii="Times New Roman" w:hAnsi="Times New Roman" w:cs="Times New Roman"/>
          <w:sz w:val="24"/>
          <w:szCs w:val="24"/>
        </w:rPr>
        <w:t>Городской округ «Город Нарьян-Мар</w:t>
      </w:r>
      <w:r w:rsidRPr="00AF2ADB">
        <w:rPr>
          <w:rFonts w:ascii="Times New Roman" w:hAnsi="Times New Roman" w:cs="Times New Roman"/>
          <w:sz w:val="24"/>
          <w:szCs w:val="24"/>
        </w:rPr>
        <w:t>»</w:t>
      </w:r>
      <w:r w:rsidR="00DD7A8E" w:rsidRPr="00AF2ADB">
        <w:rPr>
          <w:rFonts w:ascii="Times New Roman" w:hAnsi="Times New Roman" w:cs="Times New Roman"/>
          <w:sz w:val="24"/>
          <w:szCs w:val="24"/>
        </w:rPr>
        <w:t xml:space="preserve"> Ненецкого автономного округа</w:t>
      </w:r>
      <w:r w:rsidRPr="00AF2ADB">
        <w:rPr>
          <w:rFonts w:ascii="Times New Roman" w:hAnsi="Times New Roman" w:cs="Times New Roman"/>
          <w:sz w:val="24"/>
          <w:szCs w:val="24"/>
        </w:rPr>
        <w:t xml:space="preserve"> объектов местного значения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приведен в Приложении 1.</w:t>
      </w:r>
    </w:p>
    <w:p w:rsidR="00D27824" w:rsidRPr="00AF2ADB" w:rsidRDefault="00D27824" w:rsidP="000066E7">
      <w:pPr>
        <w:autoSpaceDE w:val="0"/>
        <w:autoSpaceDN w:val="0"/>
        <w:adjustRightInd w:val="0"/>
        <w:spacing w:after="0"/>
        <w:ind w:firstLine="709"/>
        <w:jc w:val="both"/>
        <w:rPr>
          <w:rFonts w:ascii="Times New Roman" w:hAnsi="Times New Roman" w:cs="Times New Roman"/>
          <w:sz w:val="24"/>
          <w:szCs w:val="24"/>
        </w:rPr>
      </w:pPr>
      <w:r w:rsidRPr="00AF2ADB">
        <w:rPr>
          <w:rFonts w:ascii="Times New Roman" w:hAnsi="Times New Roman" w:cs="Times New Roman"/>
          <w:sz w:val="24"/>
          <w:szCs w:val="24"/>
        </w:rPr>
        <w:t>Расчет потребности в объектах регионального значения следует вести в соответствии с Региональными нормативами градостроительного проектирования Ненецкого автономного округа.</w:t>
      </w:r>
    </w:p>
    <w:p w:rsidR="00D27824" w:rsidRPr="00AF2ADB" w:rsidRDefault="00D27824" w:rsidP="000066E7">
      <w:pPr>
        <w:autoSpaceDE w:val="0"/>
        <w:autoSpaceDN w:val="0"/>
        <w:adjustRightInd w:val="0"/>
        <w:spacing w:after="0"/>
        <w:ind w:firstLine="709"/>
        <w:jc w:val="both"/>
        <w:rPr>
          <w:rFonts w:ascii="Times New Roman" w:hAnsi="Times New Roman" w:cs="Times New Roman"/>
          <w:sz w:val="24"/>
          <w:szCs w:val="24"/>
        </w:rPr>
      </w:pPr>
      <w:r w:rsidRPr="00AF2ADB">
        <w:rPr>
          <w:rFonts w:ascii="Times New Roman" w:hAnsi="Times New Roman" w:cs="Times New Roman"/>
          <w:sz w:val="24"/>
          <w:szCs w:val="24"/>
        </w:rPr>
        <w:t xml:space="preserve">Требования к организации территории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и к функциональному зонированию, в том числе к составу и параметрам функциональных зон, необходимо принимать в соответствии с </w:t>
      </w:r>
      <w:r w:rsidR="00113CE3" w:rsidRPr="00AF2ADB">
        <w:rPr>
          <w:rFonts w:ascii="Times New Roman" w:hAnsi="Times New Roman" w:cs="Times New Roman"/>
          <w:sz w:val="24"/>
          <w:szCs w:val="24"/>
        </w:rPr>
        <w:t>СП 42.13330.2016. «СНИП 2.07.01-89* Градостроительство. Планировка и застройка городских и сельских поселений».</w:t>
      </w:r>
    </w:p>
    <w:p w:rsidR="00D27824" w:rsidRPr="00AF2ADB" w:rsidRDefault="00D27824" w:rsidP="000066E7">
      <w:pPr>
        <w:autoSpaceDE w:val="0"/>
        <w:autoSpaceDN w:val="0"/>
        <w:adjustRightInd w:val="0"/>
        <w:spacing w:after="0"/>
        <w:ind w:firstLine="709"/>
        <w:jc w:val="both"/>
        <w:rPr>
          <w:rFonts w:ascii="Times New Roman" w:hAnsi="Times New Roman" w:cs="Times New Roman"/>
          <w:sz w:val="24"/>
          <w:szCs w:val="24"/>
        </w:rPr>
      </w:pPr>
      <w:r w:rsidRPr="00AF2ADB">
        <w:rPr>
          <w:rFonts w:ascii="Times New Roman" w:hAnsi="Times New Roman" w:cs="Times New Roman"/>
          <w:sz w:val="24"/>
          <w:szCs w:val="24"/>
        </w:rPr>
        <w:t xml:space="preserve">Местные нормативы градостроительного проектирования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включают в себя:</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t>основную часть;</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t>материалы по обоснованию расчетных показателей, содержащихся в основной части нормативов градостроительного проектирования;</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lastRenderedPageBreak/>
        <w:t>правила и область применения расчетных показателей, содержащихся в основной части нормативов градостроительного проектирования.</w:t>
      </w:r>
    </w:p>
    <w:p w:rsidR="00D27824" w:rsidRPr="00AF2ADB" w:rsidRDefault="00D27824" w:rsidP="000066E7">
      <w:pPr>
        <w:autoSpaceDE w:val="0"/>
        <w:autoSpaceDN w:val="0"/>
        <w:adjustRightInd w:val="0"/>
        <w:spacing w:after="0"/>
        <w:ind w:firstLine="709"/>
        <w:jc w:val="both"/>
        <w:rPr>
          <w:rFonts w:ascii="Times New Roman" w:eastAsia="Times New Roman" w:hAnsi="Times New Roman" w:cstheme="minorHAnsi"/>
          <w:sz w:val="24"/>
          <w:szCs w:val="24"/>
          <w:lang w:bidi="en-US"/>
        </w:rPr>
      </w:pPr>
      <w:r w:rsidRPr="00AF2ADB">
        <w:rPr>
          <w:rFonts w:ascii="Times New Roman" w:eastAsia="Times New Roman" w:hAnsi="Times New Roman" w:cstheme="minorHAnsi"/>
          <w:sz w:val="24"/>
          <w:szCs w:val="24"/>
          <w:lang w:bidi="en-US"/>
        </w:rPr>
        <w:t xml:space="preserve">Основная часть местных нормативов градостроительного проектирования </w:t>
      </w:r>
      <w:r w:rsidR="00AF2ADB" w:rsidRPr="00AF2ADB">
        <w:rPr>
          <w:rFonts w:ascii="Times New Roman" w:eastAsia="Times New Roman" w:hAnsi="Times New Roman" w:cstheme="minorHAnsi"/>
          <w:sz w:val="24"/>
          <w:szCs w:val="24"/>
          <w:lang w:bidi="en-US"/>
        </w:rPr>
        <w:t>городского округа</w:t>
      </w:r>
      <w:r w:rsidRPr="00AF2ADB">
        <w:rPr>
          <w:rFonts w:ascii="Times New Roman" w:eastAsia="Times New Roman" w:hAnsi="Times New Roman" w:cstheme="minorHAnsi"/>
          <w:sz w:val="24"/>
          <w:szCs w:val="24"/>
          <w:lang w:bidi="en-US"/>
        </w:rPr>
        <w:t xml:space="preserve"> включает:</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t xml:space="preserve">расчетные показатели минимально допустимого уровня обеспеченности объектами местного значения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связанными с решением органами местного самоуправления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вопросов местного значения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t xml:space="preserve">расчетные показатели минимально допустимого уровня обеспеченности объектами местного значения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связанными с правами органов местного самоуправления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на решение вопросов, не отнесенных к вопросам местного значения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w:t>
      </w:r>
    </w:p>
    <w:p w:rsidR="00D27824" w:rsidRPr="00AF2ADB" w:rsidRDefault="00D27824" w:rsidP="00D42F13">
      <w:pPr>
        <w:pStyle w:val="ab"/>
        <w:numPr>
          <w:ilvl w:val="0"/>
          <w:numId w:val="4"/>
        </w:numPr>
        <w:tabs>
          <w:tab w:val="left" w:pos="1276"/>
        </w:tabs>
        <w:autoSpaceDE w:val="0"/>
        <w:autoSpaceDN w:val="0"/>
        <w:adjustRightInd w:val="0"/>
        <w:spacing w:after="0"/>
        <w:ind w:left="1134" w:hanging="425"/>
        <w:jc w:val="both"/>
        <w:rPr>
          <w:rFonts w:ascii="Times New Roman" w:hAnsi="Times New Roman" w:cs="Times New Roman"/>
          <w:sz w:val="24"/>
          <w:szCs w:val="24"/>
        </w:rPr>
      </w:pPr>
      <w:r w:rsidRPr="00AF2ADB">
        <w:rPr>
          <w:rFonts w:ascii="Times New Roman" w:hAnsi="Times New Roman" w:cs="Times New Roman"/>
          <w:sz w:val="24"/>
          <w:szCs w:val="24"/>
        </w:rPr>
        <w:t xml:space="preserve">расчетные показатели максимально допустимого уровня территориальной доступности объектов местного значения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для населения.</w:t>
      </w:r>
    </w:p>
    <w:p w:rsidR="00D27824" w:rsidRPr="00AF2ADB" w:rsidRDefault="00D27824" w:rsidP="000066E7">
      <w:pPr>
        <w:autoSpaceDE w:val="0"/>
        <w:autoSpaceDN w:val="0"/>
        <w:adjustRightInd w:val="0"/>
        <w:spacing w:after="0"/>
        <w:ind w:firstLine="709"/>
        <w:jc w:val="both"/>
        <w:rPr>
          <w:rFonts w:ascii="Times New Roman" w:hAnsi="Times New Roman" w:cs="Times New Roman"/>
          <w:sz w:val="24"/>
          <w:szCs w:val="24"/>
        </w:rPr>
      </w:pPr>
      <w:r w:rsidRPr="00AF2ADB">
        <w:rPr>
          <w:rFonts w:ascii="Times New Roman" w:hAnsi="Times New Roman" w:cs="Times New Roman"/>
          <w:sz w:val="24"/>
          <w:szCs w:val="24"/>
        </w:rPr>
        <w:t xml:space="preserve">Территориальная доступность установлена для объектов местного значения </w:t>
      </w:r>
      <w:r w:rsidR="00AF2ADB" w:rsidRPr="00AF2ADB">
        <w:rPr>
          <w:rFonts w:ascii="Times New Roman" w:hAnsi="Times New Roman" w:cs="Times New Roman"/>
          <w:sz w:val="24"/>
          <w:szCs w:val="24"/>
        </w:rPr>
        <w:t>городского округа</w:t>
      </w:r>
      <w:r w:rsidRPr="00AF2ADB">
        <w:rPr>
          <w:rFonts w:ascii="Times New Roman" w:hAnsi="Times New Roman" w:cs="Times New Roman"/>
          <w:sz w:val="24"/>
          <w:szCs w:val="24"/>
        </w:rPr>
        <w:t xml:space="preserve"> повседневного пользования (первой необходимости).</w:t>
      </w:r>
    </w:p>
    <w:p w:rsidR="00D27824" w:rsidRPr="00AF2ADB" w:rsidRDefault="00D27824" w:rsidP="000066E7">
      <w:pPr>
        <w:pStyle w:val="ConsPlusNormal"/>
        <w:spacing w:line="276" w:lineRule="auto"/>
      </w:pPr>
      <w:r w:rsidRPr="00AF2ADB">
        <w:t>В настоящих местных нормативах градостроительного проектирования муниципального образования «</w:t>
      </w:r>
      <w:r w:rsidR="00AF2ADB" w:rsidRPr="00AF2ADB">
        <w:rPr>
          <w:rFonts w:cs="Times New Roman"/>
        </w:rPr>
        <w:t>Городской округ «Город Нарьян-Мар</w:t>
      </w:r>
      <w:r w:rsidRPr="00AF2ADB">
        <w:t xml:space="preserve">» Ненецкого автономного округа применяются сокращения и обозначения в соответствии с </w:t>
      </w:r>
      <w:r w:rsidR="00F07BD7" w:rsidRPr="00AF2ADB">
        <w:t>ниже приведенной таблицей (</w:t>
      </w:r>
      <w:r w:rsidR="00F07BD7" w:rsidRPr="00AF2ADB">
        <w:fldChar w:fldCharType="begin"/>
      </w:r>
      <w:r w:rsidR="00F07BD7" w:rsidRPr="00AF2ADB">
        <w:instrText xml:space="preserve"> REF _Ref505780782 \h </w:instrText>
      </w:r>
      <w:r w:rsidR="00F07BD7" w:rsidRPr="00AF2ADB">
        <w:fldChar w:fldCharType="separate"/>
      </w:r>
      <w:r w:rsidR="00A73EE3" w:rsidRPr="00AF2ADB">
        <w:t xml:space="preserve">Таблица </w:t>
      </w:r>
      <w:r w:rsidR="00A73EE3">
        <w:rPr>
          <w:b/>
          <w:noProof/>
        </w:rPr>
        <w:t>1</w:t>
      </w:r>
      <w:r w:rsidR="00F07BD7" w:rsidRPr="00AF2ADB">
        <w:fldChar w:fldCharType="end"/>
      </w:r>
      <w:r w:rsidR="00F07BD7" w:rsidRPr="00AF2ADB">
        <w:t>).</w:t>
      </w:r>
    </w:p>
    <w:p w:rsidR="004764D3" w:rsidRPr="00AF2ADB" w:rsidRDefault="004764D3" w:rsidP="000066E7">
      <w:pPr>
        <w:pStyle w:val="a9"/>
        <w:spacing w:line="276" w:lineRule="auto"/>
        <w:rPr>
          <w:b w:val="0"/>
        </w:rPr>
      </w:pPr>
      <w:bookmarkStart w:id="6" w:name="_Ref505780782"/>
      <w:r w:rsidRPr="00AF2ADB">
        <w:rPr>
          <w:b w:val="0"/>
        </w:rPr>
        <w:t xml:space="preserve">Таблица </w:t>
      </w:r>
      <w:r w:rsidR="000F7ACC" w:rsidRPr="00AF2ADB">
        <w:rPr>
          <w:b w:val="0"/>
        </w:rPr>
        <w:fldChar w:fldCharType="begin"/>
      </w:r>
      <w:r w:rsidR="000F7ACC" w:rsidRPr="00AF2ADB">
        <w:rPr>
          <w:b w:val="0"/>
        </w:rPr>
        <w:instrText xml:space="preserve"> SEQ Таблица \* ARABIC </w:instrText>
      </w:r>
      <w:r w:rsidR="000F7ACC" w:rsidRPr="00AF2ADB">
        <w:rPr>
          <w:b w:val="0"/>
        </w:rPr>
        <w:fldChar w:fldCharType="separate"/>
      </w:r>
      <w:r w:rsidR="00A73EE3">
        <w:rPr>
          <w:b w:val="0"/>
          <w:noProof/>
        </w:rPr>
        <w:t>1</w:t>
      </w:r>
      <w:r w:rsidR="000F7ACC" w:rsidRPr="00AF2ADB">
        <w:rPr>
          <w:b w:val="0"/>
          <w:noProof/>
        </w:rPr>
        <w:fldChar w:fldCharType="end"/>
      </w:r>
      <w:bookmarkEnd w:id="4"/>
      <w:bookmarkEnd w:id="6"/>
      <w:r w:rsidRPr="00AF2ADB">
        <w:rPr>
          <w:b w:val="0"/>
        </w:rPr>
        <w:t xml:space="preserve"> Сокращения и обозначения</w:t>
      </w:r>
    </w:p>
    <w:tbl>
      <w:tblPr>
        <w:tblStyle w:val="aa"/>
        <w:tblW w:w="0" w:type="auto"/>
        <w:tblLook w:val="04A0" w:firstRow="1" w:lastRow="0" w:firstColumn="1" w:lastColumn="0" w:noHBand="0" w:noVBand="1"/>
      </w:tblPr>
      <w:tblGrid>
        <w:gridCol w:w="3652"/>
        <w:gridCol w:w="5812"/>
      </w:tblGrid>
      <w:tr w:rsidR="00AF2ADB" w:rsidRPr="00AF2ADB" w:rsidTr="00CB58F5">
        <w:tc>
          <w:tcPr>
            <w:tcW w:w="3652" w:type="dxa"/>
          </w:tcPr>
          <w:p w:rsidR="00BD63BE" w:rsidRPr="00AF2ADB" w:rsidRDefault="00BD63BE" w:rsidP="000066E7">
            <w:pPr>
              <w:pStyle w:val="40"/>
              <w:shd w:val="clear" w:color="auto" w:fill="auto"/>
              <w:spacing w:line="276" w:lineRule="auto"/>
              <w:ind w:firstLine="0"/>
              <w:jc w:val="center"/>
              <w:rPr>
                <w:sz w:val="22"/>
                <w:szCs w:val="22"/>
              </w:rPr>
            </w:pPr>
            <w:r w:rsidRPr="00AF2ADB">
              <w:rPr>
                <w:sz w:val="22"/>
                <w:szCs w:val="22"/>
              </w:rPr>
              <w:t>Сокращение</w:t>
            </w:r>
          </w:p>
        </w:tc>
        <w:tc>
          <w:tcPr>
            <w:tcW w:w="5812" w:type="dxa"/>
          </w:tcPr>
          <w:p w:rsidR="00BD63BE" w:rsidRPr="00AF2ADB" w:rsidRDefault="00141940" w:rsidP="000066E7">
            <w:pPr>
              <w:pStyle w:val="40"/>
              <w:shd w:val="clear" w:color="auto" w:fill="auto"/>
              <w:spacing w:line="276" w:lineRule="auto"/>
              <w:ind w:firstLine="0"/>
              <w:jc w:val="center"/>
              <w:rPr>
                <w:sz w:val="22"/>
                <w:szCs w:val="22"/>
              </w:rPr>
            </w:pPr>
            <w:r w:rsidRPr="00AF2ADB">
              <w:rPr>
                <w:sz w:val="22"/>
                <w:szCs w:val="22"/>
              </w:rPr>
              <w:t>Полное наименование</w:t>
            </w:r>
          </w:p>
        </w:tc>
      </w:tr>
      <w:tr w:rsidR="00AF2ADB" w:rsidRPr="00AF2ADB" w:rsidTr="00CB58F5">
        <w:tc>
          <w:tcPr>
            <w:tcW w:w="3652" w:type="dxa"/>
          </w:tcPr>
          <w:p w:rsidR="00BD63BE" w:rsidRPr="00AF2ADB" w:rsidRDefault="00AA6BA5" w:rsidP="000066E7">
            <w:pPr>
              <w:pStyle w:val="40"/>
              <w:shd w:val="clear" w:color="auto" w:fill="auto"/>
              <w:spacing w:line="276" w:lineRule="auto"/>
              <w:ind w:firstLine="0"/>
              <w:jc w:val="left"/>
              <w:rPr>
                <w:sz w:val="22"/>
                <w:szCs w:val="22"/>
              </w:rPr>
            </w:pPr>
            <w:r w:rsidRPr="00AF2ADB">
              <w:rPr>
                <w:sz w:val="22"/>
                <w:szCs w:val="22"/>
              </w:rPr>
              <w:t>местные</w:t>
            </w:r>
            <w:r w:rsidR="00BD63BE" w:rsidRPr="00AF2ADB">
              <w:rPr>
                <w:sz w:val="22"/>
                <w:szCs w:val="22"/>
              </w:rPr>
              <w:t xml:space="preserve"> нормативы градостроительного проектирования</w:t>
            </w:r>
            <w:r w:rsidR="00B517D3" w:rsidRPr="00AF2ADB">
              <w:rPr>
                <w:sz w:val="22"/>
                <w:szCs w:val="22"/>
              </w:rPr>
              <w:t>/ Нормативы</w:t>
            </w:r>
          </w:p>
        </w:tc>
        <w:tc>
          <w:tcPr>
            <w:tcW w:w="5812" w:type="dxa"/>
          </w:tcPr>
          <w:p w:rsidR="00BD63BE" w:rsidRPr="00AF2ADB" w:rsidRDefault="000411B7" w:rsidP="00AF2ADB">
            <w:pPr>
              <w:pStyle w:val="40"/>
              <w:shd w:val="clear" w:color="auto" w:fill="auto"/>
              <w:spacing w:line="276" w:lineRule="auto"/>
              <w:ind w:firstLine="0"/>
              <w:jc w:val="left"/>
              <w:rPr>
                <w:sz w:val="22"/>
                <w:szCs w:val="22"/>
              </w:rPr>
            </w:pPr>
            <w:r w:rsidRPr="00AF2ADB">
              <w:rPr>
                <w:sz w:val="22"/>
                <w:szCs w:val="22"/>
              </w:rPr>
              <w:t>М</w:t>
            </w:r>
            <w:r w:rsidR="00AA6BA5" w:rsidRPr="00AF2ADB">
              <w:rPr>
                <w:sz w:val="22"/>
                <w:szCs w:val="22"/>
              </w:rPr>
              <w:t>естные</w:t>
            </w:r>
            <w:r w:rsidR="00BD63BE" w:rsidRPr="00AF2ADB">
              <w:rPr>
                <w:sz w:val="22"/>
                <w:szCs w:val="22"/>
              </w:rPr>
              <w:t xml:space="preserve"> нормативы градостроительного проектирования </w:t>
            </w:r>
            <w:r w:rsidRPr="00AF2ADB">
              <w:rPr>
                <w:sz w:val="22"/>
                <w:szCs w:val="22"/>
              </w:rPr>
              <w:t xml:space="preserve">муниципального образования </w:t>
            </w:r>
            <w:r w:rsidR="00B1793D" w:rsidRPr="00AF2ADB">
              <w:rPr>
                <w:sz w:val="22"/>
                <w:szCs w:val="22"/>
              </w:rPr>
              <w:t>«</w:t>
            </w:r>
            <w:r w:rsidR="00AF2ADB">
              <w:rPr>
                <w:sz w:val="22"/>
                <w:szCs w:val="22"/>
              </w:rPr>
              <w:t>Городской округ «Город</w:t>
            </w:r>
            <w:r w:rsidR="00B1793D" w:rsidRPr="00AF2ADB">
              <w:rPr>
                <w:sz w:val="22"/>
                <w:szCs w:val="22"/>
              </w:rPr>
              <w:t xml:space="preserve"> </w:t>
            </w:r>
            <w:r w:rsidR="00AF2ADB">
              <w:rPr>
                <w:sz w:val="22"/>
                <w:szCs w:val="22"/>
              </w:rPr>
              <w:t>Нарьян-Мар»</w:t>
            </w:r>
            <w:r w:rsidR="00B1793D" w:rsidRPr="00AF2ADB">
              <w:rPr>
                <w:sz w:val="22"/>
                <w:szCs w:val="22"/>
              </w:rPr>
              <w:t>Ненецкого автономного округа</w:t>
            </w:r>
          </w:p>
        </w:tc>
      </w:tr>
      <w:tr w:rsidR="00AF2ADB" w:rsidRPr="00AF2ADB" w:rsidTr="00CB58F5">
        <w:tc>
          <w:tcPr>
            <w:tcW w:w="3652" w:type="dxa"/>
          </w:tcPr>
          <w:p w:rsidR="00BD63BE" w:rsidRPr="00AF2ADB" w:rsidRDefault="00BD63BE" w:rsidP="000066E7">
            <w:pPr>
              <w:pStyle w:val="40"/>
              <w:shd w:val="clear" w:color="auto" w:fill="auto"/>
              <w:spacing w:line="276" w:lineRule="auto"/>
              <w:ind w:firstLine="0"/>
              <w:jc w:val="left"/>
              <w:rPr>
                <w:sz w:val="22"/>
                <w:szCs w:val="22"/>
              </w:rPr>
            </w:pPr>
            <w:r w:rsidRPr="00AF2ADB">
              <w:rPr>
                <w:sz w:val="22"/>
                <w:szCs w:val="22"/>
              </w:rPr>
              <w:t>Округ/НАО/автономный округ</w:t>
            </w:r>
          </w:p>
        </w:tc>
        <w:tc>
          <w:tcPr>
            <w:tcW w:w="5812" w:type="dxa"/>
          </w:tcPr>
          <w:p w:rsidR="00BD63BE" w:rsidRPr="00AF2ADB" w:rsidRDefault="00BD63BE" w:rsidP="000066E7">
            <w:pPr>
              <w:pStyle w:val="40"/>
              <w:shd w:val="clear" w:color="auto" w:fill="auto"/>
              <w:spacing w:line="276" w:lineRule="auto"/>
              <w:ind w:firstLine="0"/>
              <w:jc w:val="left"/>
              <w:rPr>
                <w:sz w:val="22"/>
                <w:szCs w:val="22"/>
              </w:rPr>
            </w:pPr>
            <w:r w:rsidRPr="00AF2ADB">
              <w:rPr>
                <w:sz w:val="22"/>
                <w:szCs w:val="22"/>
              </w:rPr>
              <w:t>Ненецкий автономный округ</w:t>
            </w:r>
          </w:p>
        </w:tc>
      </w:tr>
      <w:tr w:rsidR="00AF2ADB" w:rsidRPr="00AF2ADB" w:rsidTr="00CB58F5">
        <w:tc>
          <w:tcPr>
            <w:tcW w:w="3652" w:type="dxa"/>
          </w:tcPr>
          <w:p w:rsidR="00BD63BE" w:rsidRPr="00AF2ADB" w:rsidRDefault="00AF2ADB" w:rsidP="00F63099">
            <w:pPr>
              <w:pStyle w:val="40"/>
              <w:shd w:val="clear" w:color="auto" w:fill="auto"/>
              <w:spacing w:line="276" w:lineRule="auto"/>
              <w:ind w:firstLine="0"/>
              <w:jc w:val="left"/>
              <w:rPr>
                <w:sz w:val="22"/>
                <w:szCs w:val="22"/>
              </w:rPr>
            </w:pPr>
            <w:r>
              <w:rPr>
                <w:sz w:val="22"/>
                <w:szCs w:val="22"/>
              </w:rPr>
              <w:t>Город Нарьян-Мар</w:t>
            </w:r>
          </w:p>
        </w:tc>
        <w:tc>
          <w:tcPr>
            <w:tcW w:w="5812" w:type="dxa"/>
          </w:tcPr>
          <w:p w:rsidR="00BD63BE" w:rsidRPr="00AF2ADB" w:rsidRDefault="000411B7" w:rsidP="00AF2ADB">
            <w:pPr>
              <w:pStyle w:val="40"/>
              <w:shd w:val="clear" w:color="auto" w:fill="auto"/>
              <w:spacing w:line="276" w:lineRule="auto"/>
              <w:ind w:firstLine="0"/>
              <w:jc w:val="left"/>
              <w:rPr>
                <w:sz w:val="22"/>
                <w:szCs w:val="22"/>
              </w:rPr>
            </w:pPr>
            <w:r w:rsidRPr="00AF2ADB">
              <w:rPr>
                <w:sz w:val="22"/>
                <w:szCs w:val="22"/>
              </w:rPr>
              <w:t>Муниципальное образование «</w:t>
            </w:r>
            <w:r w:rsidR="00AF2ADB">
              <w:rPr>
                <w:sz w:val="22"/>
                <w:szCs w:val="22"/>
              </w:rPr>
              <w:t>Городской округ «Город Нарьян-Мар</w:t>
            </w:r>
            <w:r w:rsidR="00141940" w:rsidRPr="00AF2ADB">
              <w:rPr>
                <w:sz w:val="22"/>
                <w:szCs w:val="22"/>
              </w:rPr>
              <w:t>»</w:t>
            </w:r>
            <w:r w:rsidR="00B1793D" w:rsidRPr="00AF2ADB">
              <w:rPr>
                <w:sz w:val="22"/>
                <w:szCs w:val="22"/>
              </w:rPr>
              <w:t xml:space="preserve"> Ненецкого автономного округа</w:t>
            </w:r>
          </w:p>
        </w:tc>
      </w:tr>
      <w:tr w:rsidR="00AF2ADB" w:rsidRPr="00AF2ADB" w:rsidTr="00CB58F5">
        <w:tc>
          <w:tcPr>
            <w:tcW w:w="3652" w:type="dxa"/>
          </w:tcPr>
          <w:p w:rsidR="00BD63BE" w:rsidRPr="00AF2ADB" w:rsidRDefault="00BD63BE" w:rsidP="000066E7">
            <w:pPr>
              <w:pStyle w:val="40"/>
              <w:shd w:val="clear" w:color="auto" w:fill="auto"/>
              <w:spacing w:line="276" w:lineRule="auto"/>
              <w:ind w:firstLine="0"/>
              <w:jc w:val="left"/>
              <w:rPr>
                <w:sz w:val="22"/>
                <w:szCs w:val="22"/>
              </w:rPr>
            </w:pPr>
            <w:r w:rsidRPr="00AF2ADB">
              <w:rPr>
                <w:sz w:val="22"/>
                <w:szCs w:val="22"/>
              </w:rPr>
              <w:t>ГрК РФ</w:t>
            </w:r>
          </w:p>
        </w:tc>
        <w:tc>
          <w:tcPr>
            <w:tcW w:w="5812" w:type="dxa"/>
          </w:tcPr>
          <w:p w:rsidR="00BD63BE" w:rsidRPr="00AF2ADB" w:rsidRDefault="00BD63BE" w:rsidP="000066E7">
            <w:pPr>
              <w:pStyle w:val="40"/>
              <w:shd w:val="clear" w:color="auto" w:fill="auto"/>
              <w:tabs>
                <w:tab w:val="left" w:pos="4081"/>
              </w:tabs>
              <w:spacing w:line="276" w:lineRule="auto"/>
              <w:ind w:firstLine="0"/>
              <w:jc w:val="left"/>
              <w:rPr>
                <w:sz w:val="22"/>
                <w:szCs w:val="22"/>
              </w:rPr>
            </w:pPr>
            <w:r w:rsidRPr="00AF2ADB">
              <w:rPr>
                <w:sz w:val="22"/>
                <w:szCs w:val="22"/>
              </w:rPr>
              <w:t>Градостроительный кодекс Российской Федерации</w:t>
            </w:r>
          </w:p>
        </w:tc>
      </w:tr>
      <w:tr w:rsidR="00AF2ADB" w:rsidRPr="00AF2ADB" w:rsidTr="00CB58F5">
        <w:tc>
          <w:tcPr>
            <w:tcW w:w="3652" w:type="dxa"/>
          </w:tcPr>
          <w:p w:rsidR="00113CE3" w:rsidRPr="00AF2ADB" w:rsidRDefault="00113CE3" w:rsidP="000066E7">
            <w:pPr>
              <w:pStyle w:val="40"/>
              <w:shd w:val="clear" w:color="auto" w:fill="auto"/>
              <w:spacing w:line="276" w:lineRule="auto"/>
              <w:ind w:firstLine="0"/>
              <w:jc w:val="left"/>
              <w:rPr>
                <w:sz w:val="22"/>
                <w:szCs w:val="22"/>
              </w:rPr>
            </w:pPr>
            <w:r w:rsidRPr="00AF2ADB">
              <w:rPr>
                <w:sz w:val="22"/>
                <w:szCs w:val="22"/>
              </w:rPr>
              <w:t>РНГП</w:t>
            </w:r>
          </w:p>
        </w:tc>
        <w:tc>
          <w:tcPr>
            <w:tcW w:w="5812" w:type="dxa"/>
          </w:tcPr>
          <w:p w:rsidR="00113CE3" w:rsidRPr="00AF2ADB" w:rsidRDefault="00113CE3" w:rsidP="000066E7">
            <w:pPr>
              <w:pStyle w:val="40"/>
              <w:shd w:val="clear" w:color="auto" w:fill="auto"/>
              <w:tabs>
                <w:tab w:val="left" w:pos="4081"/>
              </w:tabs>
              <w:spacing w:line="276" w:lineRule="auto"/>
              <w:ind w:firstLine="0"/>
              <w:jc w:val="left"/>
              <w:rPr>
                <w:sz w:val="22"/>
                <w:szCs w:val="22"/>
              </w:rPr>
            </w:pPr>
            <w:r w:rsidRPr="00AF2ADB">
              <w:rPr>
                <w:sz w:val="22"/>
                <w:szCs w:val="22"/>
              </w:rPr>
              <w:t>Региональные нормативы градостроительного проектирования Ненецкого автономного округа (утв. Постановлением Администрации Ненецкого автономного округа» от 21.06.2019 г. № 171-п</w:t>
            </w:r>
            <w:r w:rsidR="000066E7" w:rsidRPr="00AF2ADB">
              <w:rPr>
                <w:sz w:val="22"/>
                <w:szCs w:val="22"/>
              </w:rPr>
              <w:t>)</w:t>
            </w:r>
          </w:p>
        </w:tc>
      </w:tr>
      <w:tr w:rsidR="00AF2ADB" w:rsidRPr="00AF2ADB" w:rsidTr="00CB58F5">
        <w:tc>
          <w:tcPr>
            <w:tcW w:w="3652" w:type="dxa"/>
          </w:tcPr>
          <w:p w:rsidR="00B1793D" w:rsidRPr="00AF2ADB" w:rsidRDefault="00B1793D" w:rsidP="000066E7">
            <w:pPr>
              <w:pStyle w:val="40"/>
              <w:shd w:val="clear" w:color="auto" w:fill="auto"/>
              <w:spacing w:line="276" w:lineRule="auto"/>
              <w:ind w:firstLine="0"/>
              <w:jc w:val="left"/>
              <w:rPr>
                <w:sz w:val="22"/>
                <w:szCs w:val="22"/>
              </w:rPr>
            </w:pPr>
            <w:r w:rsidRPr="00AF2ADB">
              <w:rPr>
                <w:sz w:val="22"/>
                <w:szCs w:val="22"/>
              </w:rPr>
              <w:t>ОМЗ/объекты местного значения</w:t>
            </w:r>
          </w:p>
        </w:tc>
        <w:tc>
          <w:tcPr>
            <w:tcW w:w="5812" w:type="dxa"/>
          </w:tcPr>
          <w:p w:rsidR="00B1793D" w:rsidRPr="00AF2ADB" w:rsidRDefault="00B1793D" w:rsidP="00AF2ADB">
            <w:pPr>
              <w:pStyle w:val="40"/>
              <w:shd w:val="clear" w:color="auto" w:fill="auto"/>
              <w:tabs>
                <w:tab w:val="left" w:pos="4081"/>
              </w:tabs>
              <w:spacing w:line="276" w:lineRule="auto"/>
              <w:ind w:firstLine="0"/>
              <w:jc w:val="left"/>
              <w:rPr>
                <w:sz w:val="22"/>
                <w:szCs w:val="22"/>
              </w:rPr>
            </w:pPr>
            <w:r w:rsidRPr="00AF2ADB">
              <w:rPr>
                <w:sz w:val="22"/>
                <w:szCs w:val="22"/>
              </w:rPr>
              <w:t xml:space="preserve">Объект местного значения </w:t>
            </w:r>
            <w:r w:rsidR="00AF2ADB">
              <w:rPr>
                <w:sz w:val="22"/>
                <w:szCs w:val="22"/>
              </w:rPr>
              <w:t>городского округа</w:t>
            </w:r>
          </w:p>
        </w:tc>
      </w:tr>
      <w:tr w:rsidR="00AF2ADB" w:rsidRPr="00AF2ADB" w:rsidTr="00CB58F5">
        <w:tc>
          <w:tcPr>
            <w:tcW w:w="3652" w:type="dxa"/>
          </w:tcPr>
          <w:p w:rsidR="006F2610" w:rsidRPr="00AF2ADB" w:rsidRDefault="006F2610" w:rsidP="000066E7">
            <w:pPr>
              <w:pStyle w:val="40"/>
              <w:shd w:val="clear" w:color="auto" w:fill="auto"/>
              <w:spacing w:line="276" w:lineRule="auto"/>
              <w:ind w:firstLine="0"/>
              <w:jc w:val="left"/>
              <w:rPr>
                <w:sz w:val="22"/>
                <w:szCs w:val="22"/>
              </w:rPr>
            </w:pPr>
            <w:r w:rsidRPr="00AF2ADB">
              <w:rPr>
                <w:sz w:val="22"/>
                <w:szCs w:val="22"/>
              </w:rPr>
              <w:t>СП 42.13330.2016</w:t>
            </w:r>
          </w:p>
        </w:tc>
        <w:tc>
          <w:tcPr>
            <w:tcW w:w="5812" w:type="dxa"/>
          </w:tcPr>
          <w:p w:rsidR="006F2610" w:rsidRPr="00AF2ADB" w:rsidRDefault="00113CE3" w:rsidP="000066E7">
            <w:pPr>
              <w:pStyle w:val="40"/>
              <w:shd w:val="clear" w:color="auto" w:fill="auto"/>
              <w:tabs>
                <w:tab w:val="left" w:pos="4081"/>
              </w:tabs>
              <w:spacing w:line="276" w:lineRule="auto"/>
              <w:ind w:firstLine="0"/>
              <w:jc w:val="left"/>
              <w:rPr>
                <w:sz w:val="22"/>
                <w:szCs w:val="22"/>
              </w:rPr>
            </w:pPr>
            <w:r w:rsidRPr="00AF2ADB">
              <w:rPr>
                <w:sz w:val="22"/>
                <w:szCs w:val="22"/>
              </w:rPr>
              <w:t>«</w:t>
            </w:r>
            <w:r w:rsidR="00D27824" w:rsidRPr="00AF2ADB">
              <w:rPr>
                <w:sz w:val="22"/>
                <w:szCs w:val="22"/>
              </w:rPr>
              <w:t xml:space="preserve">СП 42.13330.2016. </w:t>
            </w:r>
            <w:r w:rsidRPr="00AF2ADB">
              <w:rPr>
                <w:sz w:val="22"/>
                <w:szCs w:val="22"/>
              </w:rPr>
              <w:t>«СНИП 2.07.01-89*</w:t>
            </w:r>
            <w:r w:rsidR="00D27824" w:rsidRPr="00AF2ADB">
              <w:rPr>
                <w:sz w:val="22"/>
                <w:szCs w:val="22"/>
              </w:rPr>
              <w:t xml:space="preserve"> Градостроительство. Планировка и застройка городских и сельских поселени</w:t>
            </w:r>
            <w:r w:rsidRPr="00AF2ADB">
              <w:rPr>
                <w:sz w:val="22"/>
                <w:szCs w:val="22"/>
              </w:rPr>
              <w:t>й»</w:t>
            </w:r>
            <w:r w:rsidR="00D27824" w:rsidRPr="00AF2ADB">
              <w:rPr>
                <w:sz w:val="22"/>
                <w:szCs w:val="22"/>
              </w:rPr>
              <w:t xml:space="preserve"> (утв. Приказом Минстроя России от 30.12.2016 N 1034/пр)</w:t>
            </w:r>
          </w:p>
        </w:tc>
      </w:tr>
    </w:tbl>
    <w:p w:rsidR="00490359" w:rsidRPr="00AF2ADB" w:rsidRDefault="006E624D" w:rsidP="00D42F13">
      <w:pPr>
        <w:pStyle w:val="1"/>
        <w:keepNext w:val="0"/>
        <w:keepLines w:val="0"/>
        <w:pageBreakBefore/>
        <w:numPr>
          <w:ilvl w:val="0"/>
          <w:numId w:val="5"/>
        </w:numPr>
        <w:spacing w:before="0"/>
        <w:jc w:val="center"/>
        <w:rPr>
          <w:rFonts w:ascii="Times New Roman" w:hAnsi="Times New Roman" w:cs="Times New Roman"/>
          <w:color w:val="auto"/>
        </w:rPr>
      </w:pPr>
      <w:bookmarkStart w:id="7" w:name="_Toc37929189"/>
      <w:bookmarkEnd w:id="2"/>
      <w:bookmarkEnd w:id="3"/>
      <w:r w:rsidRPr="00AF2ADB">
        <w:rPr>
          <w:rFonts w:ascii="Times New Roman" w:hAnsi="Times New Roman" w:cs="Times New Roman"/>
          <w:color w:val="auto"/>
        </w:rPr>
        <w:lastRenderedPageBreak/>
        <w:t>ОСНОВНАЯ ЧАСТЬ</w:t>
      </w:r>
      <w:bookmarkEnd w:id="7"/>
    </w:p>
    <w:p w:rsidR="00490359" w:rsidRPr="00AF2ADB" w:rsidRDefault="006E624D" w:rsidP="00B57CDE">
      <w:pPr>
        <w:pStyle w:val="G"/>
        <w:spacing w:line="276" w:lineRule="auto"/>
        <w:ind w:firstLine="709"/>
        <w:jc w:val="center"/>
        <w:rPr>
          <w:rFonts w:ascii="Times New Roman" w:hAnsi="Times New Roman"/>
          <w:b/>
        </w:rPr>
      </w:pPr>
      <w:r w:rsidRPr="00AF2ADB">
        <w:rPr>
          <w:rFonts w:ascii="Times New Roman" w:hAnsi="Times New Roman"/>
          <w:b/>
        </w:rPr>
        <w:t xml:space="preserve">Расчетные показатели минимально допустимого уровня обеспеченности населения </w:t>
      </w:r>
      <w:r w:rsidR="008B4857" w:rsidRPr="00AF2ADB">
        <w:rPr>
          <w:rFonts w:ascii="Times New Roman" w:hAnsi="Times New Roman"/>
          <w:b/>
        </w:rPr>
        <w:t xml:space="preserve">муниципального образования </w:t>
      </w:r>
      <w:r w:rsidR="00B1793D" w:rsidRPr="00AF2ADB">
        <w:rPr>
          <w:rFonts w:ascii="Times New Roman" w:hAnsi="Times New Roman"/>
          <w:b/>
        </w:rPr>
        <w:t>«</w:t>
      </w:r>
      <w:r w:rsidR="00AF2ADB">
        <w:rPr>
          <w:rFonts w:ascii="Times New Roman" w:hAnsi="Times New Roman"/>
          <w:b/>
        </w:rPr>
        <w:t>Городской округ «Город Нарьян-Мар</w:t>
      </w:r>
      <w:r w:rsidR="00B1793D" w:rsidRPr="00AF2ADB">
        <w:rPr>
          <w:rFonts w:ascii="Times New Roman" w:hAnsi="Times New Roman"/>
          <w:b/>
        </w:rPr>
        <w:t>» Ненецкого автономного округа</w:t>
      </w:r>
      <w:r w:rsidRPr="00AF2ADB">
        <w:rPr>
          <w:rFonts w:ascii="Times New Roman" w:hAnsi="Times New Roman"/>
          <w:b/>
        </w:rPr>
        <w:t xml:space="preserve"> объектами местного значения</w:t>
      </w:r>
      <w:r w:rsidR="00B1793D" w:rsidRPr="00AF2ADB">
        <w:rPr>
          <w:rFonts w:ascii="Times New Roman" w:hAnsi="Times New Roman"/>
          <w:b/>
        </w:rPr>
        <w:t xml:space="preserve"> </w:t>
      </w:r>
      <w:r w:rsidR="006F582B">
        <w:rPr>
          <w:rFonts w:ascii="Times New Roman" w:hAnsi="Times New Roman"/>
          <w:b/>
        </w:rPr>
        <w:t>городского округа</w:t>
      </w:r>
      <w:r w:rsidR="00B1793D" w:rsidRPr="00AF2ADB">
        <w:rPr>
          <w:rFonts w:ascii="Times New Roman" w:hAnsi="Times New Roman"/>
          <w:b/>
        </w:rPr>
        <w:t xml:space="preserve"> </w:t>
      </w:r>
      <w:r w:rsidR="008B4857" w:rsidRPr="00AF2ADB">
        <w:rPr>
          <w:rFonts w:ascii="Times New Roman" w:hAnsi="Times New Roman"/>
          <w:b/>
        </w:rPr>
        <w:t>и р</w:t>
      </w:r>
      <w:r w:rsidRPr="00AF2ADB">
        <w:rPr>
          <w:rFonts w:ascii="Times New Roman" w:hAnsi="Times New Roman"/>
          <w:b/>
        </w:rPr>
        <w:t>асчетные показатели максимально допустимого уровня территориальной доступности таких объектов для населения</w:t>
      </w:r>
    </w:p>
    <w:p w:rsidR="00AB354C" w:rsidRPr="00AF2ADB" w:rsidRDefault="00AB354C" w:rsidP="000066E7">
      <w:pPr>
        <w:spacing w:after="0"/>
        <w:jc w:val="center"/>
        <w:rPr>
          <w:rFonts w:ascii="Times New Roman" w:hAnsi="Times New Roman" w:cs="Times New Roman"/>
          <w:i/>
          <w:sz w:val="24"/>
          <w:szCs w:val="24"/>
        </w:rPr>
      </w:pPr>
      <w:r w:rsidRPr="00AF2ADB">
        <w:rPr>
          <w:rFonts w:ascii="Times New Roman" w:hAnsi="Times New Roman" w:cs="Times New Roman"/>
          <w:i/>
          <w:sz w:val="24"/>
          <w:szCs w:val="24"/>
        </w:rPr>
        <w:t xml:space="preserve">Объекты местного значения, связанные с решением органами местного самоуправления </w:t>
      </w:r>
      <w:r w:rsidR="00AF2ADB">
        <w:rPr>
          <w:rFonts w:ascii="Times New Roman" w:hAnsi="Times New Roman" w:cs="Times New Roman"/>
          <w:i/>
          <w:sz w:val="24"/>
          <w:szCs w:val="24"/>
        </w:rPr>
        <w:t>городского округа</w:t>
      </w:r>
      <w:r w:rsidRPr="00AF2ADB">
        <w:rPr>
          <w:rFonts w:ascii="Times New Roman" w:hAnsi="Times New Roman" w:cs="Times New Roman"/>
          <w:i/>
          <w:sz w:val="24"/>
          <w:szCs w:val="24"/>
        </w:rPr>
        <w:t xml:space="preserve"> вопросов местного значения </w:t>
      </w:r>
      <w:r w:rsidR="00AF2ADB">
        <w:rPr>
          <w:rFonts w:ascii="Times New Roman" w:hAnsi="Times New Roman" w:cs="Times New Roman"/>
          <w:i/>
          <w:sz w:val="24"/>
          <w:szCs w:val="24"/>
        </w:rPr>
        <w:t>городского округа</w:t>
      </w:r>
    </w:p>
    <w:p w:rsidR="00490359" w:rsidRPr="002669D3" w:rsidRDefault="008B4857" w:rsidP="000F7ACC">
      <w:pPr>
        <w:pStyle w:val="G"/>
        <w:spacing w:after="120" w:line="276" w:lineRule="auto"/>
        <w:ind w:left="714" w:firstLine="0"/>
        <w:jc w:val="center"/>
        <w:rPr>
          <w:rFonts w:ascii="Times New Roman" w:hAnsi="Times New Roman"/>
          <w:b/>
        </w:rPr>
      </w:pPr>
      <w:bookmarkStart w:id="8" w:name="OLE_LINK13"/>
      <w:bookmarkStart w:id="9" w:name="OLE_LINK14"/>
      <w:r w:rsidRPr="002669D3">
        <w:rPr>
          <w:rFonts w:ascii="Times New Roman" w:hAnsi="Times New Roman"/>
          <w:b/>
        </w:rPr>
        <w:t>Расчетные показатели, устанавливаемые для объектов местного значения в области сбора твердых коммунальных отходов</w:t>
      </w:r>
    </w:p>
    <w:p w:rsidR="00AA14E4" w:rsidRPr="002669D3" w:rsidRDefault="007C1D71" w:rsidP="000066E7">
      <w:pPr>
        <w:pStyle w:val="a9"/>
        <w:spacing w:line="276" w:lineRule="auto"/>
        <w:rPr>
          <w:b w:val="0"/>
        </w:rPr>
      </w:pPr>
      <w:bookmarkStart w:id="10" w:name="OLE_LINK17"/>
      <w:bookmarkStart w:id="11" w:name="OLE_LINK18"/>
      <w:bookmarkStart w:id="12" w:name="OLE_LINK19"/>
      <w:bookmarkEnd w:id="8"/>
      <w:bookmarkEnd w:id="9"/>
      <w:r w:rsidRPr="002669D3">
        <w:rPr>
          <w:b w:val="0"/>
        </w:rPr>
        <w:t xml:space="preserve">Таблица </w:t>
      </w:r>
      <w:r w:rsidR="00F07BD7" w:rsidRPr="002669D3">
        <w:rPr>
          <w:b w:val="0"/>
        </w:rPr>
        <w:fldChar w:fldCharType="begin"/>
      </w:r>
      <w:r w:rsidR="00F07BD7" w:rsidRPr="002669D3">
        <w:rPr>
          <w:b w:val="0"/>
        </w:rPr>
        <w:instrText xml:space="preserve"> SEQ Таблица \* ARABIC </w:instrText>
      </w:r>
      <w:r w:rsidR="00F07BD7" w:rsidRPr="002669D3">
        <w:rPr>
          <w:b w:val="0"/>
        </w:rPr>
        <w:fldChar w:fldCharType="separate"/>
      </w:r>
      <w:r w:rsidR="00A73EE3">
        <w:rPr>
          <w:b w:val="0"/>
          <w:noProof/>
        </w:rPr>
        <w:t>2</w:t>
      </w:r>
      <w:r w:rsidR="00F07BD7" w:rsidRPr="002669D3">
        <w:rPr>
          <w:b w:val="0"/>
          <w:noProof/>
        </w:rPr>
        <w:fldChar w:fldCharType="end"/>
      </w:r>
      <w:r w:rsidR="00AA14E4" w:rsidRPr="002669D3">
        <w:rPr>
          <w:b w:val="0"/>
        </w:rPr>
        <w:t xml:space="preserve"> </w:t>
      </w:r>
      <w:r w:rsidR="008B4857" w:rsidRPr="002669D3">
        <w:rPr>
          <w:b w:val="0"/>
        </w:rPr>
        <w:t>Расчетные показатели, устанавливаемые для объектов местного значения в области сбора твердых коммунальных отходов</w:t>
      </w:r>
    </w:p>
    <w:tbl>
      <w:tblPr>
        <w:tblStyle w:val="aa"/>
        <w:tblW w:w="5000" w:type="pct"/>
        <w:tblLook w:val="04A0" w:firstRow="1" w:lastRow="0" w:firstColumn="1" w:lastColumn="0" w:noHBand="0" w:noVBand="1"/>
      </w:tblPr>
      <w:tblGrid>
        <w:gridCol w:w="2611"/>
        <w:gridCol w:w="2967"/>
        <w:gridCol w:w="3993"/>
      </w:tblGrid>
      <w:tr w:rsidR="002669D3" w:rsidRPr="00A73EE3" w:rsidTr="00601B2F">
        <w:trPr>
          <w:tblHeader/>
        </w:trPr>
        <w:tc>
          <w:tcPr>
            <w:tcW w:w="1364" w:type="pct"/>
            <w:vAlign w:val="center"/>
          </w:tcPr>
          <w:p w:rsidR="000F7ACC" w:rsidRPr="00A73EE3" w:rsidRDefault="000F7ACC" w:rsidP="00601B2F">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550" w:type="pct"/>
            <w:vAlign w:val="center"/>
          </w:tcPr>
          <w:p w:rsidR="000F7ACC" w:rsidRPr="00A73EE3" w:rsidRDefault="000F7ACC" w:rsidP="00601B2F">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2086" w:type="pct"/>
            <w:vAlign w:val="center"/>
          </w:tcPr>
          <w:p w:rsidR="000F7ACC" w:rsidRPr="00A73EE3" w:rsidRDefault="000F7ACC" w:rsidP="00601B2F">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8217B2" w:rsidRPr="002669D3" w:rsidTr="008217B2">
        <w:trPr>
          <w:trHeight w:val="758"/>
        </w:trPr>
        <w:tc>
          <w:tcPr>
            <w:tcW w:w="1364" w:type="pct"/>
            <w:vMerge w:val="restart"/>
            <w:vAlign w:val="center"/>
          </w:tcPr>
          <w:p w:rsidR="008217B2" w:rsidRPr="002669D3" w:rsidRDefault="008217B2" w:rsidP="008217B2">
            <w:pPr>
              <w:spacing w:line="276" w:lineRule="auto"/>
              <w:jc w:val="center"/>
              <w:rPr>
                <w:rFonts w:ascii="Times New Roman" w:hAnsi="Times New Roman" w:cs="Times New Roman"/>
                <w:lang w:eastAsia="ru-RU"/>
              </w:rPr>
            </w:pPr>
            <w:r w:rsidRPr="00BA6129">
              <w:rPr>
                <w:rFonts w:ascii="Times New Roman" w:hAnsi="Times New Roman" w:cs="Times New Roman"/>
              </w:rPr>
              <w:t>Места накопления отходов</w:t>
            </w:r>
          </w:p>
        </w:tc>
        <w:tc>
          <w:tcPr>
            <w:tcW w:w="1550" w:type="pct"/>
          </w:tcPr>
          <w:p w:rsidR="008217B2" w:rsidRPr="002669D3" w:rsidRDefault="008217B2" w:rsidP="000066E7">
            <w:pPr>
              <w:spacing w:line="276" w:lineRule="auto"/>
              <w:rPr>
                <w:rFonts w:ascii="Times New Roman" w:hAnsi="Times New Roman" w:cs="Times New Roman"/>
                <w:lang w:eastAsia="ru-RU"/>
              </w:rPr>
            </w:pPr>
            <w:r w:rsidRPr="002669D3">
              <w:rPr>
                <w:rFonts w:ascii="Times New Roman" w:hAnsi="Times New Roman" w:cs="Times New Roman"/>
                <w:lang w:eastAsia="ru-RU"/>
              </w:rPr>
              <w:t>уровень обеспеченности, объект</w:t>
            </w:r>
          </w:p>
        </w:tc>
        <w:tc>
          <w:tcPr>
            <w:tcW w:w="2086" w:type="pct"/>
          </w:tcPr>
          <w:p w:rsidR="008217B2" w:rsidRPr="002669D3" w:rsidRDefault="008217B2" w:rsidP="000066E7">
            <w:pPr>
              <w:spacing w:line="276" w:lineRule="auto"/>
              <w:rPr>
                <w:rStyle w:val="22"/>
                <w:sz w:val="22"/>
                <w:szCs w:val="22"/>
              </w:rPr>
            </w:pPr>
            <w:r w:rsidRPr="00BA6129">
              <w:rPr>
                <w:rFonts w:ascii="Times New Roman" w:hAnsi="Times New Roman" w:cs="Times New Roman"/>
              </w:rPr>
              <w:t>Для определения необходимого количества устанавливаемых на площадках мусоросборников для ТКО и мест для сбора КГО следует исходить из численности обслуживаемого населения и нормативов накопления ТКО</w:t>
            </w:r>
            <w:r w:rsidRPr="002669D3">
              <w:rPr>
                <w:rFonts w:ascii="Times New Roman" w:hAnsi="Times New Roman" w:cs="Times New Roman"/>
                <w:lang w:eastAsia="ru-RU"/>
              </w:rPr>
              <w:t>*</w:t>
            </w:r>
          </w:p>
        </w:tc>
      </w:tr>
      <w:tr w:rsidR="008217B2" w:rsidRPr="002669D3" w:rsidTr="000F7ACC">
        <w:trPr>
          <w:trHeight w:val="841"/>
        </w:trPr>
        <w:tc>
          <w:tcPr>
            <w:tcW w:w="1364" w:type="pct"/>
            <w:vMerge/>
          </w:tcPr>
          <w:p w:rsidR="008217B2" w:rsidRPr="002669D3" w:rsidRDefault="008217B2" w:rsidP="000066E7">
            <w:pPr>
              <w:spacing w:line="276" w:lineRule="auto"/>
              <w:rPr>
                <w:rFonts w:ascii="Times New Roman" w:hAnsi="Times New Roman" w:cs="Times New Roman"/>
                <w:lang w:eastAsia="ru-RU"/>
              </w:rPr>
            </w:pPr>
          </w:p>
        </w:tc>
        <w:tc>
          <w:tcPr>
            <w:tcW w:w="1550" w:type="pct"/>
          </w:tcPr>
          <w:p w:rsidR="008217B2" w:rsidRPr="002669D3" w:rsidRDefault="008217B2" w:rsidP="000066E7">
            <w:pPr>
              <w:spacing w:line="276" w:lineRule="auto"/>
              <w:rPr>
                <w:rFonts w:ascii="Times New Roman" w:hAnsi="Times New Roman" w:cs="Times New Roman"/>
                <w:lang w:eastAsia="ru-RU"/>
              </w:rPr>
            </w:pPr>
            <w:r w:rsidRPr="002669D3">
              <w:rPr>
                <w:rFonts w:ascii="Times New Roman" w:hAnsi="Times New Roman" w:cs="Times New Roman"/>
                <w:lang w:eastAsia="ru-RU"/>
              </w:rPr>
              <w:t>размер земельного участка, кв. м/место</w:t>
            </w:r>
          </w:p>
        </w:tc>
        <w:tc>
          <w:tcPr>
            <w:tcW w:w="2086" w:type="pct"/>
          </w:tcPr>
          <w:p w:rsidR="008217B2" w:rsidRPr="002669D3" w:rsidRDefault="008217B2" w:rsidP="000066E7">
            <w:pPr>
              <w:spacing w:line="276" w:lineRule="auto"/>
              <w:rPr>
                <w:rStyle w:val="22"/>
                <w:sz w:val="22"/>
                <w:szCs w:val="22"/>
              </w:rPr>
            </w:pPr>
            <w:r w:rsidRPr="002669D3">
              <w:rPr>
                <w:rStyle w:val="22"/>
                <w:sz w:val="22"/>
                <w:szCs w:val="22"/>
              </w:rPr>
              <w:t>размер площадок должен быть рассчитан на установку необходимого числа контейнеров, но не более 5 штук</w:t>
            </w:r>
          </w:p>
        </w:tc>
      </w:tr>
      <w:tr w:rsidR="008217B2" w:rsidRPr="002669D3" w:rsidTr="000F7ACC">
        <w:trPr>
          <w:trHeight w:val="841"/>
        </w:trPr>
        <w:tc>
          <w:tcPr>
            <w:tcW w:w="1364" w:type="pct"/>
            <w:vMerge/>
          </w:tcPr>
          <w:p w:rsidR="008217B2" w:rsidRPr="002669D3" w:rsidRDefault="008217B2" w:rsidP="000066E7">
            <w:pPr>
              <w:rPr>
                <w:rFonts w:ascii="Times New Roman" w:hAnsi="Times New Roman" w:cs="Times New Roman"/>
                <w:lang w:eastAsia="ru-RU"/>
              </w:rPr>
            </w:pPr>
          </w:p>
        </w:tc>
        <w:tc>
          <w:tcPr>
            <w:tcW w:w="1550" w:type="pct"/>
          </w:tcPr>
          <w:p w:rsidR="008217B2" w:rsidRPr="002669D3" w:rsidRDefault="008217B2" w:rsidP="000066E7">
            <w:pPr>
              <w:rPr>
                <w:rFonts w:ascii="Times New Roman" w:hAnsi="Times New Roman" w:cs="Times New Roman"/>
                <w:lang w:eastAsia="ru-RU"/>
              </w:rPr>
            </w:pPr>
            <w:r>
              <w:rPr>
                <w:rFonts w:ascii="Times New Roman" w:hAnsi="Times New Roman" w:cs="Times New Roman"/>
              </w:rPr>
              <w:t>п</w:t>
            </w:r>
            <w:r w:rsidRPr="00BA6129">
              <w:rPr>
                <w:rFonts w:ascii="Times New Roman" w:hAnsi="Times New Roman" w:cs="Times New Roman"/>
              </w:rPr>
              <w:t>ешеходная доступность, м</w:t>
            </w:r>
          </w:p>
        </w:tc>
        <w:tc>
          <w:tcPr>
            <w:tcW w:w="2086" w:type="pct"/>
          </w:tcPr>
          <w:p w:rsidR="008217B2" w:rsidRPr="002669D3" w:rsidRDefault="008217B2" w:rsidP="000066E7">
            <w:pPr>
              <w:rPr>
                <w:rStyle w:val="22"/>
                <w:sz w:val="22"/>
                <w:szCs w:val="22"/>
              </w:rPr>
            </w:pPr>
            <w:r>
              <w:rPr>
                <w:rStyle w:val="22"/>
                <w:sz w:val="22"/>
                <w:szCs w:val="22"/>
              </w:rPr>
              <w:t>20-100</w:t>
            </w:r>
          </w:p>
        </w:tc>
      </w:tr>
      <w:tr w:rsidR="002669D3" w:rsidRPr="002669D3" w:rsidTr="000F7ACC">
        <w:trPr>
          <w:trHeight w:val="711"/>
        </w:trPr>
        <w:tc>
          <w:tcPr>
            <w:tcW w:w="5000" w:type="pct"/>
            <w:gridSpan w:val="3"/>
          </w:tcPr>
          <w:p w:rsidR="000F7ACC" w:rsidRPr="002669D3" w:rsidRDefault="000F7ACC" w:rsidP="000F7ACC">
            <w:pPr>
              <w:spacing w:line="276" w:lineRule="auto"/>
              <w:rPr>
                <w:rStyle w:val="22"/>
                <w:sz w:val="22"/>
                <w:szCs w:val="22"/>
              </w:rPr>
            </w:pPr>
            <w:r w:rsidRPr="002669D3">
              <w:rPr>
                <w:rStyle w:val="22"/>
                <w:sz w:val="22"/>
                <w:szCs w:val="22"/>
              </w:rPr>
              <w:t>Примечания:</w:t>
            </w:r>
          </w:p>
          <w:p w:rsidR="000F7ACC" w:rsidRPr="002669D3" w:rsidRDefault="000F7ACC" w:rsidP="000F7ACC">
            <w:pPr>
              <w:spacing w:line="276" w:lineRule="auto"/>
              <w:rPr>
                <w:rStyle w:val="22"/>
                <w:sz w:val="22"/>
                <w:szCs w:val="22"/>
              </w:rPr>
            </w:pPr>
            <w:r w:rsidRPr="002669D3">
              <w:rPr>
                <w:rFonts w:ascii="Times New Roman" w:hAnsi="Times New Roman" w:cs="Times New Roman"/>
                <w:lang w:eastAsia="ru-RU"/>
              </w:rPr>
              <w:t xml:space="preserve">* – </w:t>
            </w:r>
            <w:r w:rsidRPr="002669D3">
              <w:rPr>
                <w:rStyle w:val="Exact"/>
                <w:sz w:val="22"/>
                <w:szCs w:val="22"/>
              </w:rPr>
              <w:t xml:space="preserve">объем образования твердых коммунальных отходов рассчитывается исходя из нормы накопления </w:t>
            </w:r>
            <w:r w:rsidRPr="002669D3">
              <w:rPr>
                <w:rFonts w:ascii="Times New Roman" w:hAnsi="Times New Roman" w:cs="Times New Roman"/>
              </w:rPr>
              <w:t>твердых коммунальных отходов равной 0,315 тонны/человека в год (по населенному пункту с учетом общественных зданий). Нормы накопления крупногабаритных коммунальных отходов следует принимать в размере 5 процентов в составе приведенных значений твердых коммунальных отходов.</w:t>
            </w:r>
          </w:p>
        </w:tc>
      </w:tr>
    </w:tbl>
    <w:p w:rsidR="00414E56" w:rsidRPr="002669D3" w:rsidRDefault="00414E56" w:rsidP="000F7ACC">
      <w:pPr>
        <w:pStyle w:val="G"/>
        <w:spacing w:after="0" w:line="276" w:lineRule="auto"/>
        <w:ind w:left="714" w:firstLine="0"/>
        <w:jc w:val="center"/>
        <w:rPr>
          <w:rFonts w:ascii="Times New Roman" w:hAnsi="Times New Roman"/>
          <w:b/>
        </w:rPr>
      </w:pPr>
      <w:bookmarkStart w:id="13" w:name="OLE_LINK26"/>
      <w:bookmarkStart w:id="14" w:name="OLE_LINK27"/>
      <w:bookmarkEnd w:id="10"/>
      <w:bookmarkEnd w:id="11"/>
      <w:bookmarkEnd w:id="12"/>
      <w:r w:rsidRPr="002669D3">
        <w:rPr>
          <w:rFonts w:ascii="Times New Roman" w:hAnsi="Times New Roman"/>
          <w:b/>
        </w:rPr>
        <w:t>Расчетные  показатели,  устанавливаемые  для  объектов  местного  значения  в  области  организации  ритуальных услуг и содержания мест захоронения</w:t>
      </w:r>
    </w:p>
    <w:p w:rsidR="00414E56" w:rsidRPr="002669D3" w:rsidRDefault="00414E56" w:rsidP="000066E7">
      <w:pPr>
        <w:pStyle w:val="a9"/>
        <w:spacing w:line="276" w:lineRule="auto"/>
        <w:ind w:left="567" w:firstLine="0"/>
        <w:rPr>
          <w:b w:val="0"/>
        </w:rPr>
      </w:pPr>
      <w:r w:rsidRPr="002669D3">
        <w:rPr>
          <w:b w:val="0"/>
        </w:rPr>
        <w:t xml:space="preserve">Таблица </w:t>
      </w:r>
      <w:r w:rsidR="00F07BD7" w:rsidRPr="002669D3">
        <w:rPr>
          <w:b w:val="0"/>
        </w:rPr>
        <w:fldChar w:fldCharType="begin"/>
      </w:r>
      <w:r w:rsidR="00F07BD7" w:rsidRPr="002669D3">
        <w:rPr>
          <w:b w:val="0"/>
        </w:rPr>
        <w:instrText xml:space="preserve"> SEQ Таблица \* ARABIC </w:instrText>
      </w:r>
      <w:r w:rsidR="00F07BD7" w:rsidRPr="002669D3">
        <w:rPr>
          <w:b w:val="0"/>
        </w:rPr>
        <w:fldChar w:fldCharType="separate"/>
      </w:r>
      <w:r w:rsidR="00A73EE3">
        <w:rPr>
          <w:b w:val="0"/>
          <w:noProof/>
        </w:rPr>
        <w:t>3</w:t>
      </w:r>
      <w:r w:rsidR="00F07BD7" w:rsidRPr="002669D3">
        <w:rPr>
          <w:b w:val="0"/>
          <w:noProof/>
        </w:rPr>
        <w:fldChar w:fldCharType="end"/>
      </w:r>
      <w:r w:rsidRPr="002669D3">
        <w:rPr>
          <w:b w:val="0"/>
        </w:rPr>
        <w:t xml:space="preserve"> Расчетные показатели, устанавливаемые для объектов местного  значения  </w:t>
      </w:r>
      <w:r w:rsidR="000F7ACC" w:rsidRPr="002669D3">
        <w:rPr>
          <w:b w:val="0"/>
        </w:rPr>
        <w:t xml:space="preserve">в </w:t>
      </w:r>
      <w:r w:rsidRPr="002669D3">
        <w:rPr>
          <w:b w:val="0"/>
        </w:rPr>
        <w:t xml:space="preserve">области организации  ритуальных услуг и содержания мест захоронения </w:t>
      </w:r>
    </w:p>
    <w:tbl>
      <w:tblPr>
        <w:tblStyle w:val="aa"/>
        <w:tblW w:w="5000" w:type="pct"/>
        <w:tblLook w:val="04A0" w:firstRow="1" w:lastRow="0" w:firstColumn="1" w:lastColumn="0" w:noHBand="0" w:noVBand="1"/>
      </w:tblPr>
      <w:tblGrid>
        <w:gridCol w:w="2782"/>
        <w:gridCol w:w="2913"/>
        <w:gridCol w:w="3876"/>
      </w:tblGrid>
      <w:tr w:rsidR="002669D3" w:rsidRPr="00A73EE3" w:rsidTr="00601B2F">
        <w:trPr>
          <w:tblHeader/>
        </w:trPr>
        <w:tc>
          <w:tcPr>
            <w:tcW w:w="1453" w:type="pct"/>
            <w:vAlign w:val="center"/>
          </w:tcPr>
          <w:p w:rsidR="000F7ACC" w:rsidRPr="00A73EE3" w:rsidRDefault="000F7ACC" w:rsidP="00601B2F">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522" w:type="pct"/>
            <w:vAlign w:val="center"/>
          </w:tcPr>
          <w:p w:rsidR="000F7ACC" w:rsidRPr="00A73EE3" w:rsidRDefault="000F7ACC" w:rsidP="00601B2F">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2025" w:type="pct"/>
            <w:vAlign w:val="center"/>
          </w:tcPr>
          <w:p w:rsidR="000F7ACC" w:rsidRPr="00A73EE3" w:rsidRDefault="000F7ACC" w:rsidP="00601B2F">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2669D3" w:rsidRPr="002669D3" w:rsidTr="000F7ACC">
        <w:trPr>
          <w:trHeight w:val="758"/>
        </w:trPr>
        <w:tc>
          <w:tcPr>
            <w:tcW w:w="1453" w:type="pct"/>
          </w:tcPr>
          <w:p w:rsidR="000F7ACC" w:rsidRPr="002669D3" w:rsidRDefault="000F7ACC" w:rsidP="000066E7">
            <w:pPr>
              <w:spacing w:line="276" w:lineRule="auto"/>
              <w:rPr>
                <w:rFonts w:ascii="Times New Roman" w:hAnsi="Times New Roman" w:cs="Times New Roman"/>
                <w:lang w:eastAsia="ru-RU"/>
              </w:rPr>
            </w:pPr>
            <w:r w:rsidRPr="002669D3">
              <w:rPr>
                <w:rFonts w:ascii="Times New Roman" w:hAnsi="Times New Roman" w:cs="Times New Roman"/>
              </w:rPr>
              <w:lastRenderedPageBreak/>
              <w:t>Места традиционного захоронения</w:t>
            </w:r>
          </w:p>
        </w:tc>
        <w:tc>
          <w:tcPr>
            <w:tcW w:w="1522" w:type="pct"/>
          </w:tcPr>
          <w:p w:rsidR="000F7ACC" w:rsidRPr="002669D3" w:rsidRDefault="000F7ACC" w:rsidP="000066E7">
            <w:pPr>
              <w:spacing w:line="276" w:lineRule="auto"/>
              <w:rPr>
                <w:rFonts w:ascii="Times New Roman" w:hAnsi="Times New Roman" w:cs="Times New Roman"/>
                <w:lang w:eastAsia="ru-RU"/>
              </w:rPr>
            </w:pPr>
            <w:r w:rsidRPr="002669D3">
              <w:rPr>
                <w:rFonts w:ascii="Times New Roman" w:hAnsi="Times New Roman" w:cs="Times New Roman"/>
              </w:rPr>
              <w:t>уровень обеспеченности, га/1 тыс. человек</w:t>
            </w:r>
          </w:p>
        </w:tc>
        <w:tc>
          <w:tcPr>
            <w:tcW w:w="2025" w:type="pct"/>
          </w:tcPr>
          <w:p w:rsidR="000F7ACC" w:rsidRPr="002669D3" w:rsidRDefault="000F7ACC" w:rsidP="000066E7">
            <w:pPr>
              <w:spacing w:line="276" w:lineRule="auto"/>
              <w:rPr>
                <w:rFonts w:ascii="Times New Roman" w:hAnsi="Times New Roman" w:cs="Times New Roman"/>
                <w:lang w:eastAsia="ru-RU"/>
              </w:rPr>
            </w:pPr>
            <w:r w:rsidRPr="002669D3">
              <w:rPr>
                <w:rFonts w:ascii="Times New Roman" w:hAnsi="Times New Roman" w:cs="Times New Roman"/>
                <w:lang w:eastAsia="ru-RU"/>
              </w:rPr>
              <w:t>0,24</w:t>
            </w:r>
          </w:p>
        </w:tc>
      </w:tr>
      <w:tr w:rsidR="008217B2" w:rsidRPr="002669D3" w:rsidTr="000F7ACC">
        <w:trPr>
          <w:trHeight w:val="758"/>
        </w:trPr>
        <w:tc>
          <w:tcPr>
            <w:tcW w:w="1453" w:type="pct"/>
          </w:tcPr>
          <w:p w:rsidR="008217B2" w:rsidRPr="002669D3" w:rsidRDefault="008217B2" w:rsidP="000066E7">
            <w:pPr>
              <w:rPr>
                <w:rFonts w:ascii="Times New Roman" w:hAnsi="Times New Roman" w:cs="Times New Roman"/>
              </w:rPr>
            </w:pPr>
            <w:r w:rsidRPr="008217B2">
              <w:rPr>
                <w:rFonts w:ascii="Times New Roman" w:hAnsi="Times New Roman" w:cs="Times New Roman"/>
              </w:rPr>
              <w:t>Бюро похоронного обслуживания</w:t>
            </w:r>
          </w:p>
        </w:tc>
        <w:tc>
          <w:tcPr>
            <w:tcW w:w="1522" w:type="pct"/>
          </w:tcPr>
          <w:p w:rsidR="008217B2" w:rsidRPr="002669D3" w:rsidRDefault="008217B2" w:rsidP="000066E7">
            <w:pPr>
              <w:rPr>
                <w:rFonts w:ascii="Times New Roman" w:hAnsi="Times New Roman" w:cs="Times New Roman"/>
              </w:rPr>
            </w:pPr>
            <w:r w:rsidRPr="00BA6129">
              <w:rPr>
                <w:rFonts w:ascii="Times New Roman" w:hAnsi="Times New Roman" w:cs="Times New Roman"/>
              </w:rPr>
              <w:t>Расчетный показатель минимально допустимого уровня обеспеченности</w:t>
            </w:r>
          </w:p>
        </w:tc>
        <w:tc>
          <w:tcPr>
            <w:tcW w:w="2025" w:type="pct"/>
          </w:tcPr>
          <w:p w:rsidR="008217B2" w:rsidRPr="002669D3" w:rsidRDefault="00B94B24" w:rsidP="000066E7">
            <w:pPr>
              <w:rPr>
                <w:rFonts w:ascii="Times New Roman" w:hAnsi="Times New Roman" w:cs="Times New Roman"/>
                <w:lang w:eastAsia="ru-RU"/>
              </w:rPr>
            </w:pPr>
            <w:r>
              <w:rPr>
                <w:rFonts w:ascii="Times New Roman" w:hAnsi="Times New Roman" w:cs="Times New Roman"/>
                <w:lang w:eastAsia="ru-RU"/>
              </w:rPr>
              <w:t>1</w:t>
            </w:r>
          </w:p>
        </w:tc>
      </w:tr>
    </w:tbl>
    <w:p w:rsidR="00414E56" w:rsidRPr="001B5C03" w:rsidRDefault="00414E56" w:rsidP="000F7ACC">
      <w:pPr>
        <w:pStyle w:val="G"/>
        <w:spacing w:after="0" w:line="276" w:lineRule="auto"/>
        <w:ind w:left="714" w:firstLine="0"/>
        <w:jc w:val="center"/>
        <w:rPr>
          <w:rFonts w:ascii="Times New Roman" w:hAnsi="Times New Roman"/>
          <w:b/>
        </w:rPr>
      </w:pPr>
      <w:r w:rsidRPr="001B5C03">
        <w:rPr>
          <w:rFonts w:ascii="Times New Roman" w:hAnsi="Times New Roman"/>
          <w:b/>
        </w:rPr>
        <w:t>Расчетные показатели, устанавливаемые для объектов местного значения в области пожарной безопасности</w:t>
      </w:r>
    </w:p>
    <w:p w:rsidR="00414E56" w:rsidRPr="001B5C03" w:rsidRDefault="00414E56" w:rsidP="000066E7">
      <w:pPr>
        <w:pStyle w:val="a9"/>
        <w:keepNext/>
        <w:spacing w:line="276" w:lineRule="auto"/>
        <w:ind w:left="1287" w:firstLine="0"/>
        <w:rPr>
          <w:b w:val="0"/>
        </w:rPr>
      </w:pPr>
      <w:r w:rsidRPr="001B5C03">
        <w:rPr>
          <w:b w:val="0"/>
        </w:rPr>
        <w:t xml:space="preserve">Таблица </w:t>
      </w:r>
      <w:r w:rsidR="00F07BD7" w:rsidRPr="001B5C03">
        <w:rPr>
          <w:b w:val="0"/>
        </w:rPr>
        <w:fldChar w:fldCharType="begin"/>
      </w:r>
      <w:r w:rsidR="00F07BD7" w:rsidRPr="001B5C03">
        <w:rPr>
          <w:b w:val="0"/>
        </w:rPr>
        <w:instrText xml:space="preserve"> SEQ Таблица \* ARABIC </w:instrText>
      </w:r>
      <w:r w:rsidR="00F07BD7" w:rsidRPr="001B5C03">
        <w:rPr>
          <w:b w:val="0"/>
        </w:rPr>
        <w:fldChar w:fldCharType="separate"/>
      </w:r>
      <w:r w:rsidR="00A73EE3">
        <w:rPr>
          <w:b w:val="0"/>
          <w:noProof/>
        </w:rPr>
        <w:t>4</w:t>
      </w:r>
      <w:r w:rsidR="00F07BD7" w:rsidRPr="001B5C03">
        <w:rPr>
          <w:b w:val="0"/>
          <w:noProof/>
        </w:rPr>
        <w:fldChar w:fldCharType="end"/>
      </w:r>
      <w:r w:rsidRPr="001B5C03">
        <w:rPr>
          <w:b w:val="0"/>
        </w:rPr>
        <w:t xml:space="preserve"> Расчетные показатели, устанавливаемые для объектов местного значения в области пожарной безопасности</w:t>
      </w:r>
    </w:p>
    <w:tbl>
      <w:tblPr>
        <w:tblStyle w:val="aa"/>
        <w:tblW w:w="5000" w:type="pct"/>
        <w:tblLook w:val="04A0" w:firstRow="1" w:lastRow="0" w:firstColumn="1" w:lastColumn="0" w:noHBand="0" w:noVBand="1"/>
      </w:tblPr>
      <w:tblGrid>
        <w:gridCol w:w="2731"/>
        <w:gridCol w:w="3268"/>
        <w:gridCol w:w="3572"/>
      </w:tblGrid>
      <w:tr w:rsidR="001B5C03" w:rsidRPr="00A73EE3" w:rsidTr="000F7ACC">
        <w:trPr>
          <w:tblHeader/>
        </w:trPr>
        <w:tc>
          <w:tcPr>
            <w:tcW w:w="1427" w:type="pct"/>
            <w:vAlign w:val="center"/>
          </w:tcPr>
          <w:p w:rsidR="000F7ACC" w:rsidRPr="00A73EE3" w:rsidRDefault="000F7ACC" w:rsidP="000066E7">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707" w:type="pct"/>
            <w:vAlign w:val="center"/>
          </w:tcPr>
          <w:p w:rsidR="000F7ACC" w:rsidRPr="00A73EE3" w:rsidRDefault="000F7ACC" w:rsidP="000066E7">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866" w:type="pct"/>
            <w:vAlign w:val="center"/>
          </w:tcPr>
          <w:p w:rsidR="000F7ACC" w:rsidRPr="00A73EE3" w:rsidRDefault="000F7ACC" w:rsidP="000066E7">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1B5C03" w:rsidRPr="001B5C03" w:rsidTr="000F7ACC">
        <w:tc>
          <w:tcPr>
            <w:tcW w:w="1427" w:type="pct"/>
            <w:vMerge w:val="restart"/>
            <w:vAlign w:val="center"/>
          </w:tcPr>
          <w:p w:rsidR="001B5C03" w:rsidRPr="001B5C03" w:rsidRDefault="001B5C03" w:rsidP="001B5C03">
            <w:pPr>
              <w:pStyle w:val="70"/>
              <w:shd w:val="clear" w:color="auto" w:fill="auto"/>
              <w:spacing w:before="0" w:line="240" w:lineRule="auto"/>
              <w:ind w:right="23"/>
              <w:jc w:val="left"/>
              <w:rPr>
                <w:rFonts w:eastAsiaTheme="minorHAnsi"/>
                <w:sz w:val="22"/>
                <w:szCs w:val="22"/>
                <w:lang w:eastAsia="ru-RU"/>
              </w:rPr>
            </w:pPr>
            <w:r w:rsidRPr="001B5C03">
              <w:rPr>
                <w:rFonts w:eastAsiaTheme="minorHAnsi"/>
                <w:sz w:val="22"/>
                <w:szCs w:val="22"/>
                <w:lang w:eastAsia="ru-RU"/>
              </w:rPr>
              <w:t>Пожарные резервуары</w:t>
            </w:r>
          </w:p>
          <w:p w:rsidR="001B5C03" w:rsidRPr="001B5C03" w:rsidRDefault="001B5C03" w:rsidP="001B5C03">
            <w:pPr>
              <w:pStyle w:val="70"/>
              <w:shd w:val="clear" w:color="auto" w:fill="auto"/>
              <w:spacing w:before="0" w:line="240" w:lineRule="auto"/>
              <w:ind w:right="23"/>
              <w:jc w:val="left"/>
              <w:rPr>
                <w:sz w:val="22"/>
                <w:szCs w:val="22"/>
                <w:lang w:eastAsia="ru-RU"/>
              </w:rPr>
            </w:pPr>
            <w:r w:rsidRPr="001B5C03">
              <w:rPr>
                <w:rFonts w:eastAsiaTheme="minorHAnsi"/>
                <w:sz w:val="22"/>
                <w:szCs w:val="22"/>
                <w:lang w:eastAsia="ru-RU"/>
              </w:rPr>
              <w:t>Искусственные водоемы</w:t>
            </w:r>
          </w:p>
        </w:tc>
        <w:tc>
          <w:tcPr>
            <w:tcW w:w="1707" w:type="pct"/>
            <w:vAlign w:val="center"/>
          </w:tcPr>
          <w:p w:rsidR="001B5C03" w:rsidRPr="001B5C03" w:rsidRDefault="001B5C03" w:rsidP="001B5C03">
            <w:pPr>
              <w:rPr>
                <w:rFonts w:ascii="Times New Roman" w:hAnsi="Times New Roman" w:cs="Times New Roman"/>
                <w:lang w:eastAsia="ru-RU"/>
              </w:rPr>
            </w:pPr>
            <w:r w:rsidRPr="001B5C03">
              <w:rPr>
                <w:rFonts w:ascii="Times New Roman" w:hAnsi="Times New Roman" w:cs="Times New Roman"/>
                <w:lang w:eastAsia="ru-RU"/>
              </w:rPr>
              <w:t>уровень обеспеченности, объект</w:t>
            </w:r>
          </w:p>
        </w:tc>
        <w:tc>
          <w:tcPr>
            <w:tcW w:w="1866" w:type="pct"/>
            <w:vAlign w:val="center"/>
          </w:tcPr>
          <w:p w:rsidR="001B5C03" w:rsidRPr="001B5C03" w:rsidRDefault="001B5C03" w:rsidP="001B5C03">
            <w:pPr>
              <w:jc w:val="both"/>
              <w:rPr>
                <w:rFonts w:ascii="Times New Roman" w:hAnsi="Times New Roman" w:cs="Times New Roman"/>
                <w:lang w:eastAsia="ru-RU"/>
              </w:rPr>
            </w:pPr>
            <w:r w:rsidRPr="001B5C03">
              <w:rPr>
                <w:rFonts w:ascii="Times New Roman" w:hAnsi="Times New Roman" w:cs="Times New Roman"/>
                <w:lang w:eastAsia="ru-RU"/>
              </w:rPr>
              <w:t>устанавливается исходя из зоны обслуживания одного пожарного водоема – 100-150м при использовании мотопомп, 200м при использовании автонасосов</w:t>
            </w:r>
          </w:p>
        </w:tc>
      </w:tr>
      <w:tr w:rsidR="001B5C03" w:rsidRPr="001B5C03" w:rsidTr="000F7ACC">
        <w:tc>
          <w:tcPr>
            <w:tcW w:w="1427" w:type="pct"/>
            <w:vMerge/>
            <w:vAlign w:val="center"/>
          </w:tcPr>
          <w:p w:rsidR="001B5C03" w:rsidRPr="001B5C03" w:rsidRDefault="001B5C03" w:rsidP="000066E7">
            <w:pPr>
              <w:spacing w:line="276" w:lineRule="auto"/>
              <w:rPr>
                <w:rFonts w:ascii="Times New Roman" w:hAnsi="Times New Roman" w:cs="Times New Roman"/>
                <w:lang w:eastAsia="ru-RU"/>
              </w:rPr>
            </w:pPr>
          </w:p>
        </w:tc>
        <w:tc>
          <w:tcPr>
            <w:tcW w:w="1707" w:type="pct"/>
            <w:vAlign w:val="center"/>
          </w:tcPr>
          <w:p w:rsidR="001B5C03" w:rsidRPr="001B5C03" w:rsidRDefault="001B5C03" w:rsidP="000066E7">
            <w:pPr>
              <w:spacing w:line="276" w:lineRule="auto"/>
              <w:rPr>
                <w:rFonts w:ascii="Times New Roman" w:hAnsi="Times New Roman" w:cs="Times New Roman"/>
                <w:lang w:eastAsia="ru-RU"/>
              </w:rPr>
            </w:pPr>
            <w:r w:rsidRPr="001B5C03">
              <w:rPr>
                <w:rFonts w:ascii="Times New Roman" w:hAnsi="Times New Roman" w:cs="Times New Roman"/>
                <w:lang w:eastAsia="ru-RU"/>
              </w:rPr>
              <w:t>размер земельного участка, га</w:t>
            </w:r>
          </w:p>
        </w:tc>
        <w:tc>
          <w:tcPr>
            <w:tcW w:w="1866" w:type="pct"/>
            <w:vAlign w:val="center"/>
          </w:tcPr>
          <w:p w:rsidR="001B5C03" w:rsidRPr="001B5C03" w:rsidRDefault="001B5C03" w:rsidP="000066E7">
            <w:pPr>
              <w:spacing w:line="276" w:lineRule="auto"/>
              <w:jc w:val="center"/>
              <w:rPr>
                <w:rFonts w:ascii="Times New Roman" w:hAnsi="Times New Roman" w:cs="Times New Roman"/>
                <w:lang w:eastAsia="ru-RU"/>
              </w:rPr>
            </w:pPr>
            <w:r w:rsidRPr="001B5C03">
              <w:rPr>
                <w:rFonts w:ascii="Times New Roman" w:hAnsi="Times New Roman" w:cs="Times New Roman"/>
                <w:lang w:eastAsia="ru-RU"/>
              </w:rPr>
              <w:t>0,01</w:t>
            </w:r>
          </w:p>
        </w:tc>
      </w:tr>
      <w:tr w:rsidR="001B5C03" w:rsidRPr="001B5C03" w:rsidTr="001B5C03">
        <w:trPr>
          <w:trHeight w:val="592"/>
        </w:trPr>
        <w:tc>
          <w:tcPr>
            <w:tcW w:w="1427" w:type="pct"/>
            <w:vAlign w:val="center"/>
          </w:tcPr>
          <w:p w:rsidR="001B5C03" w:rsidRPr="001B5C03" w:rsidRDefault="001B5C03" w:rsidP="001B5C03">
            <w:pPr>
              <w:pStyle w:val="70"/>
              <w:shd w:val="clear" w:color="auto" w:fill="auto"/>
              <w:spacing w:before="0" w:line="240" w:lineRule="auto"/>
              <w:ind w:right="23"/>
              <w:jc w:val="left"/>
              <w:rPr>
                <w:rFonts w:eastAsiaTheme="minorHAnsi"/>
                <w:sz w:val="22"/>
                <w:szCs w:val="22"/>
                <w:lang w:eastAsia="ru-RU"/>
              </w:rPr>
            </w:pPr>
            <w:r w:rsidRPr="001B5C03">
              <w:rPr>
                <w:rFonts w:eastAsiaTheme="minorHAnsi"/>
                <w:sz w:val="22"/>
                <w:szCs w:val="22"/>
                <w:lang w:eastAsia="ru-RU"/>
              </w:rPr>
              <w:t>Пирсы (подъездные площадки к водоемам)*</w:t>
            </w:r>
          </w:p>
        </w:tc>
        <w:tc>
          <w:tcPr>
            <w:tcW w:w="1707" w:type="pct"/>
            <w:vAlign w:val="center"/>
          </w:tcPr>
          <w:p w:rsidR="001B5C03" w:rsidRPr="001B5C03" w:rsidRDefault="001B5C03" w:rsidP="001B5C03">
            <w:pPr>
              <w:rPr>
                <w:rFonts w:ascii="Times New Roman" w:hAnsi="Times New Roman" w:cs="Times New Roman"/>
                <w:lang w:eastAsia="ru-RU"/>
              </w:rPr>
            </w:pPr>
            <w:r w:rsidRPr="001B5C03">
              <w:rPr>
                <w:rFonts w:ascii="Times New Roman" w:hAnsi="Times New Roman" w:cs="Times New Roman"/>
                <w:lang w:eastAsia="ru-RU"/>
              </w:rPr>
              <w:t>размер подъездной площадки (пирса), м</w:t>
            </w:r>
          </w:p>
        </w:tc>
        <w:tc>
          <w:tcPr>
            <w:tcW w:w="1866" w:type="pct"/>
            <w:vAlign w:val="center"/>
          </w:tcPr>
          <w:p w:rsidR="001B5C03" w:rsidRPr="001B5C03" w:rsidRDefault="001B5C03" w:rsidP="001B5C03">
            <w:pPr>
              <w:jc w:val="center"/>
              <w:rPr>
                <w:rFonts w:ascii="Times New Roman" w:hAnsi="Times New Roman" w:cs="Times New Roman"/>
                <w:lang w:eastAsia="ru-RU"/>
              </w:rPr>
            </w:pPr>
            <w:r w:rsidRPr="001B5C03">
              <w:rPr>
                <w:rFonts w:ascii="Times New Roman" w:hAnsi="Times New Roman" w:cs="Times New Roman"/>
                <w:lang w:eastAsia="ru-RU"/>
              </w:rPr>
              <w:t>12х12</w:t>
            </w:r>
          </w:p>
        </w:tc>
      </w:tr>
      <w:tr w:rsidR="001B5C03" w:rsidRPr="001B5C03" w:rsidTr="000F7ACC">
        <w:tc>
          <w:tcPr>
            <w:tcW w:w="5000" w:type="pct"/>
            <w:gridSpan w:val="3"/>
          </w:tcPr>
          <w:p w:rsidR="001B5C03" w:rsidRPr="001B5C03" w:rsidRDefault="001B5C03" w:rsidP="000F7ACC">
            <w:pPr>
              <w:spacing w:line="276" w:lineRule="auto"/>
              <w:rPr>
                <w:rFonts w:ascii="Times New Roman" w:hAnsi="Times New Roman" w:cs="Times New Roman"/>
                <w:lang w:eastAsia="ru-RU"/>
              </w:rPr>
            </w:pPr>
            <w:r w:rsidRPr="001B5C03">
              <w:rPr>
                <w:rFonts w:ascii="Times New Roman" w:hAnsi="Times New Roman" w:cs="Times New Roman"/>
                <w:lang w:eastAsia="ru-RU"/>
              </w:rPr>
              <w:t xml:space="preserve">* – пирсы (подъездные площадки к водоемам) следует устраивать при наличии в населенном пункте открытых водоемов, пригодных для использования в целях пожаротушения </w:t>
            </w:r>
          </w:p>
        </w:tc>
      </w:tr>
    </w:tbl>
    <w:p w:rsidR="005F671D" w:rsidRPr="00A73EE3" w:rsidRDefault="00416A11" w:rsidP="000F7ACC">
      <w:pPr>
        <w:pStyle w:val="G"/>
        <w:spacing w:after="0" w:line="276" w:lineRule="auto"/>
        <w:ind w:left="714" w:firstLine="0"/>
        <w:jc w:val="center"/>
        <w:rPr>
          <w:rFonts w:ascii="Times New Roman" w:hAnsi="Times New Roman"/>
          <w:b/>
        </w:rPr>
      </w:pPr>
      <w:r w:rsidRPr="00A73EE3">
        <w:rPr>
          <w:rFonts w:ascii="Times New Roman" w:hAnsi="Times New Roman"/>
          <w:b/>
        </w:rPr>
        <w:t xml:space="preserve">Расчетные показатели, устанавливаемые для объектов </w:t>
      </w:r>
      <w:r w:rsidR="000E05F9" w:rsidRPr="00A73EE3">
        <w:rPr>
          <w:rFonts w:ascii="Times New Roman" w:hAnsi="Times New Roman"/>
          <w:b/>
        </w:rPr>
        <w:t>местного</w:t>
      </w:r>
      <w:r w:rsidRPr="00A73EE3">
        <w:rPr>
          <w:rFonts w:ascii="Times New Roman" w:hAnsi="Times New Roman"/>
          <w:b/>
        </w:rPr>
        <w:t xml:space="preserve"> значения</w:t>
      </w:r>
      <w:r w:rsidR="00EF3F59" w:rsidRPr="00A73EE3">
        <w:rPr>
          <w:rFonts w:ascii="Times New Roman" w:hAnsi="Times New Roman"/>
          <w:b/>
        </w:rPr>
        <w:t>, необходимых</w:t>
      </w:r>
      <w:r w:rsidRPr="00A73EE3">
        <w:rPr>
          <w:rFonts w:ascii="Times New Roman" w:hAnsi="Times New Roman"/>
          <w:b/>
        </w:rPr>
        <w:t xml:space="preserve"> </w:t>
      </w:r>
      <w:r w:rsidR="000E05F9" w:rsidRPr="00A73EE3">
        <w:rPr>
          <w:rFonts w:ascii="Times New Roman" w:hAnsi="Times New Roman"/>
          <w:b/>
        </w:rPr>
        <w:t>для массового отдыха</w:t>
      </w:r>
      <w:r w:rsidRPr="00A73EE3">
        <w:rPr>
          <w:rFonts w:ascii="Times New Roman" w:hAnsi="Times New Roman"/>
          <w:b/>
        </w:rPr>
        <w:t xml:space="preserve"> </w:t>
      </w:r>
      <w:bookmarkEnd w:id="13"/>
      <w:bookmarkEnd w:id="14"/>
      <w:r w:rsidR="00EF3F59" w:rsidRPr="00A73EE3">
        <w:rPr>
          <w:rFonts w:ascii="Times New Roman" w:hAnsi="Times New Roman"/>
          <w:b/>
        </w:rPr>
        <w:t>населения, включая обеспечение свободного доступа к водным объектам общего пользования</w:t>
      </w:r>
    </w:p>
    <w:p w:rsidR="00416A11" w:rsidRPr="00A73EE3" w:rsidRDefault="005F671D" w:rsidP="000066E7">
      <w:pPr>
        <w:pStyle w:val="a9"/>
        <w:spacing w:line="276" w:lineRule="auto"/>
        <w:rPr>
          <w:b w:val="0"/>
        </w:rPr>
      </w:pPr>
      <w:r w:rsidRPr="00A73EE3">
        <w:rPr>
          <w:b w:val="0"/>
        </w:rPr>
        <w:t xml:space="preserve">Таблица </w:t>
      </w:r>
      <w:r w:rsidR="000F7ACC" w:rsidRPr="00A73EE3">
        <w:rPr>
          <w:b w:val="0"/>
        </w:rPr>
        <w:fldChar w:fldCharType="begin"/>
      </w:r>
      <w:r w:rsidR="000F7ACC" w:rsidRPr="00A73EE3">
        <w:rPr>
          <w:b w:val="0"/>
        </w:rPr>
        <w:instrText xml:space="preserve"> SEQ Таблица \* ARABIC </w:instrText>
      </w:r>
      <w:r w:rsidR="000F7ACC" w:rsidRPr="00A73EE3">
        <w:rPr>
          <w:b w:val="0"/>
        </w:rPr>
        <w:fldChar w:fldCharType="separate"/>
      </w:r>
      <w:r w:rsidR="00A73EE3">
        <w:rPr>
          <w:b w:val="0"/>
          <w:noProof/>
        </w:rPr>
        <w:t>5</w:t>
      </w:r>
      <w:r w:rsidR="000F7ACC" w:rsidRPr="00A73EE3">
        <w:rPr>
          <w:b w:val="0"/>
          <w:noProof/>
        </w:rPr>
        <w:fldChar w:fldCharType="end"/>
      </w:r>
      <w:r w:rsidRPr="00A73EE3">
        <w:rPr>
          <w:b w:val="0"/>
        </w:rPr>
        <w:t xml:space="preserve"> Расчетные показатели, устанавливаемые для объектов </w:t>
      </w:r>
      <w:r w:rsidR="002B5068" w:rsidRPr="00A73EE3">
        <w:rPr>
          <w:b w:val="0"/>
        </w:rPr>
        <w:t>местного</w:t>
      </w:r>
      <w:r w:rsidRPr="00A73EE3">
        <w:rPr>
          <w:b w:val="0"/>
        </w:rPr>
        <w:t xml:space="preserve"> значения</w:t>
      </w:r>
      <w:r w:rsidR="002B5068" w:rsidRPr="00A73EE3">
        <w:rPr>
          <w:b w:val="0"/>
        </w:rPr>
        <w:t>, необходимых для массового отдыха населения</w:t>
      </w:r>
      <w:r w:rsidR="00FD580E" w:rsidRPr="00A73EE3">
        <w:rPr>
          <w:b w:val="0"/>
        </w:rPr>
        <w:t>, включая обеспечение свободного доступа к водным объектам общего пользования</w:t>
      </w:r>
    </w:p>
    <w:tbl>
      <w:tblPr>
        <w:tblStyle w:val="aa"/>
        <w:tblW w:w="5000" w:type="pct"/>
        <w:tblLook w:val="04A0" w:firstRow="1" w:lastRow="0" w:firstColumn="1" w:lastColumn="0" w:noHBand="0" w:noVBand="1"/>
      </w:tblPr>
      <w:tblGrid>
        <w:gridCol w:w="2687"/>
        <w:gridCol w:w="3775"/>
        <w:gridCol w:w="3109"/>
      </w:tblGrid>
      <w:tr w:rsidR="00A73EE3" w:rsidRPr="00A73EE3" w:rsidTr="00601B2F">
        <w:trPr>
          <w:tblHeader/>
        </w:trPr>
        <w:tc>
          <w:tcPr>
            <w:tcW w:w="1404" w:type="pct"/>
            <w:vAlign w:val="center"/>
          </w:tcPr>
          <w:p w:rsidR="000F7ACC" w:rsidRPr="00A73EE3" w:rsidRDefault="000F7ACC" w:rsidP="00601B2F">
            <w:pPr>
              <w:spacing w:line="276" w:lineRule="auto"/>
              <w:jc w:val="center"/>
              <w:rPr>
                <w:rFonts w:ascii="Times New Roman" w:hAnsi="Times New Roman" w:cs="Times New Roman"/>
                <w:b/>
                <w:lang w:eastAsia="ru-RU"/>
              </w:rPr>
            </w:pPr>
            <w:r w:rsidRPr="00A73EE3">
              <w:rPr>
                <w:rFonts w:ascii="Times New Roman" w:hAnsi="Times New Roman" w:cs="Times New Roman"/>
                <w:b/>
                <w:lang w:eastAsia="ru-RU"/>
              </w:rPr>
              <w:t>Наименование вида объекта</w:t>
            </w:r>
          </w:p>
        </w:tc>
        <w:tc>
          <w:tcPr>
            <w:tcW w:w="1972" w:type="pct"/>
            <w:vAlign w:val="center"/>
          </w:tcPr>
          <w:p w:rsidR="000F7ACC" w:rsidRPr="00A73EE3" w:rsidRDefault="000F7ACC" w:rsidP="00601B2F">
            <w:pPr>
              <w:spacing w:line="276" w:lineRule="auto"/>
              <w:jc w:val="center"/>
              <w:rPr>
                <w:rFonts w:ascii="Times New Roman" w:hAnsi="Times New Roman" w:cs="Times New Roman"/>
                <w:b/>
                <w:lang w:eastAsia="ru-RU"/>
              </w:rPr>
            </w:pPr>
            <w:r w:rsidRPr="00A73EE3">
              <w:rPr>
                <w:rFonts w:ascii="Times New Roman" w:hAnsi="Times New Roman" w:cs="Times New Roman"/>
                <w:b/>
                <w:lang w:eastAsia="ru-RU"/>
              </w:rPr>
              <w:t>Наименование нормируемого расчетного показателя, единица измерения</w:t>
            </w:r>
          </w:p>
        </w:tc>
        <w:tc>
          <w:tcPr>
            <w:tcW w:w="1624" w:type="pct"/>
            <w:vAlign w:val="center"/>
          </w:tcPr>
          <w:p w:rsidR="000F7ACC" w:rsidRPr="00A73EE3" w:rsidRDefault="000F7ACC" w:rsidP="00601B2F">
            <w:pPr>
              <w:spacing w:line="276" w:lineRule="auto"/>
              <w:jc w:val="center"/>
              <w:rPr>
                <w:rFonts w:ascii="Times New Roman" w:hAnsi="Times New Roman" w:cs="Times New Roman"/>
                <w:b/>
                <w:lang w:eastAsia="ru-RU"/>
              </w:rPr>
            </w:pPr>
            <w:r w:rsidRPr="00A73EE3">
              <w:rPr>
                <w:rFonts w:ascii="Times New Roman" w:hAnsi="Times New Roman" w:cs="Times New Roman"/>
                <w:b/>
                <w:lang w:eastAsia="ru-RU"/>
              </w:rPr>
              <w:t>Значение расчетного показателя</w:t>
            </w:r>
          </w:p>
        </w:tc>
      </w:tr>
      <w:tr w:rsidR="00A73EE3" w:rsidRPr="00A73EE3" w:rsidTr="00375EB8">
        <w:trPr>
          <w:trHeight w:val="595"/>
        </w:trPr>
        <w:tc>
          <w:tcPr>
            <w:tcW w:w="1404" w:type="pct"/>
            <w:vMerge w:val="restart"/>
          </w:tcPr>
          <w:p w:rsidR="000F7ACC" w:rsidRPr="00A73EE3" w:rsidRDefault="000F7ACC" w:rsidP="000066E7">
            <w:pPr>
              <w:spacing w:line="276" w:lineRule="auto"/>
              <w:rPr>
                <w:rFonts w:ascii="Times New Roman" w:hAnsi="Times New Roman" w:cs="Times New Roman"/>
                <w:lang w:eastAsia="ru-RU"/>
              </w:rPr>
            </w:pPr>
            <w:r w:rsidRPr="00A73EE3">
              <w:rPr>
                <w:rFonts w:ascii="Times New Roman" w:hAnsi="Times New Roman" w:cs="Times New Roman"/>
              </w:rPr>
              <w:t>Площадки для проведения массовых мероприятий (для проведения праздников, концертов, парадов)</w:t>
            </w:r>
          </w:p>
        </w:tc>
        <w:tc>
          <w:tcPr>
            <w:tcW w:w="1972" w:type="pct"/>
            <w:tcBorders>
              <w:bottom w:val="single" w:sz="4" w:space="0" w:color="auto"/>
            </w:tcBorders>
          </w:tcPr>
          <w:p w:rsidR="000F7ACC" w:rsidRPr="00A73EE3" w:rsidRDefault="000F7ACC" w:rsidP="000066E7">
            <w:pPr>
              <w:spacing w:line="276" w:lineRule="auto"/>
              <w:rPr>
                <w:rFonts w:ascii="Times New Roman" w:hAnsi="Times New Roman" w:cs="Times New Roman"/>
                <w:lang w:eastAsia="ru-RU"/>
              </w:rPr>
            </w:pPr>
            <w:r w:rsidRPr="00A73EE3">
              <w:rPr>
                <w:rFonts w:ascii="Times New Roman" w:hAnsi="Times New Roman" w:cs="Times New Roman"/>
                <w:lang w:eastAsia="ru-RU"/>
              </w:rPr>
              <w:t xml:space="preserve">уровень обеспеченности, объект </w:t>
            </w:r>
          </w:p>
        </w:tc>
        <w:tc>
          <w:tcPr>
            <w:tcW w:w="1624" w:type="pct"/>
            <w:tcBorders>
              <w:bottom w:val="single" w:sz="4" w:space="0" w:color="auto"/>
            </w:tcBorders>
          </w:tcPr>
          <w:p w:rsidR="000F7ACC" w:rsidRPr="00A73EE3" w:rsidRDefault="006F582B" w:rsidP="000066E7">
            <w:pPr>
              <w:spacing w:line="276" w:lineRule="auto"/>
              <w:ind w:left="33"/>
              <w:jc w:val="both"/>
              <w:rPr>
                <w:rFonts w:ascii="Times New Roman" w:hAnsi="Times New Roman" w:cs="Times New Roman"/>
                <w:lang w:eastAsia="ru-RU"/>
              </w:rPr>
            </w:pPr>
            <w:r w:rsidRPr="00A73EE3">
              <w:rPr>
                <w:rFonts w:ascii="Times New Roman" w:hAnsi="Times New Roman" w:cs="Times New Roman"/>
                <w:lang w:eastAsia="ru-RU"/>
              </w:rPr>
              <w:t>1 на жилой район</w:t>
            </w:r>
          </w:p>
        </w:tc>
      </w:tr>
      <w:tr w:rsidR="00A73EE3" w:rsidRPr="00A73EE3" w:rsidTr="006F582B">
        <w:trPr>
          <w:trHeight w:val="561"/>
        </w:trPr>
        <w:tc>
          <w:tcPr>
            <w:tcW w:w="1404" w:type="pct"/>
            <w:vMerge/>
          </w:tcPr>
          <w:p w:rsidR="000F7ACC" w:rsidRPr="00A73EE3" w:rsidRDefault="000F7ACC" w:rsidP="000066E7">
            <w:pPr>
              <w:spacing w:line="276" w:lineRule="auto"/>
              <w:rPr>
                <w:rFonts w:ascii="Times New Roman" w:hAnsi="Times New Roman" w:cs="Times New Roman"/>
                <w:lang w:eastAsia="ru-RU"/>
              </w:rPr>
            </w:pPr>
          </w:p>
        </w:tc>
        <w:tc>
          <w:tcPr>
            <w:tcW w:w="1972" w:type="pct"/>
            <w:tcBorders>
              <w:bottom w:val="single" w:sz="4" w:space="0" w:color="auto"/>
            </w:tcBorders>
          </w:tcPr>
          <w:p w:rsidR="000F7ACC" w:rsidRPr="00A73EE3" w:rsidRDefault="000F7ACC" w:rsidP="00375EB8">
            <w:pPr>
              <w:pStyle w:val="100"/>
              <w:spacing w:line="276" w:lineRule="auto"/>
              <w:rPr>
                <w:sz w:val="22"/>
                <w:szCs w:val="22"/>
              </w:rPr>
            </w:pPr>
            <w:r w:rsidRPr="00A73EE3">
              <w:rPr>
                <w:rFonts w:eastAsia="Calibri"/>
                <w:sz w:val="22"/>
                <w:szCs w:val="22"/>
                <w:lang w:eastAsia="en-US"/>
              </w:rPr>
              <w:t>площадь территории для размещения объекта,</w:t>
            </w:r>
            <w:r w:rsidR="00375EB8" w:rsidRPr="00A73EE3">
              <w:rPr>
                <w:rFonts w:eastAsia="Calibri"/>
                <w:sz w:val="22"/>
                <w:szCs w:val="22"/>
                <w:lang w:eastAsia="en-US"/>
              </w:rPr>
              <w:t xml:space="preserve">  </w:t>
            </w:r>
            <w:r w:rsidRPr="00A73EE3">
              <w:rPr>
                <w:sz w:val="22"/>
                <w:szCs w:val="22"/>
              </w:rPr>
              <w:t>кв. м/человек</w:t>
            </w:r>
          </w:p>
        </w:tc>
        <w:tc>
          <w:tcPr>
            <w:tcW w:w="1624" w:type="pct"/>
            <w:tcBorders>
              <w:bottom w:val="single" w:sz="4" w:space="0" w:color="auto"/>
            </w:tcBorders>
          </w:tcPr>
          <w:p w:rsidR="000F7ACC" w:rsidRPr="00A73EE3" w:rsidRDefault="000F7ACC" w:rsidP="000066E7">
            <w:pPr>
              <w:spacing w:line="276" w:lineRule="auto"/>
              <w:ind w:left="33"/>
              <w:jc w:val="both"/>
              <w:rPr>
                <w:rFonts w:ascii="Times New Roman" w:hAnsi="Times New Roman" w:cs="Times New Roman"/>
                <w:lang w:eastAsia="ru-RU"/>
              </w:rPr>
            </w:pPr>
            <w:r w:rsidRPr="00A73EE3">
              <w:rPr>
                <w:rFonts w:ascii="Times New Roman" w:hAnsi="Times New Roman" w:cs="Times New Roman"/>
                <w:lang w:eastAsia="ru-RU"/>
              </w:rPr>
              <w:t>2</w:t>
            </w:r>
          </w:p>
        </w:tc>
      </w:tr>
      <w:tr w:rsidR="00A73EE3" w:rsidRPr="00A73EE3" w:rsidTr="00375EB8">
        <w:trPr>
          <w:trHeight w:val="595"/>
        </w:trPr>
        <w:tc>
          <w:tcPr>
            <w:tcW w:w="1404" w:type="pct"/>
            <w:vMerge w:val="restart"/>
          </w:tcPr>
          <w:p w:rsidR="000F7ACC" w:rsidRPr="00A73EE3" w:rsidRDefault="000F7ACC" w:rsidP="000066E7">
            <w:pPr>
              <w:spacing w:line="276" w:lineRule="auto"/>
              <w:rPr>
                <w:rFonts w:ascii="Times New Roman" w:hAnsi="Times New Roman" w:cs="Times New Roman"/>
                <w:lang w:eastAsia="ru-RU"/>
              </w:rPr>
            </w:pPr>
            <w:r w:rsidRPr="00A73EE3">
              <w:rPr>
                <w:rFonts w:ascii="Times New Roman" w:hAnsi="Times New Roman" w:cs="Times New Roman"/>
              </w:rPr>
              <w:t>Пляжи*</w:t>
            </w:r>
          </w:p>
          <w:p w:rsidR="000F7ACC" w:rsidRPr="00A73EE3" w:rsidRDefault="000F7ACC" w:rsidP="000066E7">
            <w:pPr>
              <w:spacing w:line="276" w:lineRule="auto"/>
              <w:rPr>
                <w:rFonts w:ascii="Times New Roman" w:hAnsi="Times New Roman" w:cs="Times New Roman"/>
                <w:lang w:eastAsia="ru-RU"/>
              </w:rPr>
            </w:pPr>
          </w:p>
        </w:tc>
        <w:tc>
          <w:tcPr>
            <w:tcW w:w="1972" w:type="pct"/>
            <w:tcBorders>
              <w:bottom w:val="single" w:sz="4" w:space="0" w:color="auto"/>
            </w:tcBorders>
          </w:tcPr>
          <w:p w:rsidR="000F7ACC" w:rsidRPr="00A73EE3" w:rsidRDefault="000F7ACC" w:rsidP="00375EB8">
            <w:pPr>
              <w:pStyle w:val="100"/>
              <w:spacing w:line="276" w:lineRule="auto"/>
              <w:rPr>
                <w:sz w:val="22"/>
                <w:szCs w:val="22"/>
              </w:rPr>
            </w:pPr>
            <w:r w:rsidRPr="00A73EE3">
              <w:rPr>
                <w:rFonts w:eastAsia="Calibri"/>
                <w:sz w:val="22"/>
                <w:szCs w:val="22"/>
                <w:lang w:eastAsia="en-US"/>
              </w:rPr>
              <w:t>площадь территории для размещения объекта,</w:t>
            </w:r>
            <w:r w:rsidR="00375EB8" w:rsidRPr="00A73EE3">
              <w:rPr>
                <w:rFonts w:eastAsia="Calibri"/>
                <w:sz w:val="22"/>
                <w:szCs w:val="22"/>
                <w:lang w:eastAsia="en-US"/>
              </w:rPr>
              <w:t xml:space="preserve"> </w:t>
            </w:r>
            <w:r w:rsidRPr="00A73EE3">
              <w:rPr>
                <w:sz w:val="22"/>
                <w:szCs w:val="22"/>
              </w:rPr>
              <w:t>кв. м/человек</w:t>
            </w:r>
          </w:p>
        </w:tc>
        <w:tc>
          <w:tcPr>
            <w:tcW w:w="1624" w:type="pct"/>
            <w:tcBorders>
              <w:bottom w:val="single" w:sz="4" w:space="0" w:color="auto"/>
            </w:tcBorders>
          </w:tcPr>
          <w:p w:rsidR="000F7ACC" w:rsidRPr="00A73EE3" w:rsidRDefault="000F7ACC" w:rsidP="000066E7">
            <w:pPr>
              <w:pStyle w:val="100"/>
              <w:spacing w:line="276" w:lineRule="auto"/>
              <w:rPr>
                <w:sz w:val="22"/>
                <w:szCs w:val="22"/>
              </w:rPr>
            </w:pPr>
            <w:r w:rsidRPr="00A73EE3">
              <w:rPr>
                <w:sz w:val="22"/>
                <w:szCs w:val="22"/>
              </w:rPr>
              <w:t>речных и озерных пляжей – 5</w:t>
            </w:r>
          </w:p>
          <w:p w:rsidR="000F7ACC" w:rsidRPr="00A73EE3" w:rsidRDefault="000F7ACC" w:rsidP="000066E7">
            <w:pPr>
              <w:spacing w:line="276" w:lineRule="auto"/>
              <w:ind w:left="33"/>
              <w:jc w:val="both"/>
              <w:rPr>
                <w:rFonts w:ascii="Times New Roman" w:hAnsi="Times New Roman" w:cs="Times New Roman"/>
                <w:lang w:eastAsia="ru-RU"/>
              </w:rPr>
            </w:pPr>
          </w:p>
        </w:tc>
      </w:tr>
      <w:tr w:rsidR="00A73EE3" w:rsidRPr="00A73EE3" w:rsidTr="00375EB8">
        <w:trPr>
          <w:trHeight w:val="528"/>
        </w:trPr>
        <w:tc>
          <w:tcPr>
            <w:tcW w:w="1404" w:type="pct"/>
            <w:vMerge/>
          </w:tcPr>
          <w:p w:rsidR="000F7ACC" w:rsidRPr="00A73EE3" w:rsidRDefault="000F7ACC" w:rsidP="000066E7">
            <w:pPr>
              <w:spacing w:line="276" w:lineRule="auto"/>
              <w:rPr>
                <w:rFonts w:ascii="Times New Roman" w:hAnsi="Times New Roman" w:cs="Times New Roman"/>
                <w:lang w:eastAsia="ru-RU"/>
              </w:rPr>
            </w:pPr>
          </w:p>
        </w:tc>
        <w:tc>
          <w:tcPr>
            <w:tcW w:w="1972" w:type="pct"/>
          </w:tcPr>
          <w:p w:rsidR="000F7ACC" w:rsidRPr="00A73EE3" w:rsidRDefault="000F7ACC" w:rsidP="000066E7">
            <w:pPr>
              <w:spacing w:line="276" w:lineRule="auto"/>
              <w:rPr>
                <w:rFonts w:ascii="Times New Roman" w:hAnsi="Times New Roman" w:cs="Times New Roman"/>
                <w:lang w:eastAsia="ru-RU"/>
              </w:rPr>
            </w:pPr>
            <w:r w:rsidRPr="00A73EE3">
              <w:rPr>
                <w:rFonts w:ascii="Times New Roman" w:hAnsi="Times New Roman" w:cs="Times New Roman"/>
                <w:lang w:eastAsia="ru-RU"/>
              </w:rPr>
              <w:t>протяженность береговой полосы пляжа, м/человек</w:t>
            </w:r>
          </w:p>
        </w:tc>
        <w:tc>
          <w:tcPr>
            <w:tcW w:w="1624" w:type="pct"/>
          </w:tcPr>
          <w:p w:rsidR="000F7ACC" w:rsidRPr="00A73EE3" w:rsidRDefault="000F7ACC" w:rsidP="000066E7">
            <w:pPr>
              <w:spacing w:line="276" w:lineRule="auto"/>
              <w:ind w:left="33"/>
              <w:jc w:val="both"/>
              <w:rPr>
                <w:rFonts w:ascii="Times New Roman" w:hAnsi="Times New Roman" w:cs="Times New Roman"/>
                <w:lang w:eastAsia="ru-RU"/>
              </w:rPr>
            </w:pPr>
            <w:r w:rsidRPr="00A73EE3">
              <w:rPr>
                <w:rFonts w:ascii="Times New Roman" w:hAnsi="Times New Roman" w:cs="Times New Roman"/>
              </w:rPr>
              <w:t>0,25</w:t>
            </w:r>
          </w:p>
        </w:tc>
      </w:tr>
      <w:tr w:rsidR="00A73EE3" w:rsidRPr="00A73EE3" w:rsidTr="00375EB8">
        <w:trPr>
          <w:trHeight w:val="528"/>
        </w:trPr>
        <w:tc>
          <w:tcPr>
            <w:tcW w:w="5000" w:type="pct"/>
            <w:gridSpan w:val="3"/>
          </w:tcPr>
          <w:p w:rsidR="000F7ACC" w:rsidRPr="00A73EE3" w:rsidRDefault="000F7ACC" w:rsidP="000F7ACC">
            <w:pPr>
              <w:spacing w:line="276" w:lineRule="auto"/>
              <w:ind w:left="33"/>
              <w:jc w:val="both"/>
              <w:rPr>
                <w:rFonts w:ascii="Times New Roman" w:hAnsi="Times New Roman" w:cs="Times New Roman"/>
              </w:rPr>
            </w:pPr>
            <w:r w:rsidRPr="00A73EE3">
              <w:rPr>
                <w:rFonts w:ascii="Times New Roman" w:hAnsi="Times New Roman" w:cs="Times New Roman"/>
              </w:rPr>
              <w:t>Примечания:</w:t>
            </w:r>
          </w:p>
          <w:p w:rsidR="000F7ACC" w:rsidRPr="00A73EE3" w:rsidRDefault="000F7ACC" w:rsidP="000F7ACC">
            <w:pPr>
              <w:spacing w:line="276" w:lineRule="auto"/>
              <w:ind w:left="33"/>
              <w:jc w:val="both"/>
              <w:rPr>
                <w:rFonts w:ascii="Times New Roman" w:hAnsi="Times New Roman" w:cs="Times New Roman"/>
              </w:rPr>
            </w:pPr>
            <w:r w:rsidRPr="00A73EE3">
              <w:rPr>
                <w:rFonts w:ascii="Times New Roman" w:hAnsi="Times New Roman" w:cs="Times New Roman"/>
              </w:rPr>
              <w:t xml:space="preserve">* – число единовременных посетителей на пляже рассчитывается с учетом коэффициента </w:t>
            </w:r>
            <w:r w:rsidRPr="00A73EE3">
              <w:rPr>
                <w:rFonts w:ascii="Times New Roman" w:hAnsi="Times New Roman" w:cs="Times New Roman"/>
              </w:rPr>
              <w:lastRenderedPageBreak/>
              <w:t>одновременной загрузки пляжа, равному 0,2</w:t>
            </w:r>
          </w:p>
        </w:tc>
      </w:tr>
    </w:tbl>
    <w:p w:rsidR="001B5C03" w:rsidRPr="001B5C03" w:rsidRDefault="001B5C03" w:rsidP="001B5C03">
      <w:pPr>
        <w:pStyle w:val="G"/>
        <w:spacing w:after="0" w:line="276" w:lineRule="auto"/>
        <w:ind w:left="714" w:firstLine="0"/>
        <w:jc w:val="center"/>
        <w:rPr>
          <w:rFonts w:ascii="Times New Roman" w:hAnsi="Times New Roman"/>
          <w:b/>
        </w:rPr>
      </w:pPr>
      <w:r w:rsidRPr="001B5C03">
        <w:rPr>
          <w:rFonts w:ascii="Times New Roman" w:hAnsi="Times New Roman"/>
          <w:b/>
        </w:rPr>
        <w:lastRenderedPageBreak/>
        <w:t>Расчетные показатели, устанавливаемые для организации и осуществления мероприятий по территориальной обороне и гражданской обороне, защите населения и территории муниципального, городского округа от чрезвычайных ситуаций природного и техногенного характера</w:t>
      </w:r>
    </w:p>
    <w:p w:rsidR="001B5C03" w:rsidRPr="001B5C03" w:rsidRDefault="001B5C03" w:rsidP="001B5C03">
      <w:pPr>
        <w:pStyle w:val="a9"/>
        <w:rPr>
          <w:b w:val="0"/>
          <w:szCs w:val="24"/>
        </w:rPr>
      </w:pPr>
      <w:r w:rsidRPr="001B5C03">
        <w:rPr>
          <w:b w:val="0"/>
        </w:rPr>
        <w:t xml:space="preserve">Таблица </w:t>
      </w:r>
      <w:r w:rsidRPr="001B5C03">
        <w:rPr>
          <w:b w:val="0"/>
        </w:rPr>
        <w:fldChar w:fldCharType="begin"/>
      </w:r>
      <w:r w:rsidRPr="001B5C03">
        <w:rPr>
          <w:b w:val="0"/>
        </w:rPr>
        <w:instrText xml:space="preserve"> SEQ Таблица \* ARABIC </w:instrText>
      </w:r>
      <w:r w:rsidRPr="001B5C03">
        <w:rPr>
          <w:b w:val="0"/>
        </w:rPr>
        <w:fldChar w:fldCharType="separate"/>
      </w:r>
      <w:r w:rsidR="00A73EE3">
        <w:rPr>
          <w:b w:val="0"/>
          <w:noProof/>
        </w:rPr>
        <w:t>6</w:t>
      </w:r>
      <w:r w:rsidRPr="001B5C03">
        <w:rPr>
          <w:b w:val="0"/>
          <w:noProof/>
        </w:rPr>
        <w:fldChar w:fldCharType="end"/>
      </w:r>
      <w:r w:rsidRPr="001B5C03">
        <w:rPr>
          <w:b w:val="0"/>
        </w:rPr>
        <w:t xml:space="preserve"> Расчетные показатели, устанавливаемые </w:t>
      </w:r>
      <w:r w:rsidRPr="001B5C03">
        <w:rPr>
          <w:b w:val="0"/>
          <w:szCs w:val="24"/>
        </w:rPr>
        <w:t>для организации и осуществления мероприятий по территориальной обороне и гражданской обороне, защите населения и территории муниципального, городского округа от чрезвычайных ситуаций природного и техногенного характера</w:t>
      </w:r>
    </w:p>
    <w:tbl>
      <w:tblPr>
        <w:tblStyle w:val="aa"/>
        <w:tblW w:w="5000" w:type="pct"/>
        <w:tblLook w:val="04A0" w:firstRow="1" w:lastRow="0" w:firstColumn="1" w:lastColumn="0" w:noHBand="0" w:noVBand="1"/>
      </w:tblPr>
      <w:tblGrid>
        <w:gridCol w:w="3003"/>
        <w:gridCol w:w="3153"/>
        <w:gridCol w:w="3415"/>
      </w:tblGrid>
      <w:tr w:rsidR="00A73EE3" w:rsidRPr="00A73EE3" w:rsidTr="00A73EE3">
        <w:trPr>
          <w:tblHeader/>
        </w:trPr>
        <w:tc>
          <w:tcPr>
            <w:tcW w:w="1569" w:type="pct"/>
            <w:vAlign w:val="center"/>
          </w:tcPr>
          <w:p w:rsidR="00A73EE3" w:rsidRPr="00A73EE3" w:rsidRDefault="00A73EE3" w:rsidP="00601B2F">
            <w:pPr>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647" w:type="pct"/>
            <w:vAlign w:val="center"/>
          </w:tcPr>
          <w:p w:rsidR="00A73EE3" w:rsidRPr="00A73EE3" w:rsidRDefault="00A73EE3" w:rsidP="00601B2F">
            <w:pPr>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784" w:type="pct"/>
            <w:vAlign w:val="center"/>
          </w:tcPr>
          <w:p w:rsidR="00A73EE3" w:rsidRPr="00A73EE3" w:rsidRDefault="00A73EE3" w:rsidP="00601B2F">
            <w:pPr>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A73EE3" w:rsidRPr="004E6193" w:rsidTr="00A73EE3">
        <w:trPr>
          <w:trHeight w:val="479"/>
        </w:trPr>
        <w:tc>
          <w:tcPr>
            <w:tcW w:w="1569" w:type="pct"/>
            <w:vMerge w:val="restar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rPr>
              <w:t>Укрытие</w:t>
            </w:r>
          </w:p>
        </w:tc>
        <w:tc>
          <w:tcPr>
            <w:tcW w:w="1647" w:type="pct"/>
          </w:tcPr>
          <w:p w:rsidR="00A73EE3" w:rsidRPr="004E6193" w:rsidRDefault="00A73EE3" w:rsidP="001B5C03">
            <w:pPr>
              <w:rPr>
                <w:rFonts w:ascii="Times New Roman" w:hAnsi="Times New Roman" w:cs="Times New Roman"/>
                <w:strike/>
                <w:lang w:eastAsia="ru-RU"/>
              </w:rPr>
            </w:pPr>
            <w:r w:rsidRPr="004E6193">
              <w:rPr>
                <w:rFonts w:ascii="Times New Roman" w:hAnsi="Times New Roman" w:cs="Times New Roman"/>
                <w:lang w:eastAsia="ru-RU"/>
              </w:rPr>
              <w:t>уровень обеспеченности, кв. метров площади пола помещений на одного укрываемого</w:t>
            </w:r>
          </w:p>
        </w:tc>
        <w:tc>
          <w:tcPr>
            <w:tcW w:w="1784"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в соответствии с пунктов 5.2.1 СП 88.13330.2014</w:t>
            </w:r>
          </w:p>
        </w:tc>
      </w:tr>
      <w:tr w:rsidR="00A73EE3" w:rsidRPr="004E6193" w:rsidTr="00A73EE3">
        <w:trPr>
          <w:trHeight w:val="661"/>
        </w:trPr>
        <w:tc>
          <w:tcPr>
            <w:tcW w:w="1569" w:type="pct"/>
            <w:vMerge/>
          </w:tcPr>
          <w:p w:rsidR="00A73EE3" w:rsidRPr="004E6193" w:rsidRDefault="00A73EE3" w:rsidP="001B5C03">
            <w:pPr>
              <w:rPr>
                <w:rFonts w:ascii="Times New Roman" w:hAnsi="Times New Roman" w:cs="Times New Roman"/>
                <w:lang w:eastAsia="ru-RU"/>
              </w:rPr>
            </w:pPr>
          </w:p>
        </w:tc>
        <w:tc>
          <w:tcPr>
            <w:tcW w:w="1647"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транспортная доступность, м</w:t>
            </w:r>
          </w:p>
        </w:tc>
        <w:tc>
          <w:tcPr>
            <w:tcW w:w="1784"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в соответствии с пунктов 7.9 СП 165.1325800.2014</w:t>
            </w:r>
          </w:p>
        </w:tc>
      </w:tr>
      <w:tr w:rsidR="00A73EE3" w:rsidRPr="004E6193" w:rsidTr="00A73EE3">
        <w:trPr>
          <w:trHeight w:val="711"/>
        </w:trPr>
        <w:tc>
          <w:tcPr>
            <w:tcW w:w="1569" w:type="pct"/>
            <w:vMerge/>
          </w:tcPr>
          <w:p w:rsidR="00A73EE3" w:rsidRPr="004E6193" w:rsidRDefault="00A73EE3" w:rsidP="001B5C03">
            <w:pPr>
              <w:rPr>
                <w:rFonts w:ascii="Times New Roman" w:hAnsi="Times New Roman" w:cs="Times New Roman"/>
                <w:lang w:eastAsia="ru-RU"/>
              </w:rPr>
            </w:pPr>
          </w:p>
        </w:tc>
        <w:tc>
          <w:tcPr>
            <w:tcW w:w="1647"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пешеходная доступность, м</w:t>
            </w:r>
          </w:p>
        </w:tc>
        <w:tc>
          <w:tcPr>
            <w:tcW w:w="1784"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в соответствии с пунктов 7.9 СП 165.1325800.2014</w:t>
            </w:r>
          </w:p>
        </w:tc>
      </w:tr>
      <w:tr w:rsidR="00A73EE3" w:rsidRPr="004E6193" w:rsidTr="00A73EE3">
        <w:trPr>
          <w:trHeight w:val="479"/>
        </w:trPr>
        <w:tc>
          <w:tcPr>
            <w:tcW w:w="1569" w:type="pct"/>
            <w:vMerge w:val="restar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rPr>
              <w:t>Убежище ГО</w:t>
            </w:r>
          </w:p>
        </w:tc>
        <w:tc>
          <w:tcPr>
            <w:tcW w:w="1647" w:type="pct"/>
          </w:tcPr>
          <w:p w:rsidR="00A73EE3" w:rsidRPr="004E6193" w:rsidRDefault="00A73EE3" w:rsidP="001B5C03">
            <w:pPr>
              <w:rPr>
                <w:rFonts w:ascii="Times New Roman" w:hAnsi="Times New Roman" w:cs="Times New Roman"/>
                <w:strike/>
                <w:lang w:eastAsia="ru-RU"/>
              </w:rPr>
            </w:pPr>
            <w:r w:rsidRPr="004E6193">
              <w:rPr>
                <w:rFonts w:ascii="Times New Roman" w:hAnsi="Times New Roman" w:cs="Times New Roman"/>
                <w:lang w:eastAsia="ru-RU"/>
              </w:rPr>
              <w:t>уровень обеспеченности, объект</w:t>
            </w:r>
          </w:p>
        </w:tc>
        <w:tc>
          <w:tcPr>
            <w:tcW w:w="1784"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в соответствии с пунктом 5.2.1 СП 88.13330.2017 Свод правил. Защитные сооружения гражданской обороны. Актуализированная редакция СНиП II-11-77*, утвержденный приказом Министерства строительства и жилищно-коммунального хозяйства РФ от 18.02.2014г. №59/пр</w:t>
            </w:r>
          </w:p>
        </w:tc>
      </w:tr>
      <w:tr w:rsidR="00A73EE3" w:rsidRPr="004E6193" w:rsidTr="00A73EE3">
        <w:trPr>
          <w:trHeight w:val="661"/>
        </w:trPr>
        <w:tc>
          <w:tcPr>
            <w:tcW w:w="1569" w:type="pct"/>
            <w:vMerge/>
          </w:tcPr>
          <w:p w:rsidR="00A73EE3" w:rsidRPr="004E6193" w:rsidRDefault="00A73EE3" w:rsidP="001B5C03">
            <w:pPr>
              <w:rPr>
                <w:rFonts w:ascii="Times New Roman" w:hAnsi="Times New Roman" w:cs="Times New Roman"/>
                <w:lang w:eastAsia="ru-RU"/>
              </w:rPr>
            </w:pPr>
          </w:p>
        </w:tc>
        <w:tc>
          <w:tcPr>
            <w:tcW w:w="1647"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пешеходная доступность, м</w:t>
            </w:r>
          </w:p>
        </w:tc>
        <w:tc>
          <w:tcPr>
            <w:tcW w:w="1784"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в соответствии с пунктом 7.9 СП 165.1325800.2014 Свод правил. Инженерно-технические мероприятия по гражданской обороне. Актуализированная редакция СНиП 2.01.51-90, утвержденный приказом Министерства строительства и жилищно-коммунального хозяйства РФ от 12.11.2014г. № 705/пр</w:t>
            </w:r>
          </w:p>
        </w:tc>
      </w:tr>
      <w:tr w:rsidR="00A73EE3" w:rsidRPr="004E6193" w:rsidTr="00A73EE3">
        <w:trPr>
          <w:trHeight w:val="711"/>
        </w:trPr>
        <w:tc>
          <w:tcPr>
            <w:tcW w:w="1569" w:type="pct"/>
            <w:vMerge w:val="restart"/>
          </w:tcPr>
          <w:p w:rsidR="00A73EE3" w:rsidRPr="004E6193" w:rsidRDefault="00A73EE3" w:rsidP="001B5C03">
            <w:pPr>
              <w:rPr>
                <w:rFonts w:ascii="Times New Roman" w:hAnsi="Times New Roman" w:cs="Times New Roman"/>
              </w:rPr>
            </w:pPr>
            <w:r w:rsidRPr="004E6193">
              <w:rPr>
                <w:rFonts w:ascii="Times New Roman" w:hAnsi="Times New Roman" w:cs="Times New Roman"/>
              </w:rPr>
              <w:t xml:space="preserve">Объекты пожарной охраны </w:t>
            </w:r>
          </w:p>
          <w:p w:rsidR="00A73EE3" w:rsidRPr="004E6193" w:rsidRDefault="00A73EE3" w:rsidP="001B5C03">
            <w:pPr>
              <w:rPr>
                <w:rFonts w:ascii="Times New Roman" w:hAnsi="Times New Roman" w:cs="Times New Roman"/>
              </w:rPr>
            </w:pPr>
            <w:r w:rsidRPr="004E6193">
              <w:rPr>
                <w:rFonts w:ascii="Times New Roman" w:hAnsi="Times New Roman" w:cs="Times New Roman"/>
              </w:rPr>
              <w:t xml:space="preserve">противопожарной службы </w:t>
            </w:r>
          </w:p>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rPr>
              <w:t>субъекта Российской Федерации</w:t>
            </w:r>
          </w:p>
        </w:tc>
        <w:tc>
          <w:tcPr>
            <w:tcW w:w="1647" w:type="pct"/>
          </w:tcPr>
          <w:p w:rsidR="00A73EE3" w:rsidRPr="004E6193" w:rsidRDefault="00A73EE3" w:rsidP="001B5C03">
            <w:pPr>
              <w:rPr>
                <w:rFonts w:ascii="Times New Roman" w:hAnsi="Times New Roman" w:cs="Times New Roman"/>
                <w:strike/>
                <w:lang w:eastAsia="ru-RU"/>
              </w:rPr>
            </w:pPr>
            <w:r w:rsidRPr="004E6193">
              <w:rPr>
                <w:rFonts w:ascii="Times New Roman" w:hAnsi="Times New Roman" w:cs="Times New Roman"/>
                <w:lang w:eastAsia="ru-RU"/>
              </w:rPr>
              <w:t>уровень обеспеченности, объект</w:t>
            </w:r>
          </w:p>
        </w:tc>
        <w:tc>
          <w:tcPr>
            <w:tcW w:w="1784"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 xml:space="preserve">в соответствии с приложением №7 НПБ 101-95. Нормы проектирования объектов пожарной охраны, введенные в действие приказом Главного упарвления Государственной противопожарной службы </w:t>
            </w:r>
            <w:r w:rsidRPr="004E6193">
              <w:rPr>
                <w:rFonts w:ascii="Times New Roman" w:hAnsi="Times New Roman" w:cs="Times New Roman"/>
                <w:lang w:eastAsia="ru-RU"/>
              </w:rPr>
              <w:lastRenderedPageBreak/>
              <w:t>Министерства внутренних дел РФ от 30.12.1994г. №36</w:t>
            </w:r>
          </w:p>
        </w:tc>
      </w:tr>
      <w:tr w:rsidR="00A73EE3" w:rsidRPr="004E6193" w:rsidTr="00A73EE3">
        <w:trPr>
          <w:trHeight w:val="711"/>
        </w:trPr>
        <w:tc>
          <w:tcPr>
            <w:tcW w:w="1569" w:type="pct"/>
            <w:vMerge/>
          </w:tcPr>
          <w:p w:rsidR="00A73EE3" w:rsidRPr="004E6193" w:rsidRDefault="00A73EE3" w:rsidP="001B5C03">
            <w:pPr>
              <w:rPr>
                <w:rFonts w:ascii="Times New Roman" w:hAnsi="Times New Roman" w:cs="Times New Roman"/>
              </w:rPr>
            </w:pPr>
          </w:p>
        </w:tc>
        <w:tc>
          <w:tcPr>
            <w:tcW w:w="1647"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транспортная доступность, минут в одну сторону</w:t>
            </w:r>
          </w:p>
        </w:tc>
        <w:tc>
          <w:tcPr>
            <w:tcW w:w="1784"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 xml:space="preserve">время прибытия первого подразделения к месту вызова в </w:t>
            </w:r>
            <w:r>
              <w:rPr>
                <w:rFonts w:ascii="Times New Roman" w:hAnsi="Times New Roman" w:cs="Times New Roman"/>
                <w:lang w:eastAsia="ru-RU"/>
              </w:rPr>
              <w:t>городском округе - 10 минут</w:t>
            </w:r>
          </w:p>
        </w:tc>
      </w:tr>
    </w:tbl>
    <w:p w:rsidR="001B5C03" w:rsidRPr="001B5C03" w:rsidRDefault="001B5C03" w:rsidP="001B5C03">
      <w:pPr>
        <w:pStyle w:val="G"/>
        <w:spacing w:after="0" w:line="276" w:lineRule="auto"/>
        <w:ind w:left="714" w:firstLine="0"/>
        <w:jc w:val="center"/>
        <w:rPr>
          <w:rFonts w:ascii="Times New Roman" w:hAnsi="Times New Roman"/>
          <w:b/>
        </w:rPr>
      </w:pPr>
      <w:r w:rsidRPr="001B5C03">
        <w:rPr>
          <w:rFonts w:ascii="Times New Roman" w:hAnsi="Times New Roman"/>
          <w:b/>
        </w:rPr>
        <w:t xml:space="preserve">Расчетные  показатели,  устанавливаемые в части дорожной деятельности в отношении автомобильных дорог местного значения в границах муниципального, городского округа </w:t>
      </w:r>
    </w:p>
    <w:p w:rsidR="001B5C03" w:rsidRPr="001B5C03" w:rsidRDefault="001B5C03" w:rsidP="001B5C03">
      <w:pPr>
        <w:pStyle w:val="a9"/>
        <w:ind w:left="567" w:firstLine="0"/>
        <w:rPr>
          <w:b w:val="0"/>
        </w:rPr>
      </w:pPr>
      <w:r w:rsidRPr="001B5C03">
        <w:rPr>
          <w:b w:val="0"/>
        </w:rPr>
        <w:t xml:space="preserve">Таблица </w:t>
      </w:r>
      <w:r w:rsidRPr="001B5C03">
        <w:rPr>
          <w:b w:val="0"/>
        </w:rPr>
        <w:fldChar w:fldCharType="begin"/>
      </w:r>
      <w:r w:rsidRPr="001B5C03">
        <w:rPr>
          <w:b w:val="0"/>
        </w:rPr>
        <w:instrText xml:space="preserve"> SEQ Таблица \* ARABIC </w:instrText>
      </w:r>
      <w:r w:rsidRPr="001B5C03">
        <w:rPr>
          <w:b w:val="0"/>
        </w:rPr>
        <w:fldChar w:fldCharType="separate"/>
      </w:r>
      <w:r w:rsidR="00A73EE3">
        <w:rPr>
          <w:b w:val="0"/>
          <w:noProof/>
        </w:rPr>
        <w:t>7</w:t>
      </w:r>
      <w:r w:rsidRPr="001B5C03">
        <w:rPr>
          <w:b w:val="0"/>
          <w:noProof/>
        </w:rPr>
        <w:fldChar w:fldCharType="end"/>
      </w:r>
      <w:r w:rsidRPr="001B5C03">
        <w:rPr>
          <w:b w:val="0"/>
        </w:rPr>
        <w:t xml:space="preserve"> Расчетные показатели, устанавливаемые в части дорожной деятельности в отношении автомобильных дорог местного значения в границах муниципального, городского округа </w:t>
      </w:r>
    </w:p>
    <w:tbl>
      <w:tblPr>
        <w:tblStyle w:val="aa"/>
        <w:tblW w:w="5000" w:type="pct"/>
        <w:tblLook w:val="04A0" w:firstRow="1" w:lastRow="0" w:firstColumn="1" w:lastColumn="0" w:noHBand="0" w:noVBand="1"/>
      </w:tblPr>
      <w:tblGrid>
        <w:gridCol w:w="2609"/>
        <w:gridCol w:w="3149"/>
        <w:gridCol w:w="3813"/>
      </w:tblGrid>
      <w:tr w:rsidR="00A73EE3" w:rsidRPr="00A73EE3" w:rsidTr="00A73EE3">
        <w:trPr>
          <w:tblHeader/>
        </w:trPr>
        <w:tc>
          <w:tcPr>
            <w:tcW w:w="1363" w:type="pct"/>
            <w:vAlign w:val="center"/>
          </w:tcPr>
          <w:p w:rsidR="00A73EE3" w:rsidRPr="00A73EE3" w:rsidRDefault="00A73EE3" w:rsidP="00601B2F">
            <w:pPr>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645" w:type="pct"/>
            <w:vAlign w:val="center"/>
          </w:tcPr>
          <w:p w:rsidR="00A73EE3" w:rsidRPr="00A73EE3" w:rsidRDefault="00A73EE3" w:rsidP="00601B2F">
            <w:pPr>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993" w:type="pct"/>
            <w:vAlign w:val="center"/>
          </w:tcPr>
          <w:p w:rsidR="00A73EE3" w:rsidRPr="00A73EE3" w:rsidRDefault="00A73EE3" w:rsidP="00601B2F">
            <w:pPr>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A73EE3" w:rsidRPr="00FB731F" w:rsidTr="00A73EE3">
        <w:trPr>
          <w:trHeight w:val="259"/>
        </w:trPr>
        <w:tc>
          <w:tcPr>
            <w:tcW w:w="1363" w:type="pct"/>
            <w:vMerge w:val="restart"/>
            <w:vAlign w:val="center"/>
          </w:tcPr>
          <w:p w:rsidR="00A73EE3" w:rsidRPr="00FB731F" w:rsidRDefault="00A73EE3" w:rsidP="001B5C03">
            <w:pPr>
              <w:pStyle w:val="70"/>
              <w:shd w:val="clear" w:color="auto" w:fill="auto"/>
              <w:spacing w:before="0" w:line="240" w:lineRule="auto"/>
              <w:ind w:right="23"/>
              <w:jc w:val="left"/>
              <w:rPr>
                <w:sz w:val="22"/>
                <w:szCs w:val="22"/>
                <w:lang w:eastAsia="ru-RU"/>
              </w:rPr>
            </w:pPr>
            <w:r>
              <w:rPr>
                <w:sz w:val="22"/>
                <w:szCs w:val="22"/>
                <w:lang w:eastAsia="ru-RU"/>
              </w:rPr>
              <w:t>Улично-дорожная сеть</w:t>
            </w:r>
          </w:p>
        </w:tc>
        <w:tc>
          <w:tcPr>
            <w:tcW w:w="1645" w:type="pct"/>
            <w:vAlign w:val="center"/>
          </w:tcPr>
          <w:p w:rsidR="00A73EE3" w:rsidRPr="00FB731F" w:rsidRDefault="00A73EE3" w:rsidP="001B5C03">
            <w:pPr>
              <w:rPr>
                <w:rFonts w:ascii="Times New Roman" w:hAnsi="Times New Roman" w:cs="Times New Roman"/>
                <w:lang w:eastAsia="ru-RU"/>
              </w:rPr>
            </w:pPr>
            <w:r>
              <w:rPr>
                <w:rFonts w:ascii="Times New Roman" w:hAnsi="Times New Roman" w:cs="Times New Roman"/>
                <w:lang w:eastAsia="ru-RU"/>
              </w:rPr>
              <w:t>Классификация улично-дорожной сети</w:t>
            </w:r>
          </w:p>
        </w:tc>
        <w:tc>
          <w:tcPr>
            <w:tcW w:w="1993" w:type="pct"/>
            <w:vAlign w:val="center"/>
          </w:tcPr>
          <w:p w:rsidR="00A73EE3" w:rsidRPr="00B50D41" w:rsidRDefault="00A73EE3" w:rsidP="001B5C03">
            <w:pPr>
              <w:jc w:val="both"/>
              <w:rPr>
                <w:rFonts w:ascii="Times New Roman" w:hAnsi="Times New Roman" w:cs="Times New Roman"/>
                <w:lang w:eastAsia="ru-RU"/>
              </w:rPr>
            </w:pPr>
            <w:r>
              <w:rPr>
                <w:rFonts w:ascii="Times New Roman" w:hAnsi="Times New Roman" w:cs="Times New Roman"/>
                <w:lang w:eastAsia="ru-RU"/>
              </w:rPr>
              <w:t>в соответствии с таб.7 СП 42.13330.2011</w:t>
            </w:r>
          </w:p>
        </w:tc>
      </w:tr>
      <w:tr w:rsidR="00A73EE3" w:rsidRPr="00FB731F" w:rsidTr="00A73EE3">
        <w:trPr>
          <w:trHeight w:val="278"/>
        </w:trPr>
        <w:tc>
          <w:tcPr>
            <w:tcW w:w="1363" w:type="pct"/>
            <w:vMerge/>
            <w:vAlign w:val="center"/>
          </w:tcPr>
          <w:p w:rsidR="00A73EE3" w:rsidRPr="00FB731F" w:rsidRDefault="00A73EE3" w:rsidP="001B5C03">
            <w:pPr>
              <w:rPr>
                <w:rFonts w:ascii="Times New Roman" w:hAnsi="Times New Roman" w:cs="Times New Roman"/>
                <w:color w:val="FF0000"/>
                <w:lang w:eastAsia="ru-RU"/>
              </w:rPr>
            </w:pPr>
          </w:p>
        </w:tc>
        <w:tc>
          <w:tcPr>
            <w:tcW w:w="1645" w:type="pct"/>
            <w:vAlign w:val="center"/>
          </w:tcPr>
          <w:p w:rsidR="00A73EE3" w:rsidRPr="00FB731F" w:rsidRDefault="00A73EE3" w:rsidP="001B5C03">
            <w:pPr>
              <w:rPr>
                <w:rFonts w:ascii="Times New Roman" w:hAnsi="Times New Roman" w:cs="Times New Roman"/>
                <w:color w:val="FF0000"/>
                <w:lang w:eastAsia="ru-RU"/>
              </w:rPr>
            </w:pPr>
            <w:r>
              <w:rPr>
                <w:rFonts w:ascii="Times New Roman" w:hAnsi="Times New Roman" w:cs="Times New Roman"/>
                <w:lang w:eastAsia="ru-RU"/>
              </w:rPr>
              <w:t>параметры улиц и дорог</w:t>
            </w:r>
          </w:p>
        </w:tc>
        <w:tc>
          <w:tcPr>
            <w:tcW w:w="1993" w:type="pct"/>
            <w:vAlign w:val="center"/>
          </w:tcPr>
          <w:p w:rsidR="00A73EE3" w:rsidRPr="00FB731F" w:rsidRDefault="00A73EE3" w:rsidP="001B5C03">
            <w:pPr>
              <w:rPr>
                <w:rFonts w:ascii="Times New Roman" w:hAnsi="Times New Roman" w:cs="Times New Roman"/>
                <w:color w:val="FF0000"/>
                <w:lang w:eastAsia="ru-RU"/>
              </w:rPr>
            </w:pPr>
            <w:r>
              <w:rPr>
                <w:rFonts w:ascii="Times New Roman" w:hAnsi="Times New Roman" w:cs="Times New Roman"/>
                <w:lang w:eastAsia="ru-RU"/>
              </w:rPr>
              <w:t>в соответствии с таб.8 СП 42.13330.2011</w:t>
            </w:r>
          </w:p>
        </w:tc>
      </w:tr>
      <w:tr w:rsidR="00A73EE3" w:rsidRPr="00FB731F" w:rsidTr="00A73EE3">
        <w:trPr>
          <w:trHeight w:val="278"/>
        </w:trPr>
        <w:tc>
          <w:tcPr>
            <w:tcW w:w="1363" w:type="pct"/>
            <w:vMerge/>
            <w:vAlign w:val="center"/>
          </w:tcPr>
          <w:p w:rsidR="00A73EE3" w:rsidRPr="00FB731F" w:rsidRDefault="00A73EE3" w:rsidP="001B5C03">
            <w:pPr>
              <w:rPr>
                <w:rFonts w:ascii="Times New Roman" w:hAnsi="Times New Roman" w:cs="Times New Roman"/>
                <w:color w:val="FF0000"/>
                <w:lang w:eastAsia="ru-RU"/>
              </w:rPr>
            </w:pPr>
          </w:p>
        </w:tc>
        <w:tc>
          <w:tcPr>
            <w:tcW w:w="1645" w:type="pct"/>
            <w:vAlign w:val="center"/>
          </w:tcPr>
          <w:p w:rsidR="00A73EE3" w:rsidRPr="00FB731F" w:rsidRDefault="00A73EE3" w:rsidP="001B5C03">
            <w:pPr>
              <w:rPr>
                <w:rFonts w:ascii="Times New Roman" w:hAnsi="Times New Roman" w:cs="Times New Roman"/>
                <w:color w:val="FF0000"/>
                <w:lang w:eastAsia="ru-RU"/>
              </w:rPr>
            </w:pPr>
            <w:r>
              <w:rPr>
                <w:rFonts w:ascii="Times New Roman" w:hAnsi="Times New Roman" w:cs="Times New Roman"/>
                <w:lang w:eastAsia="ru-RU"/>
              </w:rPr>
              <w:t>ширина в красных линиях</w:t>
            </w:r>
          </w:p>
        </w:tc>
        <w:tc>
          <w:tcPr>
            <w:tcW w:w="1993" w:type="pct"/>
            <w:vAlign w:val="center"/>
          </w:tcPr>
          <w:p w:rsidR="00A73EE3" w:rsidRDefault="00A73EE3" w:rsidP="001B5C03">
            <w:pPr>
              <w:jc w:val="center"/>
              <w:rPr>
                <w:rFonts w:ascii="Times New Roman" w:hAnsi="Times New Roman" w:cs="Times New Roman"/>
                <w:lang w:eastAsia="ru-RU"/>
              </w:rPr>
            </w:pPr>
            <w:r>
              <w:rPr>
                <w:rFonts w:ascii="Times New Roman" w:hAnsi="Times New Roman" w:cs="Times New Roman"/>
                <w:lang w:eastAsia="ru-RU"/>
              </w:rPr>
              <w:t>- для магистральных дорог – 50-75м;</w:t>
            </w:r>
          </w:p>
          <w:p w:rsidR="00A73EE3" w:rsidRDefault="00A73EE3" w:rsidP="001B5C03">
            <w:pPr>
              <w:jc w:val="center"/>
              <w:rPr>
                <w:rFonts w:ascii="Times New Roman" w:hAnsi="Times New Roman" w:cs="Times New Roman"/>
                <w:lang w:eastAsia="ru-RU"/>
              </w:rPr>
            </w:pPr>
            <w:r>
              <w:rPr>
                <w:rFonts w:ascii="Times New Roman" w:hAnsi="Times New Roman" w:cs="Times New Roman"/>
                <w:lang w:eastAsia="ru-RU"/>
              </w:rPr>
              <w:t>- для магистральных улиц – 40-80м;</w:t>
            </w:r>
          </w:p>
          <w:p w:rsidR="00A73EE3" w:rsidRPr="00FB731F" w:rsidRDefault="00A73EE3" w:rsidP="001B5C03">
            <w:pPr>
              <w:rPr>
                <w:rFonts w:ascii="Times New Roman" w:hAnsi="Times New Roman" w:cs="Times New Roman"/>
                <w:color w:val="FF0000"/>
                <w:lang w:eastAsia="ru-RU"/>
              </w:rPr>
            </w:pPr>
            <w:r>
              <w:rPr>
                <w:rFonts w:ascii="Times New Roman" w:hAnsi="Times New Roman" w:cs="Times New Roman"/>
                <w:lang w:eastAsia="ru-RU"/>
              </w:rPr>
              <w:t>- для улиц и дорог местного значения – 15-25м</w:t>
            </w:r>
          </w:p>
        </w:tc>
      </w:tr>
      <w:tr w:rsidR="00A73EE3" w:rsidRPr="00FB731F" w:rsidTr="00A73EE3">
        <w:trPr>
          <w:trHeight w:val="278"/>
        </w:trPr>
        <w:tc>
          <w:tcPr>
            <w:tcW w:w="1363" w:type="pct"/>
            <w:vMerge/>
            <w:vAlign w:val="center"/>
          </w:tcPr>
          <w:p w:rsidR="00A73EE3" w:rsidRPr="00FB731F" w:rsidRDefault="00A73EE3" w:rsidP="001B5C03">
            <w:pPr>
              <w:rPr>
                <w:rFonts w:ascii="Times New Roman" w:hAnsi="Times New Roman" w:cs="Times New Roman"/>
                <w:color w:val="FF0000"/>
                <w:lang w:eastAsia="ru-RU"/>
              </w:rPr>
            </w:pPr>
          </w:p>
        </w:tc>
        <w:tc>
          <w:tcPr>
            <w:tcW w:w="1645" w:type="pct"/>
            <w:vAlign w:val="center"/>
          </w:tcPr>
          <w:p w:rsidR="00A73EE3" w:rsidRPr="00FB731F" w:rsidRDefault="00A73EE3" w:rsidP="001B5C03">
            <w:pPr>
              <w:rPr>
                <w:rFonts w:ascii="Times New Roman" w:hAnsi="Times New Roman" w:cs="Times New Roman"/>
                <w:color w:val="FF0000"/>
                <w:lang w:eastAsia="ru-RU"/>
              </w:rPr>
            </w:pPr>
            <w:r>
              <w:rPr>
                <w:rFonts w:ascii="Times New Roman" w:hAnsi="Times New Roman" w:cs="Times New Roman"/>
                <w:lang w:eastAsia="ru-RU"/>
              </w:rPr>
              <w:t>параметры тупиковых проездов</w:t>
            </w:r>
          </w:p>
        </w:tc>
        <w:tc>
          <w:tcPr>
            <w:tcW w:w="1993" w:type="pct"/>
            <w:vAlign w:val="center"/>
          </w:tcPr>
          <w:p w:rsidR="00A73EE3" w:rsidRDefault="00A73EE3" w:rsidP="001B5C03">
            <w:pPr>
              <w:jc w:val="center"/>
              <w:rPr>
                <w:rFonts w:ascii="Times New Roman" w:hAnsi="Times New Roman" w:cs="Times New Roman"/>
                <w:lang w:eastAsia="ru-RU"/>
              </w:rPr>
            </w:pPr>
            <w:r>
              <w:rPr>
                <w:rFonts w:ascii="Times New Roman" w:hAnsi="Times New Roman" w:cs="Times New Roman"/>
                <w:lang w:eastAsia="ru-RU"/>
              </w:rPr>
              <w:t>- протяженность – до 150м;</w:t>
            </w:r>
          </w:p>
          <w:p w:rsidR="00A73EE3" w:rsidRPr="00FB731F" w:rsidRDefault="00A73EE3" w:rsidP="001B5C03">
            <w:pPr>
              <w:rPr>
                <w:rFonts w:ascii="Times New Roman" w:hAnsi="Times New Roman" w:cs="Times New Roman"/>
                <w:color w:val="FF0000"/>
                <w:lang w:eastAsia="ru-RU"/>
              </w:rPr>
            </w:pPr>
            <w:r>
              <w:rPr>
                <w:rFonts w:ascii="Times New Roman" w:hAnsi="Times New Roman" w:cs="Times New Roman"/>
                <w:lang w:eastAsia="ru-RU"/>
              </w:rPr>
              <w:t>- разворотная площадка – не менее 16*16м</w:t>
            </w:r>
          </w:p>
        </w:tc>
      </w:tr>
      <w:tr w:rsidR="00A73EE3" w:rsidRPr="00FB731F" w:rsidTr="00A73EE3">
        <w:trPr>
          <w:trHeight w:val="278"/>
        </w:trPr>
        <w:tc>
          <w:tcPr>
            <w:tcW w:w="1363" w:type="pct"/>
            <w:vMerge w:val="restart"/>
          </w:tcPr>
          <w:p w:rsidR="00A73EE3" w:rsidRPr="004E6193" w:rsidRDefault="00A73EE3" w:rsidP="001B5C03">
            <w:pPr>
              <w:rPr>
                <w:rFonts w:ascii="Times New Roman" w:hAnsi="Times New Roman" w:cs="Times New Roman"/>
              </w:rPr>
            </w:pPr>
            <w:r w:rsidRPr="004E6193">
              <w:rPr>
                <w:rFonts w:ascii="Times New Roman" w:hAnsi="Times New Roman" w:cs="Times New Roman"/>
              </w:rPr>
              <w:t xml:space="preserve">Гаражи и открытые стоянки для </w:t>
            </w:r>
          </w:p>
          <w:p w:rsidR="00A73EE3" w:rsidRPr="004E6193" w:rsidRDefault="00A73EE3" w:rsidP="001B5C03">
            <w:pPr>
              <w:rPr>
                <w:rFonts w:ascii="Times New Roman" w:hAnsi="Times New Roman" w:cs="Times New Roman"/>
              </w:rPr>
            </w:pPr>
            <w:r w:rsidRPr="004E6193">
              <w:rPr>
                <w:rFonts w:ascii="Times New Roman" w:hAnsi="Times New Roman" w:cs="Times New Roman"/>
              </w:rPr>
              <w:t xml:space="preserve">постоянного </w:t>
            </w:r>
          </w:p>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rPr>
              <w:t>хранения автомобилей</w:t>
            </w:r>
          </w:p>
        </w:tc>
        <w:tc>
          <w:tcPr>
            <w:tcW w:w="1645"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уровень обеспеченности, машиномест на 1 семью</w:t>
            </w:r>
          </w:p>
        </w:tc>
        <w:tc>
          <w:tcPr>
            <w:tcW w:w="1993"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1 машиноместо на 1 семью</w:t>
            </w:r>
          </w:p>
        </w:tc>
      </w:tr>
      <w:tr w:rsidR="00A73EE3" w:rsidRPr="00FB731F" w:rsidTr="00A73EE3">
        <w:trPr>
          <w:trHeight w:val="278"/>
        </w:trPr>
        <w:tc>
          <w:tcPr>
            <w:tcW w:w="1363" w:type="pct"/>
            <w:vMerge/>
          </w:tcPr>
          <w:p w:rsidR="00A73EE3" w:rsidRPr="004E6193" w:rsidRDefault="00A73EE3" w:rsidP="001B5C03">
            <w:pPr>
              <w:rPr>
                <w:rFonts w:ascii="Times New Roman" w:hAnsi="Times New Roman" w:cs="Times New Roman"/>
                <w:lang w:eastAsia="ru-RU"/>
              </w:rPr>
            </w:pPr>
          </w:p>
        </w:tc>
        <w:tc>
          <w:tcPr>
            <w:tcW w:w="1645" w:type="pct"/>
          </w:tcPr>
          <w:p w:rsidR="00A73EE3" w:rsidRPr="004E6193" w:rsidRDefault="00A73EE3" w:rsidP="001B5C03">
            <w:pPr>
              <w:rPr>
                <w:rFonts w:ascii="Times New Roman" w:hAnsi="Times New Roman" w:cs="Times New Roman"/>
                <w:lang w:eastAsia="ru-RU"/>
              </w:rPr>
            </w:pPr>
            <w:r>
              <w:rPr>
                <w:rFonts w:ascii="Times New Roman" w:hAnsi="Times New Roman" w:cs="Times New Roman"/>
                <w:lang w:eastAsia="ru-RU"/>
              </w:rPr>
              <w:t xml:space="preserve">минимальный </w:t>
            </w:r>
            <w:r w:rsidRPr="004E6193">
              <w:rPr>
                <w:rFonts w:ascii="Times New Roman" w:hAnsi="Times New Roman" w:cs="Times New Roman"/>
                <w:lang w:eastAsia="ru-RU"/>
              </w:rPr>
              <w:t>размер земельного участка, кв.м на 1 машиноместо</w:t>
            </w:r>
          </w:p>
        </w:tc>
        <w:tc>
          <w:tcPr>
            <w:tcW w:w="1993"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25 - для наземных стоянок;</w:t>
            </w:r>
          </w:p>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30 - для гаражей</w:t>
            </w:r>
          </w:p>
        </w:tc>
      </w:tr>
      <w:tr w:rsidR="00A73EE3" w:rsidRPr="00FB731F" w:rsidTr="00A73EE3">
        <w:trPr>
          <w:trHeight w:val="278"/>
        </w:trPr>
        <w:tc>
          <w:tcPr>
            <w:tcW w:w="1363" w:type="pct"/>
            <w:vMerge/>
          </w:tcPr>
          <w:p w:rsidR="00A73EE3" w:rsidRPr="004E6193" w:rsidRDefault="00A73EE3" w:rsidP="001B5C03">
            <w:pPr>
              <w:rPr>
                <w:rFonts w:ascii="Times New Roman" w:hAnsi="Times New Roman" w:cs="Times New Roman"/>
                <w:lang w:eastAsia="ru-RU"/>
              </w:rPr>
            </w:pPr>
          </w:p>
        </w:tc>
        <w:tc>
          <w:tcPr>
            <w:tcW w:w="1645" w:type="pct"/>
          </w:tcPr>
          <w:p w:rsidR="00A73EE3" w:rsidRPr="004E6193" w:rsidRDefault="00A73EE3" w:rsidP="001B5C03">
            <w:pPr>
              <w:rPr>
                <w:rFonts w:ascii="Times New Roman" w:hAnsi="Times New Roman" w:cs="Times New Roman"/>
                <w:lang w:eastAsia="ru-RU"/>
              </w:rPr>
            </w:pPr>
            <w:r>
              <w:rPr>
                <w:rFonts w:ascii="Times New Roman" w:hAnsi="Times New Roman" w:cs="Times New Roman"/>
                <w:lang w:eastAsia="ru-RU"/>
              </w:rPr>
              <w:t xml:space="preserve">максимальная </w:t>
            </w:r>
            <w:r w:rsidRPr="004E6193">
              <w:rPr>
                <w:rFonts w:ascii="Times New Roman" w:hAnsi="Times New Roman" w:cs="Times New Roman"/>
                <w:lang w:eastAsia="ru-RU"/>
              </w:rPr>
              <w:t>пешеходная доступность, м</w:t>
            </w:r>
          </w:p>
        </w:tc>
        <w:tc>
          <w:tcPr>
            <w:tcW w:w="1993" w:type="pct"/>
          </w:tcPr>
          <w:p w:rsidR="00A73EE3" w:rsidRPr="004E6193" w:rsidRDefault="00A73EE3" w:rsidP="001B5C03">
            <w:pPr>
              <w:rPr>
                <w:rFonts w:ascii="Times New Roman" w:hAnsi="Times New Roman" w:cs="Times New Roman"/>
                <w:lang w:eastAsia="ru-RU"/>
              </w:rPr>
            </w:pPr>
            <w:r w:rsidRPr="004E6193">
              <w:rPr>
                <w:rFonts w:ascii="Times New Roman" w:eastAsia="Calibri" w:hAnsi="Times New Roman" w:cs="Times New Roman"/>
                <w:lang w:eastAsia="ru-RU"/>
              </w:rPr>
              <w:t>не более чем 800 м</w:t>
            </w:r>
            <w:r>
              <w:rPr>
                <w:rFonts w:ascii="Times New Roman" w:eastAsia="Calibri" w:hAnsi="Times New Roman" w:cs="Times New Roman"/>
                <w:lang w:eastAsia="ru-RU"/>
              </w:rPr>
              <w:t>, а в районах реконструкции – не более 1500м</w:t>
            </w:r>
          </w:p>
        </w:tc>
      </w:tr>
      <w:tr w:rsidR="00A73EE3" w:rsidRPr="00FB731F" w:rsidTr="00A73EE3">
        <w:trPr>
          <w:trHeight w:val="278"/>
        </w:trPr>
        <w:tc>
          <w:tcPr>
            <w:tcW w:w="1363" w:type="pct"/>
            <w:vMerge w:val="restart"/>
          </w:tcPr>
          <w:p w:rsidR="00A73EE3" w:rsidRPr="004E6193" w:rsidRDefault="00A73EE3" w:rsidP="001B5C03">
            <w:pPr>
              <w:rPr>
                <w:rFonts w:ascii="Times New Roman" w:hAnsi="Times New Roman" w:cs="Times New Roman"/>
              </w:rPr>
            </w:pPr>
            <w:r w:rsidRPr="004E6193">
              <w:rPr>
                <w:rFonts w:ascii="Times New Roman" w:hAnsi="Times New Roman" w:cs="Times New Roman"/>
              </w:rPr>
              <w:t xml:space="preserve">Стоянки временного хранения легковых </w:t>
            </w:r>
          </w:p>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rPr>
              <w:t>автомобилей</w:t>
            </w:r>
          </w:p>
        </w:tc>
        <w:tc>
          <w:tcPr>
            <w:tcW w:w="1645" w:type="pct"/>
          </w:tcPr>
          <w:p w:rsidR="00A73EE3" w:rsidRPr="004E6193" w:rsidRDefault="00A73EE3" w:rsidP="001B5C03">
            <w:pPr>
              <w:rPr>
                <w:rFonts w:ascii="Times New Roman" w:hAnsi="Times New Roman" w:cs="Times New Roman"/>
                <w:strike/>
                <w:lang w:eastAsia="ru-RU"/>
              </w:rPr>
            </w:pPr>
            <w:r w:rsidRPr="004E6193">
              <w:rPr>
                <w:rFonts w:ascii="Times New Roman" w:hAnsi="Times New Roman" w:cs="Times New Roman"/>
                <w:lang w:eastAsia="ru-RU"/>
              </w:rPr>
              <w:t xml:space="preserve">уровень обеспеченности, машиномест </w:t>
            </w:r>
          </w:p>
        </w:tc>
        <w:tc>
          <w:tcPr>
            <w:tcW w:w="1993" w:type="pct"/>
          </w:tcPr>
          <w:p w:rsidR="00A73EE3" w:rsidRPr="00A73EE3" w:rsidRDefault="00A73EE3" w:rsidP="00A73EE3">
            <w:pPr>
              <w:jc w:val="both"/>
              <w:rPr>
                <w:rFonts w:ascii="Times New Roman" w:eastAsia="Calibri" w:hAnsi="Times New Roman" w:cs="Times New Roman"/>
                <w:lang w:eastAsia="ru-RU"/>
              </w:rPr>
            </w:pPr>
            <w:r w:rsidRPr="004E6193">
              <w:rPr>
                <w:rFonts w:ascii="Times New Roman" w:eastAsia="Calibri" w:hAnsi="Times New Roman" w:cs="Times New Roman"/>
                <w:lang w:eastAsia="ru-RU"/>
              </w:rPr>
              <w:t xml:space="preserve">В пределах жилых территорий и на придомовых территориях следует предусматривать открытые площадки (гостевые автостоянки) для парковки легковых автомобилей посетителей, из расчета </w:t>
            </w:r>
            <w:r>
              <w:rPr>
                <w:rFonts w:ascii="Times New Roman" w:eastAsia="Calibri" w:hAnsi="Times New Roman" w:cs="Times New Roman"/>
                <w:lang w:eastAsia="ru-RU"/>
              </w:rPr>
              <w:t>25% от расчетного количества транспорта</w:t>
            </w:r>
            <w:r w:rsidRPr="00A73EE3">
              <w:rPr>
                <w:rFonts w:ascii="Times New Roman" w:eastAsia="Calibri" w:hAnsi="Times New Roman" w:cs="Times New Roman"/>
                <w:lang w:eastAsia="ru-RU"/>
              </w:rPr>
              <w:t>.</w:t>
            </w:r>
          </w:p>
          <w:p w:rsidR="00A73EE3" w:rsidRPr="00A73EE3" w:rsidRDefault="00A73EE3" w:rsidP="00A73EE3">
            <w:pPr>
              <w:pStyle w:val="a9"/>
              <w:spacing w:before="0" w:after="0"/>
              <w:ind w:left="54" w:firstLine="0"/>
              <w:jc w:val="both"/>
              <w:rPr>
                <w:rFonts w:eastAsia="Calibri"/>
                <w:b w:val="0"/>
                <w:bCs w:val="0"/>
                <w:sz w:val="22"/>
                <w:szCs w:val="22"/>
              </w:rPr>
            </w:pPr>
            <w:r w:rsidRPr="00A73EE3">
              <w:rPr>
                <w:rFonts w:eastAsia="Calibri"/>
                <w:b w:val="0"/>
                <w:bCs w:val="0"/>
                <w:sz w:val="22"/>
                <w:szCs w:val="22"/>
              </w:rPr>
              <w:t>Расчетное количество машиномест для объектов общественно-делового назначения следует принимать по таблице</w:t>
            </w:r>
            <w:r>
              <w:rPr>
                <w:rFonts w:eastAsia="Calibri"/>
                <w:b w:val="0"/>
                <w:bCs w:val="0"/>
                <w:sz w:val="22"/>
                <w:szCs w:val="22"/>
              </w:rPr>
              <w:t xml:space="preserve">  </w:t>
            </w:r>
            <w:r w:rsidRPr="00A73EE3">
              <w:rPr>
                <w:rFonts w:eastAsia="Calibri"/>
                <w:b w:val="0"/>
                <w:bCs w:val="0"/>
                <w:sz w:val="22"/>
                <w:szCs w:val="22"/>
              </w:rPr>
              <w:fldChar w:fldCharType="begin"/>
            </w:r>
            <w:r w:rsidRPr="00A73EE3">
              <w:rPr>
                <w:rFonts w:eastAsia="Calibri"/>
                <w:b w:val="0"/>
                <w:bCs w:val="0"/>
                <w:sz w:val="22"/>
                <w:szCs w:val="22"/>
              </w:rPr>
              <w:instrText xml:space="preserve"> REF _Ref34812302 \h </w:instrText>
            </w:r>
            <w:r>
              <w:rPr>
                <w:rFonts w:eastAsia="Calibri"/>
                <w:b w:val="0"/>
                <w:bCs w:val="0"/>
                <w:sz w:val="22"/>
                <w:szCs w:val="22"/>
              </w:rPr>
              <w:instrText xml:space="preserve"> \* MERGEFORMAT </w:instrText>
            </w:r>
            <w:r w:rsidRPr="00A73EE3">
              <w:rPr>
                <w:rFonts w:eastAsia="Calibri"/>
                <w:b w:val="0"/>
                <w:bCs w:val="0"/>
                <w:sz w:val="22"/>
                <w:szCs w:val="22"/>
              </w:rPr>
            </w:r>
            <w:r w:rsidRPr="00A73EE3">
              <w:rPr>
                <w:rFonts w:eastAsia="Calibri"/>
                <w:b w:val="0"/>
                <w:bCs w:val="0"/>
                <w:sz w:val="22"/>
                <w:szCs w:val="22"/>
              </w:rPr>
              <w:fldChar w:fldCharType="separate"/>
            </w:r>
          </w:p>
          <w:p w:rsidR="00A73EE3" w:rsidRPr="00A73EE3" w:rsidRDefault="00A73EE3" w:rsidP="001B5C03">
            <w:pPr>
              <w:rPr>
                <w:rFonts w:ascii="Times New Roman" w:eastAsia="Calibri" w:hAnsi="Times New Roman" w:cs="Times New Roman"/>
                <w:lang w:eastAsia="ru-RU"/>
              </w:rPr>
            </w:pPr>
            <w:r>
              <w:rPr>
                <w:rFonts w:ascii="Times New Roman" w:eastAsia="Calibri" w:hAnsi="Times New Roman" w:cs="Times New Roman"/>
                <w:lang w:eastAsia="ru-RU"/>
              </w:rPr>
              <w:t>(</w:t>
            </w:r>
            <w:r w:rsidRPr="00A73EE3">
              <w:rPr>
                <w:rFonts w:ascii="Times New Roman" w:eastAsia="Calibri" w:hAnsi="Times New Roman" w:cs="Times New Roman"/>
                <w:lang w:eastAsia="ru-RU"/>
              </w:rPr>
              <w:t>Таблица 8</w:t>
            </w:r>
            <w:r w:rsidRPr="00A73EE3">
              <w:rPr>
                <w:rFonts w:ascii="Times New Roman" w:eastAsia="Calibri" w:hAnsi="Times New Roman" w:cs="Times New Roman"/>
                <w:lang w:eastAsia="ru-RU"/>
              </w:rPr>
              <w:fldChar w:fldCharType="end"/>
            </w:r>
            <w:r w:rsidRPr="00A73EE3">
              <w:rPr>
                <w:rFonts w:ascii="Times New Roman" w:eastAsia="Calibri" w:hAnsi="Times New Roman" w:cs="Times New Roman"/>
                <w:lang w:eastAsia="ru-RU"/>
              </w:rPr>
              <w:t>).</w:t>
            </w:r>
          </w:p>
        </w:tc>
      </w:tr>
      <w:tr w:rsidR="00A73EE3" w:rsidRPr="00FB731F" w:rsidTr="00A73EE3">
        <w:trPr>
          <w:trHeight w:val="278"/>
        </w:trPr>
        <w:tc>
          <w:tcPr>
            <w:tcW w:w="1363" w:type="pct"/>
            <w:vMerge/>
          </w:tcPr>
          <w:p w:rsidR="00A73EE3" w:rsidRPr="004E6193" w:rsidRDefault="00A73EE3" w:rsidP="001B5C03">
            <w:pPr>
              <w:rPr>
                <w:rFonts w:ascii="Times New Roman" w:hAnsi="Times New Roman" w:cs="Times New Roman"/>
                <w:lang w:eastAsia="ru-RU"/>
              </w:rPr>
            </w:pPr>
          </w:p>
        </w:tc>
        <w:tc>
          <w:tcPr>
            <w:tcW w:w="1645"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размер земельного участка, кв.м на 1 машиноместо</w:t>
            </w:r>
          </w:p>
        </w:tc>
        <w:tc>
          <w:tcPr>
            <w:tcW w:w="1993"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25</w:t>
            </w:r>
          </w:p>
        </w:tc>
      </w:tr>
      <w:tr w:rsidR="00A73EE3" w:rsidRPr="00FB731F" w:rsidTr="00A73EE3">
        <w:trPr>
          <w:trHeight w:val="278"/>
        </w:trPr>
        <w:tc>
          <w:tcPr>
            <w:tcW w:w="1363" w:type="pct"/>
            <w:vMerge/>
          </w:tcPr>
          <w:p w:rsidR="00A73EE3" w:rsidRPr="004E6193" w:rsidRDefault="00A73EE3" w:rsidP="001B5C03">
            <w:pPr>
              <w:rPr>
                <w:rFonts w:ascii="Times New Roman" w:hAnsi="Times New Roman" w:cs="Times New Roman"/>
                <w:lang w:eastAsia="ru-RU"/>
              </w:rPr>
            </w:pPr>
          </w:p>
        </w:tc>
        <w:tc>
          <w:tcPr>
            <w:tcW w:w="1645" w:type="pct"/>
          </w:tcPr>
          <w:p w:rsidR="00A73EE3" w:rsidRPr="004E6193" w:rsidRDefault="00A73EE3" w:rsidP="001B5C03">
            <w:pPr>
              <w:rPr>
                <w:rFonts w:ascii="Times New Roman" w:hAnsi="Times New Roman" w:cs="Times New Roman"/>
                <w:lang w:eastAsia="ru-RU"/>
              </w:rPr>
            </w:pPr>
            <w:r w:rsidRPr="004E6193">
              <w:rPr>
                <w:rFonts w:ascii="Times New Roman" w:hAnsi="Times New Roman" w:cs="Times New Roman"/>
                <w:lang w:eastAsia="ru-RU"/>
              </w:rPr>
              <w:t>пешеходная доступность, м</w:t>
            </w:r>
          </w:p>
        </w:tc>
        <w:tc>
          <w:tcPr>
            <w:tcW w:w="1993" w:type="pct"/>
          </w:tcPr>
          <w:p w:rsidR="00A73EE3" w:rsidRPr="004E6193" w:rsidRDefault="00A73EE3" w:rsidP="001B5C03">
            <w:pPr>
              <w:rPr>
                <w:rFonts w:ascii="Times New Roman" w:eastAsia="Calibri" w:hAnsi="Times New Roman" w:cs="Times New Roman"/>
                <w:lang w:eastAsia="ru-RU"/>
              </w:rPr>
            </w:pPr>
            <w:r w:rsidRPr="004E6193">
              <w:rPr>
                <w:rFonts w:ascii="Times New Roman" w:eastAsia="Calibri" w:hAnsi="Times New Roman" w:cs="Times New Roman"/>
                <w:lang w:eastAsia="ru-RU"/>
              </w:rPr>
              <w:t xml:space="preserve">- до входов в жилые здания – 100; </w:t>
            </w:r>
          </w:p>
          <w:p w:rsidR="00A73EE3" w:rsidRPr="004E6193" w:rsidRDefault="00A73EE3" w:rsidP="001B5C03">
            <w:pPr>
              <w:rPr>
                <w:rFonts w:ascii="Times New Roman" w:eastAsia="Calibri" w:hAnsi="Times New Roman" w:cs="Times New Roman"/>
                <w:lang w:eastAsia="ru-RU"/>
              </w:rPr>
            </w:pPr>
            <w:r w:rsidRPr="004E6193">
              <w:rPr>
                <w:rFonts w:ascii="Times New Roman" w:eastAsia="Calibri" w:hAnsi="Times New Roman" w:cs="Times New Roman"/>
                <w:lang w:eastAsia="ru-RU"/>
              </w:rPr>
              <w:t xml:space="preserve">- до пассажирских помещений вокзалов, входов в места крупных учреждений торговли и </w:t>
            </w:r>
            <w:r w:rsidRPr="004E6193">
              <w:rPr>
                <w:rFonts w:ascii="Times New Roman" w:eastAsia="Calibri" w:hAnsi="Times New Roman" w:cs="Times New Roman"/>
                <w:lang w:eastAsia="ru-RU"/>
              </w:rPr>
              <w:lastRenderedPageBreak/>
              <w:t xml:space="preserve">общественного питания – 150; </w:t>
            </w:r>
          </w:p>
          <w:p w:rsidR="00A73EE3" w:rsidRDefault="00A73EE3" w:rsidP="001B5C03">
            <w:pPr>
              <w:rPr>
                <w:rFonts w:ascii="Times New Roman" w:eastAsia="Calibri" w:hAnsi="Times New Roman" w:cs="Times New Roman"/>
                <w:lang w:eastAsia="ru-RU"/>
              </w:rPr>
            </w:pPr>
            <w:r w:rsidRPr="004E6193">
              <w:rPr>
                <w:rFonts w:ascii="Times New Roman" w:eastAsia="Calibri" w:hAnsi="Times New Roman" w:cs="Times New Roman"/>
                <w:lang w:eastAsia="ru-RU"/>
              </w:rPr>
              <w:t xml:space="preserve">- до прочих учреждений и предприятий обслуживания населения и административных зданий – 250; </w:t>
            </w:r>
          </w:p>
          <w:p w:rsidR="00A73EE3" w:rsidRPr="004E6193" w:rsidRDefault="00A73EE3" w:rsidP="001B5C03">
            <w:pPr>
              <w:rPr>
                <w:rFonts w:ascii="Times New Roman" w:hAnsi="Times New Roman" w:cs="Times New Roman"/>
                <w:lang w:eastAsia="ru-RU"/>
              </w:rPr>
            </w:pPr>
            <w:r>
              <w:rPr>
                <w:rFonts w:ascii="Times New Roman" w:eastAsia="Calibri" w:hAnsi="Times New Roman" w:cs="Times New Roman"/>
                <w:lang w:eastAsia="ru-RU"/>
              </w:rPr>
              <w:t>- до входов в парки, на выставки и стадионы - 400</w:t>
            </w:r>
          </w:p>
        </w:tc>
      </w:tr>
    </w:tbl>
    <w:p w:rsidR="001B5C03" w:rsidRDefault="001B5C03" w:rsidP="00A73EE3">
      <w:pPr>
        <w:pStyle w:val="a9"/>
        <w:ind w:left="720" w:firstLine="0"/>
        <w:rPr>
          <w:b w:val="0"/>
        </w:rPr>
      </w:pPr>
      <w:bookmarkStart w:id="15" w:name="_Ref34812302"/>
      <w:r w:rsidRPr="001B5C03">
        <w:rPr>
          <w:b w:val="0"/>
        </w:rPr>
        <w:lastRenderedPageBreak/>
        <w:t xml:space="preserve">Таблица </w:t>
      </w:r>
      <w:r w:rsidRPr="001B5C03">
        <w:rPr>
          <w:b w:val="0"/>
        </w:rPr>
        <w:fldChar w:fldCharType="begin"/>
      </w:r>
      <w:r w:rsidRPr="001B5C03">
        <w:rPr>
          <w:b w:val="0"/>
        </w:rPr>
        <w:instrText xml:space="preserve"> SEQ Таблица \* ARABIC </w:instrText>
      </w:r>
      <w:r w:rsidRPr="001B5C03">
        <w:rPr>
          <w:b w:val="0"/>
        </w:rPr>
        <w:fldChar w:fldCharType="separate"/>
      </w:r>
      <w:r w:rsidR="00A73EE3">
        <w:rPr>
          <w:b w:val="0"/>
          <w:noProof/>
        </w:rPr>
        <w:t>8</w:t>
      </w:r>
      <w:r w:rsidRPr="001B5C03">
        <w:rPr>
          <w:b w:val="0"/>
          <w:noProof/>
        </w:rPr>
        <w:fldChar w:fldCharType="end"/>
      </w:r>
      <w:bookmarkEnd w:id="15"/>
      <w:r w:rsidRPr="001B5C03">
        <w:rPr>
          <w:b w:val="0"/>
        </w:rPr>
        <w:t xml:space="preserve"> Расчетное количество машиномест для хранения автотранспортных средств при объектах делового и административного назначения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4963"/>
        <w:gridCol w:w="2528"/>
        <w:gridCol w:w="2078"/>
      </w:tblGrid>
      <w:tr w:rsidR="001B5C03" w:rsidRPr="00A73EE3" w:rsidTr="00A73EE3">
        <w:trPr>
          <w:trHeight w:val="1022"/>
          <w:tblHeader/>
          <w:jc w:val="center"/>
        </w:trPr>
        <w:tc>
          <w:tcPr>
            <w:tcW w:w="2593" w:type="pct"/>
            <w:vAlign w:val="center"/>
          </w:tcPr>
          <w:p w:rsidR="001B5C03" w:rsidRPr="00A73EE3" w:rsidRDefault="001B5C03" w:rsidP="001B5C03">
            <w:pPr>
              <w:spacing w:after="0" w:line="240" w:lineRule="auto"/>
              <w:jc w:val="center"/>
              <w:rPr>
                <w:rFonts w:ascii="Times New Roman" w:eastAsia="Calibri" w:hAnsi="Times New Roman" w:cs="Times New Roman"/>
                <w:lang w:eastAsia="ru-RU"/>
              </w:rPr>
            </w:pPr>
            <w:r w:rsidRPr="00A73EE3">
              <w:rPr>
                <w:rFonts w:ascii="Times New Roman" w:eastAsia="Calibri" w:hAnsi="Times New Roman" w:cs="Times New Roman"/>
                <w:lang w:eastAsia="ru-RU"/>
              </w:rPr>
              <w:t>Здания и сооружения, рекреационные территории и объекты отдыха</w:t>
            </w:r>
          </w:p>
        </w:tc>
        <w:tc>
          <w:tcPr>
            <w:tcW w:w="1321" w:type="pct"/>
            <w:vAlign w:val="center"/>
          </w:tcPr>
          <w:p w:rsidR="001B5C03" w:rsidRPr="00A73EE3" w:rsidRDefault="001B5C03" w:rsidP="001B5C03">
            <w:pPr>
              <w:spacing w:after="0" w:line="240" w:lineRule="auto"/>
              <w:jc w:val="center"/>
              <w:rPr>
                <w:rFonts w:ascii="Times New Roman" w:eastAsia="Calibri" w:hAnsi="Times New Roman" w:cs="Times New Roman"/>
                <w:lang w:eastAsia="ru-RU"/>
              </w:rPr>
            </w:pPr>
            <w:r w:rsidRPr="00A73EE3">
              <w:rPr>
                <w:rFonts w:ascii="Times New Roman" w:eastAsia="Calibri" w:hAnsi="Times New Roman" w:cs="Times New Roman"/>
                <w:lang w:eastAsia="ru-RU"/>
              </w:rPr>
              <w:t>Расчетная единица</w:t>
            </w:r>
          </w:p>
        </w:tc>
        <w:tc>
          <w:tcPr>
            <w:tcW w:w="1086" w:type="pct"/>
            <w:vAlign w:val="center"/>
          </w:tcPr>
          <w:p w:rsidR="001B5C03" w:rsidRPr="00A73EE3" w:rsidRDefault="001B5C03" w:rsidP="001B5C03">
            <w:pPr>
              <w:spacing w:after="0" w:line="240" w:lineRule="auto"/>
              <w:ind w:left="-57" w:right="-57"/>
              <w:jc w:val="center"/>
              <w:rPr>
                <w:rFonts w:ascii="Times New Roman" w:eastAsia="Calibri" w:hAnsi="Times New Roman" w:cs="Times New Roman"/>
                <w:lang w:eastAsia="ru-RU"/>
              </w:rPr>
            </w:pPr>
            <w:r w:rsidRPr="00A73EE3">
              <w:rPr>
                <w:rFonts w:ascii="Times New Roman" w:eastAsia="Calibri" w:hAnsi="Times New Roman" w:cs="Times New Roman"/>
                <w:lang w:eastAsia="ru-RU"/>
              </w:rPr>
              <w:t>Предусматривается 1 машино-место на следующее количество расчетных единиц</w:t>
            </w:r>
          </w:p>
        </w:tc>
      </w:tr>
      <w:tr w:rsidR="001B5C03" w:rsidRPr="00CC63B0" w:rsidTr="00601B2F">
        <w:trPr>
          <w:trHeight w:val="284"/>
          <w:jc w:val="center"/>
        </w:trPr>
        <w:tc>
          <w:tcPr>
            <w:tcW w:w="5000" w:type="pct"/>
            <w:gridSpan w:val="3"/>
            <w:vAlign w:val="center"/>
          </w:tcPr>
          <w:p w:rsidR="001B5C03" w:rsidRPr="00CC63B0" w:rsidRDefault="001B5C03" w:rsidP="001B5C03">
            <w:pPr>
              <w:spacing w:after="0" w:line="240" w:lineRule="auto"/>
              <w:jc w:val="center"/>
              <w:rPr>
                <w:rFonts w:ascii="Times New Roman" w:eastAsia="Calibri" w:hAnsi="Times New Roman" w:cs="Times New Roman"/>
                <w:b/>
                <w:lang w:eastAsia="ru-RU"/>
              </w:rPr>
            </w:pPr>
            <w:r w:rsidRPr="00CC63B0">
              <w:rPr>
                <w:rFonts w:ascii="Times New Roman" w:eastAsia="Calibri" w:hAnsi="Times New Roman" w:cs="Times New Roman"/>
                <w:b/>
                <w:lang w:eastAsia="ru-RU"/>
              </w:rPr>
              <w:t>Здания и сооружения</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Учреждения органов государственной власти, органы местного самоуправления</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200-220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Административно-управленческие учреждения, иностранные представительства, представительства субъектов Российской Федерации, здания и помещения общественных организаций</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100-120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Коммерческо-деловые центры, офисные здания и помещения, страховые компании</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50-60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Банки и банковские учреждения, кредитно-финансовые учреждения:</w:t>
            </w:r>
          </w:p>
        </w:tc>
        <w:tc>
          <w:tcPr>
            <w:tcW w:w="1321" w:type="pct"/>
          </w:tcPr>
          <w:p w:rsidR="001B5C03" w:rsidRPr="00CC63B0" w:rsidRDefault="001B5C03" w:rsidP="001B5C03">
            <w:pPr>
              <w:spacing w:after="0" w:line="240" w:lineRule="auto"/>
              <w:ind w:left="-57" w:right="-57"/>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tcPr>
          <w:p w:rsidR="001B5C03" w:rsidRPr="00CC63B0" w:rsidRDefault="001B5C03" w:rsidP="001B5C03">
            <w:pPr>
              <w:spacing w:after="0" w:line="240" w:lineRule="auto"/>
              <w:jc w:val="center"/>
              <w:rPr>
                <w:rFonts w:ascii="Times New Roman" w:eastAsia="Calibri" w:hAnsi="Times New Roman" w:cs="Times New Roman"/>
                <w:lang w:eastAsia="ru-RU"/>
              </w:rPr>
            </w:pP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с операционными залами</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30-35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без операционных залов</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55-60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Здания и комплексы многофункциональные</w:t>
            </w:r>
          </w:p>
        </w:tc>
        <w:tc>
          <w:tcPr>
            <w:tcW w:w="1321" w:type="pct"/>
          </w:tcPr>
          <w:p w:rsidR="001B5C03" w:rsidRPr="00CC63B0" w:rsidRDefault="001B5C03" w:rsidP="001B5C03">
            <w:pPr>
              <w:spacing w:after="0" w:line="240" w:lineRule="auto"/>
              <w:ind w:left="-567" w:right="-567"/>
              <w:jc w:val="center"/>
              <w:rPr>
                <w:rFonts w:ascii="Times New Roman" w:eastAsia="Calibri" w:hAnsi="Times New Roman" w:cs="Times New Roman"/>
                <w:lang w:eastAsia="ru-RU"/>
              </w:rPr>
            </w:pPr>
          </w:p>
        </w:tc>
        <w:tc>
          <w:tcPr>
            <w:tcW w:w="1086" w:type="pct"/>
            <w:shd w:val="clear" w:color="auto" w:fill="auto"/>
          </w:tcPr>
          <w:p w:rsidR="001B5C03" w:rsidRPr="00CC63B0" w:rsidRDefault="00A32A4A" w:rsidP="001B5C03">
            <w:pPr>
              <w:spacing w:after="0" w:line="240" w:lineRule="auto"/>
              <w:jc w:val="center"/>
              <w:rPr>
                <w:rFonts w:ascii="Times New Roman" w:eastAsia="Calibri" w:hAnsi="Times New Roman" w:cs="Times New Roman"/>
                <w:lang w:eastAsia="ru-RU"/>
              </w:rPr>
            </w:pPr>
            <w:hyperlink r:id="rId9" w:history="1">
              <w:r w:rsidR="001B5C03" w:rsidRPr="00CC63B0">
                <w:rPr>
                  <w:rFonts w:ascii="Times New Roman" w:eastAsia="Calibri" w:hAnsi="Times New Roman" w:cs="Times New Roman"/>
                  <w:lang w:eastAsia="ru-RU"/>
                </w:rPr>
                <w:t>СП 160.1325800</w:t>
              </w:r>
            </w:hyperlink>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Здания судов общей юрисдикции</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p>
        </w:tc>
        <w:tc>
          <w:tcPr>
            <w:tcW w:w="1086" w:type="pct"/>
            <w:shd w:val="clear" w:color="auto" w:fill="auto"/>
          </w:tcPr>
          <w:p w:rsidR="001B5C03" w:rsidRPr="00CC63B0" w:rsidRDefault="00A32A4A" w:rsidP="001B5C03">
            <w:pPr>
              <w:spacing w:after="0" w:line="240" w:lineRule="auto"/>
              <w:jc w:val="center"/>
              <w:rPr>
                <w:rFonts w:ascii="Times New Roman" w:eastAsia="Calibri" w:hAnsi="Times New Roman" w:cs="Times New Roman"/>
                <w:lang w:eastAsia="ru-RU"/>
              </w:rPr>
            </w:pPr>
            <w:hyperlink r:id="rId10" w:history="1">
              <w:r w:rsidR="001B5C03" w:rsidRPr="00CC63B0">
                <w:rPr>
                  <w:rFonts w:ascii="Times New Roman" w:eastAsia="Calibri" w:hAnsi="Times New Roman" w:cs="Times New Roman"/>
                  <w:lang w:eastAsia="ru-RU"/>
                </w:rPr>
                <w:t>СП 152.13330</w:t>
              </w:r>
            </w:hyperlink>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Здания и сооружения следственных органов</w:t>
            </w:r>
          </w:p>
        </w:tc>
        <w:tc>
          <w:tcPr>
            <w:tcW w:w="1321" w:type="pct"/>
          </w:tcPr>
          <w:p w:rsidR="001B5C03" w:rsidRPr="00CC63B0" w:rsidRDefault="001B5C03" w:rsidP="001B5C03">
            <w:pPr>
              <w:spacing w:after="0" w:line="240" w:lineRule="auto"/>
              <w:ind w:left="-57" w:right="-57"/>
              <w:jc w:val="center"/>
              <w:rPr>
                <w:rFonts w:ascii="Times New Roman" w:eastAsia="Calibri" w:hAnsi="Times New Roman" w:cs="Times New Roman"/>
                <w:lang w:eastAsia="ru-RU"/>
              </w:rPr>
            </w:pP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СП 228.1325800</w:t>
            </w:r>
          </w:p>
        </w:tc>
      </w:tr>
      <w:tr w:rsidR="001B5C03" w:rsidRPr="00CC63B0" w:rsidTr="00A73EE3">
        <w:trPr>
          <w:jc w:val="center"/>
        </w:trPr>
        <w:tc>
          <w:tcPr>
            <w:tcW w:w="2593" w:type="pct"/>
          </w:tcPr>
          <w:p w:rsidR="001B5C03" w:rsidRPr="00CC63B0" w:rsidRDefault="001B5C03" w:rsidP="001B5C03">
            <w:pPr>
              <w:tabs>
                <w:tab w:val="left" w:pos="3726"/>
              </w:tabs>
              <w:spacing w:after="0" w:line="240" w:lineRule="auto"/>
              <w:rPr>
                <w:rFonts w:ascii="Times New Roman" w:eastAsia="Calibri" w:hAnsi="Times New Roman" w:cs="Times New Roman"/>
                <w:lang w:eastAsia="ru-RU"/>
              </w:rPr>
            </w:pPr>
            <w:r w:rsidRPr="00CC63B0">
              <w:rPr>
                <w:rFonts w:ascii="Times New Roman" w:eastAsia="Calibri" w:hAnsi="Times New Roman" w:cs="Times New Roman"/>
                <w:lang w:eastAsia="ru-RU"/>
              </w:rPr>
              <w:t>Образовательные организации, реализующие программы высшего образования</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Преподаватели, сотрудники, студенты, занятые в одну смену</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2-4 преподавателя и сотрудника + 1 машино-место на 10 студентов</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Профессиональные образовательные организации, образовательные организации искусств городского значения</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Преподаватели, занятые в одну смену</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2-3</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Центры обучения, самодеятельного творчества, клубы по интересам для взрослых</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20-25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Научно-исследовательские и проектные институты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140-170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Производственные здания, коммунально-складские объекты, размещаемые в составе многофункциональных зон</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Работающие в двух смежных сменах, чел.</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6-8</w:t>
            </w:r>
          </w:p>
        </w:tc>
      </w:tr>
      <w:tr w:rsidR="001B5C03" w:rsidRPr="00CC63B0" w:rsidTr="00A73EE3">
        <w:trPr>
          <w:trHeight w:val="70"/>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Объекты производственного и</w:t>
            </w:r>
            <w:r w:rsidRPr="00CC63B0">
              <w:rPr>
                <w:rFonts w:ascii="Times New Roman" w:hAnsi="Times New Roman" w:cs="Times New Roman"/>
                <w:color w:val="2D2D2D"/>
                <w:spacing w:val="2"/>
              </w:rPr>
              <w:br/>
            </w:r>
            <w:r w:rsidRPr="00CC63B0">
              <w:rPr>
                <w:rFonts w:ascii="Times New Roman" w:hAnsi="Times New Roman" w:cs="Times New Roman"/>
                <w:color w:val="2D2D2D"/>
                <w:spacing w:val="2"/>
                <w:shd w:val="clear" w:color="auto" w:fill="FFFFFF"/>
              </w:rPr>
              <w:t>коммунального назначения, размещаемые на участках территорий производственных и промышленно-производственных объектов</w:t>
            </w:r>
          </w:p>
        </w:tc>
        <w:tc>
          <w:tcPr>
            <w:tcW w:w="1321" w:type="pct"/>
          </w:tcPr>
          <w:p w:rsidR="001B5C03" w:rsidRPr="00CC63B0" w:rsidRDefault="001B5C03" w:rsidP="001B5C03">
            <w:pPr>
              <w:spacing w:after="0" w:line="240" w:lineRule="auto"/>
              <w:ind w:left="-57" w:right="-57"/>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1000 чел., работающих в</w:t>
            </w:r>
            <w:r w:rsidRPr="00CC63B0">
              <w:rPr>
                <w:rFonts w:ascii="Times New Roman" w:hAnsi="Times New Roman" w:cs="Times New Roman"/>
                <w:color w:val="2D2D2D"/>
                <w:spacing w:val="2"/>
              </w:rPr>
              <w:br/>
            </w:r>
            <w:r w:rsidRPr="00CC63B0">
              <w:rPr>
                <w:rFonts w:ascii="Times New Roman" w:hAnsi="Times New Roman" w:cs="Times New Roman"/>
                <w:color w:val="2D2D2D"/>
                <w:spacing w:val="2"/>
                <w:shd w:val="clear" w:color="auto" w:fill="FFFFFF"/>
              </w:rPr>
              <w:t>двух смежных сменах</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140-160</w:t>
            </w:r>
          </w:p>
        </w:tc>
      </w:tr>
      <w:tr w:rsidR="001B5C03" w:rsidRPr="00CC63B0" w:rsidTr="00A73EE3">
        <w:trPr>
          <w:jc w:val="center"/>
        </w:trPr>
        <w:tc>
          <w:tcPr>
            <w:tcW w:w="2593" w:type="pct"/>
            <w:tcBorders>
              <w:top w:val="single" w:sz="4" w:space="0" w:color="auto"/>
              <w:left w:val="single" w:sz="4" w:space="0" w:color="auto"/>
              <w:bottom w:val="single" w:sz="4" w:space="0" w:color="auto"/>
              <w:right w:val="single" w:sz="4" w:space="0" w:color="auto"/>
            </w:tcBorders>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Магазины-склады (мелкооптовой и розничной торговли, гипермаркеты)</w:t>
            </w:r>
          </w:p>
        </w:tc>
        <w:tc>
          <w:tcPr>
            <w:tcW w:w="1321" w:type="pct"/>
            <w:tcBorders>
              <w:top w:val="single" w:sz="4" w:space="0" w:color="auto"/>
              <w:left w:val="single" w:sz="4" w:space="0" w:color="auto"/>
              <w:bottom w:val="single" w:sz="4" w:space="0" w:color="auto"/>
            </w:tcBorders>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30-35</w:t>
            </w:r>
          </w:p>
        </w:tc>
      </w:tr>
      <w:tr w:rsidR="001B5C03" w:rsidRPr="00CC63B0" w:rsidTr="00A73EE3">
        <w:trPr>
          <w:jc w:val="center"/>
        </w:trPr>
        <w:tc>
          <w:tcPr>
            <w:tcW w:w="2593" w:type="pct"/>
            <w:tcBorders>
              <w:top w:val="single" w:sz="4" w:space="0" w:color="auto"/>
              <w:left w:val="single" w:sz="4" w:space="0" w:color="auto"/>
              <w:bottom w:val="single" w:sz="4" w:space="0" w:color="auto"/>
              <w:right w:val="single" w:sz="4" w:space="0" w:color="auto"/>
            </w:tcBorders>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xml:space="preserve">Объекты торгового назначения с широким </w:t>
            </w:r>
            <w:r w:rsidRPr="00CC63B0">
              <w:rPr>
                <w:rFonts w:ascii="Times New Roman" w:hAnsi="Times New Roman" w:cs="Times New Roman"/>
                <w:color w:val="2D2D2D"/>
                <w:spacing w:val="2"/>
                <w:shd w:val="clear" w:color="auto" w:fill="FFFFFF"/>
              </w:rPr>
              <w:lastRenderedPageBreak/>
              <w:t>ассортиментом товаров периодического спроса продовольственной и (или) непродовольственной групп (торговые центры, торговые комплексы, супермаркеты, универсамы, универмаги и т.п.)</w:t>
            </w:r>
          </w:p>
        </w:tc>
        <w:tc>
          <w:tcPr>
            <w:tcW w:w="1321" w:type="pct"/>
            <w:tcBorders>
              <w:top w:val="single" w:sz="4" w:space="0" w:color="auto"/>
              <w:left w:val="single" w:sz="4" w:space="0" w:color="auto"/>
              <w:bottom w:val="single" w:sz="4" w:space="0" w:color="auto"/>
            </w:tcBorders>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lastRenderedPageBreak/>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40-50</w:t>
            </w:r>
          </w:p>
        </w:tc>
      </w:tr>
      <w:tr w:rsidR="001B5C03" w:rsidRPr="00CC63B0" w:rsidTr="00A73EE3">
        <w:trPr>
          <w:jc w:val="center"/>
        </w:trPr>
        <w:tc>
          <w:tcPr>
            <w:tcW w:w="2593" w:type="pct"/>
            <w:tcBorders>
              <w:top w:val="single" w:sz="4" w:space="0" w:color="auto"/>
              <w:left w:val="single" w:sz="4" w:space="0" w:color="auto"/>
              <w:bottom w:val="single" w:sz="4" w:space="0" w:color="auto"/>
              <w:right w:val="single" w:sz="4" w:space="0" w:color="auto"/>
            </w:tcBorders>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lastRenderedPageBreak/>
              <w:t>Специализированные магазины по продаже товаров эпизодического спроса непродовольственной группы (спортивные, автосалоны, мебельные, бытовой техники, музыкальных инструментов, ювелирные, книжные и т.п.)</w:t>
            </w:r>
          </w:p>
        </w:tc>
        <w:tc>
          <w:tcPr>
            <w:tcW w:w="1321" w:type="pct"/>
            <w:tcBorders>
              <w:top w:val="single" w:sz="4" w:space="0" w:color="auto"/>
              <w:left w:val="single" w:sz="4" w:space="0" w:color="auto"/>
              <w:bottom w:val="single" w:sz="4" w:space="0" w:color="auto"/>
            </w:tcBorders>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60-70</w:t>
            </w:r>
          </w:p>
        </w:tc>
      </w:tr>
      <w:tr w:rsidR="001B5C03" w:rsidRPr="00CC63B0" w:rsidTr="00A73EE3">
        <w:trPr>
          <w:jc w:val="center"/>
        </w:trPr>
        <w:tc>
          <w:tcPr>
            <w:tcW w:w="2593" w:type="pct"/>
            <w:tcBorders>
              <w:top w:val="single" w:sz="4" w:space="0" w:color="auto"/>
              <w:left w:val="single" w:sz="4" w:space="0" w:color="auto"/>
              <w:bottom w:val="single" w:sz="4" w:space="0" w:color="auto"/>
              <w:right w:val="single" w:sz="4" w:space="0" w:color="auto"/>
            </w:tcBorders>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Рынки постоянные:</w:t>
            </w:r>
          </w:p>
        </w:tc>
        <w:tc>
          <w:tcPr>
            <w:tcW w:w="1321" w:type="pct"/>
            <w:tcBorders>
              <w:top w:val="single" w:sz="4" w:space="0" w:color="auto"/>
              <w:left w:val="single" w:sz="4" w:space="0" w:color="auto"/>
              <w:bottom w:val="single" w:sz="4" w:space="0" w:color="auto"/>
            </w:tcBorders>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универсальные и непродовольственные</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30-40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продовольственные и сельскохозяйственные</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40-50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Предприятия общественного питания периодического спроса (рестораны, кафе)</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Посадочные места</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4-5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Объекты коммунально-бытового обслуживания:</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бани</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Единовременные посетители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5-6</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ателье, фотосалоны городского значения, салоны-парикмахерские, салоны красоты, солярии, салоны моды, свадебные салоны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10-15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салоны ритуальных услуг</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20-25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химчистки, прачечные, ремонтные мастерские, специализированные центры по обслуживанию сложной бытовой техники и др.</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Рабочее место приемщика</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1-2</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Гостиницы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СП 257.1325800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Выставочно-музейные комплексы, музеи-заповедники, музеи, галереи, выставочные залы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Единовременные посетители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6-8</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Театры, концертные залы: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Зрительские места</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городского значения (1-й уровень комфорта)</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4-7</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другие театры и концертные залы (2-й уровень комфорта) и конференц-залы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15-20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Киноцентры и кинотеатры: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Зрительские места</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городского значения (1-й уровень комфорта)</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8-12</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другие (2-й уровень комфорта)</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15-25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Центральные, специальные и специализированные библиотеки, интернет-кафе</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Постоянные места</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6-8</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Объекты религиозных конфессий (церкви, костелы, мечети, синагоги и др.)</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Единовременные посетители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8-10, но не менее 10 машино-мест на объект</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Досугово-развлекательные учреждения: развлекательные центры, дискотеки, залы игровых автоматов, ночные клубы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Единовременные посетители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4-7</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Бильярдные, боулинги</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Единовременные посетители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3-4</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Здания и помещения медицинских организаций</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СП 158.13330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Спортивные комплексы и стадионы с трибунами</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Места на трибунах</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25-30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Оздоровительные комплексы (фитнес-клубы, ФОК, спортивные и тренажерные залы):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кв.м общей площади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общей площадью менее 1000 кв.м</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25-40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lastRenderedPageBreak/>
              <w:t>- общей площадью 1000 кв.м и более</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40-55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Муниципальные детские физкультурно-оздоровительные объекты локального и районного уровней обслуживания:</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Единовременные посетители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тренажерные залы площадью 150-500 кв.м</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8-10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ФОК с залом площадью 1000-2000 кв.м</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 ФОК с залом и бассейном общей площадью 2000-3000 кв.м</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5-7</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Специализированные спортивные клубы и комплексы (теннис, конный спорт, горнолыжные центры и др.)</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Единовременные посетители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3-4</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Аквапарки, бассейны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Единовременные посетители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5-7</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атки с искусственным покрытием общей площадью более 3000 кв.м</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Единовременные посетители</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6-7</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Автовокзалы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Пассажиры в час пик</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10-15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Аэровокзалы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Пассажиры в час пик</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6-8</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Речные порты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Пассажиры в час пик</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7-9</w:t>
            </w:r>
          </w:p>
        </w:tc>
      </w:tr>
      <w:tr w:rsidR="001B5C03" w:rsidRPr="00CC63B0" w:rsidTr="00601B2F">
        <w:trPr>
          <w:jc w:val="center"/>
        </w:trPr>
        <w:tc>
          <w:tcPr>
            <w:tcW w:w="5000" w:type="pct"/>
            <w:gridSpan w:val="3"/>
          </w:tcPr>
          <w:p w:rsidR="001B5C03" w:rsidRPr="00CC63B0" w:rsidRDefault="001B5C03" w:rsidP="001B5C03">
            <w:pPr>
              <w:suppressAutoHyphens/>
              <w:spacing w:after="0" w:line="240" w:lineRule="auto"/>
              <w:jc w:val="center"/>
              <w:rPr>
                <w:rFonts w:ascii="Times New Roman" w:eastAsia="Calibri" w:hAnsi="Times New Roman" w:cs="Times New Roman"/>
                <w:b/>
                <w:lang w:eastAsia="ru-RU"/>
              </w:rPr>
            </w:pPr>
            <w:r w:rsidRPr="00CC63B0">
              <w:rPr>
                <w:rFonts w:ascii="Times New Roman" w:eastAsia="Calibri" w:hAnsi="Times New Roman" w:cs="Times New Roman"/>
                <w:b/>
                <w:lang w:eastAsia="ru-RU"/>
              </w:rPr>
              <w:t>Рекреационные территории и объекты отдыха</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Пляжи и парки в зонах отдыха</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100 единовременных посетителей</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15-20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Лесопарки и заповедники</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100 единовременных посетителей</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7-10</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Базы кратковременного отдыха (спортивные, лыжные, рыболовные, охотничьи и др.)</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100 единовременных посетителей</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10-15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Береговые базы маломерного флота</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100 единовременных посетителей</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10-15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Дома отдыха и санатории, санатории-профилактории, базы отдыха предприятий и туристские базы</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100 отдыхающих и обслуживающего персонала</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3-5</w:t>
            </w:r>
          </w:p>
        </w:tc>
      </w:tr>
      <w:tr w:rsidR="001B5C03" w:rsidRPr="00CC63B0" w:rsidTr="00A73EE3">
        <w:trPr>
          <w:jc w:val="center"/>
        </w:trPr>
        <w:tc>
          <w:tcPr>
            <w:tcW w:w="2593" w:type="pct"/>
          </w:tcPr>
          <w:p w:rsidR="001B5C03" w:rsidRPr="00CC63B0" w:rsidRDefault="001B5C03" w:rsidP="001B5C03">
            <w:pPr>
              <w:spacing w:after="0" w:line="240" w:lineRule="auto"/>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Предприятия общественного питания, торговли</w:t>
            </w:r>
          </w:p>
        </w:tc>
        <w:tc>
          <w:tcPr>
            <w:tcW w:w="1321" w:type="pct"/>
          </w:tcPr>
          <w:p w:rsidR="001B5C03" w:rsidRPr="00CC63B0" w:rsidRDefault="001B5C03" w:rsidP="001B5C03">
            <w:pPr>
              <w:spacing w:after="0" w:line="240" w:lineRule="auto"/>
              <w:jc w:val="center"/>
              <w:rPr>
                <w:rFonts w:ascii="Times New Roman" w:eastAsia="Calibri" w:hAnsi="Times New Roman" w:cs="Times New Roman"/>
                <w:lang w:eastAsia="ru-RU"/>
              </w:rPr>
            </w:pPr>
            <w:r w:rsidRPr="00CC63B0">
              <w:rPr>
                <w:rFonts w:ascii="Times New Roman" w:hAnsi="Times New Roman" w:cs="Times New Roman"/>
                <w:color w:val="2D2D2D"/>
                <w:spacing w:val="2"/>
                <w:shd w:val="clear" w:color="auto" w:fill="FFFFFF"/>
              </w:rPr>
              <w:t>100 мест в залах или единовременных посетителей и персонала</w:t>
            </w:r>
          </w:p>
        </w:tc>
        <w:tc>
          <w:tcPr>
            <w:tcW w:w="1086" w:type="pct"/>
            <w:shd w:val="clear" w:color="auto" w:fill="auto"/>
          </w:tcPr>
          <w:p w:rsidR="001B5C03" w:rsidRPr="00CC63B0" w:rsidRDefault="001B5C03" w:rsidP="001B5C03">
            <w:pPr>
              <w:suppressAutoHyphens/>
              <w:spacing w:after="0" w:line="240" w:lineRule="auto"/>
              <w:jc w:val="center"/>
              <w:rPr>
                <w:rFonts w:ascii="Times New Roman" w:eastAsia="Calibri" w:hAnsi="Times New Roman" w:cs="Times New Roman"/>
                <w:lang w:eastAsia="ru-RU"/>
              </w:rPr>
            </w:pPr>
            <w:r w:rsidRPr="00CC63B0">
              <w:rPr>
                <w:rFonts w:ascii="Times New Roman" w:eastAsia="Calibri" w:hAnsi="Times New Roman" w:cs="Times New Roman"/>
                <w:lang w:eastAsia="ru-RU"/>
              </w:rPr>
              <w:t>7-10</w:t>
            </w:r>
          </w:p>
        </w:tc>
      </w:tr>
    </w:tbl>
    <w:p w:rsidR="001B5C03" w:rsidRPr="001B5C03" w:rsidRDefault="001B5C03" w:rsidP="001B5C03">
      <w:pPr>
        <w:pStyle w:val="G"/>
        <w:spacing w:after="0" w:line="276" w:lineRule="auto"/>
        <w:ind w:left="714" w:firstLine="0"/>
        <w:jc w:val="center"/>
        <w:rPr>
          <w:rFonts w:ascii="Times New Roman" w:hAnsi="Times New Roman"/>
          <w:b/>
        </w:rPr>
      </w:pPr>
      <w:r w:rsidRPr="001B5C03">
        <w:rPr>
          <w:rFonts w:ascii="Times New Roman" w:hAnsi="Times New Roman"/>
          <w:b/>
        </w:rPr>
        <w:t>Расчетные показатели, устанавливаемые в части решения вопроса о предоставлении транспортных услуг населению и организация транспортного обслуживания населения</w:t>
      </w:r>
    </w:p>
    <w:p w:rsidR="001B5C03" w:rsidRPr="001B5C03" w:rsidRDefault="001B5C03" w:rsidP="001B5C03">
      <w:pPr>
        <w:pStyle w:val="a9"/>
        <w:spacing w:line="276" w:lineRule="auto"/>
        <w:rPr>
          <w:b w:val="0"/>
        </w:rPr>
      </w:pPr>
      <w:r w:rsidRPr="001B5C03">
        <w:rPr>
          <w:b w:val="0"/>
        </w:rPr>
        <w:t xml:space="preserve">Таблица </w:t>
      </w:r>
      <w:r w:rsidRPr="001B5C03">
        <w:rPr>
          <w:b w:val="0"/>
        </w:rPr>
        <w:fldChar w:fldCharType="begin"/>
      </w:r>
      <w:r w:rsidRPr="001B5C03">
        <w:rPr>
          <w:b w:val="0"/>
        </w:rPr>
        <w:instrText xml:space="preserve"> SEQ Таблица \* ARABIC </w:instrText>
      </w:r>
      <w:r w:rsidRPr="001B5C03">
        <w:rPr>
          <w:b w:val="0"/>
        </w:rPr>
        <w:fldChar w:fldCharType="separate"/>
      </w:r>
      <w:r w:rsidR="00A73EE3">
        <w:rPr>
          <w:b w:val="0"/>
          <w:noProof/>
        </w:rPr>
        <w:t>9</w:t>
      </w:r>
      <w:r w:rsidRPr="001B5C03">
        <w:rPr>
          <w:b w:val="0"/>
        </w:rPr>
        <w:fldChar w:fldCharType="end"/>
      </w:r>
      <w:r w:rsidRPr="001B5C03">
        <w:rPr>
          <w:b w:val="0"/>
        </w:rPr>
        <w:t xml:space="preserve"> Расчетные показатели, устанавливаемые в части решения вопроса о предоставлении транспортных услуг населению и организация транспортного обслуживания населения</w:t>
      </w:r>
    </w:p>
    <w:tbl>
      <w:tblPr>
        <w:tblStyle w:val="aa"/>
        <w:tblW w:w="5000" w:type="pct"/>
        <w:tblLook w:val="04A0" w:firstRow="1" w:lastRow="0" w:firstColumn="1" w:lastColumn="0" w:noHBand="0" w:noVBand="1"/>
      </w:tblPr>
      <w:tblGrid>
        <w:gridCol w:w="3003"/>
        <w:gridCol w:w="3153"/>
        <w:gridCol w:w="3415"/>
      </w:tblGrid>
      <w:tr w:rsidR="00A73EE3" w:rsidRPr="00A73EE3" w:rsidTr="00A73EE3">
        <w:trPr>
          <w:tblHeader/>
        </w:trPr>
        <w:tc>
          <w:tcPr>
            <w:tcW w:w="1569" w:type="pct"/>
            <w:vAlign w:val="center"/>
          </w:tcPr>
          <w:p w:rsidR="00A73EE3" w:rsidRPr="00A73EE3" w:rsidRDefault="00A73EE3" w:rsidP="001B5C03">
            <w:pPr>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647" w:type="pct"/>
            <w:vAlign w:val="center"/>
          </w:tcPr>
          <w:p w:rsidR="00A73EE3" w:rsidRPr="00A73EE3" w:rsidRDefault="00A73EE3" w:rsidP="001B5C03">
            <w:pPr>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784" w:type="pct"/>
            <w:vAlign w:val="center"/>
          </w:tcPr>
          <w:p w:rsidR="00A73EE3" w:rsidRPr="00A73EE3" w:rsidRDefault="00A73EE3" w:rsidP="001B5C03">
            <w:pPr>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A73EE3" w:rsidRPr="00FB731F" w:rsidTr="00A73EE3">
        <w:tc>
          <w:tcPr>
            <w:tcW w:w="1569" w:type="pct"/>
            <w:vAlign w:val="center"/>
          </w:tcPr>
          <w:p w:rsidR="00A73EE3" w:rsidRPr="00FB731F" w:rsidRDefault="00A73EE3" w:rsidP="001B5C03">
            <w:pPr>
              <w:pStyle w:val="70"/>
              <w:shd w:val="clear" w:color="auto" w:fill="auto"/>
              <w:spacing w:before="0" w:line="240" w:lineRule="auto"/>
              <w:ind w:right="23"/>
              <w:jc w:val="left"/>
              <w:rPr>
                <w:sz w:val="22"/>
                <w:szCs w:val="22"/>
                <w:lang w:eastAsia="ru-RU"/>
              </w:rPr>
            </w:pPr>
            <w:r>
              <w:rPr>
                <w:sz w:val="22"/>
                <w:szCs w:val="22"/>
                <w:lang w:eastAsia="ru-RU"/>
              </w:rPr>
              <w:t>Плотность сети линий общественного пассажирского транспорта на застроенной территории</w:t>
            </w:r>
          </w:p>
        </w:tc>
        <w:tc>
          <w:tcPr>
            <w:tcW w:w="1647" w:type="pct"/>
            <w:vAlign w:val="center"/>
          </w:tcPr>
          <w:p w:rsidR="00A73EE3" w:rsidRPr="00FB731F" w:rsidRDefault="00A73EE3" w:rsidP="001B5C03">
            <w:pPr>
              <w:jc w:val="center"/>
              <w:rPr>
                <w:rFonts w:ascii="Times New Roman" w:hAnsi="Times New Roman" w:cs="Times New Roman"/>
                <w:lang w:eastAsia="ru-RU"/>
              </w:rPr>
            </w:pPr>
            <w:r>
              <w:rPr>
                <w:rFonts w:ascii="Times New Roman" w:hAnsi="Times New Roman" w:cs="Times New Roman"/>
                <w:lang w:eastAsia="ru-RU"/>
              </w:rPr>
              <w:t>км/кв.км</w:t>
            </w:r>
          </w:p>
        </w:tc>
        <w:tc>
          <w:tcPr>
            <w:tcW w:w="1784" w:type="pct"/>
            <w:vAlign w:val="center"/>
          </w:tcPr>
          <w:p w:rsidR="00A73EE3" w:rsidRPr="00B50D41" w:rsidRDefault="00A73EE3" w:rsidP="001B5C03">
            <w:pPr>
              <w:jc w:val="center"/>
              <w:rPr>
                <w:rFonts w:ascii="Times New Roman" w:hAnsi="Times New Roman" w:cs="Times New Roman"/>
                <w:lang w:eastAsia="ru-RU"/>
              </w:rPr>
            </w:pPr>
            <w:r>
              <w:rPr>
                <w:rFonts w:ascii="Times New Roman" w:hAnsi="Times New Roman" w:cs="Times New Roman"/>
                <w:lang w:eastAsia="ru-RU"/>
              </w:rPr>
              <w:t>1,5</w:t>
            </w:r>
          </w:p>
        </w:tc>
      </w:tr>
      <w:tr w:rsidR="00A73EE3" w:rsidRPr="00FB731F" w:rsidTr="00A73EE3">
        <w:tc>
          <w:tcPr>
            <w:tcW w:w="1569" w:type="pct"/>
            <w:vAlign w:val="center"/>
          </w:tcPr>
          <w:p w:rsidR="00A73EE3" w:rsidRPr="00FB731F" w:rsidRDefault="00A73EE3" w:rsidP="001B5C03">
            <w:pPr>
              <w:pStyle w:val="70"/>
              <w:shd w:val="clear" w:color="auto" w:fill="auto"/>
              <w:spacing w:before="0" w:line="240" w:lineRule="auto"/>
              <w:ind w:right="23"/>
              <w:jc w:val="left"/>
              <w:rPr>
                <w:sz w:val="22"/>
                <w:szCs w:val="22"/>
                <w:lang w:eastAsia="ru-RU"/>
              </w:rPr>
            </w:pPr>
            <w:r>
              <w:rPr>
                <w:sz w:val="22"/>
                <w:szCs w:val="22"/>
                <w:lang w:eastAsia="ru-RU"/>
              </w:rPr>
              <w:t xml:space="preserve">Дальность пешеходных </w:t>
            </w:r>
            <w:r>
              <w:rPr>
                <w:sz w:val="22"/>
                <w:szCs w:val="22"/>
                <w:lang w:eastAsia="ru-RU"/>
              </w:rPr>
              <w:lastRenderedPageBreak/>
              <w:t>подходов до остановки общественного транспорта</w:t>
            </w:r>
          </w:p>
        </w:tc>
        <w:tc>
          <w:tcPr>
            <w:tcW w:w="1647" w:type="pct"/>
            <w:vAlign w:val="center"/>
          </w:tcPr>
          <w:p w:rsidR="00A73EE3" w:rsidRPr="00FB731F" w:rsidRDefault="00A73EE3" w:rsidP="001B5C03">
            <w:pPr>
              <w:jc w:val="center"/>
              <w:rPr>
                <w:rFonts w:ascii="Times New Roman" w:hAnsi="Times New Roman" w:cs="Times New Roman"/>
                <w:lang w:eastAsia="ru-RU"/>
              </w:rPr>
            </w:pPr>
            <w:r>
              <w:rPr>
                <w:rFonts w:ascii="Times New Roman" w:hAnsi="Times New Roman" w:cs="Times New Roman"/>
                <w:lang w:eastAsia="ru-RU"/>
              </w:rPr>
              <w:lastRenderedPageBreak/>
              <w:t>не более, м</w:t>
            </w:r>
          </w:p>
        </w:tc>
        <w:tc>
          <w:tcPr>
            <w:tcW w:w="1784" w:type="pct"/>
            <w:vAlign w:val="center"/>
          </w:tcPr>
          <w:p w:rsidR="00A73EE3" w:rsidRPr="00B50D41" w:rsidRDefault="00A73EE3" w:rsidP="001B5C03">
            <w:pPr>
              <w:jc w:val="center"/>
              <w:rPr>
                <w:rFonts w:ascii="Times New Roman" w:hAnsi="Times New Roman" w:cs="Times New Roman"/>
                <w:lang w:eastAsia="ru-RU"/>
              </w:rPr>
            </w:pPr>
            <w:r>
              <w:rPr>
                <w:rFonts w:ascii="Times New Roman" w:hAnsi="Times New Roman" w:cs="Times New Roman"/>
                <w:lang w:eastAsia="ru-RU"/>
              </w:rPr>
              <w:t>300</w:t>
            </w:r>
          </w:p>
        </w:tc>
      </w:tr>
      <w:tr w:rsidR="00A73EE3" w:rsidRPr="00FB731F" w:rsidTr="00A73EE3">
        <w:tc>
          <w:tcPr>
            <w:tcW w:w="1569" w:type="pct"/>
            <w:vAlign w:val="center"/>
          </w:tcPr>
          <w:p w:rsidR="00A73EE3" w:rsidRPr="00FB731F" w:rsidRDefault="00A73EE3" w:rsidP="001B5C03">
            <w:pPr>
              <w:pStyle w:val="70"/>
              <w:shd w:val="clear" w:color="auto" w:fill="auto"/>
              <w:spacing w:before="0" w:line="240" w:lineRule="auto"/>
              <w:ind w:right="23"/>
              <w:jc w:val="left"/>
              <w:rPr>
                <w:sz w:val="22"/>
                <w:szCs w:val="22"/>
                <w:lang w:eastAsia="ru-RU"/>
              </w:rPr>
            </w:pPr>
            <w:r>
              <w:rPr>
                <w:sz w:val="22"/>
                <w:szCs w:val="22"/>
                <w:lang w:eastAsia="ru-RU"/>
              </w:rPr>
              <w:lastRenderedPageBreak/>
              <w:t>Дальность пешеходных подходов до остановки общественного транспорта в районах индивидуальной жилой застройки</w:t>
            </w:r>
          </w:p>
        </w:tc>
        <w:tc>
          <w:tcPr>
            <w:tcW w:w="1647" w:type="pct"/>
            <w:vAlign w:val="center"/>
          </w:tcPr>
          <w:p w:rsidR="00A73EE3" w:rsidRPr="00FB731F" w:rsidRDefault="00A73EE3" w:rsidP="001B5C03">
            <w:pPr>
              <w:jc w:val="center"/>
              <w:rPr>
                <w:rFonts w:ascii="Times New Roman" w:hAnsi="Times New Roman" w:cs="Times New Roman"/>
                <w:lang w:eastAsia="ru-RU"/>
              </w:rPr>
            </w:pPr>
            <w:r>
              <w:rPr>
                <w:rFonts w:ascii="Times New Roman" w:hAnsi="Times New Roman" w:cs="Times New Roman"/>
                <w:lang w:eastAsia="ru-RU"/>
              </w:rPr>
              <w:t>не более, м</w:t>
            </w:r>
          </w:p>
        </w:tc>
        <w:tc>
          <w:tcPr>
            <w:tcW w:w="1784" w:type="pct"/>
            <w:vAlign w:val="center"/>
          </w:tcPr>
          <w:p w:rsidR="00A73EE3" w:rsidRPr="00B50D41" w:rsidRDefault="00A73EE3" w:rsidP="001B5C03">
            <w:pPr>
              <w:jc w:val="center"/>
              <w:rPr>
                <w:rFonts w:ascii="Times New Roman" w:hAnsi="Times New Roman" w:cs="Times New Roman"/>
                <w:lang w:eastAsia="ru-RU"/>
              </w:rPr>
            </w:pPr>
            <w:r>
              <w:rPr>
                <w:rFonts w:ascii="Times New Roman" w:hAnsi="Times New Roman" w:cs="Times New Roman"/>
                <w:lang w:eastAsia="ru-RU"/>
              </w:rPr>
              <w:t>800</w:t>
            </w:r>
          </w:p>
        </w:tc>
      </w:tr>
      <w:tr w:rsidR="00A73EE3" w:rsidRPr="00FB731F" w:rsidTr="00A73EE3">
        <w:tc>
          <w:tcPr>
            <w:tcW w:w="1569" w:type="pct"/>
            <w:vAlign w:val="center"/>
          </w:tcPr>
          <w:p w:rsidR="00A73EE3" w:rsidRPr="00FB731F" w:rsidRDefault="00A73EE3" w:rsidP="001B5C03">
            <w:pPr>
              <w:pStyle w:val="70"/>
              <w:shd w:val="clear" w:color="auto" w:fill="auto"/>
              <w:spacing w:before="0" w:line="240" w:lineRule="auto"/>
              <w:ind w:right="23"/>
              <w:jc w:val="left"/>
              <w:rPr>
                <w:sz w:val="22"/>
                <w:szCs w:val="22"/>
                <w:lang w:eastAsia="ru-RU"/>
              </w:rPr>
            </w:pPr>
            <w:r>
              <w:rPr>
                <w:sz w:val="22"/>
                <w:szCs w:val="22"/>
                <w:lang w:eastAsia="ru-RU"/>
              </w:rPr>
              <w:t>Расстояние между остановочными пунктами на линиях общественного пассажирского транспорта</w:t>
            </w:r>
          </w:p>
        </w:tc>
        <w:tc>
          <w:tcPr>
            <w:tcW w:w="1647" w:type="pct"/>
            <w:vAlign w:val="center"/>
          </w:tcPr>
          <w:p w:rsidR="00A73EE3" w:rsidRPr="00FB731F" w:rsidRDefault="00A73EE3" w:rsidP="001B5C03">
            <w:pPr>
              <w:jc w:val="center"/>
              <w:rPr>
                <w:rFonts w:ascii="Times New Roman" w:hAnsi="Times New Roman" w:cs="Times New Roman"/>
                <w:lang w:eastAsia="ru-RU"/>
              </w:rPr>
            </w:pPr>
            <w:r>
              <w:rPr>
                <w:rFonts w:ascii="Times New Roman" w:hAnsi="Times New Roman" w:cs="Times New Roman"/>
                <w:lang w:eastAsia="ru-RU"/>
              </w:rPr>
              <w:t>не более, м</w:t>
            </w:r>
          </w:p>
        </w:tc>
        <w:tc>
          <w:tcPr>
            <w:tcW w:w="1784" w:type="pct"/>
            <w:vAlign w:val="center"/>
          </w:tcPr>
          <w:p w:rsidR="00A73EE3" w:rsidRPr="00B50D41" w:rsidRDefault="00A73EE3" w:rsidP="001B5C03">
            <w:pPr>
              <w:jc w:val="center"/>
              <w:rPr>
                <w:rFonts w:ascii="Times New Roman" w:hAnsi="Times New Roman" w:cs="Times New Roman"/>
                <w:lang w:eastAsia="ru-RU"/>
              </w:rPr>
            </w:pPr>
            <w:r>
              <w:rPr>
                <w:rFonts w:ascii="Times New Roman" w:hAnsi="Times New Roman" w:cs="Times New Roman"/>
                <w:lang w:eastAsia="ru-RU"/>
              </w:rPr>
              <w:t>600</w:t>
            </w:r>
          </w:p>
        </w:tc>
      </w:tr>
    </w:tbl>
    <w:p w:rsidR="00414E56" w:rsidRPr="006F582B" w:rsidRDefault="00414E56" w:rsidP="000F7ACC">
      <w:pPr>
        <w:pStyle w:val="G"/>
        <w:spacing w:after="0" w:line="276" w:lineRule="auto"/>
        <w:ind w:left="714" w:firstLine="0"/>
        <w:jc w:val="center"/>
        <w:rPr>
          <w:rFonts w:ascii="Times New Roman" w:hAnsi="Times New Roman"/>
          <w:b/>
        </w:rPr>
      </w:pPr>
      <w:r w:rsidRPr="006F582B">
        <w:rPr>
          <w:rFonts w:ascii="Times New Roman" w:hAnsi="Times New Roman"/>
          <w:b/>
        </w:rPr>
        <w:t>Расчетные показатели, устанавливаемые для объектов местного значения в области благоустройства территории</w:t>
      </w:r>
    </w:p>
    <w:p w:rsidR="00414E56" w:rsidRPr="006F582B" w:rsidRDefault="00414E56" w:rsidP="000066E7">
      <w:pPr>
        <w:pStyle w:val="a9"/>
        <w:spacing w:line="276" w:lineRule="auto"/>
        <w:ind w:firstLine="0"/>
        <w:rPr>
          <w:b w:val="0"/>
        </w:rPr>
      </w:pPr>
      <w:r w:rsidRPr="006F582B">
        <w:rPr>
          <w:b w:val="0"/>
        </w:rPr>
        <w:t xml:space="preserve">Таблица </w:t>
      </w:r>
      <w:r w:rsidR="000F7ACC" w:rsidRPr="006F582B">
        <w:rPr>
          <w:b w:val="0"/>
        </w:rPr>
        <w:fldChar w:fldCharType="begin"/>
      </w:r>
      <w:r w:rsidR="000F7ACC" w:rsidRPr="006F582B">
        <w:rPr>
          <w:b w:val="0"/>
        </w:rPr>
        <w:instrText xml:space="preserve"> SEQ Таблица \* ARABIC </w:instrText>
      </w:r>
      <w:r w:rsidR="000F7ACC" w:rsidRPr="006F582B">
        <w:rPr>
          <w:b w:val="0"/>
        </w:rPr>
        <w:fldChar w:fldCharType="separate"/>
      </w:r>
      <w:r w:rsidR="00A73EE3">
        <w:rPr>
          <w:b w:val="0"/>
          <w:noProof/>
        </w:rPr>
        <w:t>10</w:t>
      </w:r>
      <w:r w:rsidR="000F7ACC" w:rsidRPr="006F582B">
        <w:rPr>
          <w:b w:val="0"/>
          <w:noProof/>
        </w:rPr>
        <w:fldChar w:fldCharType="end"/>
      </w:r>
      <w:r w:rsidRPr="006F582B">
        <w:rPr>
          <w:b w:val="0"/>
        </w:rPr>
        <w:t xml:space="preserve"> Расчетные показатели, устанавливаемые для объектов местного значения в области благоустройства территории</w:t>
      </w:r>
    </w:p>
    <w:tbl>
      <w:tblPr>
        <w:tblStyle w:val="aa"/>
        <w:tblW w:w="5000" w:type="pct"/>
        <w:tblLook w:val="04A0" w:firstRow="1" w:lastRow="0" w:firstColumn="1" w:lastColumn="0" w:noHBand="0" w:noVBand="1"/>
      </w:tblPr>
      <w:tblGrid>
        <w:gridCol w:w="3003"/>
        <w:gridCol w:w="3153"/>
        <w:gridCol w:w="3415"/>
      </w:tblGrid>
      <w:tr w:rsidR="000F7ACC" w:rsidRPr="00A73EE3" w:rsidTr="00601B2F">
        <w:trPr>
          <w:tblHeader/>
        </w:trPr>
        <w:tc>
          <w:tcPr>
            <w:tcW w:w="1569" w:type="pct"/>
            <w:vAlign w:val="center"/>
          </w:tcPr>
          <w:p w:rsidR="000F7ACC" w:rsidRPr="00A73EE3" w:rsidRDefault="000F7ACC" w:rsidP="00A73EE3">
            <w:pPr>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647" w:type="pct"/>
            <w:vAlign w:val="center"/>
          </w:tcPr>
          <w:p w:rsidR="000F7ACC" w:rsidRPr="00A73EE3" w:rsidRDefault="000F7ACC" w:rsidP="00A73EE3">
            <w:pPr>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784" w:type="pct"/>
            <w:vAlign w:val="center"/>
          </w:tcPr>
          <w:p w:rsidR="000F7ACC" w:rsidRPr="00A73EE3" w:rsidRDefault="000F7ACC" w:rsidP="00A73EE3">
            <w:pPr>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B37A8C" w:rsidRPr="00B37A8C" w:rsidTr="00531816">
        <w:trPr>
          <w:trHeight w:val="74"/>
        </w:trPr>
        <w:tc>
          <w:tcPr>
            <w:tcW w:w="1569" w:type="pct"/>
            <w:vMerge w:val="restart"/>
          </w:tcPr>
          <w:p w:rsidR="00B37A8C" w:rsidRPr="00B37A8C" w:rsidRDefault="00B37A8C" w:rsidP="000066E7">
            <w:pPr>
              <w:spacing w:line="276" w:lineRule="auto"/>
              <w:rPr>
                <w:rFonts w:ascii="Times New Roman" w:hAnsi="Times New Roman" w:cs="Times New Roman"/>
                <w:lang w:eastAsia="ru-RU"/>
              </w:rPr>
            </w:pPr>
            <w:r w:rsidRPr="00B37A8C">
              <w:rPr>
                <w:rFonts w:ascii="Times New Roman" w:hAnsi="Times New Roman" w:cs="Times New Roman"/>
                <w:lang w:eastAsia="ru-RU"/>
              </w:rPr>
              <w:t>Озелененные территории общего пользования (парк, сад, сквер, бульвар)</w:t>
            </w:r>
          </w:p>
        </w:tc>
        <w:tc>
          <w:tcPr>
            <w:tcW w:w="1647" w:type="pct"/>
          </w:tcPr>
          <w:p w:rsidR="00B37A8C" w:rsidRPr="00B37A8C" w:rsidRDefault="00B37A8C" w:rsidP="00531816">
            <w:pPr>
              <w:pStyle w:val="100"/>
              <w:spacing w:line="276" w:lineRule="auto"/>
              <w:rPr>
                <w:strike/>
              </w:rPr>
            </w:pPr>
            <w:r w:rsidRPr="00B37A8C">
              <w:rPr>
                <w:sz w:val="22"/>
                <w:szCs w:val="22"/>
              </w:rPr>
              <w:t>Уровень обеспеченности, кв. м на 1человека/количество объектов</w:t>
            </w:r>
          </w:p>
        </w:tc>
        <w:tc>
          <w:tcPr>
            <w:tcW w:w="1784" w:type="pct"/>
          </w:tcPr>
          <w:p w:rsidR="00B37A8C" w:rsidRPr="00B37A8C" w:rsidRDefault="00B37A8C" w:rsidP="007639D2">
            <w:pPr>
              <w:rPr>
                <w:rFonts w:ascii="Times New Roman" w:hAnsi="Times New Roman" w:cs="Times New Roman"/>
                <w:lang w:eastAsia="ru-RU"/>
              </w:rPr>
            </w:pPr>
            <w:r w:rsidRPr="00B37A8C">
              <w:rPr>
                <w:rFonts w:ascii="Times New Roman" w:hAnsi="Times New Roman" w:cs="Times New Roman"/>
                <w:lang w:eastAsia="ru-RU"/>
              </w:rPr>
              <w:t>10</w:t>
            </w:r>
          </w:p>
        </w:tc>
      </w:tr>
      <w:tr w:rsidR="00B37A8C" w:rsidRPr="00AF2ADB" w:rsidTr="000F7ACC">
        <w:trPr>
          <w:trHeight w:val="74"/>
        </w:trPr>
        <w:tc>
          <w:tcPr>
            <w:tcW w:w="1569" w:type="pct"/>
            <w:vMerge/>
          </w:tcPr>
          <w:p w:rsidR="00B37A8C" w:rsidRPr="00AF2ADB" w:rsidRDefault="00B37A8C" w:rsidP="000066E7">
            <w:pPr>
              <w:spacing w:line="276" w:lineRule="auto"/>
              <w:rPr>
                <w:rFonts w:ascii="Times New Roman" w:hAnsi="Times New Roman" w:cs="Times New Roman"/>
                <w:color w:val="C0504D" w:themeColor="accent2"/>
              </w:rPr>
            </w:pPr>
          </w:p>
        </w:tc>
        <w:tc>
          <w:tcPr>
            <w:tcW w:w="1647" w:type="pct"/>
          </w:tcPr>
          <w:p w:rsidR="00B37A8C" w:rsidRPr="00B37A8C" w:rsidRDefault="00B37A8C" w:rsidP="000066E7">
            <w:pPr>
              <w:spacing w:line="276" w:lineRule="auto"/>
              <w:rPr>
                <w:rFonts w:ascii="Times New Roman" w:hAnsi="Times New Roman" w:cs="Times New Roman"/>
                <w:lang w:eastAsia="ru-RU"/>
              </w:rPr>
            </w:pPr>
            <w:r w:rsidRPr="00B37A8C">
              <w:rPr>
                <w:rFonts w:ascii="Times New Roman" w:hAnsi="Times New Roman" w:cs="Times New Roman"/>
              </w:rPr>
              <w:t>Размер земельного участка, га</w:t>
            </w:r>
          </w:p>
        </w:tc>
        <w:tc>
          <w:tcPr>
            <w:tcW w:w="1784" w:type="pct"/>
          </w:tcPr>
          <w:p w:rsidR="00B37A8C" w:rsidRPr="00B37A8C" w:rsidRDefault="00B37A8C" w:rsidP="000066E7">
            <w:pPr>
              <w:spacing w:line="276" w:lineRule="auto"/>
              <w:rPr>
                <w:rFonts w:ascii="Times New Roman" w:hAnsi="Times New Roman" w:cs="Times New Roman"/>
                <w:lang w:eastAsia="ru-RU"/>
              </w:rPr>
            </w:pPr>
            <w:r w:rsidRPr="00B37A8C">
              <w:rPr>
                <w:rFonts w:ascii="Times New Roman" w:hAnsi="Times New Roman" w:cs="Times New Roman"/>
                <w:lang w:eastAsia="ru-RU"/>
              </w:rPr>
              <w:t>0,5 -1,5</w:t>
            </w:r>
          </w:p>
        </w:tc>
      </w:tr>
      <w:tr w:rsidR="00B37A8C" w:rsidRPr="00AF2ADB" w:rsidTr="00B37A8C">
        <w:trPr>
          <w:trHeight w:val="77"/>
        </w:trPr>
        <w:tc>
          <w:tcPr>
            <w:tcW w:w="1569" w:type="pct"/>
            <w:vMerge/>
          </w:tcPr>
          <w:p w:rsidR="00B37A8C" w:rsidRDefault="00B37A8C" w:rsidP="000066E7">
            <w:pPr>
              <w:rPr>
                <w:rFonts w:ascii="Times New Roman" w:hAnsi="Times New Roman" w:cs="Times New Roman"/>
              </w:rPr>
            </w:pPr>
          </w:p>
        </w:tc>
        <w:tc>
          <w:tcPr>
            <w:tcW w:w="1647" w:type="pct"/>
            <w:vAlign w:val="center"/>
          </w:tcPr>
          <w:p w:rsidR="00B37A8C" w:rsidRDefault="00B37A8C" w:rsidP="000066E7">
            <w:pPr>
              <w:pStyle w:val="100"/>
              <w:spacing w:line="276" w:lineRule="auto"/>
              <w:rPr>
                <w:sz w:val="22"/>
                <w:szCs w:val="22"/>
              </w:rPr>
            </w:pPr>
            <w:r>
              <w:rPr>
                <w:sz w:val="22"/>
                <w:szCs w:val="22"/>
              </w:rPr>
              <w:t>Транспортная доступность, минут</w:t>
            </w:r>
          </w:p>
        </w:tc>
        <w:tc>
          <w:tcPr>
            <w:tcW w:w="1784" w:type="pct"/>
          </w:tcPr>
          <w:p w:rsidR="00B37A8C" w:rsidRDefault="007639D2" w:rsidP="00A04996">
            <w:pPr>
              <w:rPr>
                <w:rFonts w:ascii="Times New Roman" w:hAnsi="Times New Roman" w:cs="Times New Roman"/>
                <w:lang w:eastAsia="ru-RU"/>
              </w:rPr>
            </w:pPr>
            <w:r>
              <w:rPr>
                <w:rFonts w:ascii="Times New Roman" w:hAnsi="Times New Roman" w:cs="Times New Roman"/>
                <w:lang w:eastAsia="ru-RU"/>
              </w:rPr>
              <w:t>15-20</w:t>
            </w:r>
          </w:p>
        </w:tc>
      </w:tr>
      <w:tr w:rsidR="00A04996" w:rsidRPr="00AF2ADB" w:rsidTr="000F7ACC">
        <w:trPr>
          <w:trHeight w:val="711"/>
        </w:trPr>
        <w:tc>
          <w:tcPr>
            <w:tcW w:w="1569" w:type="pct"/>
            <w:vMerge w:val="restart"/>
          </w:tcPr>
          <w:p w:rsidR="00A04996" w:rsidRDefault="00A04996" w:rsidP="000066E7">
            <w:pPr>
              <w:rPr>
                <w:rFonts w:ascii="Times New Roman" w:hAnsi="Times New Roman" w:cs="Times New Roman"/>
              </w:rPr>
            </w:pPr>
            <w:r>
              <w:rPr>
                <w:rFonts w:ascii="Times New Roman" w:hAnsi="Times New Roman" w:cs="Times New Roman"/>
              </w:rPr>
              <w:t>Площадки отдыха</w:t>
            </w:r>
          </w:p>
        </w:tc>
        <w:tc>
          <w:tcPr>
            <w:tcW w:w="1647" w:type="pct"/>
            <w:vAlign w:val="center"/>
          </w:tcPr>
          <w:p w:rsidR="00A04996" w:rsidRPr="00A04996" w:rsidRDefault="00A04996" w:rsidP="000066E7">
            <w:pPr>
              <w:pStyle w:val="100"/>
              <w:spacing w:line="276" w:lineRule="auto"/>
              <w:rPr>
                <w:sz w:val="22"/>
                <w:szCs w:val="22"/>
              </w:rPr>
            </w:pPr>
            <w:r>
              <w:rPr>
                <w:sz w:val="22"/>
                <w:szCs w:val="22"/>
              </w:rPr>
              <w:t>Уровень обеспеченности,  кв.м на 1 человека (жителя)</w:t>
            </w:r>
          </w:p>
        </w:tc>
        <w:tc>
          <w:tcPr>
            <w:tcW w:w="1784" w:type="pct"/>
          </w:tcPr>
          <w:p w:rsidR="00A04996" w:rsidRPr="00A04996" w:rsidRDefault="00A04996" w:rsidP="00A04996">
            <w:pPr>
              <w:rPr>
                <w:rFonts w:ascii="Times New Roman" w:hAnsi="Times New Roman" w:cs="Times New Roman"/>
                <w:lang w:eastAsia="ru-RU"/>
              </w:rPr>
            </w:pPr>
            <w:r>
              <w:rPr>
                <w:rFonts w:ascii="Times New Roman" w:hAnsi="Times New Roman" w:cs="Times New Roman"/>
                <w:lang w:eastAsia="ru-RU"/>
              </w:rPr>
              <w:t>0,1-0,2</w:t>
            </w:r>
          </w:p>
        </w:tc>
      </w:tr>
      <w:tr w:rsidR="00A04996" w:rsidRPr="00AF2ADB" w:rsidTr="00A04996">
        <w:trPr>
          <w:trHeight w:val="203"/>
        </w:trPr>
        <w:tc>
          <w:tcPr>
            <w:tcW w:w="1569" w:type="pct"/>
            <w:vMerge/>
          </w:tcPr>
          <w:p w:rsidR="00A04996" w:rsidRDefault="00A04996" w:rsidP="000066E7">
            <w:pPr>
              <w:rPr>
                <w:rFonts w:ascii="Times New Roman" w:hAnsi="Times New Roman" w:cs="Times New Roman"/>
              </w:rPr>
            </w:pPr>
          </w:p>
        </w:tc>
        <w:tc>
          <w:tcPr>
            <w:tcW w:w="1647" w:type="pct"/>
            <w:vAlign w:val="center"/>
          </w:tcPr>
          <w:p w:rsidR="00A04996" w:rsidRPr="00A04996" w:rsidRDefault="00A04996" w:rsidP="000066E7">
            <w:pPr>
              <w:pStyle w:val="100"/>
              <w:spacing w:line="276" w:lineRule="auto"/>
              <w:rPr>
                <w:sz w:val="22"/>
                <w:szCs w:val="22"/>
              </w:rPr>
            </w:pPr>
            <w:r>
              <w:rPr>
                <w:sz w:val="22"/>
                <w:szCs w:val="22"/>
              </w:rPr>
              <w:t>Размер земельного участка, кв.м</w:t>
            </w:r>
          </w:p>
        </w:tc>
        <w:tc>
          <w:tcPr>
            <w:tcW w:w="1784" w:type="pct"/>
          </w:tcPr>
          <w:p w:rsidR="00A04996" w:rsidRPr="00A04996" w:rsidRDefault="00A04996" w:rsidP="00A04996">
            <w:pPr>
              <w:rPr>
                <w:rFonts w:ascii="Times New Roman" w:hAnsi="Times New Roman" w:cs="Times New Roman"/>
                <w:lang w:eastAsia="ru-RU"/>
              </w:rPr>
            </w:pPr>
            <w:r>
              <w:rPr>
                <w:rFonts w:ascii="Times New Roman" w:hAnsi="Times New Roman" w:cs="Times New Roman"/>
                <w:lang w:eastAsia="ru-RU"/>
              </w:rPr>
              <w:t>не менее 15-20</w:t>
            </w:r>
          </w:p>
        </w:tc>
      </w:tr>
      <w:tr w:rsidR="00B37A8C" w:rsidRPr="00AF2ADB" w:rsidTr="000F7ACC">
        <w:trPr>
          <w:trHeight w:val="711"/>
        </w:trPr>
        <w:tc>
          <w:tcPr>
            <w:tcW w:w="1569" w:type="pct"/>
            <w:vMerge w:val="restart"/>
          </w:tcPr>
          <w:p w:rsidR="000F7ACC" w:rsidRPr="00A04996" w:rsidRDefault="00A04996" w:rsidP="000066E7">
            <w:pPr>
              <w:spacing w:line="276" w:lineRule="auto"/>
              <w:rPr>
                <w:rFonts w:ascii="Times New Roman" w:hAnsi="Times New Roman" w:cs="Times New Roman"/>
                <w:lang w:eastAsia="ru-RU"/>
              </w:rPr>
            </w:pPr>
            <w:r>
              <w:rPr>
                <w:rFonts w:ascii="Times New Roman" w:hAnsi="Times New Roman" w:cs="Times New Roman"/>
              </w:rPr>
              <w:t>Детские и</w:t>
            </w:r>
            <w:r w:rsidR="000F7ACC" w:rsidRPr="00A04996">
              <w:rPr>
                <w:rFonts w:ascii="Times New Roman" w:hAnsi="Times New Roman" w:cs="Times New Roman"/>
              </w:rPr>
              <w:t>гровые площадки</w:t>
            </w:r>
          </w:p>
        </w:tc>
        <w:tc>
          <w:tcPr>
            <w:tcW w:w="1647" w:type="pct"/>
            <w:vAlign w:val="center"/>
          </w:tcPr>
          <w:p w:rsidR="000F7ACC" w:rsidRPr="00A04996" w:rsidRDefault="000F7ACC" w:rsidP="000066E7">
            <w:pPr>
              <w:pStyle w:val="100"/>
              <w:spacing w:line="276" w:lineRule="auto"/>
              <w:rPr>
                <w:sz w:val="22"/>
                <w:szCs w:val="22"/>
              </w:rPr>
            </w:pPr>
            <w:r w:rsidRPr="00A04996">
              <w:rPr>
                <w:sz w:val="22"/>
                <w:szCs w:val="22"/>
              </w:rPr>
              <w:t xml:space="preserve">Уровень обеспеченности, </w:t>
            </w:r>
          </w:p>
          <w:p w:rsidR="000F7ACC" w:rsidRPr="00A04996" w:rsidRDefault="00A04996" w:rsidP="00A04996">
            <w:pPr>
              <w:pStyle w:val="100"/>
              <w:spacing w:line="276" w:lineRule="auto"/>
              <w:rPr>
                <w:sz w:val="22"/>
                <w:szCs w:val="22"/>
              </w:rPr>
            </w:pPr>
            <w:r>
              <w:rPr>
                <w:sz w:val="22"/>
                <w:szCs w:val="22"/>
              </w:rPr>
              <w:t>кв. м на 1 человека (жителя)</w:t>
            </w:r>
          </w:p>
        </w:tc>
        <w:tc>
          <w:tcPr>
            <w:tcW w:w="1784" w:type="pct"/>
          </w:tcPr>
          <w:p w:rsidR="000F7ACC" w:rsidRPr="00A04996" w:rsidRDefault="00A04996" w:rsidP="00A04996">
            <w:pPr>
              <w:spacing w:line="276" w:lineRule="auto"/>
              <w:rPr>
                <w:rFonts w:ascii="Times New Roman" w:hAnsi="Times New Roman" w:cs="Times New Roman"/>
                <w:lang w:eastAsia="ru-RU"/>
              </w:rPr>
            </w:pPr>
            <w:r w:rsidRPr="00A04996">
              <w:rPr>
                <w:rFonts w:ascii="Times New Roman" w:hAnsi="Times New Roman" w:cs="Times New Roman"/>
                <w:lang w:eastAsia="ru-RU"/>
              </w:rPr>
              <w:t>0,5</w:t>
            </w:r>
          </w:p>
        </w:tc>
      </w:tr>
      <w:tr w:rsidR="00B37A8C" w:rsidRPr="00AF2ADB" w:rsidTr="000F7ACC">
        <w:trPr>
          <w:trHeight w:val="86"/>
        </w:trPr>
        <w:tc>
          <w:tcPr>
            <w:tcW w:w="1569" w:type="pct"/>
            <w:vMerge/>
          </w:tcPr>
          <w:p w:rsidR="000F7ACC" w:rsidRPr="00AF2ADB" w:rsidRDefault="000F7ACC" w:rsidP="000066E7">
            <w:pPr>
              <w:spacing w:line="276" w:lineRule="auto"/>
              <w:rPr>
                <w:rFonts w:ascii="Times New Roman" w:hAnsi="Times New Roman" w:cs="Times New Roman"/>
                <w:color w:val="C0504D" w:themeColor="accent2"/>
              </w:rPr>
            </w:pPr>
          </w:p>
        </w:tc>
        <w:tc>
          <w:tcPr>
            <w:tcW w:w="1647" w:type="pct"/>
            <w:vAlign w:val="center"/>
          </w:tcPr>
          <w:p w:rsidR="000F7ACC" w:rsidRPr="00A04996" w:rsidRDefault="000F7ACC" w:rsidP="000066E7">
            <w:pPr>
              <w:pStyle w:val="100"/>
              <w:spacing w:line="276" w:lineRule="auto"/>
              <w:rPr>
                <w:sz w:val="22"/>
                <w:szCs w:val="22"/>
              </w:rPr>
            </w:pPr>
            <w:r w:rsidRPr="00A04996">
              <w:rPr>
                <w:sz w:val="22"/>
                <w:szCs w:val="22"/>
              </w:rPr>
              <w:t>Размер земельного участка</w:t>
            </w:r>
            <w:r w:rsidR="00A04996">
              <w:rPr>
                <w:sz w:val="22"/>
                <w:szCs w:val="22"/>
              </w:rPr>
              <w:t>, кв.м</w:t>
            </w:r>
          </w:p>
        </w:tc>
        <w:tc>
          <w:tcPr>
            <w:tcW w:w="1784" w:type="pct"/>
          </w:tcPr>
          <w:p w:rsidR="000F7ACC" w:rsidRPr="00A04996" w:rsidRDefault="00A04996" w:rsidP="000066E7">
            <w:pPr>
              <w:spacing w:line="276" w:lineRule="auto"/>
              <w:rPr>
                <w:rFonts w:ascii="Times New Roman" w:hAnsi="Times New Roman" w:cs="Times New Roman"/>
                <w:lang w:eastAsia="ru-RU"/>
              </w:rPr>
            </w:pPr>
            <w:r>
              <w:rPr>
                <w:rFonts w:ascii="Times New Roman" w:hAnsi="Times New Roman" w:cs="Times New Roman"/>
                <w:lang w:eastAsia="ru-RU"/>
              </w:rPr>
              <w:t>150-300</w:t>
            </w:r>
          </w:p>
        </w:tc>
      </w:tr>
      <w:tr w:rsidR="000F7ACC" w:rsidRPr="007639D2" w:rsidTr="000F7ACC">
        <w:trPr>
          <w:trHeight w:val="711"/>
        </w:trPr>
        <w:tc>
          <w:tcPr>
            <w:tcW w:w="1569" w:type="pct"/>
          </w:tcPr>
          <w:p w:rsidR="000F7ACC" w:rsidRPr="007639D2" w:rsidRDefault="000F7ACC" w:rsidP="000066E7">
            <w:pPr>
              <w:spacing w:line="276" w:lineRule="auto"/>
              <w:rPr>
                <w:rFonts w:ascii="Times New Roman" w:hAnsi="Times New Roman" w:cs="Times New Roman"/>
                <w:lang w:eastAsia="ru-RU"/>
              </w:rPr>
            </w:pPr>
            <w:r w:rsidRPr="007639D2">
              <w:rPr>
                <w:rFonts w:ascii="Times New Roman" w:hAnsi="Times New Roman" w:cs="Times New Roman"/>
              </w:rPr>
              <w:t>Объекты освещения улиц</w:t>
            </w:r>
          </w:p>
        </w:tc>
        <w:tc>
          <w:tcPr>
            <w:tcW w:w="1647" w:type="pct"/>
            <w:vAlign w:val="center"/>
          </w:tcPr>
          <w:p w:rsidR="000F7ACC" w:rsidRPr="007639D2" w:rsidRDefault="000F7ACC" w:rsidP="000066E7">
            <w:pPr>
              <w:pStyle w:val="100"/>
              <w:spacing w:line="276" w:lineRule="auto"/>
              <w:rPr>
                <w:strike/>
                <w:sz w:val="22"/>
                <w:szCs w:val="22"/>
              </w:rPr>
            </w:pPr>
            <w:r w:rsidRPr="007639D2">
              <w:rPr>
                <w:sz w:val="22"/>
                <w:szCs w:val="22"/>
              </w:rPr>
              <w:t>Уровень обеспеченности</w:t>
            </w:r>
          </w:p>
          <w:p w:rsidR="000F7ACC" w:rsidRPr="007639D2" w:rsidRDefault="000F7ACC" w:rsidP="000066E7">
            <w:pPr>
              <w:pStyle w:val="100"/>
              <w:spacing w:line="276" w:lineRule="auto"/>
              <w:rPr>
                <w:strike/>
                <w:sz w:val="22"/>
                <w:szCs w:val="22"/>
              </w:rPr>
            </w:pPr>
          </w:p>
        </w:tc>
        <w:tc>
          <w:tcPr>
            <w:tcW w:w="1784" w:type="pct"/>
            <w:vAlign w:val="center"/>
          </w:tcPr>
          <w:p w:rsidR="000F7ACC" w:rsidRPr="007639D2" w:rsidRDefault="000F7ACC" w:rsidP="000066E7">
            <w:pPr>
              <w:spacing w:line="276" w:lineRule="auto"/>
              <w:rPr>
                <w:rFonts w:ascii="Times New Roman" w:hAnsi="Times New Roman" w:cs="Times New Roman"/>
                <w:lang w:eastAsia="ru-RU"/>
              </w:rPr>
            </w:pPr>
            <w:r w:rsidRPr="007639D2">
              <w:rPr>
                <w:rFonts w:ascii="Times New Roman" w:hAnsi="Times New Roman" w:cs="Times New Roman"/>
                <w:lang w:eastAsia="ru-RU"/>
              </w:rPr>
              <w:t>в соответствии с СП 52.13330.2016 Естественное и искусственное освещение. Актуализированная редакция СНиП 23-05-95*</w:t>
            </w:r>
          </w:p>
        </w:tc>
      </w:tr>
    </w:tbl>
    <w:p w:rsidR="00FD580E" w:rsidRPr="007639D2" w:rsidRDefault="00FD580E" w:rsidP="000F7ACC">
      <w:pPr>
        <w:pStyle w:val="G"/>
        <w:spacing w:after="0" w:line="276" w:lineRule="auto"/>
        <w:ind w:left="714" w:firstLine="0"/>
        <w:jc w:val="center"/>
        <w:rPr>
          <w:rFonts w:ascii="Times New Roman" w:hAnsi="Times New Roman"/>
          <w:b/>
        </w:rPr>
      </w:pPr>
      <w:bookmarkStart w:id="16" w:name="OLE_LINK15"/>
      <w:bookmarkStart w:id="17" w:name="OLE_LINK16"/>
      <w:r w:rsidRPr="007639D2">
        <w:rPr>
          <w:rFonts w:ascii="Times New Roman" w:hAnsi="Times New Roman"/>
          <w:b/>
        </w:rPr>
        <w:t>Расчетные показатели, устанавливаемые для объектов местного значения в области охраны общественного порядка</w:t>
      </w:r>
    </w:p>
    <w:p w:rsidR="00FD580E" w:rsidRPr="007639D2" w:rsidRDefault="00FD580E" w:rsidP="00B57CDE">
      <w:pPr>
        <w:pStyle w:val="a9"/>
        <w:spacing w:line="276" w:lineRule="auto"/>
        <w:ind w:firstLine="0"/>
        <w:rPr>
          <w:b w:val="0"/>
        </w:rPr>
      </w:pPr>
      <w:r w:rsidRPr="007639D2">
        <w:rPr>
          <w:b w:val="0"/>
        </w:rPr>
        <w:t xml:space="preserve">Таблица </w:t>
      </w:r>
      <w:r w:rsidR="000F7ACC" w:rsidRPr="007639D2">
        <w:rPr>
          <w:b w:val="0"/>
        </w:rPr>
        <w:fldChar w:fldCharType="begin"/>
      </w:r>
      <w:r w:rsidR="000F7ACC" w:rsidRPr="007639D2">
        <w:rPr>
          <w:b w:val="0"/>
        </w:rPr>
        <w:instrText xml:space="preserve"> SEQ Таблица \* ARABIC </w:instrText>
      </w:r>
      <w:r w:rsidR="000F7ACC" w:rsidRPr="007639D2">
        <w:rPr>
          <w:b w:val="0"/>
        </w:rPr>
        <w:fldChar w:fldCharType="separate"/>
      </w:r>
      <w:r w:rsidR="00A73EE3">
        <w:rPr>
          <w:b w:val="0"/>
          <w:noProof/>
        </w:rPr>
        <w:t>11</w:t>
      </w:r>
      <w:r w:rsidR="000F7ACC" w:rsidRPr="007639D2">
        <w:rPr>
          <w:b w:val="0"/>
          <w:noProof/>
        </w:rPr>
        <w:fldChar w:fldCharType="end"/>
      </w:r>
      <w:r w:rsidRPr="007639D2">
        <w:rPr>
          <w:b w:val="0"/>
        </w:rPr>
        <w:t xml:space="preserve"> Расчетные показатели, устанавливаемые для объектов  местного значения в области охраны общественного порядка</w:t>
      </w:r>
    </w:p>
    <w:tbl>
      <w:tblPr>
        <w:tblStyle w:val="aa"/>
        <w:tblW w:w="5000" w:type="pct"/>
        <w:tblLook w:val="04A0" w:firstRow="1" w:lastRow="0" w:firstColumn="1" w:lastColumn="0" w:noHBand="0" w:noVBand="1"/>
      </w:tblPr>
      <w:tblGrid>
        <w:gridCol w:w="3003"/>
        <w:gridCol w:w="3153"/>
        <w:gridCol w:w="3415"/>
      </w:tblGrid>
      <w:tr w:rsidR="007639D2" w:rsidRPr="00A73EE3" w:rsidTr="00601B2F">
        <w:trPr>
          <w:tblHeader/>
        </w:trPr>
        <w:tc>
          <w:tcPr>
            <w:tcW w:w="1569" w:type="pct"/>
            <w:vAlign w:val="center"/>
          </w:tcPr>
          <w:p w:rsidR="00B57CDE" w:rsidRPr="00A73EE3" w:rsidRDefault="00B57CDE" w:rsidP="00A73EE3">
            <w:pPr>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647" w:type="pct"/>
            <w:vAlign w:val="center"/>
          </w:tcPr>
          <w:p w:rsidR="00B57CDE" w:rsidRPr="00A73EE3" w:rsidRDefault="00B57CDE" w:rsidP="00A73EE3">
            <w:pPr>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784" w:type="pct"/>
            <w:vAlign w:val="center"/>
          </w:tcPr>
          <w:p w:rsidR="00B57CDE" w:rsidRPr="00A73EE3" w:rsidRDefault="00B57CDE" w:rsidP="00A73EE3">
            <w:pPr>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7639D2" w:rsidRPr="007639D2" w:rsidTr="00B57CDE">
        <w:trPr>
          <w:trHeight w:val="545"/>
        </w:trPr>
        <w:tc>
          <w:tcPr>
            <w:tcW w:w="1569" w:type="pct"/>
          </w:tcPr>
          <w:p w:rsidR="00B57CDE" w:rsidRPr="00A73EE3" w:rsidRDefault="00B57CDE" w:rsidP="000066E7">
            <w:pPr>
              <w:spacing w:line="276" w:lineRule="auto"/>
              <w:rPr>
                <w:rFonts w:ascii="Times New Roman" w:hAnsi="Times New Roman" w:cs="Times New Roman"/>
                <w:lang w:eastAsia="ru-RU"/>
              </w:rPr>
            </w:pPr>
            <w:r w:rsidRPr="00A73EE3">
              <w:rPr>
                <w:rFonts w:ascii="Times New Roman" w:hAnsi="Times New Roman" w:cs="Times New Roman"/>
              </w:rPr>
              <w:lastRenderedPageBreak/>
              <w:t>Опорные пункты охраны порядка</w:t>
            </w:r>
          </w:p>
        </w:tc>
        <w:tc>
          <w:tcPr>
            <w:tcW w:w="1647" w:type="pct"/>
          </w:tcPr>
          <w:p w:rsidR="00B57CDE" w:rsidRPr="00A73EE3" w:rsidRDefault="00B57CDE" w:rsidP="000066E7">
            <w:pPr>
              <w:spacing w:line="276" w:lineRule="auto"/>
              <w:rPr>
                <w:rFonts w:ascii="Times New Roman" w:hAnsi="Times New Roman" w:cs="Times New Roman"/>
                <w:lang w:eastAsia="ru-RU"/>
              </w:rPr>
            </w:pPr>
            <w:r w:rsidRPr="00A73EE3">
              <w:rPr>
                <w:rFonts w:ascii="Times New Roman" w:hAnsi="Times New Roman" w:cs="Times New Roman"/>
                <w:lang w:eastAsia="ru-RU"/>
              </w:rPr>
              <w:t>уровень обеспеченности, объект</w:t>
            </w:r>
          </w:p>
        </w:tc>
        <w:tc>
          <w:tcPr>
            <w:tcW w:w="1784" w:type="pct"/>
          </w:tcPr>
          <w:p w:rsidR="00B57CDE" w:rsidRPr="007639D2" w:rsidRDefault="00C97C07" w:rsidP="00A73EE3">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1</w:t>
            </w:r>
            <w:r w:rsidR="00A73EE3" w:rsidRPr="00A73EE3">
              <w:rPr>
                <w:rFonts w:ascii="Times New Roman" w:hAnsi="Times New Roman" w:cs="Times New Roman"/>
                <w:lang w:eastAsia="ru-RU"/>
              </w:rPr>
              <w:t xml:space="preserve"> на жилой район</w:t>
            </w:r>
          </w:p>
        </w:tc>
      </w:tr>
    </w:tbl>
    <w:p w:rsidR="00414E56" w:rsidRPr="00C97C07" w:rsidRDefault="00414E56" w:rsidP="00B57CDE">
      <w:pPr>
        <w:pStyle w:val="G"/>
        <w:spacing w:after="0" w:line="276" w:lineRule="auto"/>
        <w:ind w:left="714" w:firstLine="0"/>
        <w:jc w:val="center"/>
        <w:rPr>
          <w:rFonts w:ascii="Times New Roman" w:hAnsi="Times New Roman"/>
          <w:b/>
        </w:rPr>
      </w:pPr>
      <w:r w:rsidRPr="00C97C07">
        <w:rPr>
          <w:rFonts w:ascii="Times New Roman" w:hAnsi="Times New Roman"/>
          <w:b/>
        </w:rPr>
        <w:t>Расчетные показатели, устанавливаемые для объектов местного значения, необходимых для обеспечения безопасности людей на водных объектах</w:t>
      </w:r>
    </w:p>
    <w:p w:rsidR="00414E56" w:rsidRPr="00C97C07" w:rsidRDefault="00414E56" w:rsidP="000066E7">
      <w:pPr>
        <w:pStyle w:val="a9"/>
        <w:spacing w:line="276" w:lineRule="auto"/>
        <w:ind w:left="567" w:firstLine="0"/>
        <w:rPr>
          <w:b w:val="0"/>
        </w:rPr>
      </w:pPr>
      <w:r w:rsidRPr="00C97C07">
        <w:rPr>
          <w:b w:val="0"/>
        </w:rPr>
        <w:t xml:space="preserve">Таблица </w:t>
      </w:r>
      <w:r w:rsidR="000F7ACC" w:rsidRPr="00C97C07">
        <w:rPr>
          <w:b w:val="0"/>
        </w:rPr>
        <w:fldChar w:fldCharType="begin"/>
      </w:r>
      <w:r w:rsidR="000F7ACC" w:rsidRPr="00C97C07">
        <w:rPr>
          <w:b w:val="0"/>
        </w:rPr>
        <w:instrText xml:space="preserve"> SEQ Таблица \* ARABIC </w:instrText>
      </w:r>
      <w:r w:rsidR="000F7ACC" w:rsidRPr="00C97C07">
        <w:rPr>
          <w:b w:val="0"/>
        </w:rPr>
        <w:fldChar w:fldCharType="separate"/>
      </w:r>
      <w:r w:rsidR="00A73EE3">
        <w:rPr>
          <w:b w:val="0"/>
          <w:noProof/>
        </w:rPr>
        <w:t>12</w:t>
      </w:r>
      <w:r w:rsidR="000F7ACC" w:rsidRPr="00C97C07">
        <w:rPr>
          <w:b w:val="0"/>
          <w:noProof/>
        </w:rPr>
        <w:fldChar w:fldCharType="end"/>
      </w:r>
      <w:r w:rsidRPr="00C97C07">
        <w:rPr>
          <w:b w:val="0"/>
        </w:rPr>
        <w:t xml:space="preserve"> Расчетные показатели, устанавливаемые для объектов местного значения</w:t>
      </w:r>
      <w:bookmarkEnd w:id="16"/>
      <w:bookmarkEnd w:id="17"/>
      <w:r w:rsidRPr="00C97C07">
        <w:rPr>
          <w:b w:val="0"/>
        </w:rPr>
        <w:t>, необходимых для обеспечения безопасности людей на водных объектах</w:t>
      </w:r>
    </w:p>
    <w:tbl>
      <w:tblPr>
        <w:tblStyle w:val="aa"/>
        <w:tblW w:w="5000" w:type="pct"/>
        <w:tblLook w:val="04A0" w:firstRow="1" w:lastRow="0" w:firstColumn="1" w:lastColumn="0" w:noHBand="0" w:noVBand="1"/>
      </w:tblPr>
      <w:tblGrid>
        <w:gridCol w:w="3003"/>
        <w:gridCol w:w="3153"/>
        <w:gridCol w:w="3415"/>
      </w:tblGrid>
      <w:tr w:rsidR="00C97C07" w:rsidRPr="00A73EE3" w:rsidTr="00601B2F">
        <w:trPr>
          <w:trHeight w:val="104"/>
          <w:tblHeader/>
        </w:trPr>
        <w:tc>
          <w:tcPr>
            <w:tcW w:w="1569" w:type="pct"/>
            <w:vAlign w:val="center"/>
          </w:tcPr>
          <w:p w:rsidR="000F7ACC" w:rsidRPr="00A73EE3" w:rsidRDefault="000F7ACC" w:rsidP="00A73EE3">
            <w:pPr>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647" w:type="pct"/>
            <w:vAlign w:val="center"/>
          </w:tcPr>
          <w:p w:rsidR="000F7ACC" w:rsidRPr="00A73EE3" w:rsidRDefault="000F7ACC" w:rsidP="00A73EE3">
            <w:pPr>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784" w:type="pct"/>
            <w:vAlign w:val="center"/>
          </w:tcPr>
          <w:p w:rsidR="000F7ACC" w:rsidRPr="00A73EE3" w:rsidRDefault="000F7ACC" w:rsidP="00A73EE3">
            <w:pPr>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C97C07" w:rsidRPr="00C97C07" w:rsidTr="00453781">
        <w:trPr>
          <w:trHeight w:val="758"/>
        </w:trPr>
        <w:tc>
          <w:tcPr>
            <w:tcW w:w="1569" w:type="pct"/>
            <w:vMerge w:val="restart"/>
          </w:tcPr>
          <w:p w:rsidR="000F7ACC" w:rsidRPr="00C97C07" w:rsidRDefault="000F7ACC" w:rsidP="000066E7">
            <w:pPr>
              <w:spacing w:line="276" w:lineRule="auto"/>
              <w:rPr>
                <w:rFonts w:ascii="Times New Roman" w:hAnsi="Times New Roman" w:cs="Times New Roman"/>
                <w:lang w:eastAsia="ru-RU"/>
              </w:rPr>
            </w:pPr>
            <w:r w:rsidRPr="00C97C07">
              <w:rPr>
                <w:rStyle w:val="5"/>
                <w:rFonts w:eastAsiaTheme="minorHAnsi"/>
                <w:color w:val="auto"/>
              </w:rPr>
              <w:t>Спасательные посты, станции на водных объектах (в том числе объекты оказания доврачебной медицинской помощи)</w:t>
            </w:r>
          </w:p>
        </w:tc>
        <w:tc>
          <w:tcPr>
            <w:tcW w:w="1647" w:type="pct"/>
          </w:tcPr>
          <w:p w:rsidR="000F7ACC" w:rsidRPr="00C97C07" w:rsidRDefault="000F7ACC"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уровень обеспеченности, объект</w:t>
            </w:r>
          </w:p>
        </w:tc>
        <w:tc>
          <w:tcPr>
            <w:tcW w:w="1784" w:type="pct"/>
          </w:tcPr>
          <w:p w:rsidR="000F7ACC" w:rsidRPr="00C97C07" w:rsidRDefault="000F7ACC" w:rsidP="000066E7">
            <w:pPr>
              <w:spacing w:line="276" w:lineRule="auto"/>
              <w:rPr>
                <w:rFonts w:ascii="Times New Roman" w:hAnsi="Times New Roman" w:cs="Times New Roman"/>
                <w:lang w:eastAsia="ru-RU"/>
              </w:rPr>
            </w:pPr>
            <w:r w:rsidRPr="00C97C07">
              <w:rPr>
                <w:rStyle w:val="5"/>
                <w:rFonts w:eastAsiaTheme="minorHAnsi"/>
                <w:color w:val="auto"/>
              </w:rPr>
              <w:t>1 на 400 м береговой линии в местах отдыха населения</w:t>
            </w:r>
          </w:p>
        </w:tc>
      </w:tr>
      <w:tr w:rsidR="00C97C07" w:rsidRPr="00C97C07" w:rsidTr="00453781">
        <w:trPr>
          <w:trHeight w:val="661"/>
        </w:trPr>
        <w:tc>
          <w:tcPr>
            <w:tcW w:w="1569" w:type="pct"/>
            <w:vMerge/>
          </w:tcPr>
          <w:p w:rsidR="000F7ACC" w:rsidRPr="00C97C07" w:rsidRDefault="000F7ACC" w:rsidP="000066E7">
            <w:pPr>
              <w:spacing w:line="276" w:lineRule="auto"/>
              <w:rPr>
                <w:rFonts w:ascii="Times New Roman" w:hAnsi="Times New Roman" w:cs="Times New Roman"/>
                <w:lang w:eastAsia="ru-RU"/>
              </w:rPr>
            </w:pPr>
          </w:p>
        </w:tc>
        <w:tc>
          <w:tcPr>
            <w:tcW w:w="1647" w:type="pct"/>
          </w:tcPr>
          <w:p w:rsidR="000F7ACC" w:rsidRPr="00C97C07" w:rsidRDefault="000F7ACC"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размер земельного участка, кв.м</w:t>
            </w:r>
          </w:p>
        </w:tc>
        <w:tc>
          <w:tcPr>
            <w:tcW w:w="1784" w:type="pct"/>
          </w:tcPr>
          <w:p w:rsidR="000F7ACC" w:rsidRPr="00C97C07" w:rsidRDefault="000F7ACC"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25</w:t>
            </w:r>
          </w:p>
        </w:tc>
      </w:tr>
      <w:tr w:rsidR="00C97C07" w:rsidRPr="00C97C07" w:rsidTr="00453781">
        <w:trPr>
          <w:trHeight w:val="511"/>
        </w:trPr>
        <w:tc>
          <w:tcPr>
            <w:tcW w:w="1569" w:type="pct"/>
            <w:vMerge/>
          </w:tcPr>
          <w:p w:rsidR="000F7ACC" w:rsidRPr="00C97C07" w:rsidRDefault="000F7ACC" w:rsidP="000066E7">
            <w:pPr>
              <w:spacing w:line="276" w:lineRule="auto"/>
              <w:rPr>
                <w:rFonts w:ascii="Times New Roman" w:hAnsi="Times New Roman" w:cs="Times New Roman"/>
                <w:lang w:eastAsia="ru-RU"/>
              </w:rPr>
            </w:pPr>
          </w:p>
        </w:tc>
        <w:tc>
          <w:tcPr>
            <w:tcW w:w="1647" w:type="pct"/>
          </w:tcPr>
          <w:p w:rsidR="000F7ACC" w:rsidRPr="00C97C07" w:rsidRDefault="000F7ACC"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пешеходная  доступность, метров</w:t>
            </w:r>
          </w:p>
        </w:tc>
        <w:tc>
          <w:tcPr>
            <w:tcW w:w="1784" w:type="pct"/>
          </w:tcPr>
          <w:p w:rsidR="000F7ACC" w:rsidRPr="00C97C07" w:rsidRDefault="000F7ACC" w:rsidP="000066E7">
            <w:pPr>
              <w:spacing w:line="276" w:lineRule="auto"/>
              <w:rPr>
                <w:rFonts w:ascii="Times New Roman" w:hAnsi="Times New Roman" w:cs="Times New Roman"/>
                <w:lang w:eastAsia="ru-RU"/>
              </w:rPr>
            </w:pPr>
            <w:r w:rsidRPr="00C97C07">
              <w:rPr>
                <w:rStyle w:val="5"/>
                <w:rFonts w:eastAsiaTheme="minorHAnsi"/>
                <w:color w:val="auto"/>
                <w:lang w:val="en-US"/>
              </w:rPr>
              <w:t>8</w:t>
            </w:r>
            <w:r w:rsidRPr="00C97C07">
              <w:rPr>
                <w:rStyle w:val="5"/>
                <w:rFonts w:eastAsiaTheme="minorHAnsi"/>
                <w:color w:val="auto"/>
              </w:rPr>
              <w:t xml:space="preserve">00 </w:t>
            </w:r>
          </w:p>
        </w:tc>
      </w:tr>
    </w:tbl>
    <w:p w:rsidR="00B628F6" w:rsidRPr="00C97C07" w:rsidRDefault="00B628F6" w:rsidP="00B57CDE">
      <w:pPr>
        <w:pStyle w:val="G"/>
        <w:spacing w:after="0" w:line="276" w:lineRule="auto"/>
        <w:ind w:left="714" w:firstLine="0"/>
        <w:jc w:val="center"/>
        <w:rPr>
          <w:rFonts w:ascii="Times New Roman" w:hAnsi="Times New Roman"/>
          <w:b/>
        </w:rPr>
      </w:pPr>
      <w:r w:rsidRPr="00C97C07">
        <w:rPr>
          <w:rFonts w:ascii="Times New Roman" w:hAnsi="Times New Roman"/>
          <w:b/>
        </w:rPr>
        <w:t>Расчетные показатели, устанавливаемые для объектов местного значения в области архивного дела</w:t>
      </w:r>
    </w:p>
    <w:p w:rsidR="00C46DF5" w:rsidRPr="00C97C07" w:rsidRDefault="00C46DF5" w:rsidP="000066E7">
      <w:pPr>
        <w:pStyle w:val="a9"/>
        <w:spacing w:line="276" w:lineRule="auto"/>
        <w:ind w:left="1287" w:firstLine="0"/>
        <w:rPr>
          <w:b w:val="0"/>
        </w:rPr>
      </w:pPr>
      <w:r w:rsidRPr="00C97C07">
        <w:rPr>
          <w:b w:val="0"/>
        </w:rPr>
        <w:t xml:space="preserve">Таблица </w:t>
      </w:r>
      <w:r w:rsidR="000F7ACC" w:rsidRPr="00C97C07">
        <w:rPr>
          <w:b w:val="0"/>
        </w:rPr>
        <w:fldChar w:fldCharType="begin"/>
      </w:r>
      <w:r w:rsidR="000F7ACC" w:rsidRPr="00C97C07">
        <w:rPr>
          <w:b w:val="0"/>
        </w:rPr>
        <w:instrText xml:space="preserve"> SEQ Таблица \* ARABIC </w:instrText>
      </w:r>
      <w:r w:rsidR="000F7ACC" w:rsidRPr="00C97C07">
        <w:rPr>
          <w:b w:val="0"/>
        </w:rPr>
        <w:fldChar w:fldCharType="separate"/>
      </w:r>
      <w:r w:rsidR="00A73EE3">
        <w:rPr>
          <w:b w:val="0"/>
          <w:noProof/>
        </w:rPr>
        <w:t>13</w:t>
      </w:r>
      <w:r w:rsidR="000F7ACC" w:rsidRPr="00C97C07">
        <w:rPr>
          <w:b w:val="0"/>
          <w:noProof/>
        </w:rPr>
        <w:fldChar w:fldCharType="end"/>
      </w:r>
      <w:r w:rsidRPr="00C97C07">
        <w:rPr>
          <w:b w:val="0"/>
        </w:rPr>
        <w:t xml:space="preserve"> Расчетные показатели, устанавливаемые для объектов  местного значения в области архивного дела</w:t>
      </w:r>
    </w:p>
    <w:tbl>
      <w:tblPr>
        <w:tblStyle w:val="aa"/>
        <w:tblW w:w="5000" w:type="pct"/>
        <w:tblLook w:val="04A0" w:firstRow="1" w:lastRow="0" w:firstColumn="1" w:lastColumn="0" w:noHBand="0" w:noVBand="1"/>
      </w:tblPr>
      <w:tblGrid>
        <w:gridCol w:w="3003"/>
        <w:gridCol w:w="3153"/>
        <w:gridCol w:w="3415"/>
      </w:tblGrid>
      <w:tr w:rsidR="000F7ACC" w:rsidRPr="00A73EE3" w:rsidTr="00601B2F">
        <w:trPr>
          <w:tblHeader/>
        </w:trPr>
        <w:tc>
          <w:tcPr>
            <w:tcW w:w="1569" w:type="pct"/>
            <w:vAlign w:val="center"/>
          </w:tcPr>
          <w:p w:rsidR="000F7ACC" w:rsidRPr="00A73EE3" w:rsidRDefault="000F7ACC" w:rsidP="00A73EE3">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647" w:type="pct"/>
            <w:vAlign w:val="center"/>
          </w:tcPr>
          <w:p w:rsidR="000F7ACC" w:rsidRPr="00A73EE3" w:rsidRDefault="000F7ACC" w:rsidP="00A73EE3">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784" w:type="pct"/>
            <w:vAlign w:val="center"/>
          </w:tcPr>
          <w:p w:rsidR="000F7ACC" w:rsidRPr="00A73EE3" w:rsidRDefault="000F7ACC" w:rsidP="00A73EE3">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601B2F" w:rsidRPr="00601B2F" w:rsidTr="00531816">
        <w:trPr>
          <w:trHeight w:val="74"/>
        </w:trPr>
        <w:tc>
          <w:tcPr>
            <w:tcW w:w="1569" w:type="pct"/>
          </w:tcPr>
          <w:p w:rsidR="000F7ACC" w:rsidRPr="00601B2F" w:rsidRDefault="000F7ACC" w:rsidP="000066E7">
            <w:pPr>
              <w:spacing w:line="276" w:lineRule="auto"/>
              <w:rPr>
                <w:rFonts w:ascii="Times New Roman" w:hAnsi="Times New Roman" w:cs="Times New Roman"/>
                <w:lang w:eastAsia="ru-RU"/>
              </w:rPr>
            </w:pPr>
            <w:r w:rsidRPr="00601B2F">
              <w:rPr>
                <w:rFonts w:ascii="Times New Roman" w:hAnsi="Times New Roman" w:cs="Times New Roman"/>
              </w:rPr>
              <w:t>Муниципальные архивы</w:t>
            </w:r>
          </w:p>
        </w:tc>
        <w:tc>
          <w:tcPr>
            <w:tcW w:w="1647" w:type="pct"/>
          </w:tcPr>
          <w:p w:rsidR="000F7ACC" w:rsidRPr="00601B2F" w:rsidRDefault="000F7ACC" w:rsidP="000066E7">
            <w:pPr>
              <w:spacing w:line="276" w:lineRule="auto"/>
              <w:rPr>
                <w:rFonts w:ascii="Times New Roman" w:hAnsi="Times New Roman" w:cs="Times New Roman"/>
                <w:lang w:eastAsia="ru-RU"/>
              </w:rPr>
            </w:pPr>
            <w:r w:rsidRPr="00601B2F">
              <w:rPr>
                <w:rFonts w:ascii="Times New Roman" w:hAnsi="Times New Roman" w:cs="Times New Roman"/>
                <w:lang w:eastAsia="ru-RU"/>
              </w:rPr>
              <w:t>уровень обеспеченности, объект</w:t>
            </w:r>
          </w:p>
        </w:tc>
        <w:tc>
          <w:tcPr>
            <w:tcW w:w="1784" w:type="pct"/>
          </w:tcPr>
          <w:p w:rsidR="000F7ACC" w:rsidRPr="00601B2F" w:rsidRDefault="00C97C07" w:rsidP="00C97C07">
            <w:pPr>
              <w:spacing w:line="276" w:lineRule="auto"/>
              <w:rPr>
                <w:rFonts w:ascii="Times New Roman" w:hAnsi="Times New Roman" w:cs="Times New Roman"/>
                <w:lang w:eastAsia="ru-RU"/>
              </w:rPr>
            </w:pPr>
            <w:r w:rsidRPr="00601B2F">
              <w:rPr>
                <w:rFonts w:ascii="Times New Roman" w:hAnsi="Times New Roman" w:cs="Times New Roman"/>
                <w:lang w:eastAsia="ru-RU"/>
              </w:rPr>
              <w:t>1</w:t>
            </w:r>
          </w:p>
        </w:tc>
      </w:tr>
    </w:tbl>
    <w:p w:rsidR="00F875AF" w:rsidRPr="00601B2F" w:rsidRDefault="00F875AF" w:rsidP="00B57CDE">
      <w:pPr>
        <w:pStyle w:val="G"/>
        <w:spacing w:after="0" w:line="276" w:lineRule="auto"/>
        <w:ind w:left="714" w:firstLine="0"/>
        <w:jc w:val="center"/>
        <w:rPr>
          <w:rFonts w:ascii="Times New Roman" w:hAnsi="Times New Roman"/>
          <w:b/>
        </w:rPr>
      </w:pPr>
      <w:r w:rsidRPr="00601B2F">
        <w:rPr>
          <w:rFonts w:ascii="Times New Roman" w:hAnsi="Times New Roman"/>
          <w:b/>
        </w:rPr>
        <w:t xml:space="preserve">Расчетные показатели, устанавливаемые </w:t>
      </w:r>
      <w:r w:rsidR="00601B2F" w:rsidRPr="00601B2F">
        <w:rPr>
          <w:rFonts w:ascii="Times New Roman" w:hAnsi="Times New Roman"/>
          <w:b/>
        </w:rPr>
        <w:t>для объектов местного значения в области электро-, тепло-, водоснабжения, водоотведения</w:t>
      </w:r>
    </w:p>
    <w:p w:rsidR="00F875AF" w:rsidRDefault="00F875AF" w:rsidP="000066E7">
      <w:pPr>
        <w:pStyle w:val="a9"/>
        <w:spacing w:line="276" w:lineRule="auto"/>
        <w:ind w:firstLine="0"/>
        <w:rPr>
          <w:b w:val="0"/>
        </w:rPr>
      </w:pPr>
      <w:r w:rsidRPr="00601B2F">
        <w:rPr>
          <w:b w:val="0"/>
        </w:rPr>
        <w:t xml:space="preserve">Таблица </w:t>
      </w:r>
      <w:r w:rsidR="00F07BD7" w:rsidRPr="00601B2F">
        <w:rPr>
          <w:b w:val="0"/>
        </w:rPr>
        <w:fldChar w:fldCharType="begin"/>
      </w:r>
      <w:r w:rsidR="00F07BD7" w:rsidRPr="00601B2F">
        <w:rPr>
          <w:b w:val="0"/>
        </w:rPr>
        <w:instrText xml:space="preserve"> SEQ Таблица \* ARABIC </w:instrText>
      </w:r>
      <w:r w:rsidR="00F07BD7" w:rsidRPr="00601B2F">
        <w:rPr>
          <w:b w:val="0"/>
        </w:rPr>
        <w:fldChar w:fldCharType="separate"/>
      </w:r>
      <w:r w:rsidR="00A73EE3">
        <w:rPr>
          <w:b w:val="0"/>
          <w:noProof/>
        </w:rPr>
        <w:t>14</w:t>
      </w:r>
      <w:r w:rsidR="00F07BD7" w:rsidRPr="00601B2F">
        <w:rPr>
          <w:b w:val="0"/>
          <w:noProof/>
        </w:rPr>
        <w:fldChar w:fldCharType="end"/>
      </w:r>
      <w:r w:rsidRPr="00601B2F">
        <w:rPr>
          <w:b w:val="0"/>
        </w:rPr>
        <w:t xml:space="preserve"> Расчетные показатели, устанавливаемые для объектов местного значения в </w:t>
      </w:r>
      <w:r w:rsidR="00601B2F" w:rsidRPr="00601B2F">
        <w:rPr>
          <w:b w:val="0"/>
        </w:rPr>
        <w:t>области электро-, тепло-, водоснабжения, водоотведения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2785"/>
        <w:gridCol w:w="2921"/>
      </w:tblGrid>
      <w:tr w:rsidR="00282CC4" w:rsidRPr="00A73EE3" w:rsidTr="00A73EE3">
        <w:trPr>
          <w:trHeight w:val="20"/>
          <w:tblHeader/>
        </w:trPr>
        <w:tc>
          <w:tcPr>
            <w:tcW w:w="2019" w:type="pct"/>
            <w:tcBorders>
              <w:top w:val="single" w:sz="4" w:space="0" w:color="auto"/>
              <w:left w:val="single" w:sz="4" w:space="0" w:color="auto"/>
              <w:bottom w:val="single" w:sz="4" w:space="0" w:color="auto"/>
              <w:right w:val="single" w:sz="4" w:space="0" w:color="auto"/>
            </w:tcBorders>
            <w:vAlign w:val="center"/>
            <w:hideMark/>
          </w:tcPr>
          <w:p w:rsidR="00282CC4" w:rsidRPr="00A73EE3" w:rsidRDefault="00282CC4" w:rsidP="00A73EE3">
            <w:pPr>
              <w:spacing w:after="0" w:line="256" w:lineRule="auto"/>
              <w:jc w:val="center"/>
              <w:rPr>
                <w:rFonts w:ascii="Times New Roman" w:hAnsi="Times New Roman" w:cs="Times New Roman"/>
              </w:rPr>
            </w:pPr>
            <w:r w:rsidRPr="00A73EE3">
              <w:rPr>
                <w:rFonts w:ascii="Times New Roman" w:hAnsi="Times New Roman" w:cs="Times New Roman"/>
              </w:rPr>
              <w:t>Наименование вида объекта</w:t>
            </w:r>
          </w:p>
        </w:tc>
        <w:tc>
          <w:tcPr>
            <w:tcW w:w="1455" w:type="pct"/>
            <w:tcBorders>
              <w:top w:val="single" w:sz="4" w:space="0" w:color="auto"/>
              <w:left w:val="single" w:sz="4" w:space="0" w:color="auto"/>
              <w:bottom w:val="single" w:sz="4" w:space="0" w:color="auto"/>
              <w:right w:val="single" w:sz="4" w:space="0" w:color="auto"/>
            </w:tcBorders>
            <w:vAlign w:val="center"/>
            <w:hideMark/>
          </w:tcPr>
          <w:p w:rsidR="00282CC4" w:rsidRPr="00A73EE3" w:rsidRDefault="00282CC4" w:rsidP="00A73EE3">
            <w:pPr>
              <w:spacing w:after="0" w:line="256" w:lineRule="auto"/>
              <w:jc w:val="center"/>
              <w:rPr>
                <w:rFonts w:ascii="Times New Roman" w:hAnsi="Times New Roman" w:cs="Times New Roman"/>
              </w:rPr>
            </w:pPr>
            <w:r w:rsidRPr="00A73EE3">
              <w:rPr>
                <w:rFonts w:ascii="Times New Roman" w:hAnsi="Times New Roman" w:cs="Times New Roman"/>
              </w:rPr>
              <w:t>Наименование нормируемого расчетного показателя, единица измерения</w:t>
            </w:r>
          </w:p>
        </w:tc>
        <w:tc>
          <w:tcPr>
            <w:tcW w:w="1527" w:type="pct"/>
            <w:tcBorders>
              <w:top w:val="single" w:sz="4" w:space="0" w:color="auto"/>
              <w:left w:val="single" w:sz="4" w:space="0" w:color="auto"/>
              <w:bottom w:val="single" w:sz="4" w:space="0" w:color="auto"/>
              <w:right w:val="single" w:sz="4" w:space="0" w:color="auto"/>
            </w:tcBorders>
            <w:vAlign w:val="center"/>
            <w:hideMark/>
          </w:tcPr>
          <w:p w:rsidR="00282CC4" w:rsidRPr="00A73EE3" w:rsidRDefault="00282CC4" w:rsidP="00A73EE3">
            <w:pPr>
              <w:spacing w:after="0" w:line="256" w:lineRule="auto"/>
              <w:jc w:val="center"/>
              <w:rPr>
                <w:rFonts w:ascii="Times New Roman" w:hAnsi="Times New Roman" w:cs="Times New Roman"/>
              </w:rPr>
            </w:pPr>
            <w:r w:rsidRPr="00A73EE3">
              <w:rPr>
                <w:rFonts w:ascii="Times New Roman" w:eastAsia="Calibri" w:hAnsi="Times New Roman" w:cs="Times New Roman"/>
              </w:rPr>
              <w:t>Значение расчетного показателя</w:t>
            </w:r>
          </w:p>
        </w:tc>
      </w:tr>
      <w:tr w:rsidR="00282CC4" w:rsidRPr="00282CC4" w:rsidTr="00A73EE3">
        <w:trPr>
          <w:trHeight w:val="20"/>
        </w:trPr>
        <w:tc>
          <w:tcPr>
            <w:tcW w:w="5000" w:type="pct"/>
            <w:gridSpan w:val="3"/>
            <w:tcBorders>
              <w:top w:val="single" w:sz="4" w:space="0" w:color="auto"/>
              <w:left w:val="single" w:sz="4" w:space="0" w:color="auto"/>
              <w:bottom w:val="single" w:sz="4" w:space="0" w:color="auto"/>
              <w:right w:val="single" w:sz="4" w:space="0" w:color="auto"/>
            </w:tcBorders>
            <w:vAlign w:val="center"/>
          </w:tcPr>
          <w:p w:rsidR="00282CC4" w:rsidRPr="00282CC4" w:rsidRDefault="00282CC4" w:rsidP="00282CC4">
            <w:pPr>
              <w:spacing w:after="0" w:line="257" w:lineRule="auto"/>
              <w:jc w:val="center"/>
              <w:rPr>
                <w:rFonts w:ascii="Times New Roman" w:eastAsia="Calibri" w:hAnsi="Times New Roman" w:cs="Times New Roman"/>
                <w:b/>
              </w:rPr>
            </w:pPr>
            <w:r w:rsidRPr="00282CC4">
              <w:rPr>
                <w:rFonts w:ascii="Times New Roman" w:eastAsia="Calibri" w:hAnsi="Times New Roman" w:cs="Times New Roman"/>
                <w:b/>
              </w:rPr>
              <w:t>Электроснабжение</w:t>
            </w:r>
          </w:p>
        </w:tc>
      </w:tr>
      <w:tr w:rsidR="00282CC4" w:rsidRPr="00282CC4" w:rsidTr="00A73EE3">
        <w:trPr>
          <w:trHeight w:val="501"/>
        </w:trPr>
        <w:tc>
          <w:tcPr>
            <w:tcW w:w="2019" w:type="pct"/>
            <w:vMerge w:val="restart"/>
            <w:tcBorders>
              <w:top w:val="single" w:sz="4" w:space="0" w:color="auto"/>
              <w:left w:val="single" w:sz="4" w:space="0" w:color="auto"/>
              <w:right w:val="single" w:sz="4" w:space="0" w:color="auto"/>
            </w:tcBorders>
            <w:vAlign w:val="center"/>
          </w:tcPr>
          <w:p w:rsidR="00282CC4" w:rsidRPr="00282CC4" w:rsidRDefault="00282CC4" w:rsidP="00B65905">
            <w:pPr>
              <w:pStyle w:val="100"/>
              <w:spacing w:line="256" w:lineRule="auto"/>
              <w:rPr>
                <w:rFonts w:eastAsia="Calibri"/>
                <w:sz w:val="22"/>
                <w:szCs w:val="22"/>
                <w:lang w:eastAsia="en-US"/>
              </w:rPr>
            </w:pPr>
            <w:r w:rsidRPr="00282CC4">
              <w:rPr>
                <w:rFonts w:eastAsia="Calibri"/>
                <w:sz w:val="22"/>
                <w:szCs w:val="22"/>
                <w:lang w:eastAsia="en-US"/>
              </w:rPr>
              <w:t>Электростанции (в том числе ветровые) и иные электростанции на основе нетрадиционных возобновляемых источников энергии мощностью менее 5 МВт.</w:t>
            </w:r>
          </w:p>
          <w:p w:rsidR="00282CC4" w:rsidRPr="00282CC4" w:rsidRDefault="00282CC4" w:rsidP="00B65905">
            <w:pPr>
              <w:pStyle w:val="100"/>
              <w:spacing w:line="256" w:lineRule="auto"/>
              <w:rPr>
                <w:rFonts w:eastAsia="Calibri"/>
                <w:sz w:val="22"/>
                <w:szCs w:val="22"/>
                <w:lang w:eastAsia="en-US"/>
              </w:rPr>
            </w:pPr>
            <w:r w:rsidRPr="00282CC4">
              <w:rPr>
                <w:rFonts w:eastAsia="Calibri"/>
                <w:sz w:val="22"/>
                <w:szCs w:val="22"/>
                <w:lang w:eastAsia="en-US"/>
              </w:rPr>
              <w:t>Понизительные подстанции и переключательные пункты номинальным напряжением до 35 кВ включительно.</w:t>
            </w:r>
          </w:p>
          <w:p w:rsidR="00282CC4" w:rsidRPr="00282CC4" w:rsidRDefault="00282CC4" w:rsidP="00B65905">
            <w:pPr>
              <w:pStyle w:val="100"/>
              <w:spacing w:line="256" w:lineRule="auto"/>
              <w:rPr>
                <w:rFonts w:eastAsia="Calibri"/>
                <w:sz w:val="22"/>
                <w:szCs w:val="22"/>
                <w:lang w:eastAsia="en-US"/>
              </w:rPr>
            </w:pPr>
            <w:r w:rsidRPr="00282CC4">
              <w:rPr>
                <w:rFonts w:eastAsia="Calibri"/>
                <w:sz w:val="22"/>
                <w:szCs w:val="22"/>
                <w:lang w:eastAsia="en-US"/>
              </w:rPr>
              <w:lastRenderedPageBreak/>
              <w:t>Дизельные электростанции Трансформаторные подстанции и распределительные пункты номинальным напряжением от 10(6) до 20 кВ включительно.</w:t>
            </w:r>
          </w:p>
          <w:p w:rsidR="00282CC4" w:rsidRPr="00282CC4" w:rsidRDefault="00282CC4" w:rsidP="00B65905">
            <w:pPr>
              <w:pStyle w:val="100"/>
              <w:spacing w:line="256" w:lineRule="auto"/>
              <w:rPr>
                <w:b/>
                <w:color w:val="FF0000"/>
                <w:sz w:val="22"/>
                <w:szCs w:val="22"/>
                <w:lang w:eastAsia="en-US"/>
              </w:rPr>
            </w:pPr>
            <w:r w:rsidRPr="00282CC4">
              <w:rPr>
                <w:rFonts w:eastAsia="Calibri"/>
                <w:sz w:val="22"/>
                <w:szCs w:val="22"/>
                <w:lang w:eastAsia="en-US"/>
              </w:rPr>
              <w:t>Линии электропередачи номинальным напряжением от 0,4 кВ до 35 кВ включительно.</w:t>
            </w:r>
          </w:p>
        </w:tc>
        <w:tc>
          <w:tcPr>
            <w:tcW w:w="1455" w:type="pct"/>
            <w:tcBorders>
              <w:top w:val="single" w:sz="4" w:space="0" w:color="auto"/>
              <w:left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lastRenderedPageBreak/>
              <w:t>Удельный расход электроэнергии, кВт*ч/ чел. в год</w:t>
            </w:r>
          </w:p>
        </w:tc>
        <w:tc>
          <w:tcPr>
            <w:tcW w:w="1527" w:type="pct"/>
            <w:tcBorders>
              <w:top w:val="single" w:sz="4" w:space="0" w:color="auto"/>
              <w:left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t>Принимается согласно РНГП Ненецкого автономного округа</w:t>
            </w:r>
          </w:p>
        </w:tc>
      </w:tr>
      <w:tr w:rsidR="00282CC4" w:rsidRPr="00282CC4" w:rsidTr="00A73EE3">
        <w:trPr>
          <w:trHeight w:val="1737"/>
        </w:trPr>
        <w:tc>
          <w:tcPr>
            <w:tcW w:w="2019" w:type="pct"/>
            <w:vMerge/>
            <w:tcBorders>
              <w:left w:val="single" w:sz="4" w:space="0" w:color="auto"/>
              <w:right w:val="single" w:sz="4" w:space="0" w:color="auto"/>
            </w:tcBorders>
            <w:vAlign w:val="center"/>
          </w:tcPr>
          <w:p w:rsidR="00282CC4" w:rsidRPr="00282CC4" w:rsidRDefault="00282CC4" w:rsidP="00B65905">
            <w:pPr>
              <w:spacing w:line="256" w:lineRule="auto"/>
              <w:rPr>
                <w:rFonts w:ascii="Times New Roman" w:hAnsi="Times New Roman" w:cs="Times New Roman"/>
                <w:b/>
                <w:color w:val="000000" w:themeColor="text1"/>
              </w:rPr>
            </w:pPr>
          </w:p>
        </w:tc>
        <w:tc>
          <w:tcPr>
            <w:tcW w:w="1455" w:type="pct"/>
            <w:tcBorders>
              <w:top w:val="single" w:sz="4" w:space="0" w:color="auto"/>
              <w:left w:val="single" w:sz="4" w:space="0" w:color="auto"/>
              <w:right w:val="single" w:sz="4" w:space="0" w:color="auto"/>
            </w:tcBorders>
            <w:vAlign w:val="center"/>
          </w:tcPr>
          <w:p w:rsidR="00282CC4" w:rsidRPr="00282CC4" w:rsidRDefault="00282CC4" w:rsidP="00B65905">
            <w:pPr>
              <w:spacing w:line="256" w:lineRule="auto"/>
              <w:rPr>
                <w:rFonts w:ascii="Times New Roman" w:hAnsi="Times New Roman" w:cs="Times New Roman"/>
                <w:color w:val="000000" w:themeColor="text1"/>
              </w:rPr>
            </w:pPr>
            <w:r w:rsidRPr="00282CC4">
              <w:rPr>
                <w:rFonts w:ascii="Times New Roman" w:hAnsi="Times New Roman" w:cs="Times New Roman"/>
                <w:color w:val="000000" w:themeColor="text1"/>
              </w:rPr>
              <w:t>Площадь земельного участка, отводимого для трансформаторных подстанций, кв. м</w:t>
            </w:r>
          </w:p>
        </w:tc>
        <w:tc>
          <w:tcPr>
            <w:tcW w:w="1527" w:type="pct"/>
            <w:tcBorders>
              <w:top w:val="single" w:sz="4" w:space="0" w:color="auto"/>
              <w:left w:val="single" w:sz="4" w:space="0" w:color="auto"/>
              <w:right w:val="single" w:sz="4" w:space="0" w:color="auto"/>
            </w:tcBorders>
            <w:vAlign w:val="center"/>
          </w:tcPr>
          <w:p w:rsidR="00282CC4" w:rsidRPr="009915FE" w:rsidRDefault="00282CC4" w:rsidP="009915FE">
            <w:pPr>
              <w:spacing w:after="0" w:line="257" w:lineRule="auto"/>
              <w:rPr>
                <w:rFonts w:ascii="Times New Roman" w:hAnsi="Times New Roman" w:cs="Times New Roman"/>
              </w:rPr>
            </w:pPr>
            <w:r w:rsidRPr="009915FE">
              <w:rPr>
                <w:rFonts w:ascii="Times New Roman" w:hAnsi="Times New Roman" w:cs="Times New Roman"/>
              </w:rPr>
              <w:t>Принимается согласно РНГП Ненецкого автономного округа</w:t>
            </w:r>
          </w:p>
        </w:tc>
      </w:tr>
      <w:tr w:rsidR="00282CC4" w:rsidRPr="00282CC4" w:rsidTr="00A73EE3">
        <w:trPr>
          <w:trHeight w:val="20"/>
        </w:trPr>
        <w:tc>
          <w:tcPr>
            <w:tcW w:w="5000" w:type="pct"/>
            <w:gridSpan w:val="3"/>
            <w:tcBorders>
              <w:top w:val="single" w:sz="4" w:space="0" w:color="auto"/>
              <w:left w:val="single" w:sz="4" w:space="0" w:color="auto"/>
              <w:bottom w:val="single" w:sz="4" w:space="0" w:color="auto"/>
              <w:right w:val="single" w:sz="4" w:space="0" w:color="auto"/>
            </w:tcBorders>
            <w:vAlign w:val="center"/>
          </w:tcPr>
          <w:p w:rsidR="00282CC4" w:rsidRPr="00282CC4" w:rsidRDefault="00282CC4" w:rsidP="00282CC4">
            <w:pPr>
              <w:spacing w:after="0" w:line="257" w:lineRule="auto"/>
              <w:jc w:val="center"/>
              <w:rPr>
                <w:rFonts w:ascii="Times New Roman" w:eastAsia="Calibri" w:hAnsi="Times New Roman" w:cs="Times New Roman"/>
                <w:b/>
              </w:rPr>
            </w:pPr>
            <w:r w:rsidRPr="00282CC4">
              <w:rPr>
                <w:rFonts w:ascii="Times New Roman" w:eastAsia="Calibri" w:hAnsi="Times New Roman" w:cs="Times New Roman"/>
                <w:b/>
              </w:rPr>
              <w:lastRenderedPageBreak/>
              <w:t>Теплоснабжение</w:t>
            </w:r>
          </w:p>
        </w:tc>
      </w:tr>
      <w:tr w:rsidR="00282CC4" w:rsidRPr="00282CC4" w:rsidTr="00A73EE3">
        <w:trPr>
          <w:trHeight w:val="20"/>
        </w:trPr>
        <w:tc>
          <w:tcPr>
            <w:tcW w:w="2019" w:type="pct"/>
            <w:vMerge w:val="restart"/>
            <w:tcBorders>
              <w:top w:val="single" w:sz="4" w:space="0" w:color="auto"/>
              <w:left w:val="single" w:sz="4" w:space="0" w:color="auto"/>
              <w:right w:val="single" w:sz="4" w:space="0" w:color="auto"/>
            </w:tcBorders>
            <w:vAlign w:val="center"/>
          </w:tcPr>
          <w:p w:rsidR="00282CC4" w:rsidRPr="00282CC4" w:rsidRDefault="00282CC4" w:rsidP="009A6C53">
            <w:pPr>
              <w:spacing w:after="0" w:line="257" w:lineRule="auto"/>
              <w:rPr>
                <w:rFonts w:ascii="Times New Roman" w:hAnsi="Times New Roman" w:cs="Times New Roman"/>
              </w:rPr>
            </w:pPr>
            <w:r w:rsidRPr="00282CC4">
              <w:rPr>
                <w:rFonts w:ascii="Times New Roman" w:hAnsi="Times New Roman" w:cs="Times New Roman"/>
              </w:rPr>
              <w:t>Источник тепловой энергии.</w:t>
            </w:r>
          </w:p>
          <w:p w:rsidR="00282CC4" w:rsidRPr="00282CC4" w:rsidRDefault="00282CC4" w:rsidP="009A6C53">
            <w:pPr>
              <w:spacing w:after="0" w:line="257" w:lineRule="auto"/>
              <w:rPr>
                <w:rFonts w:ascii="Times New Roman" w:hAnsi="Times New Roman" w:cs="Times New Roman"/>
              </w:rPr>
            </w:pPr>
            <w:r w:rsidRPr="00282CC4">
              <w:rPr>
                <w:rFonts w:ascii="Times New Roman" w:hAnsi="Times New Roman" w:cs="Times New Roman"/>
              </w:rPr>
              <w:t>Центральный тепловой пункт (ЦТП).</w:t>
            </w:r>
          </w:p>
          <w:p w:rsidR="00282CC4" w:rsidRPr="00282CC4" w:rsidRDefault="00282CC4" w:rsidP="009A6C53">
            <w:pPr>
              <w:spacing w:after="0" w:line="257" w:lineRule="auto"/>
              <w:rPr>
                <w:rFonts w:ascii="Times New Roman" w:hAnsi="Times New Roman" w:cs="Times New Roman"/>
              </w:rPr>
            </w:pPr>
            <w:r w:rsidRPr="00282CC4">
              <w:rPr>
                <w:rFonts w:ascii="Times New Roman" w:hAnsi="Times New Roman" w:cs="Times New Roman"/>
              </w:rPr>
              <w:t>Индивидуальный тепловой пункт (ИТП).</w:t>
            </w:r>
          </w:p>
          <w:p w:rsidR="009A6C53" w:rsidRDefault="00282CC4" w:rsidP="009A6C53">
            <w:pPr>
              <w:spacing w:after="0" w:line="257" w:lineRule="auto"/>
              <w:rPr>
                <w:rFonts w:ascii="Times New Roman" w:hAnsi="Times New Roman" w:cs="Times New Roman"/>
              </w:rPr>
            </w:pPr>
            <w:r w:rsidRPr="00282CC4">
              <w:rPr>
                <w:rFonts w:ascii="Times New Roman" w:hAnsi="Times New Roman" w:cs="Times New Roman"/>
              </w:rPr>
              <w:t>Тепловая перекачивающая насосная станция (ТПНС).</w:t>
            </w:r>
          </w:p>
          <w:p w:rsidR="00282CC4" w:rsidRPr="00282CC4" w:rsidRDefault="00282CC4" w:rsidP="009A6C53">
            <w:pPr>
              <w:spacing w:after="0" w:line="257" w:lineRule="auto"/>
              <w:rPr>
                <w:rFonts w:ascii="Times New Roman" w:hAnsi="Times New Roman" w:cs="Times New Roman"/>
              </w:rPr>
            </w:pPr>
            <w:r w:rsidRPr="00282CC4">
              <w:rPr>
                <w:rFonts w:ascii="Times New Roman" w:hAnsi="Times New Roman" w:cs="Times New Roman"/>
              </w:rPr>
              <w:t>Теплопровод магистральный.</w:t>
            </w:r>
          </w:p>
          <w:p w:rsidR="00282CC4" w:rsidRPr="00282CC4" w:rsidRDefault="00282CC4" w:rsidP="009A6C53">
            <w:pPr>
              <w:spacing w:after="0" w:line="257" w:lineRule="auto"/>
              <w:rPr>
                <w:rFonts w:ascii="Times New Roman" w:hAnsi="Times New Roman" w:cs="Times New Roman"/>
              </w:rPr>
            </w:pPr>
            <w:r w:rsidRPr="00282CC4">
              <w:rPr>
                <w:rFonts w:ascii="Times New Roman" w:hAnsi="Times New Roman" w:cs="Times New Roman"/>
              </w:rPr>
              <w:t>Теплопровод распределительный (квартальный).</w:t>
            </w:r>
          </w:p>
        </w:tc>
        <w:tc>
          <w:tcPr>
            <w:tcW w:w="1455" w:type="pct"/>
            <w:tcBorders>
              <w:top w:val="single" w:sz="4" w:space="0" w:color="auto"/>
              <w:left w:val="single" w:sz="4" w:space="0" w:color="auto"/>
              <w:right w:val="single" w:sz="4" w:space="0" w:color="auto"/>
            </w:tcBorders>
            <w:vAlign w:val="center"/>
          </w:tcPr>
          <w:p w:rsidR="00282CC4" w:rsidRPr="00282CC4" w:rsidRDefault="00282CC4" w:rsidP="00B65905">
            <w:pPr>
              <w:pStyle w:val="100"/>
              <w:spacing w:line="256" w:lineRule="auto"/>
              <w:rPr>
                <w:sz w:val="22"/>
                <w:szCs w:val="22"/>
                <w:lang w:eastAsia="en-US"/>
              </w:rPr>
            </w:pPr>
            <w:r w:rsidRPr="00282CC4">
              <w:rPr>
                <w:sz w:val="22"/>
                <w:szCs w:val="22"/>
              </w:rPr>
              <w:t>Удельный расход тепла на отопление жилых зданий в зависимости от этажности, ккал/ч на 1 кв. м общей площади здания</w:t>
            </w:r>
          </w:p>
        </w:tc>
        <w:tc>
          <w:tcPr>
            <w:tcW w:w="1527" w:type="pct"/>
            <w:tcBorders>
              <w:top w:val="single" w:sz="4" w:space="0" w:color="auto"/>
              <w:left w:val="single" w:sz="4" w:space="0" w:color="auto"/>
              <w:bottom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t>Принимается согласно РНГП Ненецкого автономного округа</w:t>
            </w:r>
          </w:p>
        </w:tc>
      </w:tr>
      <w:tr w:rsidR="00282CC4" w:rsidRPr="00282CC4" w:rsidTr="00A73EE3">
        <w:trPr>
          <w:trHeight w:val="20"/>
        </w:trPr>
        <w:tc>
          <w:tcPr>
            <w:tcW w:w="2019" w:type="pct"/>
            <w:vMerge/>
            <w:tcBorders>
              <w:left w:val="single" w:sz="4" w:space="0" w:color="auto"/>
              <w:right w:val="single" w:sz="4" w:space="0" w:color="auto"/>
            </w:tcBorders>
            <w:vAlign w:val="center"/>
          </w:tcPr>
          <w:p w:rsidR="00282CC4" w:rsidRPr="00282CC4" w:rsidRDefault="00282CC4" w:rsidP="00B65905">
            <w:pPr>
              <w:spacing w:line="256" w:lineRule="auto"/>
              <w:jc w:val="center"/>
              <w:rPr>
                <w:rFonts w:ascii="Times New Roman" w:hAnsi="Times New Roman" w:cs="Times New Roman"/>
              </w:rPr>
            </w:pPr>
          </w:p>
        </w:tc>
        <w:tc>
          <w:tcPr>
            <w:tcW w:w="1455" w:type="pct"/>
            <w:tcBorders>
              <w:left w:val="single" w:sz="4" w:space="0" w:color="auto"/>
              <w:right w:val="single" w:sz="4" w:space="0" w:color="auto"/>
            </w:tcBorders>
            <w:vAlign w:val="center"/>
          </w:tcPr>
          <w:p w:rsidR="00282CC4" w:rsidRPr="00282CC4" w:rsidRDefault="00282CC4" w:rsidP="00B65905">
            <w:pPr>
              <w:pStyle w:val="100"/>
              <w:spacing w:line="256" w:lineRule="auto"/>
              <w:rPr>
                <w:sz w:val="22"/>
                <w:szCs w:val="22"/>
                <w:lang w:eastAsia="en-US"/>
              </w:rPr>
            </w:pPr>
            <w:r w:rsidRPr="00282CC4">
              <w:rPr>
                <w:sz w:val="22"/>
                <w:szCs w:val="22"/>
              </w:rPr>
              <w:t>Удельный расход тепла на отопление административных и общественных зданий в зависимости от этажности, ккал/ч на 1 кв. м общей площади здания</w:t>
            </w:r>
          </w:p>
        </w:tc>
        <w:tc>
          <w:tcPr>
            <w:tcW w:w="1527" w:type="pct"/>
            <w:tcBorders>
              <w:top w:val="single" w:sz="4" w:space="0" w:color="auto"/>
              <w:left w:val="single" w:sz="4" w:space="0" w:color="auto"/>
              <w:bottom w:val="single" w:sz="4" w:space="0" w:color="auto"/>
              <w:right w:val="single" w:sz="4" w:space="0" w:color="auto"/>
            </w:tcBorders>
            <w:vAlign w:val="center"/>
          </w:tcPr>
          <w:p w:rsidR="00282CC4" w:rsidRPr="009915FE" w:rsidRDefault="00282CC4" w:rsidP="009915FE">
            <w:pPr>
              <w:spacing w:after="0" w:line="257" w:lineRule="auto"/>
              <w:rPr>
                <w:rFonts w:ascii="Times New Roman" w:hAnsi="Times New Roman" w:cs="Times New Roman"/>
              </w:rPr>
            </w:pPr>
            <w:r w:rsidRPr="00282CC4">
              <w:rPr>
                <w:rFonts w:ascii="Times New Roman" w:hAnsi="Times New Roman" w:cs="Times New Roman"/>
              </w:rPr>
              <w:t>Принимается согласно РНГП Ненецкого автономного округа</w:t>
            </w:r>
          </w:p>
        </w:tc>
      </w:tr>
      <w:tr w:rsidR="00282CC4" w:rsidRPr="00282CC4" w:rsidTr="00A73EE3">
        <w:trPr>
          <w:trHeight w:val="20"/>
        </w:trPr>
        <w:tc>
          <w:tcPr>
            <w:tcW w:w="2019" w:type="pct"/>
            <w:vMerge/>
            <w:tcBorders>
              <w:left w:val="single" w:sz="4" w:space="0" w:color="auto"/>
              <w:right w:val="single" w:sz="4" w:space="0" w:color="auto"/>
            </w:tcBorders>
            <w:vAlign w:val="center"/>
          </w:tcPr>
          <w:p w:rsidR="00282CC4" w:rsidRPr="00282CC4" w:rsidRDefault="00282CC4" w:rsidP="00B65905">
            <w:pPr>
              <w:spacing w:line="256" w:lineRule="auto"/>
              <w:jc w:val="center"/>
              <w:rPr>
                <w:rFonts w:ascii="Times New Roman" w:hAnsi="Times New Roman" w:cs="Times New Roman"/>
              </w:rPr>
            </w:pPr>
          </w:p>
        </w:tc>
        <w:tc>
          <w:tcPr>
            <w:tcW w:w="1455" w:type="pct"/>
            <w:tcBorders>
              <w:left w:val="single" w:sz="4" w:space="0" w:color="auto"/>
              <w:right w:val="single" w:sz="4" w:space="0" w:color="auto"/>
            </w:tcBorders>
            <w:vAlign w:val="center"/>
          </w:tcPr>
          <w:p w:rsidR="00282CC4" w:rsidRPr="00282CC4" w:rsidRDefault="00282CC4" w:rsidP="00B65905">
            <w:pPr>
              <w:pStyle w:val="100"/>
              <w:spacing w:line="256" w:lineRule="auto"/>
              <w:rPr>
                <w:sz w:val="22"/>
                <w:szCs w:val="22"/>
                <w:lang w:eastAsia="en-US"/>
              </w:rPr>
            </w:pPr>
            <w:r w:rsidRPr="00282CC4">
              <w:rPr>
                <w:sz w:val="22"/>
                <w:szCs w:val="22"/>
                <w:lang w:eastAsia="en-US"/>
              </w:rPr>
              <w:t>Размер земельного участка для отдельно стоящих источников тепловой энергии (котельных) в зависимости от теплопроизводительности и вида используемого топлива, га</w:t>
            </w:r>
          </w:p>
        </w:tc>
        <w:tc>
          <w:tcPr>
            <w:tcW w:w="1527" w:type="pct"/>
            <w:tcBorders>
              <w:top w:val="single" w:sz="4" w:space="0" w:color="auto"/>
              <w:left w:val="single" w:sz="4" w:space="0" w:color="auto"/>
              <w:bottom w:val="single" w:sz="4" w:space="0" w:color="auto"/>
              <w:right w:val="single" w:sz="4" w:space="0" w:color="auto"/>
            </w:tcBorders>
            <w:vAlign w:val="center"/>
          </w:tcPr>
          <w:p w:rsidR="00282CC4" w:rsidRPr="009915FE" w:rsidRDefault="00282CC4" w:rsidP="009915FE">
            <w:pPr>
              <w:spacing w:after="0" w:line="257" w:lineRule="auto"/>
              <w:rPr>
                <w:rFonts w:ascii="Times New Roman" w:hAnsi="Times New Roman" w:cs="Times New Roman"/>
              </w:rPr>
            </w:pPr>
            <w:r w:rsidRPr="00282CC4">
              <w:rPr>
                <w:rFonts w:ascii="Times New Roman" w:hAnsi="Times New Roman" w:cs="Times New Roman"/>
              </w:rPr>
              <w:t>Принимается согласно РНГП Ненецкого автономного округа</w:t>
            </w:r>
          </w:p>
        </w:tc>
      </w:tr>
      <w:tr w:rsidR="00282CC4" w:rsidRPr="00282CC4" w:rsidTr="00A73EE3">
        <w:trPr>
          <w:trHeight w:val="20"/>
        </w:trPr>
        <w:tc>
          <w:tcPr>
            <w:tcW w:w="5000" w:type="pct"/>
            <w:gridSpan w:val="3"/>
            <w:tcBorders>
              <w:top w:val="single" w:sz="4" w:space="0" w:color="auto"/>
              <w:left w:val="single" w:sz="4" w:space="0" w:color="auto"/>
              <w:bottom w:val="single" w:sz="4" w:space="0" w:color="auto"/>
              <w:right w:val="single" w:sz="4" w:space="0" w:color="auto"/>
            </w:tcBorders>
            <w:vAlign w:val="center"/>
          </w:tcPr>
          <w:p w:rsidR="00282CC4" w:rsidRPr="00282CC4" w:rsidRDefault="00282CC4" w:rsidP="00282CC4">
            <w:pPr>
              <w:spacing w:after="0" w:line="257" w:lineRule="auto"/>
              <w:jc w:val="center"/>
              <w:rPr>
                <w:rFonts w:ascii="Times New Roman" w:eastAsia="Calibri" w:hAnsi="Times New Roman" w:cs="Times New Roman"/>
                <w:b/>
              </w:rPr>
            </w:pPr>
            <w:r w:rsidRPr="00282CC4">
              <w:rPr>
                <w:rFonts w:ascii="Times New Roman" w:eastAsia="Calibri" w:hAnsi="Times New Roman" w:cs="Times New Roman"/>
                <w:b/>
              </w:rPr>
              <w:t>Водоснабжение</w:t>
            </w:r>
          </w:p>
        </w:tc>
      </w:tr>
      <w:tr w:rsidR="00282CC4" w:rsidRPr="00282CC4" w:rsidTr="00A73EE3">
        <w:trPr>
          <w:trHeight w:val="20"/>
        </w:trPr>
        <w:tc>
          <w:tcPr>
            <w:tcW w:w="2019" w:type="pct"/>
            <w:vMerge w:val="restart"/>
            <w:tcBorders>
              <w:top w:val="single" w:sz="4" w:space="0" w:color="auto"/>
              <w:left w:val="single" w:sz="4" w:space="0" w:color="auto"/>
              <w:right w:val="single" w:sz="4" w:space="0" w:color="auto"/>
            </w:tcBorders>
            <w:vAlign w:val="center"/>
            <w:hideMark/>
          </w:tcPr>
          <w:p w:rsidR="00282CC4" w:rsidRPr="00282CC4" w:rsidRDefault="00282CC4" w:rsidP="00B65905">
            <w:pPr>
              <w:pStyle w:val="100"/>
              <w:spacing w:line="256" w:lineRule="auto"/>
              <w:rPr>
                <w:rFonts w:eastAsia="Calibri"/>
                <w:sz w:val="22"/>
                <w:szCs w:val="22"/>
                <w:lang w:eastAsia="en-US"/>
              </w:rPr>
            </w:pPr>
            <w:r w:rsidRPr="00282CC4">
              <w:rPr>
                <w:rFonts w:eastAsia="Calibri"/>
                <w:sz w:val="22"/>
                <w:szCs w:val="22"/>
                <w:lang w:eastAsia="en-US"/>
              </w:rPr>
              <w:t>Водозабор.</w:t>
            </w:r>
          </w:p>
          <w:p w:rsidR="00282CC4" w:rsidRPr="00282CC4" w:rsidRDefault="00282CC4" w:rsidP="00B65905">
            <w:pPr>
              <w:pStyle w:val="100"/>
              <w:spacing w:line="256" w:lineRule="auto"/>
              <w:rPr>
                <w:rFonts w:eastAsia="Calibri"/>
                <w:sz w:val="22"/>
                <w:szCs w:val="22"/>
                <w:lang w:eastAsia="en-US"/>
              </w:rPr>
            </w:pPr>
            <w:r w:rsidRPr="00282CC4">
              <w:rPr>
                <w:rFonts w:eastAsia="Calibri"/>
                <w:sz w:val="22"/>
                <w:szCs w:val="22"/>
                <w:lang w:eastAsia="en-US"/>
              </w:rPr>
              <w:t>Артезианская скважина.</w:t>
            </w:r>
          </w:p>
          <w:p w:rsidR="00282CC4" w:rsidRPr="00282CC4" w:rsidRDefault="00282CC4" w:rsidP="00B65905">
            <w:pPr>
              <w:pStyle w:val="100"/>
              <w:spacing w:line="256" w:lineRule="auto"/>
              <w:rPr>
                <w:rFonts w:eastAsia="Calibri"/>
                <w:sz w:val="22"/>
                <w:szCs w:val="22"/>
                <w:lang w:eastAsia="en-US"/>
              </w:rPr>
            </w:pPr>
            <w:r w:rsidRPr="00282CC4">
              <w:rPr>
                <w:rFonts w:eastAsia="Calibri"/>
                <w:sz w:val="22"/>
                <w:szCs w:val="22"/>
                <w:lang w:eastAsia="en-US"/>
              </w:rPr>
              <w:t>Водопроводные очистные сооружения.</w:t>
            </w:r>
          </w:p>
          <w:p w:rsidR="00282CC4" w:rsidRPr="00282CC4" w:rsidRDefault="00282CC4" w:rsidP="00B65905">
            <w:pPr>
              <w:pStyle w:val="100"/>
              <w:spacing w:line="256" w:lineRule="auto"/>
              <w:rPr>
                <w:rFonts w:eastAsia="Calibri"/>
                <w:sz w:val="22"/>
                <w:szCs w:val="22"/>
                <w:lang w:eastAsia="en-US"/>
              </w:rPr>
            </w:pPr>
            <w:r w:rsidRPr="00282CC4">
              <w:rPr>
                <w:rFonts w:eastAsia="Calibri"/>
                <w:sz w:val="22"/>
                <w:szCs w:val="22"/>
                <w:lang w:eastAsia="en-US"/>
              </w:rPr>
              <w:t>Насосная станция.</w:t>
            </w:r>
          </w:p>
          <w:p w:rsidR="00282CC4" w:rsidRPr="00282CC4" w:rsidRDefault="00282CC4" w:rsidP="00B65905">
            <w:pPr>
              <w:pStyle w:val="100"/>
              <w:spacing w:line="256" w:lineRule="auto"/>
              <w:rPr>
                <w:rFonts w:eastAsia="Calibri"/>
                <w:sz w:val="22"/>
                <w:szCs w:val="22"/>
                <w:lang w:eastAsia="en-US"/>
              </w:rPr>
            </w:pPr>
            <w:r w:rsidRPr="00282CC4">
              <w:rPr>
                <w:rFonts w:eastAsia="Calibri"/>
                <w:sz w:val="22"/>
                <w:szCs w:val="22"/>
                <w:lang w:eastAsia="en-US"/>
              </w:rPr>
              <w:t>Водонапорная башня.</w:t>
            </w:r>
          </w:p>
          <w:p w:rsidR="00282CC4" w:rsidRPr="00282CC4" w:rsidRDefault="00282CC4" w:rsidP="00B65905">
            <w:pPr>
              <w:pStyle w:val="100"/>
              <w:spacing w:line="256" w:lineRule="auto"/>
              <w:rPr>
                <w:rFonts w:eastAsia="Calibri"/>
                <w:sz w:val="22"/>
                <w:szCs w:val="22"/>
                <w:lang w:eastAsia="en-US"/>
              </w:rPr>
            </w:pPr>
            <w:r w:rsidRPr="00282CC4">
              <w:rPr>
                <w:rFonts w:eastAsia="Calibri"/>
                <w:sz w:val="22"/>
                <w:szCs w:val="22"/>
                <w:lang w:eastAsia="en-US"/>
              </w:rPr>
              <w:t>Резервуар.</w:t>
            </w:r>
          </w:p>
          <w:p w:rsidR="00282CC4" w:rsidRPr="00282CC4" w:rsidRDefault="00282CC4" w:rsidP="00B65905">
            <w:pPr>
              <w:pStyle w:val="100"/>
              <w:spacing w:line="256" w:lineRule="auto"/>
              <w:rPr>
                <w:sz w:val="22"/>
                <w:szCs w:val="22"/>
                <w:lang w:eastAsia="en-US"/>
              </w:rPr>
            </w:pPr>
            <w:r w:rsidRPr="00282CC4">
              <w:rPr>
                <w:sz w:val="22"/>
                <w:szCs w:val="22"/>
                <w:lang w:eastAsia="en-US"/>
              </w:rPr>
              <w:t>Водопровод.</w:t>
            </w:r>
          </w:p>
        </w:tc>
        <w:tc>
          <w:tcPr>
            <w:tcW w:w="1455" w:type="pct"/>
            <w:tcBorders>
              <w:top w:val="single" w:sz="4" w:space="0" w:color="auto"/>
              <w:left w:val="single" w:sz="4" w:space="0" w:color="auto"/>
              <w:right w:val="single" w:sz="4" w:space="0" w:color="auto"/>
            </w:tcBorders>
            <w:vAlign w:val="center"/>
            <w:hideMark/>
          </w:tcPr>
          <w:p w:rsidR="00282CC4" w:rsidRPr="009915FE" w:rsidRDefault="00282CC4" w:rsidP="009915FE">
            <w:pPr>
              <w:spacing w:after="0" w:line="257" w:lineRule="auto"/>
              <w:rPr>
                <w:rFonts w:ascii="Times New Roman" w:hAnsi="Times New Roman" w:cs="Times New Roman"/>
              </w:rPr>
            </w:pPr>
            <w:r w:rsidRPr="00282CC4">
              <w:rPr>
                <w:rFonts w:ascii="Times New Roman" w:hAnsi="Times New Roman" w:cs="Times New Roman"/>
              </w:rPr>
              <w:t>Удельное среднесуточное водопотребление (за год), л/сут на чел.</w:t>
            </w:r>
          </w:p>
        </w:tc>
        <w:tc>
          <w:tcPr>
            <w:tcW w:w="1527" w:type="pct"/>
            <w:tcBorders>
              <w:top w:val="single" w:sz="4" w:space="0" w:color="auto"/>
              <w:left w:val="single" w:sz="4" w:space="0" w:color="auto"/>
              <w:bottom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t>Принимается согласно РНГП Ненецкого автономного округа</w:t>
            </w:r>
          </w:p>
        </w:tc>
      </w:tr>
      <w:tr w:rsidR="00282CC4" w:rsidRPr="00282CC4" w:rsidTr="00A73EE3">
        <w:trPr>
          <w:trHeight w:val="20"/>
        </w:trPr>
        <w:tc>
          <w:tcPr>
            <w:tcW w:w="2019" w:type="pct"/>
            <w:vMerge/>
            <w:tcBorders>
              <w:left w:val="single" w:sz="4" w:space="0" w:color="auto"/>
              <w:right w:val="single" w:sz="4" w:space="0" w:color="auto"/>
            </w:tcBorders>
            <w:vAlign w:val="center"/>
            <w:hideMark/>
          </w:tcPr>
          <w:p w:rsidR="00282CC4" w:rsidRPr="00282CC4" w:rsidRDefault="00282CC4" w:rsidP="00B65905">
            <w:pPr>
              <w:rPr>
                <w:rFonts w:ascii="Times New Roman" w:hAnsi="Times New Roman" w:cs="Times New Roman"/>
              </w:rPr>
            </w:pPr>
          </w:p>
        </w:tc>
        <w:tc>
          <w:tcPr>
            <w:tcW w:w="1455" w:type="pct"/>
            <w:tcBorders>
              <w:top w:val="single" w:sz="4" w:space="0" w:color="auto"/>
              <w:left w:val="single" w:sz="4" w:space="0" w:color="auto"/>
              <w:right w:val="single" w:sz="4" w:space="0" w:color="auto"/>
            </w:tcBorders>
            <w:vAlign w:val="center"/>
            <w:hideMark/>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t>Размер земельного участка, предназначенный для размещения водопроводных очистных сооружений в зависимости от их производительности, га</w:t>
            </w:r>
          </w:p>
        </w:tc>
        <w:tc>
          <w:tcPr>
            <w:tcW w:w="1527" w:type="pct"/>
            <w:tcBorders>
              <w:top w:val="single" w:sz="4" w:space="0" w:color="auto"/>
              <w:left w:val="single" w:sz="4" w:space="0" w:color="auto"/>
              <w:bottom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t>Принимается согласно РНГП Ненецкого автономного округа</w:t>
            </w:r>
          </w:p>
        </w:tc>
      </w:tr>
      <w:tr w:rsidR="00282CC4" w:rsidRPr="00282CC4" w:rsidTr="00A73EE3">
        <w:trPr>
          <w:trHeight w:val="20"/>
        </w:trPr>
        <w:tc>
          <w:tcPr>
            <w:tcW w:w="5000" w:type="pct"/>
            <w:gridSpan w:val="3"/>
            <w:tcBorders>
              <w:left w:val="single" w:sz="4" w:space="0" w:color="auto"/>
              <w:right w:val="single" w:sz="4" w:space="0" w:color="auto"/>
            </w:tcBorders>
            <w:vAlign w:val="center"/>
          </w:tcPr>
          <w:p w:rsidR="00282CC4" w:rsidRPr="00282CC4" w:rsidRDefault="00282CC4" w:rsidP="00282CC4">
            <w:pPr>
              <w:spacing w:after="0" w:line="257" w:lineRule="auto"/>
              <w:jc w:val="center"/>
              <w:rPr>
                <w:rFonts w:ascii="Times New Roman" w:eastAsia="Calibri" w:hAnsi="Times New Roman" w:cs="Times New Roman"/>
                <w:b/>
              </w:rPr>
            </w:pPr>
            <w:r w:rsidRPr="00282CC4">
              <w:rPr>
                <w:rFonts w:ascii="Times New Roman" w:eastAsia="Calibri" w:hAnsi="Times New Roman" w:cs="Times New Roman"/>
                <w:b/>
              </w:rPr>
              <w:t>Водоотведение</w:t>
            </w:r>
          </w:p>
        </w:tc>
      </w:tr>
      <w:tr w:rsidR="00282CC4" w:rsidRPr="00282CC4" w:rsidTr="00A73EE3">
        <w:trPr>
          <w:trHeight w:val="20"/>
        </w:trPr>
        <w:tc>
          <w:tcPr>
            <w:tcW w:w="2019" w:type="pct"/>
            <w:vMerge w:val="restart"/>
            <w:tcBorders>
              <w:left w:val="single" w:sz="4" w:space="0" w:color="auto"/>
              <w:right w:val="single" w:sz="4" w:space="0" w:color="auto"/>
            </w:tcBorders>
            <w:vAlign w:val="center"/>
          </w:tcPr>
          <w:p w:rsidR="00282CC4" w:rsidRPr="00282CC4" w:rsidRDefault="00282CC4" w:rsidP="009A6C53">
            <w:pPr>
              <w:pStyle w:val="100"/>
              <w:spacing w:line="256" w:lineRule="auto"/>
              <w:rPr>
                <w:sz w:val="22"/>
                <w:szCs w:val="22"/>
                <w:lang w:eastAsia="en-US"/>
              </w:rPr>
            </w:pPr>
            <w:r w:rsidRPr="00282CC4">
              <w:rPr>
                <w:sz w:val="22"/>
                <w:szCs w:val="22"/>
                <w:lang w:eastAsia="en-US"/>
              </w:rPr>
              <w:t>Очистные сооружения (КОС).</w:t>
            </w:r>
          </w:p>
          <w:p w:rsidR="00282CC4" w:rsidRPr="00282CC4" w:rsidRDefault="00282CC4" w:rsidP="009A6C53">
            <w:pPr>
              <w:spacing w:after="0"/>
              <w:rPr>
                <w:rFonts w:ascii="Times New Roman" w:hAnsi="Times New Roman" w:cs="Times New Roman"/>
              </w:rPr>
            </w:pPr>
            <w:r w:rsidRPr="00282CC4">
              <w:rPr>
                <w:rFonts w:ascii="Times New Roman" w:hAnsi="Times New Roman" w:cs="Times New Roman"/>
              </w:rPr>
              <w:t>Канализационная насосная станция (КНС).</w:t>
            </w:r>
          </w:p>
          <w:p w:rsidR="00282CC4" w:rsidRPr="00282CC4" w:rsidRDefault="00282CC4" w:rsidP="009A6C53">
            <w:pPr>
              <w:spacing w:after="0"/>
              <w:rPr>
                <w:rFonts w:ascii="Times New Roman" w:hAnsi="Times New Roman" w:cs="Times New Roman"/>
              </w:rPr>
            </w:pPr>
            <w:r w:rsidRPr="00282CC4">
              <w:rPr>
                <w:rFonts w:ascii="Times New Roman" w:hAnsi="Times New Roman" w:cs="Times New Roman"/>
              </w:rPr>
              <w:t>Канализация самотечная.</w:t>
            </w:r>
          </w:p>
          <w:p w:rsidR="00282CC4" w:rsidRPr="00282CC4" w:rsidRDefault="00282CC4" w:rsidP="009A6C53">
            <w:pPr>
              <w:spacing w:after="0"/>
              <w:rPr>
                <w:rFonts w:ascii="Times New Roman" w:hAnsi="Times New Roman" w:cs="Times New Roman"/>
              </w:rPr>
            </w:pPr>
            <w:r w:rsidRPr="00282CC4">
              <w:rPr>
                <w:rFonts w:ascii="Times New Roman" w:hAnsi="Times New Roman" w:cs="Times New Roman"/>
              </w:rPr>
              <w:t>Канализация напорная.</w:t>
            </w:r>
          </w:p>
        </w:tc>
        <w:tc>
          <w:tcPr>
            <w:tcW w:w="1455" w:type="pct"/>
            <w:tcBorders>
              <w:left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t>Удельное среднесуточное водоотведение (за год), л/сут на чел.</w:t>
            </w:r>
          </w:p>
        </w:tc>
        <w:tc>
          <w:tcPr>
            <w:tcW w:w="1527" w:type="pct"/>
            <w:tcBorders>
              <w:top w:val="single" w:sz="4" w:space="0" w:color="auto"/>
              <w:left w:val="single" w:sz="4" w:space="0" w:color="auto"/>
              <w:bottom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t>Принимается согласно РНГП Ненецкого автономного округа</w:t>
            </w:r>
          </w:p>
        </w:tc>
      </w:tr>
      <w:tr w:rsidR="00282CC4" w:rsidRPr="00282CC4" w:rsidTr="00A73EE3">
        <w:trPr>
          <w:trHeight w:val="20"/>
        </w:trPr>
        <w:tc>
          <w:tcPr>
            <w:tcW w:w="2019" w:type="pct"/>
            <w:vMerge/>
            <w:tcBorders>
              <w:left w:val="single" w:sz="4" w:space="0" w:color="auto"/>
              <w:right w:val="single" w:sz="4" w:space="0" w:color="auto"/>
            </w:tcBorders>
            <w:vAlign w:val="center"/>
          </w:tcPr>
          <w:p w:rsidR="00282CC4" w:rsidRPr="00282CC4" w:rsidRDefault="00282CC4" w:rsidP="00B65905">
            <w:pPr>
              <w:pStyle w:val="100"/>
              <w:spacing w:line="256" w:lineRule="auto"/>
              <w:rPr>
                <w:sz w:val="22"/>
                <w:szCs w:val="22"/>
                <w:lang w:eastAsia="en-US"/>
              </w:rPr>
            </w:pPr>
          </w:p>
        </w:tc>
        <w:tc>
          <w:tcPr>
            <w:tcW w:w="1455" w:type="pct"/>
            <w:tcBorders>
              <w:left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t>Размер земельного участка, предназначенный для размещения очистных сооружений (КОС), га</w:t>
            </w:r>
          </w:p>
        </w:tc>
        <w:tc>
          <w:tcPr>
            <w:tcW w:w="1527" w:type="pct"/>
            <w:tcBorders>
              <w:top w:val="single" w:sz="4" w:space="0" w:color="auto"/>
              <w:left w:val="single" w:sz="4" w:space="0" w:color="auto"/>
              <w:bottom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t>Принимается согласно РНГП Ненецкого автономного округа</w:t>
            </w:r>
          </w:p>
        </w:tc>
      </w:tr>
      <w:tr w:rsidR="00282CC4" w:rsidRPr="00282CC4" w:rsidTr="00A73EE3">
        <w:trPr>
          <w:trHeight w:val="20"/>
        </w:trPr>
        <w:tc>
          <w:tcPr>
            <w:tcW w:w="2019" w:type="pct"/>
            <w:vMerge/>
            <w:tcBorders>
              <w:left w:val="single" w:sz="4" w:space="0" w:color="auto"/>
              <w:bottom w:val="single" w:sz="4" w:space="0" w:color="auto"/>
              <w:right w:val="single" w:sz="4" w:space="0" w:color="auto"/>
            </w:tcBorders>
            <w:vAlign w:val="center"/>
          </w:tcPr>
          <w:p w:rsidR="00282CC4" w:rsidRPr="00282CC4" w:rsidRDefault="00282CC4" w:rsidP="00B65905">
            <w:pPr>
              <w:pStyle w:val="100"/>
              <w:spacing w:line="256" w:lineRule="auto"/>
              <w:rPr>
                <w:sz w:val="22"/>
                <w:szCs w:val="22"/>
                <w:lang w:eastAsia="en-US"/>
              </w:rPr>
            </w:pPr>
          </w:p>
        </w:tc>
        <w:tc>
          <w:tcPr>
            <w:tcW w:w="1455" w:type="pct"/>
            <w:tcBorders>
              <w:left w:val="single" w:sz="4" w:space="0" w:color="auto"/>
              <w:bottom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9915FE">
              <w:rPr>
                <w:rFonts w:ascii="Times New Roman" w:hAnsi="Times New Roman" w:cs="Times New Roman"/>
              </w:rPr>
              <w:t xml:space="preserve">Размеры земельных </w:t>
            </w:r>
            <w:r w:rsidRPr="009915FE">
              <w:rPr>
                <w:rFonts w:ascii="Times New Roman" w:hAnsi="Times New Roman" w:cs="Times New Roman"/>
              </w:rPr>
              <w:lastRenderedPageBreak/>
              <w:t>участков очистных сооружений локальных систем канализации, га</w:t>
            </w:r>
          </w:p>
        </w:tc>
        <w:tc>
          <w:tcPr>
            <w:tcW w:w="1527" w:type="pct"/>
            <w:tcBorders>
              <w:top w:val="single" w:sz="4" w:space="0" w:color="auto"/>
              <w:left w:val="single" w:sz="4" w:space="0" w:color="auto"/>
              <w:bottom w:val="single" w:sz="4" w:space="0" w:color="auto"/>
              <w:right w:val="single" w:sz="4" w:space="0" w:color="auto"/>
            </w:tcBorders>
            <w:vAlign w:val="center"/>
          </w:tcPr>
          <w:p w:rsidR="00282CC4" w:rsidRPr="00282CC4" w:rsidRDefault="00282CC4" w:rsidP="009915FE">
            <w:pPr>
              <w:spacing w:after="0" w:line="257" w:lineRule="auto"/>
              <w:rPr>
                <w:rFonts w:ascii="Times New Roman" w:hAnsi="Times New Roman" w:cs="Times New Roman"/>
              </w:rPr>
            </w:pPr>
            <w:r w:rsidRPr="00282CC4">
              <w:rPr>
                <w:rFonts w:ascii="Times New Roman" w:hAnsi="Times New Roman" w:cs="Times New Roman"/>
              </w:rPr>
              <w:lastRenderedPageBreak/>
              <w:t xml:space="preserve">Принимаются в </w:t>
            </w:r>
            <w:r w:rsidRPr="00282CC4">
              <w:rPr>
                <w:rFonts w:ascii="Times New Roman" w:hAnsi="Times New Roman" w:cs="Times New Roman"/>
              </w:rPr>
              <w:lastRenderedPageBreak/>
              <w:t>зависимости от грунтовых условий и количества сточных вод, но не более 0,25 га в соответствии с требованиями СП 32.13330.</w:t>
            </w:r>
          </w:p>
        </w:tc>
      </w:tr>
    </w:tbl>
    <w:p w:rsidR="008609F6" w:rsidRPr="00C97C07" w:rsidRDefault="008609F6" w:rsidP="00B57CDE">
      <w:pPr>
        <w:pStyle w:val="G"/>
        <w:spacing w:after="0" w:line="276" w:lineRule="auto"/>
        <w:ind w:left="714" w:firstLine="0"/>
        <w:jc w:val="center"/>
        <w:rPr>
          <w:rFonts w:ascii="Times New Roman" w:hAnsi="Times New Roman"/>
          <w:b/>
        </w:rPr>
      </w:pPr>
      <w:r w:rsidRPr="00C97C07">
        <w:rPr>
          <w:rFonts w:ascii="Times New Roman" w:hAnsi="Times New Roman"/>
          <w:b/>
        </w:rPr>
        <w:lastRenderedPageBreak/>
        <w:t xml:space="preserve">Расчетные показатели, устанавливаемые для объектов </w:t>
      </w:r>
      <w:r w:rsidR="00415A7A" w:rsidRPr="00C97C07">
        <w:rPr>
          <w:rFonts w:ascii="Times New Roman" w:hAnsi="Times New Roman"/>
          <w:b/>
        </w:rPr>
        <w:t>торговли, предприятий бытового обслуживания и общественного питания</w:t>
      </w:r>
    </w:p>
    <w:p w:rsidR="003A234C" w:rsidRPr="00C97C07" w:rsidRDefault="003A234C" w:rsidP="00282CC4">
      <w:pPr>
        <w:pStyle w:val="a9"/>
        <w:keepNext/>
        <w:spacing w:line="276" w:lineRule="auto"/>
        <w:ind w:firstLine="0"/>
        <w:rPr>
          <w:b w:val="0"/>
        </w:rPr>
      </w:pPr>
      <w:r w:rsidRPr="00C97C07">
        <w:rPr>
          <w:b w:val="0"/>
        </w:rPr>
        <w:t xml:space="preserve">Таблица </w:t>
      </w:r>
      <w:r w:rsidR="000F7ACC" w:rsidRPr="00C97C07">
        <w:rPr>
          <w:b w:val="0"/>
        </w:rPr>
        <w:fldChar w:fldCharType="begin"/>
      </w:r>
      <w:r w:rsidR="000F7ACC" w:rsidRPr="00C97C07">
        <w:rPr>
          <w:b w:val="0"/>
        </w:rPr>
        <w:instrText xml:space="preserve"> SEQ Таблица \* ARABIC </w:instrText>
      </w:r>
      <w:r w:rsidR="000F7ACC" w:rsidRPr="00C97C07">
        <w:rPr>
          <w:b w:val="0"/>
        </w:rPr>
        <w:fldChar w:fldCharType="separate"/>
      </w:r>
      <w:r w:rsidR="00A73EE3">
        <w:rPr>
          <w:b w:val="0"/>
          <w:noProof/>
        </w:rPr>
        <w:t>15</w:t>
      </w:r>
      <w:r w:rsidR="000F7ACC" w:rsidRPr="00C97C07">
        <w:rPr>
          <w:b w:val="0"/>
          <w:noProof/>
        </w:rPr>
        <w:fldChar w:fldCharType="end"/>
      </w:r>
      <w:r w:rsidRPr="00C97C07">
        <w:rPr>
          <w:b w:val="0"/>
        </w:rPr>
        <w:t xml:space="preserve"> Расчетные показатели, устанавливаемые для объектов </w:t>
      </w:r>
      <w:r w:rsidR="00415A7A" w:rsidRPr="00C97C07">
        <w:rPr>
          <w:b w:val="0"/>
        </w:rPr>
        <w:t>торговли, предприятий бытового обслуживания и общественного питания</w:t>
      </w:r>
    </w:p>
    <w:tbl>
      <w:tblPr>
        <w:tblStyle w:val="aa"/>
        <w:tblW w:w="5008" w:type="pct"/>
        <w:tblLook w:val="04A0" w:firstRow="1" w:lastRow="0" w:firstColumn="1" w:lastColumn="0" w:noHBand="0" w:noVBand="1"/>
      </w:tblPr>
      <w:tblGrid>
        <w:gridCol w:w="2517"/>
        <w:gridCol w:w="3503"/>
        <w:gridCol w:w="3566"/>
      </w:tblGrid>
      <w:tr w:rsidR="00C97C07" w:rsidRPr="00A73EE3" w:rsidTr="00282CC4">
        <w:trPr>
          <w:tblHeader/>
        </w:trPr>
        <w:tc>
          <w:tcPr>
            <w:tcW w:w="1313" w:type="pct"/>
            <w:vAlign w:val="center"/>
          </w:tcPr>
          <w:p w:rsidR="00B57CDE" w:rsidRPr="00A73EE3" w:rsidRDefault="00B57CDE" w:rsidP="00282CC4">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вида объекта</w:t>
            </w:r>
          </w:p>
        </w:tc>
        <w:tc>
          <w:tcPr>
            <w:tcW w:w="1827" w:type="pct"/>
            <w:vAlign w:val="center"/>
          </w:tcPr>
          <w:p w:rsidR="00B57CDE" w:rsidRPr="00A73EE3" w:rsidRDefault="00B57CDE" w:rsidP="00282CC4">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860" w:type="pct"/>
            <w:vAlign w:val="center"/>
          </w:tcPr>
          <w:p w:rsidR="00B57CDE" w:rsidRPr="00A73EE3" w:rsidRDefault="00B57CDE" w:rsidP="00282CC4">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C97C07" w:rsidRPr="00C97C07" w:rsidTr="00453781">
        <w:trPr>
          <w:trHeight w:val="711"/>
        </w:trPr>
        <w:tc>
          <w:tcPr>
            <w:tcW w:w="1313" w:type="pct"/>
            <w:vMerge w:val="restar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 xml:space="preserve">Объекты торговли </w:t>
            </w:r>
          </w:p>
        </w:tc>
        <w:tc>
          <w:tcPr>
            <w:tcW w:w="1827" w:type="pct"/>
          </w:tcPr>
          <w:p w:rsidR="00B57CDE" w:rsidRPr="00C97C07" w:rsidRDefault="00B57CDE" w:rsidP="000066E7">
            <w:pPr>
              <w:pStyle w:val="100"/>
              <w:spacing w:line="276" w:lineRule="auto"/>
              <w:rPr>
                <w:sz w:val="22"/>
                <w:szCs w:val="22"/>
              </w:rPr>
            </w:pPr>
            <w:r w:rsidRPr="00C97C07">
              <w:rPr>
                <w:sz w:val="22"/>
                <w:szCs w:val="22"/>
              </w:rPr>
              <w:t xml:space="preserve">Уровень обеспеченности, </w:t>
            </w:r>
          </w:p>
          <w:p w:rsidR="00B57CDE" w:rsidRPr="00C97C07" w:rsidRDefault="00B57CDE" w:rsidP="000066E7">
            <w:pPr>
              <w:spacing w:line="276" w:lineRule="auto"/>
              <w:rPr>
                <w:rFonts w:ascii="Times New Roman" w:hAnsi="Times New Roman" w:cs="Times New Roman"/>
                <w:strike/>
                <w:lang w:eastAsia="ru-RU"/>
              </w:rPr>
            </w:pPr>
            <w:r w:rsidRPr="00C97C07">
              <w:rPr>
                <w:rFonts w:ascii="Times New Roman" w:hAnsi="Times New Roman" w:cs="Times New Roman"/>
              </w:rPr>
              <w:t>кв. м площади торговых объектов на 1 тыс. человек</w:t>
            </w:r>
          </w:p>
        </w:tc>
        <w:tc>
          <w:tcPr>
            <w:tcW w:w="1860" w:type="pct"/>
          </w:tcPr>
          <w:p w:rsidR="00B57CDE" w:rsidRPr="00C97C07" w:rsidRDefault="00C97C07"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551</w:t>
            </w:r>
          </w:p>
        </w:tc>
      </w:tr>
      <w:tr w:rsidR="00C97C07" w:rsidRPr="00C97C07" w:rsidTr="00453781">
        <w:trPr>
          <w:trHeight w:val="503"/>
        </w:trPr>
        <w:tc>
          <w:tcPr>
            <w:tcW w:w="1313" w:type="pct"/>
            <w:vMerge/>
          </w:tcPr>
          <w:p w:rsidR="00B57CDE" w:rsidRPr="00C97C07" w:rsidRDefault="00B57CDE" w:rsidP="000066E7">
            <w:pPr>
              <w:spacing w:line="276" w:lineRule="auto"/>
              <w:rPr>
                <w:rFonts w:ascii="Times New Roman" w:hAnsi="Times New Roman" w:cs="Times New Roman"/>
              </w:rPr>
            </w:pPr>
          </w:p>
        </w:tc>
        <w:tc>
          <w:tcPr>
            <w:tcW w:w="1827" w:type="pc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rPr>
              <w:t>Размер земельного участка, га/объект</w:t>
            </w:r>
          </w:p>
        </w:tc>
        <w:tc>
          <w:tcPr>
            <w:tcW w:w="1860" w:type="pc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0,4-0,6 га</w:t>
            </w:r>
          </w:p>
        </w:tc>
      </w:tr>
      <w:tr w:rsidR="00C97C07" w:rsidRPr="00C97C07" w:rsidTr="00531816">
        <w:trPr>
          <w:trHeight w:val="74"/>
        </w:trPr>
        <w:tc>
          <w:tcPr>
            <w:tcW w:w="1313" w:type="pct"/>
            <w:vMerge/>
          </w:tcPr>
          <w:p w:rsidR="00B57CDE" w:rsidRPr="00C97C07" w:rsidRDefault="00B57CDE" w:rsidP="000066E7">
            <w:pPr>
              <w:spacing w:line="276" w:lineRule="auto"/>
              <w:rPr>
                <w:rFonts w:ascii="Times New Roman" w:hAnsi="Times New Roman" w:cs="Times New Roman"/>
              </w:rPr>
            </w:pPr>
          </w:p>
        </w:tc>
        <w:tc>
          <w:tcPr>
            <w:tcW w:w="1827" w:type="pc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rPr>
              <w:t>Пешеходная доступность, метров</w:t>
            </w:r>
          </w:p>
        </w:tc>
        <w:tc>
          <w:tcPr>
            <w:tcW w:w="1860" w:type="pc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1000</w:t>
            </w:r>
          </w:p>
        </w:tc>
      </w:tr>
      <w:tr w:rsidR="00C97C07" w:rsidRPr="00C97C07" w:rsidTr="00531816">
        <w:trPr>
          <w:trHeight w:val="74"/>
        </w:trPr>
        <w:tc>
          <w:tcPr>
            <w:tcW w:w="1313" w:type="pct"/>
            <w:vMerge w:val="restar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rPr>
              <w:t>Предприятия общественного питания</w:t>
            </w:r>
          </w:p>
        </w:tc>
        <w:tc>
          <w:tcPr>
            <w:tcW w:w="1827" w:type="pct"/>
            <w:vAlign w:val="center"/>
          </w:tcPr>
          <w:p w:rsidR="00B57CDE" w:rsidRPr="00C97C07" w:rsidRDefault="00B57CDE" w:rsidP="000066E7">
            <w:pPr>
              <w:pStyle w:val="100"/>
              <w:spacing w:line="276" w:lineRule="auto"/>
              <w:rPr>
                <w:sz w:val="22"/>
                <w:szCs w:val="22"/>
              </w:rPr>
            </w:pPr>
            <w:r w:rsidRPr="00C97C07">
              <w:rPr>
                <w:sz w:val="22"/>
                <w:szCs w:val="22"/>
              </w:rPr>
              <w:t xml:space="preserve">Уровень обеспеченности, </w:t>
            </w:r>
          </w:p>
          <w:p w:rsidR="00B57CDE" w:rsidRPr="00C97C07" w:rsidRDefault="00B57CDE" w:rsidP="000066E7">
            <w:pPr>
              <w:pStyle w:val="100"/>
              <w:spacing w:line="276" w:lineRule="auto"/>
              <w:rPr>
                <w:sz w:val="22"/>
                <w:szCs w:val="22"/>
              </w:rPr>
            </w:pPr>
            <w:r w:rsidRPr="00C97C07">
              <w:rPr>
                <w:sz w:val="22"/>
                <w:szCs w:val="22"/>
              </w:rPr>
              <w:t xml:space="preserve">посадочное место/1 тыс. человек </w:t>
            </w:r>
          </w:p>
        </w:tc>
        <w:tc>
          <w:tcPr>
            <w:tcW w:w="1860" w:type="pct"/>
          </w:tcPr>
          <w:p w:rsidR="00B57CDE" w:rsidRPr="00C97C07" w:rsidRDefault="00C97C07"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40</w:t>
            </w:r>
          </w:p>
        </w:tc>
      </w:tr>
      <w:tr w:rsidR="00C97C07" w:rsidRPr="00C97C07" w:rsidTr="00453781">
        <w:trPr>
          <w:trHeight w:val="711"/>
        </w:trPr>
        <w:tc>
          <w:tcPr>
            <w:tcW w:w="1313" w:type="pct"/>
            <w:vMerge/>
          </w:tcPr>
          <w:p w:rsidR="00B57CDE" w:rsidRPr="00C97C07" w:rsidRDefault="00B57CDE" w:rsidP="000066E7">
            <w:pPr>
              <w:spacing w:line="276" w:lineRule="auto"/>
              <w:rPr>
                <w:rFonts w:ascii="Times New Roman" w:hAnsi="Times New Roman" w:cs="Times New Roman"/>
              </w:rPr>
            </w:pPr>
          </w:p>
        </w:tc>
        <w:tc>
          <w:tcPr>
            <w:tcW w:w="1827" w:type="pct"/>
            <w:vAlign w:val="center"/>
          </w:tcPr>
          <w:p w:rsidR="00B57CDE" w:rsidRPr="00C97C07" w:rsidRDefault="00B57CDE" w:rsidP="000066E7">
            <w:pPr>
              <w:pStyle w:val="100"/>
              <w:spacing w:line="276" w:lineRule="auto"/>
              <w:rPr>
                <w:sz w:val="22"/>
                <w:szCs w:val="22"/>
              </w:rPr>
            </w:pPr>
            <w:r w:rsidRPr="00C97C07">
              <w:rPr>
                <w:sz w:val="22"/>
                <w:szCs w:val="22"/>
              </w:rPr>
              <w:t>Размер земельного участка, га/100 посадочных мест</w:t>
            </w:r>
          </w:p>
        </w:tc>
        <w:tc>
          <w:tcPr>
            <w:tcW w:w="1860" w:type="pc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при числе мест:</w:t>
            </w:r>
          </w:p>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до 50 мест – 0,2-0,25;</w:t>
            </w:r>
          </w:p>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50-150 мест – 0,2-0,15;</w:t>
            </w:r>
          </w:p>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св. 150 мест – 0,1.</w:t>
            </w:r>
          </w:p>
        </w:tc>
      </w:tr>
      <w:tr w:rsidR="00C97C07" w:rsidRPr="00C97C07" w:rsidTr="00453781">
        <w:trPr>
          <w:trHeight w:val="170"/>
        </w:trPr>
        <w:tc>
          <w:tcPr>
            <w:tcW w:w="1313" w:type="pct"/>
            <w:vMerge/>
          </w:tcPr>
          <w:p w:rsidR="00B57CDE" w:rsidRPr="00C97C07" w:rsidRDefault="00B57CDE" w:rsidP="000066E7">
            <w:pPr>
              <w:spacing w:line="276" w:lineRule="auto"/>
              <w:rPr>
                <w:rFonts w:ascii="Times New Roman" w:hAnsi="Times New Roman" w:cs="Times New Roman"/>
              </w:rPr>
            </w:pPr>
          </w:p>
        </w:tc>
        <w:tc>
          <w:tcPr>
            <w:tcW w:w="1827" w:type="pct"/>
            <w:vAlign w:val="center"/>
          </w:tcPr>
          <w:p w:rsidR="00B57CDE" w:rsidRPr="00C97C07" w:rsidRDefault="00B57CDE" w:rsidP="000066E7">
            <w:pPr>
              <w:pStyle w:val="100"/>
              <w:spacing w:line="276" w:lineRule="auto"/>
              <w:rPr>
                <w:sz w:val="22"/>
                <w:szCs w:val="22"/>
              </w:rPr>
            </w:pPr>
            <w:r w:rsidRPr="00C97C07">
              <w:rPr>
                <w:sz w:val="22"/>
                <w:szCs w:val="22"/>
              </w:rPr>
              <w:t>Пешеходная доступность, метров</w:t>
            </w:r>
          </w:p>
        </w:tc>
        <w:tc>
          <w:tcPr>
            <w:tcW w:w="1860" w:type="pc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2000</w:t>
            </w:r>
          </w:p>
        </w:tc>
      </w:tr>
      <w:tr w:rsidR="00C97C07" w:rsidRPr="00C97C07" w:rsidTr="00453781">
        <w:trPr>
          <w:trHeight w:val="711"/>
        </w:trPr>
        <w:tc>
          <w:tcPr>
            <w:tcW w:w="1313" w:type="pct"/>
            <w:vMerge w:val="restar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rPr>
              <w:t>Предприятия бытового обслуживания</w:t>
            </w:r>
          </w:p>
        </w:tc>
        <w:tc>
          <w:tcPr>
            <w:tcW w:w="1827" w:type="pct"/>
            <w:vAlign w:val="center"/>
          </w:tcPr>
          <w:p w:rsidR="00B57CDE" w:rsidRPr="00C97C07" w:rsidRDefault="00B57CDE" w:rsidP="000066E7">
            <w:pPr>
              <w:pStyle w:val="100"/>
              <w:spacing w:line="276" w:lineRule="auto"/>
              <w:rPr>
                <w:sz w:val="22"/>
                <w:szCs w:val="22"/>
              </w:rPr>
            </w:pPr>
            <w:r w:rsidRPr="00C97C07">
              <w:rPr>
                <w:sz w:val="22"/>
                <w:szCs w:val="22"/>
              </w:rPr>
              <w:t xml:space="preserve">Уровень обеспеченности, </w:t>
            </w:r>
          </w:p>
          <w:p w:rsidR="00B57CDE" w:rsidRPr="00C97C07" w:rsidRDefault="00B57CDE" w:rsidP="000066E7">
            <w:pPr>
              <w:pStyle w:val="100"/>
              <w:spacing w:line="276" w:lineRule="auto"/>
              <w:rPr>
                <w:sz w:val="22"/>
                <w:szCs w:val="22"/>
              </w:rPr>
            </w:pPr>
            <w:r w:rsidRPr="00C97C07">
              <w:rPr>
                <w:sz w:val="22"/>
                <w:szCs w:val="22"/>
              </w:rPr>
              <w:t xml:space="preserve">рабочее место/ 1 тыс. человек </w:t>
            </w:r>
          </w:p>
        </w:tc>
        <w:tc>
          <w:tcPr>
            <w:tcW w:w="1860" w:type="pct"/>
          </w:tcPr>
          <w:p w:rsidR="00B57CDE" w:rsidRPr="00C97C07" w:rsidRDefault="00C97C07" w:rsidP="000066E7">
            <w:pPr>
              <w:spacing w:line="276" w:lineRule="auto"/>
              <w:rPr>
                <w:rFonts w:ascii="Times New Roman" w:hAnsi="Times New Roman" w:cs="Times New Roman"/>
                <w:lang w:eastAsia="ru-RU"/>
              </w:rPr>
            </w:pPr>
            <w:r>
              <w:rPr>
                <w:rFonts w:ascii="Times New Roman" w:hAnsi="Times New Roman" w:cs="Times New Roman"/>
                <w:lang w:eastAsia="ru-RU"/>
              </w:rPr>
              <w:t>9</w:t>
            </w:r>
          </w:p>
        </w:tc>
      </w:tr>
      <w:tr w:rsidR="00C97C07" w:rsidRPr="00C97C07" w:rsidTr="00453781">
        <w:trPr>
          <w:trHeight w:val="711"/>
        </w:trPr>
        <w:tc>
          <w:tcPr>
            <w:tcW w:w="1313" w:type="pct"/>
            <w:vMerge/>
          </w:tcPr>
          <w:p w:rsidR="00B57CDE" w:rsidRPr="00C97C07" w:rsidRDefault="00B57CDE" w:rsidP="000066E7">
            <w:pPr>
              <w:spacing w:line="276" w:lineRule="auto"/>
              <w:rPr>
                <w:rFonts w:ascii="Times New Roman" w:hAnsi="Times New Roman" w:cs="Times New Roman"/>
              </w:rPr>
            </w:pPr>
          </w:p>
        </w:tc>
        <w:tc>
          <w:tcPr>
            <w:tcW w:w="1827" w:type="pct"/>
            <w:vAlign w:val="center"/>
          </w:tcPr>
          <w:p w:rsidR="00B57CDE" w:rsidRPr="00C97C07" w:rsidRDefault="00B57CDE" w:rsidP="000066E7">
            <w:pPr>
              <w:pStyle w:val="100"/>
              <w:spacing w:line="276" w:lineRule="auto"/>
              <w:rPr>
                <w:sz w:val="22"/>
                <w:szCs w:val="22"/>
              </w:rPr>
            </w:pPr>
            <w:r w:rsidRPr="00C97C07">
              <w:rPr>
                <w:sz w:val="22"/>
                <w:szCs w:val="22"/>
              </w:rPr>
              <w:t>Размер земельного участка, га/10 рабочих мест</w:t>
            </w:r>
          </w:p>
        </w:tc>
        <w:tc>
          <w:tcPr>
            <w:tcW w:w="1860" w:type="pc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10-50 рабочих мест – 0,1-0,2;</w:t>
            </w:r>
          </w:p>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50-150 рабочих мест – 0,05-0,08;</w:t>
            </w:r>
          </w:p>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св. 150 рабочих мест – 0,0,3-0,04.</w:t>
            </w:r>
          </w:p>
        </w:tc>
      </w:tr>
      <w:tr w:rsidR="00C97C07" w:rsidRPr="00C97C07" w:rsidTr="00453781">
        <w:trPr>
          <w:trHeight w:val="74"/>
        </w:trPr>
        <w:tc>
          <w:tcPr>
            <w:tcW w:w="1313" w:type="pct"/>
            <w:vMerge/>
          </w:tcPr>
          <w:p w:rsidR="00B57CDE" w:rsidRPr="00C97C07" w:rsidRDefault="00B57CDE" w:rsidP="000066E7">
            <w:pPr>
              <w:spacing w:line="276" w:lineRule="auto"/>
              <w:rPr>
                <w:rFonts w:ascii="Times New Roman" w:hAnsi="Times New Roman" w:cs="Times New Roman"/>
              </w:rPr>
            </w:pPr>
          </w:p>
        </w:tc>
        <w:tc>
          <w:tcPr>
            <w:tcW w:w="1827" w:type="pct"/>
            <w:vAlign w:val="center"/>
          </w:tcPr>
          <w:p w:rsidR="00B57CDE" w:rsidRPr="00C97C07" w:rsidRDefault="00B57CDE" w:rsidP="000066E7">
            <w:pPr>
              <w:pStyle w:val="100"/>
              <w:spacing w:line="276" w:lineRule="auto"/>
              <w:rPr>
                <w:sz w:val="22"/>
                <w:szCs w:val="22"/>
              </w:rPr>
            </w:pPr>
            <w:r w:rsidRPr="00C97C07">
              <w:rPr>
                <w:sz w:val="22"/>
                <w:szCs w:val="22"/>
              </w:rPr>
              <w:t>Пешеходная доступность, метров</w:t>
            </w:r>
          </w:p>
        </w:tc>
        <w:tc>
          <w:tcPr>
            <w:tcW w:w="1860" w:type="pc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2000</w:t>
            </w:r>
          </w:p>
        </w:tc>
      </w:tr>
      <w:tr w:rsidR="00C97C07" w:rsidRPr="00C97C07" w:rsidTr="00375EB8">
        <w:trPr>
          <w:trHeight w:val="110"/>
        </w:trPr>
        <w:tc>
          <w:tcPr>
            <w:tcW w:w="1313" w:type="pct"/>
            <w:vMerge w:val="restar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rPr>
              <w:t>Бани</w:t>
            </w:r>
          </w:p>
        </w:tc>
        <w:tc>
          <w:tcPr>
            <w:tcW w:w="1827" w:type="pct"/>
            <w:vAlign w:val="center"/>
          </w:tcPr>
          <w:p w:rsidR="00B57CDE" w:rsidRPr="00C97C07" w:rsidRDefault="00B57CDE" w:rsidP="000066E7">
            <w:pPr>
              <w:pStyle w:val="100"/>
              <w:spacing w:line="276" w:lineRule="auto"/>
              <w:rPr>
                <w:sz w:val="22"/>
                <w:szCs w:val="22"/>
              </w:rPr>
            </w:pPr>
            <w:r w:rsidRPr="00C97C07">
              <w:rPr>
                <w:sz w:val="22"/>
                <w:szCs w:val="22"/>
              </w:rPr>
              <w:t xml:space="preserve">Уровень обеспеченности, </w:t>
            </w:r>
          </w:p>
          <w:p w:rsidR="00B57CDE" w:rsidRPr="00C97C07" w:rsidRDefault="00B57CDE" w:rsidP="000066E7">
            <w:pPr>
              <w:pStyle w:val="100"/>
              <w:spacing w:line="276" w:lineRule="auto"/>
              <w:rPr>
                <w:sz w:val="22"/>
                <w:szCs w:val="22"/>
              </w:rPr>
            </w:pPr>
            <w:r w:rsidRPr="00C97C07">
              <w:rPr>
                <w:sz w:val="22"/>
                <w:szCs w:val="22"/>
              </w:rPr>
              <w:t xml:space="preserve">помывочное место/1 тыс. человек </w:t>
            </w:r>
          </w:p>
        </w:tc>
        <w:tc>
          <w:tcPr>
            <w:tcW w:w="1860" w:type="pct"/>
          </w:tcPr>
          <w:p w:rsidR="00B57CDE" w:rsidRPr="00C97C07" w:rsidRDefault="00C97C07" w:rsidP="000066E7">
            <w:pPr>
              <w:spacing w:line="276" w:lineRule="auto"/>
              <w:rPr>
                <w:rFonts w:ascii="Times New Roman" w:hAnsi="Times New Roman" w:cs="Times New Roman"/>
                <w:lang w:eastAsia="ru-RU"/>
              </w:rPr>
            </w:pPr>
            <w:r>
              <w:rPr>
                <w:rFonts w:ascii="Times New Roman" w:hAnsi="Times New Roman" w:cs="Times New Roman"/>
                <w:lang w:eastAsia="ru-RU"/>
              </w:rPr>
              <w:t>5</w:t>
            </w:r>
          </w:p>
        </w:tc>
      </w:tr>
      <w:tr w:rsidR="00C97C07" w:rsidRPr="00C97C07" w:rsidTr="00531816">
        <w:trPr>
          <w:trHeight w:val="74"/>
        </w:trPr>
        <w:tc>
          <w:tcPr>
            <w:tcW w:w="1313" w:type="pct"/>
            <w:vMerge/>
          </w:tcPr>
          <w:p w:rsidR="00B57CDE" w:rsidRPr="00C97C07" w:rsidRDefault="00B57CDE" w:rsidP="000066E7">
            <w:pPr>
              <w:spacing w:line="276" w:lineRule="auto"/>
              <w:rPr>
                <w:rFonts w:ascii="Times New Roman" w:hAnsi="Times New Roman" w:cs="Times New Roman"/>
              </w:rPr>
            </w:pPr>
          </w:p>
        </w:tc>
        <w:tc>
          <w:tcPr>
            <w:tcW w:w="1827" w:type="pct"/>
            <w:vAlign w:val="center"/>
          </w:tcPr>
          <w:p w:rsidR="00B57CDE" w:rsidRPr="00C97C07" w:rsidRDefault="00B57CDE" w:rsidP="000066E7">
            <w:pPr>
              <w:pStyle w:val="100"/>
              <w:spacing w:line="276" w:lineRule="auto"/>
              <w:rPr>
                <w:sz w:val="22"/>
                <w:szCs w:val="22"/>
              </w:rPr>
            </w:pPr>
            <w:r w:rsidRPr="00C97C07">
              <w:rPr>
                <w:sz w:val="22"/>
                <w:szCs w:val="22"/>
              </w:rPr>
              <w:t>Размер земельного участка, га/объект</w:t>
            </w:r>
          </w:p>
        </w:tc>
        <w:tc>
          <w:tcPr>
            <w:tcW w:w="1860" w:type="pct"/>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0,2-0,4</w:t>
            </w:r>
          </w:p>
        </w:tc>
      </w:tr>
    </w:tbl>
    <w:p w:rsidR="00B57CDE" w:rsidRPr="00C97C07" w:rsidRDefault="00B57CDE" w:rsidP="00B57CDE">
      <w:pPr>
        <w:spacing w:after="0"/>
        <w:jc w:val="center"/>
        <w:rPr>
          <w:rFonts w:ascii="Times New Roman" w:hAnsi="Times New Roman" w:cs="Times New Roman"/>
          <w:i/>
          <w:sz w:val="24"/>
          <w:szCs w:val="24"/>
        </w:rPr>
      </w:pPr>
    </w:p>
    <w:p w:rsidR="00AB354C" w:rsidRPr="00C97C07" w:rsidRDefault="00AB354C" w:rsidP="00B57CDE">
      <w:pPr>
        <w:spacing w:after="0"/>
        <w:jc w:val="center"/>
        <w:rPr>
          <w:rFonts w:ascii="Times New Roman" w:hAnsi="Times New Roman" w:cs="Times New Roman"/>
          <w:i/>
          <w:sz w:val="24"/>
          <w:szCs w:val="24"/>
        </w:rPr>
      </w:pPr>
      <w:r w:rsidRPr="00C97C07">
        <w:rPr>
          <w:rFonts w:ascii="Times New Roman" w:hAnsi="Times New Roman" w:cs="Times New Roman"/>
          <w:i/>
          <w:sz w:val="24"/>
          <w:szCs w:val="24"/>
        </w:rPr>
        <w:t xml:space="preserve">Объекты местного значения, связанные с правами органов местного самоуправления </w:t>
      </w:r>
      <w:r w:rsidR="006F582B">
        <w:rPr>
          <w:rFonts w:ascii="Times New Roman" w:hAnsi="Times New Roman" w:cs="Times New Roman"/>
          <w:i/>
          <w:sz w:val="24"/>
          <w:szCs w:val="24"/>
        </w:rPr>
        <w:t>городского округа</w:t>
      </w:r>
      <w:r w:rsidRPr="00C97C07">
        <w:rPr>
          <w:rFonts w:ascii="Times New Roman" w:hAnsi="Times New Roman" w:cs="Times New Roman"/>
          <w:i/>
          <w:sz w:val="24"/>
          <w:szCs w:val="24"/>
        </w:rPr>
        <w:t xml:space="preserve">, на решение вопросов, не отнесенных к вопросам местного значения </w:t>
      </w:r>
      <w:r w:rsidR="006F582B">
        <w:rPr>
          <w:rFonts w:ascii="Times New Roman" w:hAnsi="Times New Roman" w:cs="Times New Roman"/>
          <w:i/>
          <w:sz w:val="24"/>
          <w:szCs w:val="24"/>
        </w:rPr>
        <w:t>городского округа</w:t>
      </w:r>
    </w:p>
    <w:p w:rsidR="00F94600" w:rsidRPr="00C97C07" w:rsidRDefault="00F94600" w:rsidP="00B57CDE">
      <w:pPr>
        <w:pStyle w:val="G"/>
        <w:spacing w:before="0" w:after="0" w:line="276" w:lineRule="auto"/>
        <w:ind w:left="360" w:firstLine="0"/>
        <w:jc w:val="center"/>
        <w:rPr>
          <w:rFonts w:ascii="Times New Roman" w:hAnsi="Times New Roman"/>
          <w:b/>
        </w:rPr>
      </w:pPr>
      <w:r w:rsidRPr="00C97C07">
        <w:rPr>
          <w:rFonts w:ascii="Times New Roman" w:hAnsi="Times New Roman"/>
          <w:b/>
        </w:rPr>
        <w:t>Расчетные показатели, устанавливаемые для объектов местного значения в области музейного дела</w:t>
      </w:r>
    </w:p>
    <w:p w:rsidR="00F94600" w:rsidRPr="00C97C07" w:rsidRDefault="00F94600" w:rsidP="000066E7">
      <w:pPr>
        <w:pStyle w:val="a9"/>
        <w:spacing w:line="276" w:lineRule="auto"/>
        <w:ind w:firstLine="0"/>
        <w:rPr>
          <w:b w:val="0"/>
        </w:rPr>
      </w:pPr>
      <w:r w:rsidRPr="00C97C07">
        <w:rPr>
          <w:b w:val="0"/>
        </w:rPr>
        <w:t xml:space="preserve">Таблица </w:t>
      </w:r>
      <w:r w:rsidR="000F7ACC" w:rsidRPr="00C97C07">
        <w:rPr>
          <w:b w:val="0"/>
        </w:rPr>
        <w:fldChar w:fldCharType="begin"/>
      </w:r>
      <w:r w:rsidR="000F7ACC" w:rsidRPr="00C97C07">
        <w:rPr>
          <w:b w:val="0"/>
        </w:rPr>
        <w:instrText xml:space="preserve"> SEQ Таблица \* ARABIC </w:instrText>
      </w:r>
      <w:r w:rsidR="000F7ACC" w:rsidRPr="00C97C07">
        <w:rPr>
          <w:b w:val="0"/>
        </w:rPr>
        <w:fldChar w:fldCharType="separate"/>
      </w:r>
      <w:r w:rsidR="00A73EE3">
        <w:rPr>
          <w:b w:val="0"/>
          <w:noProof/>
        </w:rPr>
        <w:t>16</w:t>
      </w:r>
      <w:r w:rsidR="000F7ACC" w:rsidRPr="00C97C07">
        <w:rPr>
          <w:b w:val="0"/>
          <w:noProof/>
        </w:rPr>
        <w:fldChar w:fldCharType="end"/>
      </w:r>
      <w:r w:rsidRPr="00C97C07">
        <w:rPr>
          <w:b w:val="0"/>
        </w:rPr>
        <w:t xml:space="preserve"> Расчетные показатели, устанавливаемые для объектов местного значения в области музейного дела</w:t>
      </w:r>
    </w:p>
    <w:tbl>
      <w:tblPr>
        <w:tblStyle w:val="aa"/>
        <w:tblW w:w="5000" w:type="pct"/>
        <w:tblLook w:val="04A0" w:firstRow="1" w:lastRow="0" w:firstColumn="1" w:lastColumn="0" w:noHBand="0" w:noVBand="1"/>
      </w:tblPr>
      <w:tblGrid>
        <w:gridCol w:w="2724"/>
        <w:gridCol w:w="3269"/>
        <w:gridCol w:w="3578"/>
      </w:tblGrid>
      <w:tr w:rsidR="00C97C07" w:rsidRPr="00A73EE3" w:rsidTr="00282CC4">
        <w:trPr>
          <w:trHeight w:val="338"/>
        </w:trPr>
        <w:tc>
          <w:tcPr>
            <w:tcW w:w="1423" w:type="pct"/>
            <w:vAlign w:val="center"/>
          </w:tcPr>
          <w:p w:rsidR="00B57CDE" w:rsidRPr="00A73EE3" w:rsidRDefault="00B57CDE" w:rsidP="00282CC4">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lastRenderedPageBreak/>
              <w:t>Наименование вида объекта</w:t>
            </w:r>
          </w:p>
        </w:tc>
        <w:tc>
          <w:tcPr>
            <w:tcW w:w="1708" w:type="pct"/>
            <w:vAlign w:val="center"/>
          </w:tcPr>
          <w:p w:rsidR="00B57CDE" w:rsidRPr="00A73EE3" w:rsidRDefault="00B57CDE" w:rsidP="00282CC4">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Наименование нормируемого расчетного показателя, единица измерения</w:t>
            </w:r>
          </w:p>
        </w:tc>
        <w:tc>
          <w:tcPr>
            <w:tcW w:w="1869" w:type="pct"/>
            <w:vAlign w:val="center"/>
          </w:tcPr>
          <w:p w:rsidR="00B57CDE" w:rsidRPr="00A73EE3" w:rsidRDefault="00B57CDE" w:rsidP="00282CC4">
            <w:pPr>
              <w:spacing w:line="276" w:lineRule="auto"/>
              <w:jc w:val="center"/>
              <w:rPr>
                <w:rFonts w:ascii="Times New Roman" w:hAnsi="Times New Roman" w:cs="Times New Roman"/>
                <w:lang w:eastAsia="ru-RU"/>
              </w:rPr>
            </w:pPr>
            <w:r w:rsidRPr="00A73EE3">
              <w:rPr>
                <w:rFonts w:ascii="Times New Roman" w:hAnsi="Times New Roman" w:cs="Times New Roman"/>
                <w:lang w:eastAsia="ru-RU"/>
              </w:rPr>
              <w:t>Значение расчетного показателя</w:t>
            </w:r>
          </w:p>
        </w:tc>
      </w:tr>
      <w:tr w:rsidR="00C97C07" w:rsidRPr="00C97C07" w:rsidTr="00B57CDE">
        <w:trPr>
          <w:trHeight w:val="711"/>
        </w:trPr>
        <w:tc>
          <w:tcPr>
            <w:tcW w:w="1423" w:type="pct"/>
            <w:vAlign w:val="center"/>
          </w:tcPr>
          <w:p w:rsidR="00B57CDE" w:rsidRPr="00C97C07" w:rsidRDefault="00B57CDE" w:rsidP="000066E7">
            <w:pPr>
              <w:spacing w:line="276" w:lineRule="auto"/>
              <w:rPr>
                <w:rFonts w:ascii="Times New Roman" w:hAnsi="Times New Roman" w:cs="Times New Roman"/>
                <w:lang w:eastAsia="ru-RU"/>
              </w:rPr>
            </w:pPr>
            <w:r w:rsidRPr="00C97C07">
              <w:rPr>
                <w:rFonts w:ascii="Times New Roman" w:hAnsi="Times New Roman" w:cs="Times New Roman"/>
                <w:lang w:eastAsia="ru-RU"/>
              </w:rPr>
              <w:t>Муниципальный музей*</w:t>
            </w:r>
          </w:p>
        </w:tc>
        <w:tc>
          <w:tcPr>
            <w:tcW w:w="1708" w:type="pct"/>
            <w:vAlign w:val="center"/>
          </w:tcPr>
          <w:p w:rsidR="00B57CDE" w:rsidRPr="00C97C07" w:rsidRDefault="00B57CDE" w:rsidP="000066E7">
            <w:pPr>
              <w:pStyle w:val="100"/>
              <w:spacing w:line="276" w:lineRule="auto"/>
              <w:rPr>
                <w:sz w:val="22"/>
                <w:szCs w:val="22"/>
              </w:rPr>
            </w:pPr>
            <w:r w:rsidRPr="00C97C07">
              <w:rPr>
                <w:sz w:val="22"/>
                <w:szCs w:val="22"/>
              </w:rPr>
              <w:t xml:space="preserve">Уровень обеспеченности, </w:t>
            </w:r>
          </w:p>
          <w:p w:rsidR="00B57CDE" w:rsidRPr="00C97C07" w:rsidRDefault="00B57CDE" w:rsidP="000066E7">
            <w:pPr>
              <w:pStyle w:val="100"/>
              <w:spacing w:line="276" w:lineRule="auto"/>
              <w:rPr>
                <w:sz w:val="22"/>
                <w:szCs w:val="22"/>
              </w:rPr>
            </w:pPr>
            <w:r w:rsidRPr="00C97C07">
              <w:rPr>
                <w:sz w:val="22"/>
                <w:szCs w:val="22"/>
              </w:rPr>
              <w:t>объект</w:t>
            </w:r>
          </w:p>
        </w:tc>
        <w:tc>
          <w:tcPr>
            <w:tcW w:w="1869" w:type="pct"/>
            <w:vAlign w:val="center"/>
          </w:tcPr>
          <w:p w:rsidR="00B57CDE" w:rsidRPr="00C97C07" w:rsidRDefault="00C97C07" w:rsidP="000066E7">
            <w:pPr>
              <w:spacing w:line="276" w:lineRule="auto"/>
              <w:rPr>
                <w:rFonts w:ascii="Times New Roman" w:hAnsi="Times New Roman" w:cs="Times New Roman"/>
                <w:lang w:eastAsia="ru-RU"/>
              </w:rPr>
            </w:pPr>
            <w:r>
              <w:rPr>
                <w:rFonts w:ascii="Times New Roman" w:hAnsi="Times New Roman" w:cs="Times New Roman"/>
                <w:lang w:eastAsia="ru-RU"/>
              </w:rPr>
              <w:t>1 на городской округ</w:t>
            </w:r>
          </w:p>
        </w:tc>
      </w:tr>
      <w:tr w:rsidR="00C97C07" w:rsidRPr="00C97C07" w:rsidTr="00B57CDE">
        <w:trPr>
          <w:trHeight w:val="290"/>
        </w:trPr>
        <w:tc>
          <w:tcPr>
            <w:tcW w:w="5000" w:type="pct"/>
            <w:gridSpan w:val="3"/>
          </w:tcPr>
          <w:p w:rsidR="00B57CDE" w:rsidRPr="00C97C07" w:rsidRDefault="00B57CDE" w:rsidP="001B5C03">
            <w:pPr>
              <w:spacing w:line="276" w:lineRule="auto"/>
              <w:ind w:left="33"/>
              <w:jc w:val="both"/>
              <w:rPr>
                <w:rFonts w:ascii="Times New Roman" w:hAnsi="Times New Roman" w:cs="Times New Roman"/>
              </w:rPr>
            </w:pPr>
            <w:r w:rsidRPr="00C97C07">
              <w:rPr>
                <w:rFonts w:ascii="Times New Roman" w:hAnsi="Times New Roman" w:cs="Times New Roman"/>
              </w:rPr>
              <w:t>Примечания:</w:t>
            </w:r>
          </w:p>
          <w:p w:rsidR="00B57CDE" w:rsidRPr="00C97C07" w:rsidRDefault="00B57CDE" w:rsidP="001B5C03">
            <w:pPr>
              <w:spacing w:line="276" w:lineRule="auto"/>
              <w:rPr>
                <w:rFonts w:ascii="Times New Roman" w:hAnsi="Times New Roman" w:cs="Times New Roman"/>
                <w:lang w:eastAsia="ru-RU"/>
              </w:rPr>
            </w:pPr>
            <w:r w:rsidRPr="00C97C07">
              <w:rPr>
                <w:rFonts w:ascii="Times New Roman" w:hAnsi="Times New Roman" w:cs="Times New Roman"/>
              </w:rPr>
              <w:t>* – муниципальный музей может размещаться в виде встроенного помещения при общественном здании или учреждении культуры</w:t>
            </w:r>
          </w:p>
        </w:tc>
      </w:tr>
    </w:tbl>
    <w:p w:rsidR="006E624D" w:rsidRPr="00C97C07" w:rsidRDefault="006E624D" w:rsidP="00D42F13">
      <w:pPr>
        <w:pStyle w:val="1"/>
        <w:keepNext w:val="0"/>
        <w:keepLines w:val="0"/>
        <w:pageBreakBefore/>
        <w:numPr>
          <w:ilvl w:val="0"/>
          <w:numId w:val="5"/>
        </w:numPr>
        <w:spacing w:before="0"/>
        <w:jc w:val="center"/>
        <w:rPr>
          <w:rFonts w:ascii="Times New Roman" w:hAnsi="Times New Roman" w:cs="Times New Roman"/>
          <w:color w:val="auto"/>
        </w:rPr>
      </w:pPr>
      <w:bookmarkStart w:id="18" w:name="_Toc37929190"/>
      <w:r w:rsidRPr="00C97C07">
        <w:rPr>
          <w:rFonts w:ascii="Times New Roman" w:hAnsi="Times New Roman" w:cs="Times New Roman"/>
          <w:color w:val="auto"/>
        </w:rPr>
        <w:lastRenderedPageBreak/>
        <w:t xml:space="preserve">МАТЕРИАЛЫ ПО ОБОСНОВАНИЮ РАСЧЕТНЫХ ПОКАЗАТЕЛЕЙ, СОДЕРЖАЩИХСЯ В ОСНОВНОЙ ЧАСТИ </w:t>
      </w:r>
      <w:r w:rsidR="009B0512" w:rsidRPr="00C97C07">
        <w:rPr>
          <w:rFonts w:ascii="Times New Roman" w:hAnsi="Times New Roman" w:cs="Times New Roman"/>
          <w:color w:val="auto"/>
        </w:rPr>
        <w:t xml:space="preserve">МЕСТНЫХ </w:t>
      </w:r>
      <w:r w:rsidRPr="00C97C07">
        <w:rPr>
          <w:rFonts w:ascii="Times New Roman" w:hAnsi="Times New Roman" w:cs="Times New Roman"/>
          <w:color w:val="auto"/>
        </w:rPr>
        <w:t>НОРМАТИВОВ ГРАДОСТРОИТЕЛЬНОГО ПРОЕКТИРОВАНИЯ</w:t>
      </w:r>
      <w:r w:rsidR="00F435A3" w:rsidRPr="00C97C07">
        <w:rPr>
          <w:rFonts w:ascii="Times New Roman" w:hAnsi="Times New Roman" w:cs="Times New Roman"/>
          <w:color w:val="auto"/>
        </w:rPr>
        <w:t xml:space="preserve"> МУНИЦИПАЛЬНОГО ОБРАЗОВАНИЯ</w:t>
      </w:r>
      <w:r w:rsidRPr="00C97C07">
        <w:rPr>
          <w:rFonts w:ascii="Times New Roman" w:hAnsi="Times New Roman" w:cs="Times New Roman"/>
          <w:color w:val="auto"/>
        </w:rPr>
        <w:t xml:space="preserve"> </w:t>
      </w:r>
      <w:r w:rsidR="00B70F79" w:rsidRPr="00C97C07">
        <w:rPr>
          <w:rFonts w:ascii="Times New Roman" w:hAnsi="Times New Roman" w:cs="Times New Roman"/>
          <w:color w:val="auto"/>
        </w:rPr>
        <w:t>«</w:t>
      </w:r>
      <w:r w:rsidR="00C97C07">
        <w:rPr>
          <w:rFonts w:ascii="Times New Roman" w:hAnsi="Times New Roman" w:cs="Times New Roman"/>
          <w:color w:val="auto"/>
        </w:rPr>
        <w:t>ГОРОДСКОЙ ОКРУГ «ГОРОД НАРЬЯН-МАР</w:t>
      </w:r>
      <w:r w:rsidR="00B70F79" w:rsidRPr="00C97C07">
        <w:rPr>
          <w:rFonts w:ascii="Times New Roman" w:hAnsi="Times New Roman" w:cs="Times New Roman"/>
          <w:color w:val="auto"/>
        </w:rPr>
        <w:t>»</w:t>
      </w:r>
      <w:r w:rsidR="009F0250" w:rsidRPr="00C97C07">
        <w:rPr>
          <w:rFonts w:ascii="Times New Roman" w:hAnsi="Times New Roman" w:cs="Times New Roman"/>
          <w:color w:val="auto"/>
        </w:rPr>
        <w:t xml:space="preserve"> НЕНЕЦКОГО АВТОНОМНОГО ОКРУГА</w:t>
      </w:r>
      <w:bookmarkEnd w:id="18"/>
    </w:p>
    <w:p w:rsidR="005D481A" w:rsidRPr="00C97C07" w:rsidRDefault="005D481A" w:rsidP="00510032">
      <w:pPr>
        <w:pStyle w:val="1"/>
        <w:numPr>
          <w:ilvl w:val="0"/>
          <w:numId w:val="1"/>
        </w:numPr>
        <w:spacing w:before="120" w:after="120"/>
        <w:ind w:left="714" w:hanging="357"/>
        <w:jc w:val="both"/>
        <w:rPr>
          <w:rFonts w:ascii="Times New Roman" w:hAnsi="Times New Roman" w:cs="Times New Roman"/>
          <w:color w:val="auto"/>
          <w:sz w:val="24"/>
          <w:szCs w:val="24"/>
        </w:rPr>
      </w:pPr>
      <w:bookmarkStart w:id="19" w:name="_Toc37929191"/>
      <w:r w:rsidRPr="00C97C07">
        <w:rPr>
          <w:rFonts w:ascii="Times New Roman" w:hAnsi="Times New Roman" w:cs="Times New Roman"/>
          <w:color w:val="auto"/>
          <w:sz w:val="24"/>
          <w:szCs w:val="24"/>
        </w:rPr>
        <w:t>Характеристика территории</w:t>
      </w:r>
      <w:bookmarkEnd w:id="19"/>
    </w:p>
    <w:p w:rsidR="00662238" w:rsidRDefault="00ED7223" w:rsidP="000066E7">
      <w:pPr>
        <w:pStyle w:val="ConsPlusNormal"/>
        <w:widowControl/>
        <w:spacing w:line="276" w:lineRule="auto"/>
        <w:rPr>
          <w:rFonts w:cs="Times New Roman"/>
        </w:rPr>
      </w:pPr>
      <w:r w:rsidRPr="00C97C07">
        <w:rPr>
          <w:rFonts w:cs="Times New Roman"/>
        </w:rPr>
        <w:t xml:space="preserve">В соответствии с Законом НАО от 24.02.2005 N 557-ОЗ </w:t>
      </w:r>
      <w:r w:rsidR="00A87C16" w:rsidRPr="00C97C07">
        <w:rPr>
          <w:rFonts w:cs="Times New Roman"/>
        </w:rPr>
        <w:t>«</w:t>
      </w:r>
      <w:r w:rsidRPr="00C97C07">
        <w:rPr>
          <w:rFonts w:cs="Times New Roman"/>
        </w:rPr>
        <w:t>Об административно-территориальном устройстве Ненецкого автономного округа</w:t>
      </w:r>
      <w:r w:rsidR="00453781" w:rsidRPr="00C97C07">
        <w:rPr>
          <w:rFonts w:cs="Times New Roman"/>
        </w:rPr>
        <w:t>»</w:t>
      </w:r>
      <w:r w:rsidRPr="00C97C07">
        <w:rPr>
          <w:rFonts w:cs="Times New Roman"/>
        </w:rPr>
        <w:t xml:space="preserve"> м</w:t>
      </w:r>
      <w:r w:rsidR="00662238" w:rsidRPr="00C97C07">
        <w:rPr>
          <w:rFonts w:cs="Times New Roman"/>
        </w:rPr>
        <w:t>униципальное образование «</w:t>
      </w:r>
      <w:r w:rsidR="00C97C07" w:rsidRPr="00C97C07">
        <w:rPr>
          <w:rFonts w:cs="Times New Roman"/>
        </w:rPr>
        <w:t>Городской округ «Город Нарьян-Мар</w:t>
      </w:r>
      <w:r w:rsidR="00662238" w:rsidRPr="00C97C07">
        <w:rPr>
          <w:rFonts w:cs="Times New Roman"/>
        </w:rPr>
        <w:t xml:space="preserve">» Ненецкого автономного округа наделено статусом </w:t>
      </w:r>
      <w:r w:rsidR="00C97C07" w:rsidRPr="00C97C07">
        <w:rPr>
          <w:rFonts w:cs="Times New Roman"/>
        </w:rPr>
        <w:t>городского округа.</w:t>
      </w:r>
    </w:p>
    <w:p w:rsidR="008E0851" w:rsidRDefault="008E0851" w:rsidP="000066E7">
      <w:pPr>
        <w:pStyle w:val="ConsPlusNormal"/>
        <w:widowControl/>
        <w:spacing w:line="276" w:lineRule="auto"/>
        <w:rPr>
          <w:rFonts w:cs="Times New Roman"/>
        </w:rPr>
      </w:pPr>
      <w:r>
        <w:rPr>
          <w:rFonts w:cs="Times New Roman"/>
        </w:rPr>
        <w:t>Ближайшая железнодорожная станция – Усинск – находится на расстоянии 350 км., добраться до нее по суше можно только по зимней автомобильной дороги. В летнее время от Нарьян-Мара до Усть-Цильмы курсируют скоростные пассажирские катера.</w:t>
      </w:r>
    </w:p>
    <w:p w:rsidR="008E0851" w:rsidRDefault="008E0851" w:rsidP="008E0851">
      <w:pPr>
        <w:pStyle w:val="ConsPlusNormal"/>
        <w:widowControl/>
        <w:spacing w:line="276" w:lineRule="auto"/>
        <w:rPr>
          <w:rFonts w:cs="Times New Roman"/>
        </w:rPr>
      </w:pPr>
      <w:r>
        <w:rPr>
          <w:rFonts w:cs="Times New Roman"/>
        </w:rPr>
        <w:t>Город Нарьян-Мар административный центр городского округа и единственный город Ненецкого автономного округа. Территориально город состоит из трех жилых районов: Центральный район, Качгорт и Лесозавод.</w:t>
      </w:r>
    </w:p>
    <w:p w:rsidR="008E0851" w:rsidRDefault="008E0851" w:rsidP="000066E7">
      <w:pPr>
        <w:pStyle w:val="ConsPlusNormal"/>
        <w:widowControl/>
        <w:spacing w:line="276" w:lineRule="auto"/>
        <w:rPr>
          <w:rFonts w:cs="Times New Roman"/>
        </w:rPr>
      </w:pPr>
      <w:r>
        <w:rPr>
          <w:rFonts w:cs="Times New Roman"/>
        </w:rPr>
        <w:t>Климат в городе Нарьян-Мар холодно умеренный. Средняя температура июля +12</w:t>
      </w:r>
      <w:r w:rsidRPr="008E0851">
        <w:rPr>
          <w:rFonts w:cs="Times New Roman"/>
        </w:rPr>
        <w:t xml:space="preserve"> °С, средняя температура января -18 °С. Зима в городе длится в среднем 220-240 дней.</w:t>
      </w:r>
    </w:p>
    <w:p w:rsidR="00854ECE" w:rsidRPr="00A533E2" w:rsidRDefault="00854ECE" w:rsidP="000066E7">
      <w:pPr>
        <w:pStyle w:val="ConsPlusNormal"/>
        <w:widowControl/>
        <w:spacing w:line="276" w:lineRule="auto"/>
        <w:rPr>
          <w:rFonts w:cs="Times New Roman"/>
          <w:i/>
        </w:rPr>
      </w:pPr>
      <w:r w:rsidRPr="00A533E2">
        <w:rPr>
          <w:rFonts w:cs="Times New Roman"/>
          <w:i/>
        </w:rPr>
        <w:t>Социально-демографический состав и плотность населения</w:t>
      </w:r>
    </w:p>
    <w:p w:rsidR="007C3CD9" w:rsidRDefault="007C3CD9" w:rsidP="000066E7">
      <w:pPr>
        <w:pStyle w:val="ConsPlusNormal"/>
        <w:widowControl/>
        <w:spacing w:line="276" w:lineRule="auto"/>
        <w:rPr>
          <w:rFonts w:cs="Times New Roman"/>
        </w:rPr>
      </w:pPr>
      <w:r w:rsidRPr="00A533E2">
        <w:rPr>
          <w:rFonts w:cs="Times New Roman"/>
        </w:rPr>
        <w:t>Численность постоянного населения муниципального образования</w:t>
      </w:r>
      <w:r w:rsidR="00A533E2" w:rsidRPr="00A533E2">
        <w:rPr>
          <w:rFonts w:cs="Times New Roman"/>
        </w:rPr>
        <w:t xml:space="preserve"> </w:t>
      </w:r>
      <w:r w:rsidR="00FD714E" w:rsidRPr="00A533E2">
        <w:rPr>
          <w:rFonts w:cs="Times New Roman"/>
        </w:rPr>
        <w:t>«</w:t>
      </w:r>
      <w:r w:rsidR="00A533E2" w:rsidRPr="00A533E2">
        <w:rPr>
          <w:rFonts w:cs="Times New Roman"/>
        </w:rPr>
        <w:t>Городской округ «Город Нарьян-Мар</w:t>
      </w:r>
      <w:r w:rsidR="00FD714E" w:rsidRPr="00A533E2">
        <w:rPr>
          <w:rFonts w:cs="Times New Roman"/>
        </w:rPr>
        <w:t>»</w:t>
      </w:r>
      <w:r w:rsidR="00DD7A8E" w:rsidRPr="00A533E2">
        <w:rPr>
          <w:rFonts w:cs="Times New Roman"/>
        </w:rPr>
        <w:t xml:space="preserve"> Ненецкого автономного округа</w:t>
      </w:r>
      <w:r w:rsidRPr="00A533E2">
        <w:rPr>
          <w:rFonts w:cs="Times New Roman"/>
        </w:rPr>
        <w:t xml:space="preserve"> на 01.01.201</w:t>
      </w:r>
      <w:r w:rsidR="00FD714E" w:rsidRPr="00A533E2">
        <w:rPr>
          <w:rFonts w:cs="Times New Roman"/>
        </w:rPr>
        <w:t xml:space="preserve">8 </w:t>
      </w:r>
      <w:r w:rsidRPr="00A533E2">
        <w:rPr>
          <w:rFonts w:cs="Times New Roman"/>
        </w:rPr>
        <w:t xml:space="preserve">г., согласно статистическим данным, составила </w:t>
      </w:r>
      <w:r w:rsidR="00A533E2" w:rsidRPr="00A533E2">
        <w:rPr>
          <w:rFonts w:cs="Times New Roman"/>
        </w:rPr>
        <w:t>24,8 тыс.</w:t>
      </w:r>
      <w:r w:rsidR="00FD714E" w:rsidRPr="00A533E2">
        <w:rPr>
          <w:rFonts w:cs="Times New Roman"/>
        </w:rPr>
        <w:t xml:space="preserve"> </w:t>
      </w:r>
      <w:r w:rsidRPr="00A533E2">
        <w:rPr>
          <w:rFonts w:cs="Times New Roman"/>
        </w:rPr>
        <w:t xml:space="preserve">человек или </w:t>
      </w:r>
      <w:r w:rsidR="00A533E2" w:rsidRPr="00A533E2">
        <w:rPr>
          <w:rFonts w:cs="Times New Roman"/>
        </w:rPr>
        <w:t>57</w:t>
      </w:r>
      <w:r w:rsidRPr="00A533E2">
        <w:rPr>
          <w:rFonts w:cs="Times New Roman"/>
        </w:rPr>
        <w:t xml:space="preserve">% от численности населения </w:t>
      </w:r>
      <w:r w:rsidR="00A533E2" w:rsidRPr="00A533E2">
        <w:rPr>
          <w:rFonts w:cs="Times New Roman"/>
        </w:rPr>
        <w:t>Ненецкого автономного округа</w:t>
      </w:r>
      <w:r w:rsidRPr="00A533E2">
        <w:rPr>
          <w:rFonts w:cs="Times New Roman"/>
        </w:rPr>
        <w:t>.</w:t>
      </w:r>
    </w:p>
    <w:p w:rsidR="00A533E2" w:rsidRDefault="00A533E2" w:rsidP="000066E7">
      <w:pPr>
        <w:pStyle w:val="ConsPlusNormal"/>
        <w:widowControl/>
        <w:spacing w:line="276" w:lineRule="auto"/>
        <w:rPr>
          <w:rFonts w:cs="Times New Roman"/>
        </w:rPr>
      </w:pPr>
      <w:r>
        <w:rPr>
          <w:rFonts w:cs="Times New Roman"/>
        </w:rPr>
        <w:t xml:space="preserve">Следует отметить, что  с 2011 года численность населения имеет положительную тенденцию. </w:t>
      </w:r>
      <w:r w:rsidR="00C66771">
        <w:rPr>
          <w:rFonts w:cs="Times New Roman"/>
        </w:rPr>
        <w:t xml:space="preserve">Средний коэффициент рождаемости составил 15,7, что выше уровня смертности более, чем в 2 раза. </w:t>
      </w:r>
    </w:p>
    <w:p w:rsidR="00A533E2" w:rsidRPr="00A533E2" w:rsidRDefault="00C66771" w:rsidP="000066E7">
      <w:pPr>
        <w:pStyle w:val="ConsPlusNormal"/>
        <w:widowControl/>
        <w:spacing w:line="276" w:lineRule="auto"/>
        <w:rPr>
          <w:rFonts w:cs="Times New Roman"/>
        </w:rPr>
      </w:pPr>
      <w:r>
        <w:rPr>
          <w:rFonts w:cs="Times New Roman"/>
        </w:rPr>
        <w:t>Помимо положительной тенденции естественного прироста населения, обусловленной высокими показателями рождаемости, можно отметить также механический прирост: средний коэффициент прибытия составил 55,3 (коэффициент выбытия – 46,9).</w:t>
      </w:r>
    </w:p>
    <w:p w:rsidR="00C66771" w:rsidRPr="00C66771" w:rsidRDefault="00C66771" w:rsidP="000066E7">
      <w:pPr>
        <w:pStyle w:val="ConsPlusNormal"/>
        <w:widowControl/>
        <w:spacing w:line="276" w:lineRule="auto"/>
        <w:rPr>
          <w:rFonts w:cs="Times New Roman"/>
        </w:rPr>
      </w:pPr>
      <w:r w:rsidRPr="00C66771">
        <w:rPr>
          <w:rFonts w:cs="Times New Roman"/>
        </w:rPr>
        <w:t>Плотность населения в границах городского округа составила 6 чел./га.</w:t>
      </w:r>
    </w:p>
    <w:p w:rsidR="00C579EF" w:rsidRDefault="00C579EF" w:rsidP="000066E7">
      <w:pPr>
        <w:pStyle w:val="ConsPlusNormal"/>
        <w:widowControl/>
        <w:spacing w:line="276" w:lineRule="auto"/>
        <w:rPr>
          <w:rFonts w:cs="Times New Roman"/>
        </w:rPr>
      </w:pPr>
      <w:r w:rsidRPr="00C66771">
        <w:rPr>
          <w:rFonts w:cs="Times New Roman"/>
        </w:rPr>
        <w:t>Местные нормативы градостроительного проектирования муниципального образования «</w:t>
      </w:r>
      <w:r w:rsidR="00C66771" w:rsidRPr="00C66771">
        <w:rPr>
          <w:rFonts w:cs="Times New Roman"/>
        </w:rPr>
        <w:t>Городской округ «Город Нарьян-Мар»</w:t>
      </w:r>
      <w:r w:rsidRPr="00C66771">
        <w:rPr>
          <w:rFonts w:cs="Times New Roman"/>
        </w:rPr>
        <w:t>» Ненецкого автономного округа разработаны для подготовки, согласования, утверждения и реализации документов территориального планирования и документации по планировке территории с учетом перспективы его развития.</w:t>
      </w:r>
    </w:p>
    <w:p w:rsidR="00344C82" w:rsidRPr="000A0184" w:rsidRDefault="00344C82" w:rsidP="00344C82">
      <w:pPr>
        <w:pStyle w:val="ConsPlusNormal"/>
        <w:widowControl/>
        <w:spacing w:line="276" w:lineRule="auto"/>
        <w:rPr>
          <w:rFonts w:cs="Times New Roman"/>
        </w:rPr>
      </w:pPr>
      <w:r w:rsidRPr="000A0184">
        <w:rPr>
          <w:rFonts w:cs="Times New Roman"/>
          <w:i/>
        </w:rPr>
        <w:t>Планы и программы комплексного социально-экономического развития</w:t>
      </w:r>
    </w:p>
    <w:p w:rsidR="00344C82" w:rsidRPr="000A0184" w:rsidRDefault="00344C82" w:rsidP="00344C82">
      <w:pPr>
        <w:pStyle w:val="ConsPlusNormal"/>
        <w:widowControl/>
        <w:spacing w:line="276" w:lineRule="auto"/>
        <w:rPr>
          <w:rFonts w:cs="Times New Roman"/>
        </w:rPr>
      </w:pPr>
      <w:r w:rsidRPr="000A0184">
        <w:rPr>
          <w:rFonts w:cs="Times New Roman"/>
        </w:rPr>
        <w:t>Местные нормативы градостроительного проектирования муниципального образования «</w:t>
      </w:r>
      <w:r>
        <w:rPr>
          <w:rFonts w:cs="Times New Roman"/>
        </w:rPr>
        <w:t>Городского округа «Город Нарьян-Мар</w:t>
      </w:r>
      <w:r w:rsidRPr="000A0184">
        <w:rPr>
          <w:rFonts w:cs="Times New Roman"/>
        </w:rPr>
        <w:t>» Ненецкого автономного округа разработаны для подготовки, согласования, утверждения и реализации документов территориального планирования и документации по планировке территории с учетом перспективы его развития.</w:t>
      </w:r>
    </w:p>
    <w:p w:rsidR="00344C82" w:rsidRPr="000A0184" w:rsidRDefault="00344C82" w:rsidP="00344C82">
      <w:pPr>
        <w:pStyle w:val="ConsPlusNormal"/>
        <w:widowControl/>
        <w:spacing w:line="276" w:lineRule="auto"/>
        <w:rPr>
          <w:rFonts w:cs="Times New Roman"/>
        </w:rPr>
      </w:pPr>
      <w:r>
        <w:lastRenderedPageBreak/>
        <w:t>На территории городского округа действуют следующие муниципальные программы</w:t>
      </w:r>
      <w:r w:rsidRPr="000A0184">
        <w:rPr>
          <w:rFonts w:cs="Times New Roman"/>
        </w:rPr>
        <w:t>:</w:t>
      </w:r>
    </w:p>
    <w:p w:rsidR="00C66771" w:rsidRDefault="00344C82" w:rsidP="00D42F13">
      <w:pPr>
        <w:pStyle w:val="ConsPlusNormal"/>
        <w:widowControl/>
        <w:numPr>
          <w:ilvl w:val="0"/>
          <w:numId w:val="6"/>
        </w:numPr>
        <w:spacing w:line="276" w:lineRule="auto"/>
        <w:rPr>
          <w:rFonts w:cs="Times New Roman"/>
        </w:rPr>
      </w:pPr>
      <w:r>
        <w:rPr>
          <w:rFonts w:cs="Times New Roman"/>
        </w:rPr>
        <w:t>«Совершенствование и развитие муниципального управления в муниципальном образовании «Городской округ «Город Нарьян-Мар».</w:t>
      </w:r>
    </w:p>
    <w:p w:rsidR="00344C82" w:rsidRDefault="00344C82" w:rsidP="000066E7">
      <w:pPr>
        <w:pStyle w:val="ConsPlusNormal"/>
        <w:widowControl/>
        <w:spacing w:line="276" w:lineRule="auto"/>
        <w:rPr>
          <w:rFonts w:cs="Times New Roman"/>
        </w:rPr>
      </w:pPr>
      <w:r>
        <w:rPr>
          <w:rFonts w:cs="Times New Roman"/>
        </w:rPr>
        <w:t>Целью программы является совершенствование системы муниципального управления в муниципальном образовании «Городской округ «Город Нарьян-Мар».</w:t>
      </w:r>
    </w:p>
    <w:p w:rsidR="00C66771" w:rsidRDefault="00344C82" w:rsidP="000066E7">
      <w:pPr>
        <w:pStyle w:val="ConsPlusNormal"/>
        <w:widowControl/>
        <w:spacing w:line="276" w:lineRule="auto"/>
        <w:rPr>
          <w:rFonts w:cs="Times New Roman"/>
        </w:rPr>
      </w:pPr>
      <w:r>
        <w:rPr>
          <w:rFonts w:cs="Times New Roman"/>
        </w:rPr>
        <w:t>Задачи программы:</w:t>
      </w:r>
    </w:p>
    <w:p w:rsidR="00344C82" w:rsidRDefault="00344C82" w:rsidP="00D42F13">
      <w:pPr>
        <w:pStyle w:val="ConsPlusNormal"/>
        <w:widowControl/>
        <w:numPr>
          <w:ilvl w:val="0"/>
          <w:numId w:val="7"/>
        </w:numPr>
        <w:spacing w:line="276" w:lineRule="auto"/>
        <w:rPr>
          <w:rFonts w:cs="Times New Roman"/>
        </w:rPr>
      </w:pPr>
      <w:r>
        <w:rPr>
          <w:rFonts w:cs="Times New Roman"/>
        </w:rPr>
        <w:t>повышение качества исполнения полномочий органом местного самоуправления;</w:t>
      </w:r>
    </w:p>
    <w:p w:rsidR="00344C82" w:rsidRDefault="00344C82" w:rsidP="00D42F13">
      <w:pPr>
        <w:pStyle w:val="ConsPlusNormal"/>
        <w:widowControl/>
        <w:numPr>
          <w:ilvl w:val="0"/>
          <w:numId w:val="7"/>
        </w:numPr>
        <w:spacing w:line="276" w:lineRule="auto"/>
        <w:rPr>
          <w:rFonts w:cs="Times New Roman"/>
        </w:rPr>
      </w:pPr>
      <w:r>
        <w:rPr>
          <w:rFonts w:cs="Times New Roman"/>
        </w:rPr>
        <w:t>материально-техническое обеспечение органа местного самоуправления;</w:t>
      </w:r>
    </w:p>
    <w:p w:rsidR="00344C82" w:rsidRDefault="00344C82" w:rsidP="00D42F13">
      <w:pPr>
        <w:pStyle w:val="ConsPlusNormal"/>
        <w:widowControl/>
        <w:numPr>
          <w:ilvl w:val="0"/>
          <w:numId w:val="7"/>
        </w:numPr>
        <w:spacing w:line="276" w:lineRule="auto"/>
        <w:rPr>
          <w:rFonts w:cs="Times New Roman"/>
        </w:rPr>
      </w:pPr>
      <w:r>
        <w:rPr>
          <w:rFonts w:cs="Times New Roman"/>
        </w:rPr>
        <w:t>формирование открытого информационного пространства о деятельности органа местного самоуправления;</w:t>
      </w:r>
    </w:p>
    <w:p w:rsidR="00344C82" w:rsidRDefault="00344C82" w:rsidP="00D42F13">
      <w:pPr>
        <w:pStyle w:val="ConsPlusNormal"/>
        <w:widowControl/>
        <w:numPr>
          <w:ilvl w:val="0"/>
          <w:numId w:val="7"/>
        </w:numPr>
        <w:spacing w:line="276" w:lineRule="auto"/>
        <w:rPr>
          <w:rFonts w:cs="Times New Roman"/>
        </w:rPr>
      </w:pPr>
      <w:r>
        <w:rPr>
          <w:rFonts w:cs="Times New Roman"/>
        </w:rPr>
        <w:t>повышение эффективности качества управления муниципальными финансами и имуществом.</w:t>
      </w:r>
    </w:p>
    <w:p w:rsidR="00344C82" w:rsidRDefault="00344C82" w:rsidP="00D42F13">
      <w:pPr>
        <w:pStyle w:val="ConsPlusNormal"/>
        <w:widowControl/>
        <w:numPr>
          <w:ilvl w:val="0"/>
          <w:numId w:val="6"/>
        </w:numPr>
        <w:spacing w:line="276" w:lineRule="auto"/>
        <w:rPr>
          <w:rFonts w:cs="Times New Roman"/>
        </w:rPr>
      </w:pPr>
      <w:r>
        <w:rPr>
          <w:rFonts w:cs="Times New Roman"/>
        </w:rPr>
        <w:t>«Повышение уровня жизнеобеспечения и безопасности жизнедеятельности населения муниципального образования «Городской округ «Город Нарьян-Мар».</w:t>
      </w:r>
    </w:p>
    <w:p w:rsidR="00344C82" w:rsidRDefault="00344C82" w:rsidP="00344C82">
      <w:pPr>
        <w:pStyle w:val="ConsPlusNormal"/>
        <w:widowControl/>
        <w:spacing w:line="276" w:lineRule="auto"/>
        <w:rPr>
          <w:rFonts w:cs="Times New Roman"/>
        </w:rPr>
      </w:pPr>
      <w:r>
        <w:rPr>
          <w:rFonts w:cs="Times New Roman"/>
        </w:rPr>
        <w:t>Целью программы является развитие условий жизнеобеспечения и безопасности жизнедеятельности населения муниципального образования.</w:t>
      </w:r>
    </w:p>
    <w:p w:rsidR="00344C82" w:rsidRDefault="00344C82" w:rsidP="00344C82">
      <w:pPr>
        <w:pStyle w:val="ConsPlusNormal"/>
        <w:widowControl/>
        <w:spacing w:line="276" w:lineRule="auto"/>
        <w:rPr>
          <w:rFonts w:cs="Times New Roman"/>
        </w:rPr>
      </w:pPr>
      <w:r>
        <w:rPr>
          <w:rFonts w:cs="Times New Roman"/>
        </w:rPr>
        <w:t>Задачи программы:</w:t>
      </w:r>
    </w:p>
    <w:p w:rsidR="00344C82" w:rsidRDefault="00344C82" w:rsidP="00D42F13">
      <w:pPr>
        <w:pStyle w:val="ConsPlusNormal"/>
        <w:widowControl/>
        <w:numPr>
          <w:ilvl w:val="0"/>
          <w:numId w:val="8"/>
        </w:numPr>
        <w:spacing w:line="276" w:lineRule="auto"/>
        <w:rPr>
          <w:rFonts w:cs="Times New Roman"/>
        </w:rPr>
      </w:pPr>
      <w:r>
        <w:rPr>
          <w:rFonts w:cs="Times New Roman"/>
        </w:rPr>
        <w:t>организация сноса жилищного фонда, непригодного для проживания, и аварийных сооружений;</w:t>
      </w:r>
    </w:p>
    <w:p w:rsidR="00344C82" w:rsidRDefault="00344C82" w:rsidP="00D42F13">
      <w:pPr>
        <w:pStyle w:val="ConsPlusNormal"/>
        <w:widowControl/>
        <w:numPr>
          <w:ilvl w:val="0"/>
          <w:numId w:val="8"/>
        </w:numPr>
        <w:spacing w:line="276" w:lineRule="auto"/>
        <w:rPr>
          <w:rFonts w:cs="Times New Roman"/>
        </w:rPr>
      </w:pPr>
      <w:r>
        <w:rPr>
          <w:rFonts w:cs="Times New Roman"/>
        </w:rPr>
        <w:t>обеспечение доступными жилищно-коммунальными и бытовыми услугами населения города;</w:t>
      </w:r>
    </w:p>
    <w:p w:rsidR="00344C82" w:rsidRDefault="00344C82" w:rsidP="00D42F13">
      <w:pPr>
        <w:pStyle w:val="ConsPlusNormal"/>
        <w:widowControl/>
        <w:numPr>
          <w:ilvl w:val="0"/>
          <w:numId w:val="8"/>
        </w:numPr>
        <w:spacing w:line="276" w:lineRule="auto"/>
        <w:rPr>
          <w:rFonts w:cs="Times New Roman"/>
        </w:rPr>
      </w:pPr>
      <w:r>
        <w:rPr>
          <w:rFonts w:cs="Times New Roman"/>
        </w:rPr>
        <w:t>осуществление мероприятий по защите населения и территории МО «Городской округ «Город Нарьян-Мар» от чрезвычайных ситуаций природного и техногенного характера, включая поддержку в состоянии постоянной готовности к использованию систем оповещения населения об опасности;</w:t>
      </w:r>
    </w:p>
    <w:p w:rsidR="00344C82" w:rsidRDefault="00344C82" w:rsidP="00D42F13">
      <w:pPr>
        <w:pStyle w:val="ConsPlusNormal"/>
        <w:widowControl/>
        <w:numPr>
          <w:ilvl w:val="0"/>
          <w:numId w:val="8"/>
        </w:numPr>
        <w:spacing w:line="276" w:lineRule="auto"/>
        <w:rPr>
          <w:rFonts w:cs="Times New Roman"/>
        </w:rPr>
      </w:pPr>
      <w:r>
        <w:rPr>
          <w:rFonts w:cs="Times New Roman"/>
        </w:rPr>
        <w:t>создание условий для повышения эффективности и надежности теплоснабжения, водоснабжения, водоотведения и очистки сточных вод;</w:t>
      </w:r>
    </w:p>
    <w:p w:rsidR="00344C82" w:rsidRPr="00344C82" w:rsidRDefault="00344C82" w:rsidP="00D42F13">
      <w:pPr>
        <w:pStyle w:val="ConsPlusNormal"/>
        <w:widowControl/>
        <w:numPr>
          <w:ilvl w:val="0"/>
          <w:numId w:val="8"/>
        </w:numPr>
        <w:spacing w:line="276" w:lineRule="auto"/>
        <w:rPr>
          <w:rFonts w:cs="Times New Roman"/>
        </w:rPr>
      </w:pPr>
      <w:r w:rsidRPr="00344C82">
        <w:rPr>
          <w:rFonts w:cs="Times New Roman"/>
        </w:rPr>
        <w:t>организация работ по содержанию объектов благоустройства, расположенных на территории города;</w:t>
      </w:r>
    </w:p>
    <w:p w:rsidR="00344C82" w:rsidRPr="00344C82" w:rsidRDefault="00344C82" w:rsidP="00D42F13">
      <w:pPr>
        <w:pStyle w:val="ConsPlusNormal"/>
        <w:widowControl/>
        <w:numPr>
          <w:ilvl w:val="0"/>
          <w:numId w:val="8"/>
        </w:numPr>
        <w:spacing w:line="276" w:lineRule="auto"/>
        <w:rPr>
          <w:rFonts w:cs="Times New Roman"/>
        </w:rPr>
      </w:pPr>
      <w:r w:rsidRPr="00344C82">
        <w:rPr>
          <w:rFonts w:cs="Times New Roman"/>
        </w:rPr>
        <w:t>создание условий для привлечения молодыми семьями собственных средств, дополнительных финансовых средств банков и других организаций, предоставляющих кредиты и займы для приобретения (строительства) жилья или строительства индивидуального жилого дома, в том числе, ипотечные жилищные кредиты;</w:t>
      </w:r>
    </w:p>
    <w:p w:rsidR="00344C82" w:rsidRPr="00344C82" w:rsidRDefault="00344C82" w:rsidP="00D42F13">
      <w:pPr>
        <w:pStyle w:val="ConsPlusNormal"/>
        <w:widowControl/>
        <w:numPr>
          <w:ilvl w:val="0"/>
          <w:numId w:val="8"/>
        </w:numPr>
        <w:spacing w:line="276" w:lineRule="auto"/>
        <w:rPr>
          <w:rFonts w:cs="Times New Roman"/>
        </w:rPr>
      </w:pPr>
      <w:r w:rsidRPr="00344C82">
        <w:rPr>
          <w:rFonts w:cs="Times New Roman"/>
        </w:rPr>
        <w:t>предоставление компенсационных выплат гражданам на оплату части процентов за пользование кредитами на приобретение (строительство) жилья;</w:t>
      </w:r>
    </w:p>
    <w:p w:rsidR="00344C82" w:rsidRPr="00344C82" w:rsidRDefault="00344C82" w:rsidP="00D42F13">
      <w:pPr>
        <w:pStyle w:val="ConsPlusNormal"/>
        <w:widowControl/>
        <w:numPr>
          <w:ilvl w:val="0"/>
          <w:numId w:val="8"/>
        </w:numPr>
        <w:spacing w:line="276" w:lineRule="auto"/>
        <w:rPr>
          <w:rFonts w:cs="Times New Roman"/>
        </w:rPr>
      </w:pPr>
      <w:r w:rsidRPr="00344C82">
        <w:rPr>
          <w:rFonts w:cs="Times New Roman"/>
        </w:rPr>
        <w:t>создание условий для переселения граждан из непригодного для проживания жилищного фонда</w:t>
      </w:r>
    </w:p>
    <w:p w:rsidR="00344C82" w:rsidRDefault="00344C82" w:rsidP="00D42F13">
      <w:pPr>
        <w:pStyle w:val="ConsPlusNormal"/>
        <w:widowControl/>
        <w:numPr>
          <w:ilvl w:val="0"/>
          <w:numId w:val="6"/>
        </w:numPr>
        <w:spacing w:line="276" w:lineRule="auto"/>
        <w:rPr>
          <w:rFonts w:cs="Times New Roman"/>
        </w:rPr>
      </w:pPr>
      <w:r>
        <w:rPr>
          <w:rFonts w:cs="Times New Roman"/>
        </w:rPr>
        <w:t>«Формирование комфортной городской среды в муниципальном образовании «Городской округ «Город Нарьян-Мар».</w:t>
      </w:r>
    </w:p>
    <w:p w:rsidR="00344C82" w:rsidRDefault="00344C82" w:rsidP="00344C82">
      <w:pPr>
        <w:pStyle w:val="ConsPlusNormal"/>
        <w:widowControl/>
        <w:spacing w:line="276" w:lineRule="auto"/>
        <w:rPr>
          <w:rFonts w:cs="Times New Roman"/>
        </w:rPr>
      </w:pPr>
      <w:r>
        <w:rPr>
          <w:rFonts w:cs="Times New Roman"/>
        </w:rPr>
        <w:lastRenderedPageBreak/>
        <w:t>Целью программы является создание благоприятных условий для системного повышения качества и комфорта городской среды на территории МО «Городской округ «Город Нарьян-Мар» и организации мероприятий массового отдыха жителей.</w:t>
      </w:r>
    </w:p>
    <w:p w:rsidR="00344C82" w:rsidRDefault="00344C82" w:rsidP="00344C82">
      <w:pPr>
        <w:pStyle w:val="ConsPlusNormal"/>
        <w:widowControl/>
        <w:spacing w:line="276" w:lineRule="auto"/>
        <w:rPr>
          <w:rFonts w:cs="Times New Roman"/>
        </w:rPr>
      </w:pPr>
      <w:r>
        <w:rPr>
          <w:rFonts w:cs="Times New Roman"/>
        </w:rPr>
        <w:t>Задачи программы:</w:t>
      </w:r>
    </w:p>
    <w:p w:rsidR="00344C82" w:rsidRDefault="00344C82" w:rsidP="00D42F13">
      <w:pPr>
        <w:pStyle w:val="ConsPlusNormal"/>
        <w:widowControl/>
        <w:numPr>
          <w:ilvl w:val="0"/>
          <w:numId w:val="8"/>
        </w:numPr>
        <w:spacing w:line="276" w:lineRule="auto"/>
        <w:rPr>
          <w:rFonts w:cs="Times New Roman"/>
        </w:rPr>
      </w:pPr>
      <w:r>
        <w:rPr>
          <w:rFonts w:cs="Times New Roman"/>
        </w:rPr>
        <w:t>обеспечение формирования единых подходов и ключевых приоритетов формирования комфортной городской среды на территории муниципального образования «Городской округ «Город Нарьян-Мар»;</w:t>
      </w:r>
    </w:p>
    <w:p w:rsidR="00344C82" w:rsidRDefault="00344C82" w:rsidP="00D42F13">
      <w:pPr>
        <w:pStyle w:val="ConsPlusNormal"/>
        <w:widowControl/>
        <w:numPr>
          <w:ilvl w:val="0"/>
          <w:numId w:val="8"/>
        </w:numPr>
        <w:spacing w:line="276" w:lineRule="auto"/>
        <w:rPr>
          <w:rFonts w:cs="Times New Roman"/>
        </w:rPr>
      </w:pPr>
      <w:r>
        <w:rPr>
          <w:rFonts w:cs="Times New Roman"/>
        </w:rPr>
        <w:t>обеспечение проведения мероприятий по благоустройству территории муниципального образования в соответствии с принятыми правилами благоустройства;</w:t>
      </w:r>
    </w:p>
    <w:p w:rsidR="00344C82" w:rsidRDefault="00344C82" w:rsidP="00D42F13">
      <w:pPr>
        <w:pStyle w:val="ConsPlusNormal"/>
        <w:widowControl/>
        <w:numPr>
          <w:ilvl w:val="0"/>
          <w:numId w:val="8"/>
        </w:numPr>
        <w:spacing w:line="276" w:lineRule="auto"/>
        <w:rPr>
          <w:rFonts w:cs="Times New Roman"/>
        </w:rPr>
      </w:pPr>
      <w:r>
        <w:rPr>
          <w:rFonts w:cs="Times New Roman"/>
        </w:rPr>
        <w:t>обеспечение вовлечения граждан, организаций в реализацию мероприятий по благоустройству территории муниципального образования.</w:t>
      </w:r>
    </w:p>
    <w:p w:rsidR="00344C82" w:rsidRDefault="00344C82" w:rsidP="00D42F13">
      <w:pPr>
        <w:pStyle w:val="ConsPlusNormal"/>
        <w:widowControl/>
        <w:numPr>
          <w:ilvl w:val="0"/>
          <w:numId w:val="6"/>
        </w:numPr>
        <w:spacing w:line="276" w:lineRule="auto"/>
        <w:rPr>
          <w:rFonts w:cs="Times New Roman"/>
        </w:rPr>
      </w:pPr>
      <w:r>
        <w:rPr>
          <w:rFonts w:cs="Times New Roman"/>
        </w:rPr>
        <w:t>«Развитие предпринимательства в муниципальном образовании «Городской округ «Город Нарьян-Мар».</w:t>
      </w:r>
    </w:p>
    <w:p w:rsidR="00344C82" w:rsidRDefault="00344C82" w:rsidP="00344C82">
      <w:pPr>
        <w:pStyle w:val="ConsPlusNormal"/>
        <w:widowControl/>
        <w:spacing w:line="276" w:lineRule="auto"/>
        <w:rPr>
          <w:rFonts w:cs="Times New Roman"/>
        </w:rPr>
      </w:pPr>
      <w:r>
        <w:rPr>
          <w:rFonts w:cs="Times New Roman"/>
        </w:rPr>
        <w:t>Целью программы является содействие развитию малого и среднего предпринимательства на территории МО «Городской округ «Город Нарьян-Мар».</w:t>
      </w:r>
    </w:p>
    <w:p w:rsidR="00344C82" w:rsidRDefault="00344C82" w:rsidP="00344C82">
      <w:pPr>
        <w:pStyle w:val="ConsPlusNormal"/>
        <w:widowControl/>
        <w:spacing w:line="276" w:lineRule="auto"/>
        <w:rPr>
          <w:rFonts w:cs="Times New Roman"/>
        </w:rPr>
      </w:pPr>
      <w:r>
        <w:rPr>
          <w:rFonts w:cs="Times New Roman"/>
        </w:rPr>
        <w:t>Задачи программы:</w:t>
      </w:r>
    </w:p>
    <w:p w:rsidR="00344C82" w:rsidRDefault="00344C82" w:rsidP="00D42F13">
      <w:pPr>
        <w:pStyle w:val="ConsPlusNormal"/>
        <w:widowControl/>
        <w:numPr>
          <w:ilvl w:val="0"/>
          <w:numId w:val="8"/>
        </w:numPr>
        <w:spacing w:line="276" w:lineRule="auto"/>
        <w:rPr>
          <w:rFonts w:cs="Times New Roman"/>
        </w:rPr>
      </w:pPr>
      <w:r>
        <w:rPr>
          <w:rFonts w:cs="Times New Roman"/>
        </w:rPr>
        <w:t>создание условий для вовлечения в предпринимательскую деятельность активных граждан города Нарьян-Мара;</w:t>
      </w:r>
    </w:p>
    <w:p w:rsidR="00344C82" w:rsidRDefault="00344C82" w:rsidP="00D42F13">
      <w:pPr>
        <w:pStyle w:val="ConsPlusNormal"/>
        <w:widowControl/>
        <w:numPr>
          <w:ilvl w:val="0"/>
          <w:numId w:val="8"/>
        </w:numPr>
        <w:spacing w:line="276" w:lineRule="auto"/>
        <w:rPr>
          <w:rFonts w:cs="Times New Roman"/>
        </w:rPr>
      </w:pPr>
      <w:r>
        <w:rPr>
          <w:rFonts w:cs="Times New Roman"/>
        </w:rPr>
        <w:t>развитие торговли;</w:t>
      </w:r>
    </w:p>
    <w:p w:rsidR="00344C82" w:rsidRDefault="00344C82" w:rsidP="00D42F13">
      <w:pPr>
        <w:pStyle w:val="ConsPlusNormal"/>
        <w:widowControl/>
        <w:numPr>
          <w:ilvl w:val="0"/>
          <w:numId w:val="8"/>
        </w:numPr>
        <w:spacing w:line="276" w:lineRule="auto"/>
        <w:rPr>
          <w:rFonts w:cs="Times New Roman"/>
        </w:rPr>
      </w:pPr>
      <w:r>
        <w:rPr>
          <w:rFonts w:cs="Times New Roman"/>
        </w:rPr>
        <w:t>снижение административных барьеров и налоговой нагрузки для субъектов малого и среднего предпринимательства;</w:t>
      </w:r>
    </w:p>
    <w:p w:rsidR="00344C82" w:rsidRDefault="00344C82" w:rsidP="00D42F13">
      <w:pPr>
        <w:pStyle w:val="ConsPlusNormal"/>
        <w:widowControl/>
        <w:numPr>
          <w:ilvl w:val="0"/>
          <w:numId w:val="8"/>
        </w:numPr>
        <w:spacing w:line="276" w:lineRule="auto"/>
        <w:rPr>
          <w:rFonts w:cs="Times New Roman"/>
        </w:rPr>
      </w:pPr>
      <w:r>
        <w:rPr>
          <w:rFonts w:cs="Times New Roman"/>
        </w:rPr>
        <w:t>обеспечение доступа предпринимателей к участию в муниципальных закупках.</w:t>
      </w:r>
    </w:p>
    <w:p w:rsidR="00344C82" w:rsidRDefault="00344C82" w:rsidP="00D42F13">
      <w:pPr>
        <w:pStyle w:val="ConsPlusNormal"/>
        <w:widowControl/>
        <w:numPr>
          <w:ilvl w:val="0"/>
          <w:numId w:val="6"/>
        </w:numPr>
        <w:spacing w:line="276" w:lineRule="auto"/>
        <w:rPr>
          <w:rFonts w:cs="Times New Roman"/>
        </w:rPr>
      </w:pPr>
      <w:r>
        <w:rPr>
          <w:rFonts w:cs="Times New Roman"/>
        </w:rPr>
        <w:t>«Развитие институтов гражданского общества в муниципальном образовании «Городской округ «Город Нарьян-Мар»</w:t>
      </w:r>
    </w:p>
    <w:p w:rsidR="00344C82" w:rsidRDefault="00344C82" w:rsidP="00344C82">
      <w:pPr>
        <w:pStyle w:val="ConsPlusNormal"/>
        <w:widowControl/>
        <w:spacing w:line="276" w:lineRule="auto"/>
        <w:rPr>
          <w:rFonts w:cs="Times New Roman"/>
        </w:rPr>
      </w:pPr>
      <w:r>
        <w:rPr>
          <w:rFonts w:cs="Times New Roman"/>
        </w:rPr>
        <w:t>Целью программы является содействие развитию институтов гражданского общества, повышение гражданской активности населения в муниципальном образовании «Городской округ «Город Нарьян-Мар».</w:t>
      </w:r>
    </w:p>
    <w:p w:rsidR="00344C82" w:rsidRDefault="00344C82" w:rsidP="00344C82">
      <w:pPr>
        <w:pStyle w:val="ConsPlusNormal"/>
        <w:widowControl/>
        <w:spacing w:line="276" w:lineRule="auto"/>
        <w:rPr>
          <w:rFonts w:cs="Times New Roman"/>
        </w:rPr>
      </w:pPr>
      <w:r>
        <w:rPr>
          <w:rFonts w:cs="Times New Roman"/>
        </w:rPr>
        <w:t>Задачи программы:</w:t>
      </w:r>
    </w:p>
    <w:p w:rsidR="00344C82" w:rsidRDefault="00344C82" w:rsidP="00D42F13">
      <w:pPr>
        <w:pStyle w:val="ConsPlusNormal"/>
        <w:widowControl/>
        <w:numPr>
          <w:ilvl w:val="0"/>
          <w:numId w:val="8"/>
        </w:numPr>
        <w:spacing w:line="276" w:lineRule="auto"/>
        <w:rPr>
          <w:rFonts w:cs="Times New Roman"/>
        </w:rPr>
      </w:pPr>
      <w:r>
        <w:rPr>
          <w:rFonts w:cs="Times New Roman"/>
        </w:rPr>
        <w:t>повышение гражданской активности населения города Нарьян-Мара;</w:t>
      </w:r>
    </w:p>
    <w:p w:rsidR="00344C82" w:rsidRDefault="00344C82" w:rsidP="00D42F13">
      <w:pPr>
        <w:pStyle w:val="ConsPlusNormal"/>
        <w:widowControl/>
        <w:numPr>
          <w:ilvl w:val="0"/>
          <w:numId w:val="8"/>
        </w:numPr>
        <w:spacing w:line="276" w:lineRule="auto"/>
        <w:rPr>
          <w:rFonts w:cs="Times New Roman"/>
        </w:rPr>
      </w:pPr>
      <w:r>
        <w:rPr>
          <w:rFonts w:cs="Times New Roman"/>
        </w:rPr>
        <w:t>создание условий для развития социально ориентированных некоммерческих организаций, общественных объединений граждан и территориальных общественных самоуправлений;</w:t>
      </w:r>
    </w:p>
    <w:p w:rsidR="00344C82" w:rsidRDefault="00344C82" w:rsidP="00D42F13">
      <w:pPr>
        <w:pStyle w:val="ConsPlusNormal"/>
        <w:widowControl/>
        <w:numPr>
          <w:ilvl w:val="0"/>
          <w:numId w:val="8"/>
        </w:numPr>
        <w:spacing w:line="276" w:lineRule="auto"/>
        <w:rPr>
          <w:rFonts w:cs="Times New Roman"/>
        </w:rPr>
      </w:pPr>
      <w:r>
        <w:rPr>
          <w:rFonts w:cs="Times New Roman"/>
        </w:rPr>
        <w:t>повышение эффективности взаимодействия органов местного самоуправления с социально ориентированными некоммерческими организациями, общественными объединениями граждан и территориальными общественными самоуправлениями</w:t>
      </w:r>
    </w:p>
    <w:p w:rsidR="00344C82" w:rsidRDefault="00344C82" w:rsidP="00D42F13">
      <w:pPr>
        <w:pStyle w:val="ConsPlusNormal"/>
        <w:widowControl/>
        <w:numPr>
          <w:ilvl w:val="0"/>
          <w:numId w:val="6"/>
        </w:numPr>
        <w:spacing w:line="276" w:lineRule="auto"/>
        <w:rPr>
          <w:rFonts w:cs="Times New Roman"/>
        </w:rPr>
      </w:pPr>
      <w:r>
        <w:rPr>
          <w:rFonts w:cs="Times New Roman"/>
        </w:rPr>
        <w:t>«Поддержка отдельных категорий граждан муниципального образования «Городской округ «Город Нарьян-Мар»</w:t>
      </w:r>
    </w:p>
    <w:p w:rsidR="00344C82" w:rsidRDefault="00344C82" w:rsidP="00344C82">
      <w:pPr>
        <w:pStyle w:val="ConsPlusNormal"/>
        <w:widowControl/>
        <w:spacing w:line="276" w:lineRule="auto"/>
        <w:rPr>
          <w:rFonts w:cs="Times New Roman"/>
        </w:rPr>
      </w:pPr>
      <w:r>
        <w:rPr>
          <w:rFonts w:cs="Times New Roman"/>
        </w:rPr>
        <w:t>Цель программы: создание условий для повышение качества жизни отдельных категорий граждан за счет реализации мер социальной поддержки, установленных правовыми актами муниципального образования «Городской округ «Город Нарьян-Мар».</w:t>
      </w:r>
    </w:p>
    <w:p w:rsidR="00344C82" w:rsidRDefault="00344C82" w:rsidP="00344C82">
      <w:pPr>
        <w:pStyle w:val="ConsPlusNormal"/>
        <w:widowControl/>
        <w:spacing w:line="276" w:lineRule="auto"/>
        <w:rPr>
          <w:rFonts w:cs="Times New Roman"/>
        </w:rPr>
      </w:pPr>
      <w:r>
        <w:rPr>
          <w:rFonts w:cs="Times New Roman"/>
        </w:rPr>
        <w:t>Задачи программы: исполнение обязательство муниципального образования по предоставлению мер социальной поддержки.</w:t>
      </w:r>
    </w:p>
    <w:p w:rsidR="00344C82" w:rsidRDefault="00344C82" w:rsidP="00D42F13">
      <w:pPr>
        <w:pStyle w:val="ConsPlusNormal"/>
        <w:widowControl/>
        <w:numPr>
          <w:ilvl w:val="0"/>
          <w:numId w:val="6"/>
        </w:numPr>
        <w:spacing w:line="276" w:lineRule="auto"/>
        <w:rPr>
          <w:rFonts w:cs="Times New Roman"/>
        </w:rPr>
      </w:pPr>
      <w:r>
        <w:rPr>
          <w:rFonts w:cs="Times New Roman"/>
        </w:rPr>
        <w:lastRenderedPageBreak/>
        <w:t>«Повышение эффективности реализации молодежной политики в муниципальном образовании «Городской округ «Город Нарьян-Мар»</w:t>
      </w:r>
    </w:p>
    <w:p w:rsidR="00344C82" w:rsidRDefault="006F582B" w:rsidP="00344C82">
      <w:pPr>
        <w:pStyle w:val="ConsPlusNormal"/>
        <w:widowControl/>
        <w:spacing w:line="276" w:lineRule="auto"/>
        <w:rPr>
          <w:rFonts w:cs="Times New Roman"/>
        </w:rPr>
      </w:pPr>
      <w:r>
        <w:rPr>
          <w:rFonts w:cs="Times New Roman"/>
        </w:rPr>
        <w:t>Цели программы:</w:t>
      </w:r>
    </w:p>
    <w:p w:rsidR="006F582B" w:rsidRDefault="006F582B" w:rsidP="00D42F13">
      <w:pPr>
        <w:pStyle w:val="ConsPlusNormal"/>
        <w:widowControl/>
        <w:numPr>
          <w:ilvl w:val="0"/>
          <w:numId w:val="9"/>
        </w:numPr>
        <w:spacing w:line="276" w:lineRule="auto"/>
        <w:rPr>
          <w:rFonts w:cs="Times New Roman"/>
        </w:rPr>
      </w:pPr>
      <w:r>
        <w:rPr>
          <w:rFonts w:cs="Times New Roman"/>
        </w:rPr>
        <w:t>создание условий для успешной социализации и эффективной самореализации молодежи;</w:t>
      </w:r>
    </w:p>
    <w:p w:rsidR="006F582B" w:rsidRDefault="006F582B" w:rsidP="00D42F13">
      <w:pPr>
        <w:pStyle w:val="ConsPlusNormal"/>
        <w:widowControl/>
        <w:numPr>
          <w:ilvl w:val="0"/>
          <w:numId w:val="9"/>
        </w:numPr>
        <w:spacing w:line="276" w:lineRule="auto"/>
        <w:rPr>
          <w:rFonts w:cs="Times New Roman"/>
        </w:rPr>
      </w:pPr>
      <w:r>
        <w:rPr>
          <w:rFonts w:cs="Times New Roman"/>
        </w:rPr>
        <w:t>воспитание готовности к достойному служению обществу и государству, выполнению обязанностей по защите Родины;</w:t>
      </w:r>
    </w:p>
    <w:p w:rsidR="006F582B" w:rsidRDefault="006F582B" w:rsidP="00D42F13">
      <w:pPr>
        <w:pStyle w:val="ConsPlusNormal"/>
        <w:widowControl/>
        <w:numPr>
          <w:ilvl w:val="0"/>
          <w:numId w:val="9"/>
        </w:numPr>
        <w:spacing w:line="276" w:lineRule="auto"/>
        <w:rPr>
          <w:rFonts w:cs="Times New Roman"/>
        </w:rPr>
      </w:pPr>
      <w:r>
        <w:rPr>
          <w:rFonts w:cs="Times New Roman"/>
        </w:rPr>
        <w:t>формирование у молодежи мотивации на эффективное социально-психологическое и физическое развитие.</w:t>
      </w:r>
    </w:p>
    <w:p w:rsidR="00344C82" w:rsidRDefault="006F582B" w:rsidP="00344C82">
      <w:pPr>
        <w:pStyle w:val="ConsPlusNormal"/>
        <w:widowControl/>
        <w:spacing w:line="276" w:lineRule="auto"/>
        <w:rPr>
          <w:rFonts w:cs="Times New Roman"/>
        </w:rPr>
      </w:pPr>
      <w:r>
        <w:rPr>
          <w:rFonts w:cs="Times New Roman"/>
        </w:rPr>
        <w:t>Задачи программы:</w:t>
      </w:r>
    </w:p>
    <w:p w:rsidR="006F582B" w:rsidRDefault="006F582B" w:rsidP="00D42F13">
      <w:pPr>
        <w:pStyle w:val="ConsPlusNormal"/>
        <w:widowControl/>
        <w:numPr>
          <w:ilvl w:val="0"/>
          <w:numId w:val="9"/>
        </w:numPr>
        <w:spacing w:line="276" w:lineRule="auto"/>
        <w:rPr>
          <w:rFonts w:cs="Times New Roman"/>
        </w:rPr>
      </w:pPr>
      <w:r>
        <w:rPr>
          <w:rFonts w:cs="Times New Roman"/>
        </w:rPr>
        <w:t>формирование системы продвижения инициативной и талантливой молодежи;</w:t>
      </w:r>
    </w:p>
    <w:p w:rsidR="006F582B" w:rsidRDefault="006F582B" w:rsidP="00D42F13">
      <w:pPr>
        <w:pStyle w:val="ConsPlusNormal"/>
        <w:widowControl/>
        <w:numPr>
          <w:ilvl w:val="0"/>
          <w:numId w:val="9"/>
        </w:numPr>
        <w:spacing w:line="276" w:lineRule="auto"/>
        <w:rPr>
          <w:rFonts w:cs="Times New Roman"/>
        </w:rPr>
      </w:pPr>
      <w:r>
        <w:rPr>
          <w:rFonts w:cs="Times New Roman"/>
        </w:rPr>
        <w:t>вовлечение молодежи в социальную практику;</w:t>
      </w:r>
    </w:p>
    <w:p w:rsidR="006F582B" w:rsidRDefault="006F582B" w:rsidP="00D42F13">
      <w:pPr>
        <w:pStyle w:val="ConsPlusNormal"/>
        <w:widowControl/>
        <w:numPr>
          <w:ilvl w:val="0"/>
          <w:numId w:val="9"/>
        </w:numPr>
        <w:spacing w:line="276" w:lineRule="auto"/>
        <w:rPr>
          <w:rFonts w:cs="Times New Roman"/>
        </w:rPr>
      </w:pPr>
      <w:r>
        <w:rPr>
          <w:rFonts w:cs="Times New Roman"/>
        </w:rPr>
        <w:t>организация работы с общественными организациями, осуществляющими свою деятельность в сфере военно-патриотического воспитания, и военным комиссариатом;</w:t>
      </w:r>
    </w:p>
    <w:p w:rsidR="006F582B" w:rsidRDefault="006F582B" w:rsidP="00D42F13">
      <w:pPr>
        <w:pStyle w:val="ConsPlusNormal"/>
        <w:widowControl/>
        <w:numPr>
          <w:ilvl w:val="0"/>
          <w:numId w:val="9"/>
        </w:numPr>
        <w:spacing w:line="276" w:lineRule="auto"/>
        <w:rPr>
          <w:rFonts w:cs="Times New Roman"/>
        </w:rPr>
      </w:pPr>
      <w:r>
        <w:rPr>
          <w:rFonts w:cs="Times New Roman"/>
        </w:rPr>
        <w:t>увеличение количества публикаций в средствах массовой информации муниципалитета, статей военно-патриотической направленности;</w:t>
      </w:r>
    </w:p>
    <w:p w:rsidR="006F582B" w:rsidRDefault="006F582B" w:rsidP="00D42F13">
      <w:pPr>
        <w:pStyle w:val="ConsPlusNormal"/>
        <w:widowControl/>
        <w:numPr>
          <w:ilvl w:val="0"/>
          <w:numId w:val="9"/>
        </w:numPr>
        <w:spacing w:line="276" w:lineRule="auto"/>
        <w:rPr>
          <w:rFonts w:cs="Times New Roman"/>
        </w:rPr>
      </w:pPr>
      <w:r>
        <w:rPr>
          <w:rFonts w:cs="Times New Roman"/>
        </w:rPr>
        <w:t>усовершенствование форм и методов работы в сфере профилактики аддиктивного поведения.</w:t>
      </w:r>
    </w:p>
    <w:p w:rsidR="001B5C03" w:rsidRPr="005225BB" w:rsidRDefault="001B5C03" w:rsidP="001B5C03">
      <w:pPr>
        <w:pStyle w:val="ConsPlusNormal"/>
        <w:widowControl/>
        <w:numPr>
          <w:ilvl w:val="0"/>
          <w:numId w:val="6"/>
        </w:numPr>
        <w:spacing w:line="276" w:lineRule="auto"/>
        <w:rPr>
          <w:rFonts w:cs="Times New Roman"/>
        </w:rPr>
      </w:pPr>
      <w:r w:rsidRPr="005225BB">
        <w:rPr>
          <w:rFonts w:cs="Times New Roman"/>
        </w:rPr>
        <w:t>Об актуализации Комплексного плана транспортного обслуживания населения Ненецкого автономного округа на средне- и долгосрочную перспективу (до 2030г.) в части при</w:t>
      </w:r>
      <w:r>
        <w:rPr>
          <w:rFonts w:cs="Times New Roman"/>
        </w:rPr>
        <w:t>городных пассажирских перевозок, утвержденный Постановлением Администрации Ненецкого автономного округа от 11.03.2019г. №65-п.</w:t>
      </w:r>
    </w:p>
    <w:p w:rsidR="001B5C03" w:rsidRPr="005225BB" w:rsidRDefault="001B5C03" w:rsidP="001B5C03">
      <w:pPr>
        <w:pStyle w:val="ConsPlusNormal"/>
        <w:widowControl/>
        <w:spacing w:line="240" w:lineRule="auto"/>
        <w:rPr>
          <w:rFonts w:cs="Times New Roman"/>
        </w:rPr>
      </w:pPr>
      <w:r w:rsidRPr="005225BB">
        <w:rPr>
          <w:rFonts w:cs="Times New Roman"/>
        </w:rPr>
        <w:t>Задачи:</w:t>
      </w:r>
    </w:p>
    <w:p w:rsidR="001B5C03" w:rsidRPr="005225BB" w:rsidRDefault="001B5C03" w:rsidP="001B5C03">
      <w:pPr>
        <w:pStyle w:val="ConsPlusNormal"/>
        <w:widowControl/>
        <w:numPr>
          <w:ilvl w:val="0"/>
          <w:numId w:val="12"/>
        </w:numPr>
        <w:spacing w:line="240" w:lineRule="auto"/>
        <w:rPr>
          <w:rFonts w:cs="Times New Roman"/>
        </w:rPr>
      </w:pPr>
      <w:r w:rsidRPr="005225BB">
        <w:rPr>
          <w:rFonts w:cs="Times New Roman"/>
        </w:rPr>
        <w:t>сохранение уровня транспортной обеспеченности населения на уровне не ниже существующего;</w:t>
      </w:r>
    </w:p>
    <w:p w:rsidR="001B5C03" w:rsidRPr="005225BB" w:rsidRDefault="001B5C03" w:rsidP="001B5C03">
      <w:pPr>
        <w:pStyle w:val="ConsPlusNormal"/>
        <w:widowControl/>
        <w:numPr>
          <w:ilvl w:val="0"/>
          <w:numId w:val="12"/>
        </w:numPr>
        <w:spacing w:line="240" w:lineRule="auto"/>
        <w:rPr>
          <w:rFonts w:cs="Times New Roman"/>
        </w:rPr>
      </w:pPr>
      <w:r w:rsidRPr="005225BB">
        <w:rPr>
          <w:rFonts w:cs="Times New Roman"/>
        </w:rPr>
        <w:t>минимизация расходов бюджета на организацию пригородных пассажирских перевозок;</w:t>
      </w:r>
    </w:p>
    <w:p w:rsidR="001B5C03" w:rsidRPr="005225BB" w:rsidRDefault="001B5C03" w:rsidP="001B5C03">
      <w:pPr>
        <w:pStyle w:val="ConsPlusNormal"/>
        <w:widowControl/>
        <w:numPr>
          <w:ilvl w:val="0"/>
          <w:numId w:val="12"/>
        </w:numPr>
        <w:spacing w:line="240" w:lineRule="auto"/>
        <w:rPr>
          <w:rFonts w:cs="Times New Roman"/>
        </w:rPr>
      </w:pPr>
      <w:r w:rsidRPr="005225BB">
        <w:rPr>
          <w:rFonts w:cs="Times New Roman"/>
        </w:rPr>
        <w:t>повышение качества оказываемых населению услуг;</w:t>
      </w:r>
    </w:p>
    <w:p w:rsidR="001B5C03" w:rsidRPr="005225BB" w:rsidRDefault="001B5C03" w:rsidP="001B5C03">
      <w:pPr>
        <w:pStyle w:val="ConsPlusNormal"/>
        <w:widowControl/>
        <w:numPr>
          <w:ilvl w:val="0"/>
          <w:numId w:val="12"/>
        </w:numPr>
        <w:spacing w:line="240" w:lineRule="auto"/>
        <w:rPr>
          <w:rFonts w:cs="Times New Roman"/>
        </w:rPr>
      </w:pPr>
      <w:r w:rsidRPr="005225BB">
        <w:rPr>
          <w:rFonts w:cs="Times New Roman"/>
        </w:rPr>
        <w:t>повышение безопасности на транспорте.</w:t>
      </w:r>
    </w:p>
    <w:p w:rsidR="005D481A" w:rsidRPr="006F582B" w:rsidRDefault="005D481A" w:rsidP="00510032">
      <w:pPr>
        <w:pStyle w:val="1"/>
        <w:numPr>
          <w:ilvl w:val="0"/>
          <w:numId w:val="1"/>
        </w:numPr>
        <w:spacing w:before="120" w:after="120"/>
        <w:ind w:left="714" w:hanging="357"/>
        <w:jc w:val="both"/>
        <w:rPr>
          <w:rFonts w:ascii="Times New Roman" w:hAnsi="Times New Roman" w:cs="Times New Roman"/>
          <w:color w:val="auto"/>
          <w:sz w:val="24"/>
          <w:szCs w:val="24"/>
        </w:rPr>
      </w:pPr>
      <w:bookmarkStart w:id="20" w:name="_Toc37929192"/>
      <w:r w:rsidRPr="006F582B">
        <w:rPr>
          <w:rFonts w:ascii="Times New Roman" w:hAnsi="Times New Roman" w:cs="Times New Roman"/>
          <w:color w:val="auto"/>
          <w:sz w:val="24"/>
          <w:szCs w:val="24"/>
        </w:rPr>
        <w:t xml:space="preserve">Обоснование расчетных показателей, содержащихся в основной части </w:t>
      </w:r>
      <w:r w:rsidR="00F435A3" w:rsidRPr="006F582B">
        <w:rPr>
          <w:rFonts w:ascii="Times New Roman" w:hAnsi="Times New Roman" w:cs="Times New Roman"/>
          <w:color w:val="auto"/>
          <w:sz w:val="24"/>
          <w:szCs w:val="24"/>
        </w:rPr>
        <w:t xml:space="preserve"> </w:t>
      </w:r>
      <w:r w:rsidR="009B0512" w:rsidRPr="006F582B">
        <w:rPr>
          <w:rFonts w:ascii="Times New Roman" w:hAnsi="Times New Roman" w:cs="Times New Roman"/>
          <w:color w:val="auto"/>
          <w:sz w:val="24"/>
          <w:szCs w:val="24"/>
        </w:rPr>
        <w:t xml:space="preserve">местных </w:t>
      </w:r>
      <w:r w:rsidRPr="006F582B">
        <w:rPr>
          <w:rFonts w:ascii="Times New Roman" w:hAnsi="Times New Roman" w:cs="Times New Roman"/>
          <w:color w:val="auto"/>
          <w:sz w:val="24"/>
          <w:szCs w:val="24"/>
        </w:rPr>
        <w:t>нормативов градостроительного проектирования</w:t>
      </w:r>
      <w:r w:rsidR="00F435A3" w:rsidRPr="006F582B">
        <w:rPr>
          <w:rFonts w:ascii="Times New Roman" w:hAnsi="Times New Roman" w:cs="Times New Roman"/>
          <w:color w:val="auto"/>
          <w:sz w:val="24"/>
          <w:szCs w:val="24"/>
        </w:rPr>
        <w:t xml:space="preserve"> муниципального образования </w:t>
      </w:r>
      <w:r w:rsidR="00B70F79" w:rsidRPr="006F582B">
        <w:rPr>
          <w:rFonts w:ascii="Times New Roman" w:hAnsi="Times New Roman" w:cs="Times New Roman"/>
          <w:color w:val="auto"/>
          <w:sz w:val="24"/>
          <w:szCs w:val="24"/>
        </w:rPr>
        <w:t>«</w:t>
      </w:r>
      <w:r w:rsidR="006F582B" w:rsidRPr="006F582B">
        <w:rPr>
          <w:rFonts w:ascii="Times New Roman" w:hAnsi="Times New Roman" w:cs="Times New Roman"/>
          <w:color w:val="auto"/>
          <w:sz w:val="24"/>
          <w:szCs w:val="24"/>
        </w:rPr>
        <w:t>Городской округ «Город Нарьян-Мар</w:t>
      </w:r>
      <w:r w:rsidR="00B70F79" w:rsidRPr="006F582B">
        <w:rPr>
          <w:rFonts w:ascii="Times New Roman" w:hAnsi="Times New Roman" w:cs="Times New Roman"/>
          <w:color w:val="auto"/>
          <w:sz w:val="24"/>
          <w:szCs w:val="24"/>
        </w:rPr>
        <w:t>»</w:t>
      </w:r>
      <w:r w:rsidR="00DD7A8E" w:rsidRPr="006F582B">
        <w:rPr>
          <w:rFonts w:ascii="Times New Roman" w:hAnsi="Times New Roman" w:cs="Times New Roman"/>
          <w:color w:val="auto"/>
          <w:sz w:val="24"/>
          <w:szCs w:val="24"/>
        </w:rPr>
        <w:t xml:space="preserve"> Ненецкого автономного округа</w:t>
      </w:r>
      <w:bookmarkEnd w:id="20"/>
    </w:p>
    <w:p w:rsidR="00B70F79" w:rsidRPr="006F582B" w:rsidRDefault="00B70F79" w:rsidP="000066E7">
      <w:pPr>
        <w:spacing w:after="0"/>
        <w:jc w:val="center"/>
        <w:rPr>
          <w:rFonts w:ascii="Times New Roman" w:hAnsi="Times New Roman" w:cs="Times New Roman"/>
          <w:i/>
          <w:sz w:val="24"/>
          <w:szCs w:val="24"/>
        </w:rPr>
      </w:pPr>
      <w:r w:rsidRPr="006F582B">
        <w:rPr>
          <w:rFonts w:ascii="Times New Roman" w:hAnsi="Times New Roman" w:cs="Times New Roman"/>
          <w:i/>
          <w:sz w:val="24"/>
          <w:szCs w:val="24"/>
        </w:rPr>
        <w:t xml:space="preserve">Объекты местного значения, связанные с решением </w:t>
      </w:r>
      <w:r w:rsidR="004B1EC4" w:rsidRPr="006F582B">
        <w:rPr>
          <w:rFonts w:ascii="Times New Roman" w:hAnsi="Times New Roman" w:cs="Times New Roman"/>
          <w:i/>
          <w:sz w:val="24"/>
          <w:szCs w:val="24"/>
        </w:rPr>
        <w:t xml:space="preserve">органами местного самоуправления </w:t>
      </w:r>
      <w:r w:rsidR="006F582B" w:rsidRPr="006F582B">
        <w:rPr>
          <w:rFonts w:ascii="Times New Roman" w:hAnsi="Times New Roman" w:cs="Times New Roman"/>
          <w:i/>
          <w:sz w:val="24"/>
          <w:szCs w:val="24"/>
        </w:rPr>
        <w:t>городского округа</w:t>
      </w:r>
      <w:r w:rsidR="004B1EC4" w:rsidRPr="006F582B">
        <w:rPr>
          <w:rFonts w:ascii="Times New Roman" w:hAnsi="Times New Roman" w:cs="Times New Roman"/>
          <w:i/>
          <w:sz w:val="24"/>
          <w:szCs w:val="24"/>
        </w:rPr>
        <w:t xml:space="preserve"> </w:t>
      </w:r>
      <w:r w:rsidRPr="006F582B">
        <w:rPr>
          <w:rFonts w:ascii="Times New Roman" w:hAnsi="Times New Roman" w:cs="Times New Roman"/>
          <w:i/>
          <w:sz w:val="24"/>
          <w:szCs w:val="24"/>
        </w:rPr>
        <w:t xml:space="preserve">вопросов местного значения </w:t>
      </w:r>
      <w:r w:rsidR="006F582B" w:rsidRPr="006F582B">
        <w:rPr>
          <w:rFonts w:ascii="Times New Roman" w:hAnsi="Times New Roman" w:cs="Times New Roman"/>
          <w:i/>
          <w:sz w:val="24"/>
          <w:szCs w:val="24"/>
        </w:rPr>
        <w:t>городского округа</w:t>
      </w:r>
    </w:p>
    <w:p w:rsidR="00C1290C" w:rsidRPr="002669D3" w:rsidRDefault="00C1290C" w:rsidP="009C10AE">
      <w:pPr>
        <w:pStyle w:val="ab"/>
        <w:numPr>
          <w:ilvl w:val="1"/>
          <w:numId w:val="1"/>
        </w:numPr>
        <w:spacing w:before="120" w:after="120"/>
        <w:jc w:val="both"/>
        <w:rPr>
          <w:rFonts w:ascii="Times New Roman" w:hAnsi="Times New Roman" w:cs="Times New Roman"/>
          <w:b/>
          <w:sz w:val="24"/>
          <w:szCs w:val="24"/>
        </w:rPr>
      </w:pPr>
      <w:r w:rsidRPr="002669D3">
        <w:rPr>
          <w:rFonts w:ascii="Times New Roman" w:hAnsi="Times New Roman" w:cs="Times New Roman"/>
          <w:b/>
          <w:sz w:val="24"/>
          <w:szCs w:val="24"/>
        </w:rPr>
        <w:t>Обоснование расчетных показателей, устанавливаемых для объектов местного значения в области сбора твердых коммунальных отходов</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В соответствии с СанПиН 42-128-4690-88 </w:t>
      </w:r>
      <w:r w:rsidR="009C10AE">
        <w:rPr>
          <w:rFonts w:ascii="Times New Roman" w:hAnsi="Times New Roman" w:cs="Times New Roman"/>
          <w:sz w:val="24"/>
          <w:szCs w:val="24"/>
        </w:rPr>
        <w:t>«</w:t>
      </w:r>
      <w:r w:rsidRPr="002669D3">
        <w:rPr>
          <w:rFonts w:ascii="Times New Roman" w:hAnsi="Times New Roman" w:cs="Times New Roman"/>
          <w:sz w:val="24"/>
          <w:szCs w:val="24"/>
        </w:rPr>
        <w:t>Санитарные правила содержания территорий населенных мест</w:t>
      </w:r>
      <w:r w:rsidR="009C10AE">
        <w:rPr>
          <w:rFonts w:ascii="Times New Roman" w:hAnsi="Times New Roman" w:cs="Times New Roman"/>
          <w:sz w:val="24"/>
          <w:szCs w:val="24"/>
        </w:rPr>
        <w:t>»</w:t>
      </w:r>
      <w:r w:rsidRPr="002669D3">
        <w:rPr>
          <w:rFonts w:ascii="Times New Roman" w:hAnsi="Times New Roman" w:cs="Times New Roman"/>
          <w:sz w:val="24"/>
          <w:szCs w:val="24"/>
        </w:rPr>
        <w:t xml:space="preserve">, утвержденными Главным государственным санитарным врачом СССР от 05 августа 1988 г. № 4690-88 (далее  – СанПиН 42-128-4690-88), количество контейнерных площадок в населенном пункте определяется исходя из </w:t>
      </w:r>
      <w:r w:rsidRPr="002669D3">
        <w:rPr>
          <w:rFonts w:ascii="Times New Roman" w:hAnsi="Times New Roman" w:cs="Times New Roman"/>
          <w:sz w:val="24"/>
          <w:szCs w:val="24"/>
        </w:rPr>
        <w:lastRenderedPageBreak/>
        <w:t xml:space="preserve">численности населения, объема образования твердых коммунальных отходов и необходимого числа контейнеров для сбора отходов.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Для определения числа устанавливаемых контейнеров (мусоросборников) следует исходить из численности населения, пользующегося контейнерами, норм накопления отходов, сроков хранения отходов.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Расчетный объем контейнеров должен соответствовать фактическому накоплению отходов в периоды их наибольшего образования.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Необходимое число контейнеров рассчитывается по формуле: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Б конт = П год * t * К/(365 * V),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где: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П год – годовое накопление отходов (куб. метров);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t – периодичность удаления отходов в сутки;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К – коэффициент неравномерности отходов, равный 1,25;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V – вместимость контейнера. </w:t>
      </w:r>
    </w:p>
    <w:p w:rsidR="00CC2D6C" w:rsidRPr="002669D3" w:rsidRDefault="00CC2D6C" w:rsidP="000066E7">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Размер площадок должен быть рассчитан на установку необходимого числа контейнеров, но не более 5, в соответствии с СанПиН 42-128-4690-88.</w:t>
      </w:r>
    </w:p>
    <w:p w:rsidR="00CC2D6C" w:rsidRPr="00E70D96" w:rsidRDefault="00CC2D6C" w:rsidP="002669D3">
      <w:pPr>
        <w:spacing w:after="0"/>
        <w:ind w:firstLine="709"/>
        <w:jc w:val="both"/>
        <w:rPr>
          <w:rFonts w:ascii="Times New Roman" w:hAnsi="Times New Roman" w:cs="Times New Roman"/>
          <w:sz w:val="24"/>
          <w:szCs w:val="24"/>
        </w:rPr>
      </w:pPr>
      <w:r w:rsidRPr="002669D3">
        <w:rPr>
          <w:rFonts w:ascii="Times New Roman" w:hAnsi="Times New Roman" w:cs="Times New Roman"/>
          <w:sz w:val="24"/>
          <w:szCs w:val="24"/>
        </w:rPr>
        <w:t xml:space="preserve">Нормы накопления твердых коммунальных отходов от населения на человека в год устанавливаются в соответствии с положениями СП 42.13330.2016 и с учетом анализа утвержденных норм накопления твердых коммунальных отходов муниципальных образований, климатических условий, благоустройства зданий и наличия печного отопления. </w:t>
      </w:r>
    </w:p>
    <w:p w:rsidR="008217B2" w:rsidRPr="00E70D96" w:rsidRDefault="008217B2" w:rsidP="002669D3">
      <w:pPr>
        <w:spacing w:after="0"/>
        <w:ind w:firstLine="709"/>
        <w:jc w:val="both"/>
        <w:rPr>
          <w:rFonts w:ascii="Times New Roman" w:hAnsi="Times New Roman" w:cs="Times New Roman"/>
          <w:sz w:val="24"/>
          <w:szCs w:val="24"/>
        </w:rPr>
      </w:pPr>
      <w:r w:rsidRPr="009C10AE">
        <w:rPr>
          <w:rFonts w:ascii="Times New Roman" w:hAnsi="Times New Roman" w:cs="Times New Roman"/>
          <w:sz w:val="24"/>
          <w:szCs w:val="24"/>
        </w:rPr>
        <w:t xml:space="preserve">Пешеходная доступность 100 м до площадок для установки контейнеров для сбора мусора устанавливается в соответствии с требованиями </w:t>
      </w:r>
      <w:hyperlink r:id="rId11" w:history="1">
        <w:r w:rsidRPr="009C10AE">
          <w:rPr>
            <w:rFonts w:ascii="Times New Roman" w:hAnsi="Times New Roman" w:cs="Times New Roman"/>
            <w:sz w:val="24"/>
            <w:szCs w:val="24"/>
          </w:rPr>
          <w:t>СанПиН 42-128-4690-88</w:t>
        </w:r>
      </w:hyperlink>
      <w:r w:rsidR="00E70D96" w:rsidRPr="009C10AE">
        <w:rPr>
          <w:rFonts w:ascii="Times New Roman" w:hAnsi="Times New Roman" w:cs="Times New Roman"/>
          <w:sz w:val="24"/>
          <w:szCs w:val="24"/>
        </w:rPr>
        <w:t>.</w:t>
      </w:r>
    </w:p>
    <w:p w:rsidR="00C1290C" w:rsidRPr="002669D3" w:rsidRDefault="00C1290C" w:rsidP="009C10AE">
      <w:pPr>
        <w:pStyle w:val="ab"/>
        <w:numPr>
          <w:ilvl w:val="1"/>
          <w:numId w:val="1"/>
        </w:numPr>
        <w:spacing w:before="120" w:after="120"/>
        <w:ind w:left="714" w:hanging="357"/>
        <w:jc w:val="both"/>
        <w:rPr>
          <w:rFonts w:ascii="Times New Roman" w:hAnsi="Times New Roman" w:cs="Times New Roman"/>
          <w:b/>
          <w:sz w:val="24"/>
          <w:szCs w:val="24"/>
        </w:rPr>
      </w:pPr>
      <w:r w:rsidRPr="002669D3">
        <w:rPr>
          <w:rFonts w:ascii="Times New Roman" w:hAnsi="Times New Roman" w:cs="Times New Roman"/>
          <w:b/>
          <w:sz w:val="24"/>
          <w:szCs w:val="24"/>
        </w:rPr>
        <w:t xml:space="preserve">Обоснование расчетных показателей, устанавливаемых </w:t>
      </w:r>
      <w:r w:rsidR="00E70D96" w:rsidRPr="002669D3">
        <w:rPr>
          <w:rFonts w:ascii="Times New Roman" w:hAnsi="Times New Roman" w:cs="Times New Roman"/>
          <w:b/>
          <w:sz w:val="24"/>
          <w:szCs w:val="24"/>
        </w:rPr>
        <w:t>для объектов местного значения в области</w:t>
      </w:r>
      <w:r w:rsidRPr="002669D3">
        <w:rPr>
          <w:rFonts w:ascii="Times New Roman" w:hAnsi="Times New Roman" w:cs="Times New Roman"/>
          <w:b/>
          <w:sz w:val="24"/>
          <w:szCs w:val="24"/>
        </w:rPr>
        <w:t xml:space="preserve"> организации ритуальных услуг и содержания мест захоронения </w:t>
      </w:r>
    </w:p>
    <w:p w:rsidR="002669D3" w:rsidRPr="009C10AE" w:rsidRDefault="002669D3" w:rsidP="002669D3">
      <w:pPr>
        <w:spacing w:after="0"/>
        <w:ind w:firstLine="709"/>
        <w:jc w:val="both"/>
        <w:rPr>
          <w:rFonts w:ascii="Times New Roman" w:hAnsi="Times New Roman" w:cs="Times New Roman"/>
          <w:sz w:val="24"/>
          <w:szCs w:val="24"/>
        </w:rPr>
      </w:pPr>
      <w:r w:rsidRPr="003D3BF5">
        <w:rPr>
          <w:rFonts w:ascii="Times New Roman" w:hAnsi="Times New Roman" w:cs="Times New Roman"/>
          <w:sz w:val="24"/>
          <w:szCs w:val="24"/>
        </w:rPr>
        <w:t>Расчетные показатели минимально допустимого уровня обеспеченности местами традиционного захоронения установлены в соответствии с Приложением Ж СП 42.13330.2011 Градостроительство. Планировка и застройка городских и сельских поселений. Актуализированная редакция СНиП 2.07.01-89* (с Поправкой, с Изменением N 1).</w:t>
      </w:r>
    </w:p>
    <w:p w:rsidR="008217B2" w:rsidRPr="009C10AE" w:rsidRDefault="008217B2" w:rsidP="009C10AE">
      <w:pPr>
        <w:spacing w:after="0"/>
        <w:ind w:firstLine="709"/>
        <w:jc w:val="both"/>
        <w:rPr>
          <w:rFonts w:ascii="Times New Roman" w:hAnsi="Times New Roman" w:cs="Times New Roman"/>
          <w:sz w:val="24"/>
          <w:szCs w:val="24"/>
        </w:rPr>
      </w:pPr>
      <w:r w:rsidRPr="009C10AE">
        <w:rPr>
          <w:rFonts w:ascii="Times New Roman" w:hAnsi="Times New Roman" w:cs="Times New Roman"/>
          <w:sz w:val="24"/>
          <w:szCs w:val="24"/>
        </w:rPr>
        <w:t xml:space="preserve">Бюро похоронного обслуживания. 1 объект на городской округ принят в соответствии с полномочиями, установленными </w:t>
      </w:r>
      <w:hyperlink r:id="rId12" w:history="1">
        <w:r w:rsidRPr="009C10AE">
          <w:rPr>
            <w:rFonts w:ascii="Times New Roman" w:hAnsi="Times New Roman" w:cs="Times New Roman"/>
            <w:sz w:val="24"/>
            <w:szCs w:val="24"/>
          </w:rPr>
          <w:t>п. 23 ч. 1 ст. 16</w:t>
        </w:r>
      </w:hyperlink>
      <w:r w:rsidRPr="009C10AE">
        <w:rPr>
          <w:rFonts w:ascii="Times New Roman" w:hAnsi="Times New Roman" w:cs="Times New Roman"/>
          <w:sz w:val="24"/>
          <w:szCs w:val="24"/>
        </w:rPr>
        <w:t xml:space="preserve"> Федерального закона от 06.10.2003 N 131-ФЗ</w:t>
      </w:r>
      <w:r w:rsidR="009C10AE">
        <w:rPr>
          <w:rFonts w:ascii="Times New Roman" w:hAnsi="Times New Roman" w:cs="Times New Roman"/>
          <w:sz w:val="24"/>
          <w:szCs w:val="24"/>
        </w:rPr>
        <w:t xml:space="preserve"> «</w:t>
      </w:r>
      <w:r w:rsidRPr="009C10AE">
        <w:rPr>
          <w:rFonts w:ascii="Times New Roman" w:hAnsi="Times New Roman" w:cs="Times New Roman"/>
          <w:sz w:val="24"/>
          <w:szCs w:val="24"/>
        </w:rPr>
        <w:t>Об общих принципах организации местного самоуправления в Российской Федерации</w:t>
      </w:r>
      <w:r w:rsidR="009C10AE">
        <w:rPr>
          <w:rFonts w:ascii="Times New Roman" w:hAnsi="Times New Roman" w:cs="Times New Roman"/>
          <w:sz w:val="24"/>
          <w:szCs w:val="24"/>
        </w:rPr>
        <w:t>».</w:t>
      </w:r>
    </w:p>
    <w:p w:rsidR="00B443CF" w:rsidRPr="001B5C03" w:rsidRDefault="001B5C03" w:rsidP="009C10AE">
      <w:pPr>
        <w:pStyle w:val="ab"/>
        <w:numPr>
          <w:ilvl w:val="1"/>
          <w:numId w:val="1"/>
        </w:numPr>
        <w:spacing w:before="120" w:after="120"/>
        <w:ind w:left="714" w:hanging="357"/>
        <w:jc w:val="both"/>
        <w:rPr>
          <w:rFonts w:ascii="Times New Roman" w:hAnsi="Times New Roman" w:cs="Times New Roman"/>
          <w:b/>
          <w:sz w:val="24"/>
          <w:szCs w:val="24"/>
        </w:rPr>
      </w:pPr>
      <w:r w:rsidRPr="001B5C03">
        <w:rPr>
          <w:rFonts w:ascii="Times New Roman" w:hAnsi="Times New Roman" w:cs="Times New Roman"/>
          <w:b/>
          <w:sz w:val="24"/>
          <w:szCs w:val="24"/>
        </w:rPr>
        <w:t>Обоснование расчетных показателей, устанавливаемых для объектов местного значения в области обеспечения первичных мер пожарной безопасности</w:t>
      </w:r>
      <w:r w:rsidR="00B443CF" w:rsidRPr="001B5C03">
        <w:rPr>
          <w:rFonts w:ascii="Times New Roman" w:hAnsi="Times New Roman" w:cs="Times New Roman"/>
          <w:b/>
          <w:sz w:val="24"/>
          <w:szCs w:val="24"/>
        </w:rPr>
        <w:t xml:space="preserve"> </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Расчетные показатели минимально допустимого уровня обеспеченности объектами местного значения в области пожарной безопасности установлены с учетом Федерального закона от 22.07.2008 № 123-ФЗ «Технический регламент о требованиях пожарной безопасности», устанавливающего общие требования пожарной безопасности в целях защиты жизни, здоровья, имущества от пожаров, а также в отношении вопросов обеспечения первичных мер пожарной безопасности в границах населенных пунктов.</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lastRenderedPageBreak/>
        <w:t xml:space="preserve">Расчетные показатели минимального обеспечения территории объектами местного значения для целей пожаротушения (резервуары, искусственные водоемы, подъездные площадки к водоемам - пирсы) приняты согласно СП 8.13130.2009 «Системы противопожарной защиты. Источники наружного противопожарного водоснабжения. Требования пожарной безопасности». </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С целью рационального использования территории, установлены ориентировочные размеры земельных участков для размещения объектов местного значения – резервуаров, которые приняты на основе анализа объектов-аналогов. Размеры земельных участков уточняются при разработке проекта в зависимости от мощности, расчетных параметров резервуаров.</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В соответствии со ст.63 № 123-ФЗ первичные меры пожарной безопасности включают в себя:</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1) реализацию полномочий органов местного самоуправления по решению вопросов организационно-правового, финансового, материально-технического обеспечения пожарной безопасности муниципального образования;</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2) разработку и осуществление мероприятий по обеспечению пожарной безопасности муниципального образования и объектов муниципальной собственности, которые должны предусматриваться в планах и программах развития территории, обеспечение надлежащего состояния источников противопожарного водоснабжения, содержание в исправном состоянии средств обеспечения пожарной безопасности жилых и общественных зданий, находящихся в муниципальной собственности;</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3) разработку и организацию выполнения муниципальных целевых программ по вопросам обеспечения пожарной безопасности;</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4) разработку плана привлечения сил и средств для тушения пожаров и проведения аварийно-спасательных работ на территории муниципального образования и контроль за его выполнением;</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5) установление особого противопожарного режима на территории муниципального образования, а также дополнительных требований пожарной безопасности на время его действия;</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6) обеспечение беспрепятственного проезда пожарной техники к месту пожара;</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7) обеспечение связи и оповещения населения о пожаре;</w:t>
      </w:r>
    </w:p>
    <w:p w:rsidR="001B5C03" w:rsidRPr="001B5C03" w:rsidRDefault="001B5C03" w:rsidP="001B5C03">
      <w:pPr>
        <w:spacing w:after="0"/>
        <w:ind w:firstLine="709"/>
        <w:jc w:val="both"/>
        <w:rPr>
          <w:rFonts w:ascii="Times New Roman" w:hAnsi="Times New Roman" w:cs="Times New Roman"/>
          <w:sz w:val="24"/>
          <w:szCs w:val="24"/>
        </w:rPr>
      </w:pPr>
      <w:r w:rsidRPr="001B5C03">
        <w:rPr>
          <w:rFonts w:ascii="Times New Roman" w:hAnsi="Times New Roman" w:cs="Times New Roman"/>
          <w:sz w:val="24"/>
          <w:szCs w:val="24"/>
        </w:rPr>
        <w:t>8) организацию обучения населения мерам пожарной безопасности и пропаганду в области пожарной безопасности, содействие распространению пожарно-технических знаний;</w:t>
      </w:r>
    </w:p>
    <w:p w:rsidR="00136C56" w:rsidRPr="009C10AE" w:rsidRDefault="001B5C03" w:rsidP="001B5C03">
      <w:pPr>
        <w:spacing w:after="0"/>
        <w:ind w:firstLine="709"/>
        <w:jc w:val="both"/>
        <w:rPr>
          <w:rFonts w:ascii="Times New Roman" w:hAnsi="Times New Roman"/>
        </w:rPr>
      </w:pPr>
      <w:r w:rsidRPr="009C10AE">
        <w:rPr>
          <w:rFonts w:ascii="Times New Roman" w:hAnsi="Times New Roman" w:cs="Times New Roman"/>
          <w:sz w:val="24"/>
          <w:szCs w:val="24"/>
        </w:rPr>
        <w:t>9) социальное и экономическое стимулирование участия граждан и организаций в добровольной пожарной охране, в том числе участия в борьбе с пожарами.</w:t>
      </w:r>
    </w:p>
    <w:p w:rsidR="00A834B6" w:rsidRPr="009C10AE" w:rsidRDefault="00C13208" w:rsidP="009C10AE">
      <w:pPr>
        <w:pStyle w:val="ab"/>
        <w:numPr>
          <w:ilvl w:val="1"/>
          <w:numId w:val="1"/>
        </w:numPr>
        <w:spacing w:before="120" w:after="120"/>
        <w:ind w:left="714" w:hanging="357"/>
        <w:jc w:val="both"/>
        <w:rPr>
          <w:rFonts w:ascii="Times New Roman" w:hAnsi="Times New Roman" w:cs="Times New Roman"/>
          <w:b/>
          <w:sz w:val="24"/>
          <w:szCs w:val="24"/>
        </w:rPr>
      </w:pPr>
      <w:r w:rsidRPr="009C10AE">
        <w:rPr>
          <w:rFonts w:ascii="Times New Roman" w:hAnsi="Times New Roman" w:cs="Times New Roman"/>
          <w:b/>
          <w:sz w:val="24"/>
          <w:szCs w:val="24"/>
        </w:rPr>
        <w:t xml:space="preserve">Обоснование расчетных показателей, устанавливаемых для объектов </w:t>
      </w:r>
      <w:r w:rsidR="00A834B6" w:rsidRPr="009C10AE">
        <w:rPr>
          <w:rFonts w:ascii="Times New Roman" w:hAnsi="Times New Roman" w:cs="Times New Roman"/>
          <w:b/>
          <w:sz w:val="24"/>
          <w:szCs w:val="24"/>
        </w:rPr>
        <w:t>для объектов местного значения, необходимых для массового отдыха населения, включая обеспечение свободного доступа к водным объектам общего пользования</w:t>
      </w:r>
    </w:p>
    <w:p w:rsidR="002C52AF" w:rsidRPr="009C10AE" w:rsidRDefault="002C52AF" w:rsidP="000066E7">
      <w:pPr>
        <w:spacing w:after="0"/>
        <w:ind w:firstLine="709"/>
        <w:jc w:val="both"/>
        <w:rPr>
          <w:rFonts w:ascii="Times New Roman" w:hAnsi="Times New Roman" w:cs="Times New Roman"/>
          <w:i/>
          <w:sz w:val="24"/>
          <w:szCs w:val="24"/>
        </w:rPr>
      </w:pPr>
      <w:r w:rsidRPr="009C10AE">
        <w:rPr>
          <w:rFonts w:ascii="Times New Roman" w:hAnsi="Times New Roman" w:cs="Times New Roman"/>
          <w:i/>
          <w:sz w:val="24"/>
          <w:szCs w:val="24"/>
        </w:rPr>
        <w:t>Площадки для проведения массовых мероприятий</w:t>
      </w:r>
    </w:p>
    <w:p w:rsidR="003F0E8D" w:rsidRPr="009C10AE" w:rsidRDefault="003F0E8D" w:rsidP="000066E7">
      <w:pPr>
        <w:spacing w:after="0"/>
        <w:ind w:firstLine="709"/>
        <w:jc w:val="both"/>
        <w:rPr>
          <w:rFonts w:ascii="Times New Roman" w:hAnsi="Times New Roman" w:cs="Times New Roman"/>
          <w:sz w:val="24"/>
          <w:szCs w:val="24"/>
        </w:rPr>
      </w:pPr>
      <w:r w:rsidRPr="009C10AE">
        <w:rPr>
          <w:rFonts w:ascii="Times New Roman" w:hAnsi="Times New Roman" w:cs="Times New Roman"/>
          <w:sz w:val="24"/>
          <w:szCs w:val="24"/>
        </w:rPr>
        <w:t xml:space="preserve">В целях </w:t>
      </w:r>
      <w:r w:rsidR="002C52AF" w:rsidRPr="009C10AE">
        <w:rPr>
          <w:rFonts w:ascii="Times New Roman" w:hAnsi="Times New Roman" w:cs="Times New Roman"/>
          <w:sz w:val="24"/>
          <w:szCs w:val="24"/>
        </w:rPr>
        <w:t>с</w:t>
      </w:r>
      <w:r w:rsidRPr="009C10AE">
        <w:rPr>
          <w:rFonts w:ascii="Times New Roman" w:hAnsi="Times New Roman" w:cs="Times New Roman"/>
          <w:sz w:val="24"/>
          <w:szCs w:val="24"/>
        </w:rPr>
        <w:t>оздани</w:t>
      </w:r>
      <w:r w:rsidR="002C52AF" w:rsidRPr="009C10AE">
        <w:rPr>
          <w:rFonts w:ascii="Times New Roman" w:hAnsi="Times New Roman" w:cs="Times New Roman"/>
          <w:sz w:val="24"/>
          <w:szCs w:val="24"/>
        </w:rPr>
        <w:t>я</w:t>
      </w:r>
      <w:r w:rsidRPr="009C10AE">
        <w:rPr>
          <w:rFonts w:ascii="Times New Roman" w:hAnsi="Times New Roman" w:cs="Times New Roman"/>
          <w:sz w:val="24"/>
          <w:szCs w:val="24"/>
        </w:rPr>
        <w:t xml:space="preserve"> условий для массового отдыха жителей поселения, на территории </w:t>
      </w:r>
      <w:r w:rsidR="006F582B" w:rsidRPr="009C10AE">
        <w:rPr>
          <w:rFonts w:ascii="Times New Roman" w:hAnsi="Times New Roman" w:cs="Times New Roman"/>
          <w:sz w:val="24"/>
          <w:szCs w:val="24"/>
        </w:rPr>
        <w:t>жилого района города</w:t>
      </w:r>
      <w:r w:rsidRPr="009C10AE">
        <w:rPr>
          <w:rFonts w:ascii="Times New Roman" w:hAnsi="Times New Roman" w:cs="Times New Roman"/>
          <w:sz w:val="24"/>
          <w:szCs w:val="24"/>
        </w:rPr>
        <w:t xml:space="preserve"> следует разместить Площадку для проведения массовых мероприятий </w:t>
      </w:r>
      <w:r w:rsidR="00D13A1A" w:rsidRPr="009C10AE">
        <w:rPr>
          <w:rFonts w:ascii="Times New Roman" w:eastAsia="Calibri" w:hAnsi="Times New Roman" w:cs="Times New Roman"/>
          <w:sz w:val="24"/>
          <w:szCs w:val="24"/>
        </w:rPr>
        <w:t xml:space="preserve">(праздников, концертов, </w:t>
      </w:r>
      <w:r w:rsidR="00D13A1A" w:rsidRPr="009C10AE">
        <w:rPr>
          <w:rFonts w:ascii="Times New Roman" w:hAnsi="Times New Roman" w:cs="Times New Roman"/>
          <w:sz w:val="24"/>
          <w:szCs w:val="24"/>
        </w:rPr>
        <w:t xml:space="preserve">фестивалей, парадов и др.) </w:t>
      </w:r>
      <w:r w:rsidRPr="009C10AE">
        <w:rPr>
          <w:rFonts w:ascii="Times New Roman" w:hAnsi="Times New Roman" w:cs="Times New Roman"/>
          <w:sz w:val="24"/>
          <w:szCs w:val="24"/>
        </w:rPr>
        <w:t>(далее – Площадка). Оптимально размещать Площадку</w:t>
      </w:r>
      <w:r w:rsidR="0062349E" w:rsidRPr="009C10AE">
        <w:rPr>
          <w:rFonts w:ascii="Times New Roman" w:hAnsi="Times New Roman" w:cs="Times New Roman"/>
          <w:sz w:val="24"/>
          <w:szCs w:val="24"/>
        </w:rPr>
        <w:t xml:space="preserve"> </w:t>
      </w:r>
      <w:r w:rsidRPr="009C10AE">
        <w:rPr>
          <w:rFonts w:ascii="Times New Roman" w:hAnsi="Times New Roman" w:cs="Times New Roman"/>
          <w:sz w:val="24"/>
          <w:szCs w:val="24"/>
        </w:rPr>
        <w:t xml:space="preserve">перед зданием учреждения культуры клубного типа, </w:t>
      </w:r>
      <w:r w:rsidR="0062349E" w:rsidRPr="009C10AE">
        <w:rPr>
          <w:rFonts w:ascii="Times New Roman" w:hAnsi="Times New Roman" w:cs="Times New Roman"/>
          <w:sz w:val="24"/>
          <w:szCs w:val="24"/>
        </w:rPr>
        <w:lastRenderedPageBreak/>
        <w:t>при отсутствии необходимой площади, максимально приближать к общественному центру</w:t>
      </w:r>
      <w:r w:rsidRPr="009C10AE">
        <w:rPr>
          <w:rFonts w:ascii="Times New Roman" w:hAnsi="Times New Roman" w:cs="Times New Roman"/>
          <w:sz w:val="24"/>
          <w:szCs w:val="24"/>
        </w:rPr>
        <w:t xml:space="preserve"> населенного пункта</w:t>
      </w:r>
      <w:r w:rsidR="0062349E" w:rsidRPr="009C10AE">
        <w:rPr>
          <w:rFonts w:ascii="Times New Roman" w:hAnsi="Times New Roman" w:cs="Times New Roman"/>
          <w:sz w:val="24"/>
          <w:szCs w:val="24"/>
        </w:rPr>
        <w:t>.</w:t>
      </w:r>
      <w:r w:rsidRPr="009C10AE">
        <w:rPr>
          <w:rFonts w:ascii="Times New Roman" w:hAnsi="Times New Roman" w:cs="Times New Roman"/>
          <w:sz w:val="24"/>
          <w:szCs w:val="24"/>
        </w:rPr>
        <w:t xml:space="preserve">  </w:t>
      </w:r>
    </w:p>
    <w:p w:rsidR="00D13A1A" w:rsidRPr="009C10AE" w:rsidRDefault="002C52AF" w:rsidP="000066E7">
      <w:pPr>
        <w:spacing w:after="0"/>
        <w:ind w:firstLine="709"/>
        <w:jc w:val="both"/>
        <w:rPr>
          <w:rFonts w:ascii="Times New Roman" w:hAnsi="Times New Roman" w:cs="Times New Roman"/>
          <w:sz w:val="24"/>
          <w:szCs w:val="24"/>
        </w:rPr>
      </w:pPr>
      <w:r w:rsidRPr="009C10AE">
        <w:rPr>
          <w:rFonts w:ascii="Times New Roman" w:hAnsi="Times New Roman" w:cs="Times New Roman"/>
          <w:sz w:val="24"/>
          <w:szCs w:val="24"/>
        </w:rPr>
        <w:t xml:space="preserve">Нормативы размеров земельных участков </w:t>
      </w:r>
      <w:r w:rsidR="001A5C24" w:rsidRPr="009C10AE">
        <w:rPr>
          <w:rFonts w:ascii="Times New Roman" w:hAnsi="Times New Roman" w:cs="Times New Roman"/>
          <w:sz w:val="24"/>
          <w:szCs w:val="24"/>
        </w:rPr>
        <w:t xml:space="preserve">для </w:t>
      </w:r>
      <w:r w:rsidR="00D13A1A" w:rsidRPr="009C10AE">
        <w:rPr>
          <w:rFonts w:ascii="Times New Roman" w:hAnsi="Times New Roman" w:cs="Times New Roman"/>
          <w:sz w:val="24"/>
          <w:szCs w:val="24"/>
        </w:rPr>
        <w:t xml:space="preserve">Площадок установлены исходя из анализа </w:t>
      </w:r>
      <w:r w:rsidR="001A5C24" w:rsidRPr="009C10AE">
        <w:rPr>
          <w:rFonts w:ascii="Times New Roman" w:hAnsi="Times New Roman" w:cs="Times New Roman"/>
          <w:sz w:val="24"/>
          <w:szCs w:val="24"/>
        </w:rPr>
        <w:t>практики размещения</w:t>
      </w:r>
      <w:r w:rsidR="00D13A1A" w:rsidRPr="009C10AE">
        <w:rPr>
          <w:rFonts w:ascii="Times New Roman" w:hAnsi="Times New Roman" w:cs="Times New Roman"/>
          <w:sz w:val="24"/>
          <w:szCs w:val="24"/>
        </w:rPr>
        <w:t xml:space="preserve"> </w:t>
      </w:r>
      <w:r w:rsidR="001A5C24" w:rsidRPr="009C10AE">
        <w:rPr>
          <w:rFonts w:ascii="Times New Roman" w:hAnsi="Times New Roman" w:cs="Times New Roman"/>
          <w:sz w:val="24"/>
          <w:szCs w:val="24"/>
        </w:rPr>
        <w:t>таковых</w:t>
      </w:r>
      <w:r w:rsidR="00D13A1A" w:rsidRPr="009C10AE">
        <w:rPr>
          <w:rFonts w:ascii="Times New Roman" w:hAnsi="Times New Roman" w:cs="Times New Roman"/>
          <w:sz w:val="24"/>
          <w:szCs w:val="24"/>
        </w:rPr>
        <w:t xml:space="preserve"> объектов.</w:t>
      </w:r>
    </w:p>
    <w:p w:rsidR="00D13A1A" w:rsidRPr="009C10AE" w:rsidRDefault="002C52AF" w:rsidP="000066E7">
      <w:pPr>
        <w:spacing w:after="0"/>
        <w:ind w:firstLine="709"/>
        <w:jc w:val="both"/>
        <w:rPr>
          <w:rFonts w:ascii="Times New Roman" w:hAnsi="Times New Roman" w:cs="Times New Roman"/>
          <w:i/>
          <w:sz w:val="24"/>
          <w:szCs w:val="24"/>
        </w:rPr>
      </w:pPr>
      <w:r w:rsidRPr="009C10AE">
        <w:rPr>
          <w:rFonts w:ascii="Times New Roman" w:hAnsi="Times New Roman" w:cs="Times New Roman"/>
          <w:i/>
          <w:sz w:val="24"/>
          <w:szCs w:val="24"/>
        </w:rPr>
        <w:t>Пляжи</w:t>
      </w:r>
    </w:p>
    <w:p w:rsidR="002C52AF" w:rsidRPr="009C10AE" w:rsidRDefault="002C52AF" w:rsidP="000066E7">
      <w:pPr>
        <w:spacing w:after="0"/>
        <w:ind w:firstLine="709"/>
        <w:jc w:val="both"/>
        <w:rPr>
          <w:rFonts w:ascii="Times New Roman" w:hAnsi="Times New Roman" w:cs="Times New Roman"/>
          <w:sz w:val="24"/>
          <w:szCs w:val="24"/>
        </w:rPr>
      </w:pPr>
      <w:r w:rsidRPr="009C10AE">
        <w:rPr>
          <w:rFonts w:ascii="Times New Roman" w:hAnsi="Times New Roman" w:cs="Times New Roman"/>
          <w:sz w:val="24"/>
          <w:szCs w:val="24"/>
        </w:rPr>
        <w:t xml:space="preserve">В  целях </w:t>
      </w:r>
      <w:r w:rsidR="00F751DA" w:rsidRPr="009C10AE">
        <w:rPr>
          <w:rFonts w:ascii="Times New Roman" w:hAnsi="Times New Roman" w:cs="Times New Roman"/>
          <w:sz w:val="24"/>
          <w:szCs w:val="24"/>
        </w:rPr>
        <w:t xml:space="preserve">обеспечения свободного доступа граждан к водным объектам общего пользования и их береговым полосам, важной </w:t>
      </w:r>
      <w:r w:rsidRPr="009C10AE">
        <w:rPr>
          <w:rFonts w:ascii="Times New Roman" w:hAnsi="Times New Roman" w:cs="Times New Roman"/>
          <w:sz w:val="24"/>
          <w:szCs w:val="24"/>
        </w:rPr>
        <w:t xml:space="preserve">задачей является благоустройство прибрежных территорий и обустройство пляжных зон. </w:t>
      </w:r>
    </w:p>
    <w:p w:rsidR="002C52AF" w:rsidRPr="009C10AE" w:rsidRDefault="002C52AF" w:rsidP="000066E7">
      <w:pPr>
        <w:spacing w:after="0"/>
        <w:ind w:firstLine="709"/>
        <w:jc w:val="both"/>
        <w:rPr>
          <w:rFonts w:ascii="Times New Roman" w:hAnsi="Times New Roman" w:cs="Times New Roman"/>
          <w:sz w:val="24"/>
          <w:szCs w:val="24"/>
        </w:rPr>
      </w:pPr>
      <w:r w:rsidRPr="009C10AE">
        <w:rPr>
          <w:rFonts w:ascii="Times New Roman" w:hAnsi="Times New Roman" w:cs="Times New Roman"/>
          <w:sz w:val="24"/>
          <w:szCs w:val="24"/>
        </w:rPr>
        <w:t>Расчетные  показатели  минимально  допустимой  площади  территории  для размещения пляжей установлены в соответствии с разделом 9 СП 42.13330.201</w:t>
      </w:r>
      <w:r w:rsidR="004C396D" w:rsidRPr="009C10AE">
        <w:rPr>
          <w:rFonts w:ascii="Times New Roman" w:hAnsi="Times New Roman" w:cs="Times New Roman"/>
          <w:sz w:val="24"/>
          <w:szCs w:val="24"/>
        </w:rPr>
        <w:t>6</w:t>
      </w:r>
      <w:r w:rsidRPr="009C10AE">
        <w:rPr>
          <w:rFonts w:ascii="Times New Roman" w:hAnsi="Times New Roman" w:cs="Times New Roman"/>
          <w:sz w:val="24"/>
          <w:szCs w:val="24"/>
        </w:rPr>
        <w:t>.</w:t>
      </w:r>
    </w:p>
    <w:p w:rsidR="003E7D0C" w:rsidRPr="007639D2" w:rsidRDefault="00C13208" w:rsidP="009C10AE">
      <w:pPr>
        <w:pStyle w:val="ab"/>
        <w:numPr>
          <w:ilvl w:val="1"/>
          <w:numId w:val="1"/>
        </w:numPr>
        <w:spacing w:before="120" w:after="120"/>
        <w:ind w:left="714" w:hanging="357"/>
        <w:jc w:val="both"/>
        <w:rPr>
          <w:rFonts w:ascii="Times New Roman" w:hAnsi="Times New Roman" w:cs="Times New Roman"/>
          <w:b/>
          <w:sz w:val="24"/>
          <w:szCs w:val="24"/>
        </w:rPr>
      </w:pPr>
      <w:r w:rsidRPr="009C10AE">
        <w:rPr>
          <w:rFonts w:ascii="Times New Roman" w:hAnsi="Times New Roman" w:cs="Times New Roman"/>
          <w:b/>
          <w:sz w:val="24"/>
          <w:szCs w:val="24"/>
        </w:rPr>
        <w:t xml:space="preserve">Обоснование расчетных показателей, устанавливаемых  для объектов </w:t>
      </w:r>
      <w:r w:rsidR="003E7D0C" w:rsidRPr="007639D2">
        <w:rPr>
          <w:rFonts w:ascii="Times New Roman" w:hAnsi="Times New Roman" w:cs="Times New Roman"/>
          <w:b/>
          <w:sz w:val="24"/>
          <w:szCs w:val="24"/>
        </w:rPr>
        <w:t>местного значения в области благоустройства территории</w:t>
      </w:r>
    </w:p>
    <w:p w:rsidR="001A5C24" w:rsidRPr="007639D2" w:rsidRDefault="001A5C24" w:rsidP="000066E7">
      <w:pPr>
        <w:spacing w:after="0"/>
        <w:ind w:firstLine="709"/>
        <w:jc w:val="both"/>
        <w:rPr>
          <w:rFonts w:ascii="Times New Roman" w:hAnsi="Times New Roman" w:cs="Times New Roman"/>
          <w:i/>
          <w:sz w:val="24"/>
          <w:szCs w:val="24"/>
          <w:lang w:eastAsia="ru-RU"/>
        </w:rPr>
      </w:pPr>
      <w:r w:rsidRPr="007639D2">
        <w:rPr>
          <w:rFonts w:ascii="Times New Roman" w:hAnsi="Times New Roman" w:cs="Times New Roman"/>
          <w:i/>
          <w:sz w:val="24"/>
          <w:szCs w:val="24"/>
          <w:lang w:eastAsia="ru-RU"/>
        </w:rPr>
        <w:t>Озелененные территории общего пользования</w:t>
      </w:r>
    </w:p>
    <w:p w:rsidR="008473B0" w:rsidRPr="007639D2" w:rsidRDefault="008473B0" w:rsidP="000066E7">
      <w:pPr>
        <w:spacing w:after="0"/>
        <w:ind w:firstLine="709"/>
        <w:jc w:val="both"/>
        <w:rPr>
          <w:rFonts w:ascii="Times New Roman" w:hAnsi="Times New Roman" w:cs="Times New Roman"/>
          <w:sz w:val="24"/>
          <w:szCs w:val="24"/>
          <w:lang w:eastAsia="ru-RU"/>
        </w:rPr>
      </w:pPr>
      <w:r w:rsidRPr="007639D2">
        <w:rPr>
          <w:rFonts w:ascii="Times New Roman" w:hAnsi="Times New Roman" w:cs="Times New Roman"/>
          <w:sz w:val="24"/>
          <w:szCs w:val="24"/>
          <w:lang w:eastAsia="ru-RU"/>
        </w:rPr>
        <w:t xml:space="preserve">К озелененным территориям общего пользования относятся </w:t>
      </w:r>
      <w:r w:rsidR="00E70D96">
        <w:rPr>
          <w:rFonts w:ascii="Times New Roman" w:hAnsi="Times New Roman" w:cs="Times New Roman"/>
          <w:sz w:val="24"/>
          <w:szCs w:val="24"/>
          <w:lang w:eastAsia="ru-RU"/>
        </w:rPr>
        <w:t>парки, сады, скверы, бульвары.</w:t>
      </w:r>
    </w:p>
    <w:p w:rsidR="004C396D" w:rsidRPr="007639D2" w:rsidRDefault="004C396D" w:rsidP="000066E7">
      <w:pPr>
        <w:spacing w:after="0"/>
        <w:ind w:firstLine="709"/>
        <w:jc w:val="both"/>
        <w:rPr>
          <w:rFonts w:ascii="Times New Roman" w:hAnsi="Times New Roman" w:cs="Times New Roman"/>
          <w:sz w:val="24"/>
          <w:szCs w:val="24"/>
        </w:rPr>
      </w:pPr>
      <w:r w:rsidRPr="007639D2">
        <w:rPr>
          <w:rFonts w:ascii="Times New Roman" w:hAnsi="Times New Roman" w:cs="Times New Roman"/>
          <w:sz w:val="24"/>
          <w:szCs w:val="24"/>
          <w:lang w:eastAsia="ru-RU"/>
        </w:rPr>
        <w:t xml:space="preserve">Минимальная площадь озелененной территории общего пользования – 0,5 га, максимальная – 1,5 га. Размер установлен в соответствии с </w:t>
      </w:r>
      <w:r w:rsidRPr="007639D2">
        <w:rPr>
          <w:rFonts w:ascii="Times New Roman" w:hAnsi="Times New Roman" w:cs="Times New Roman"/>
          <w:sz w:val="24"/>
          <w:szCs w:val="24"/>
        </w:rPr>
        <w:t>разделом 9 СП 42.13330.2016.</w:t>
      </w:r>
    </w:p>
    <w:p w:rsidR="00A04996" w:rsidRPr="00A04996" w:rsidRDefault="00A04996" w:rsidP="000066E7">
      <w:pPr>
        <w:spacing w:after="0"/>
        <w:ind w:firstLine="709"/>
        <w:jc w:val="both"/>
        <w:rPr>
          <w:rFonts w:ascii="Times New Roman" w:hAnsi="Times New Roman" w:cs="Times New Roman"/>
          <w:i/>
          <w:sz w:val="24"/>
          <w:szCs w:val="24"/>
        </w:rPr>
      </w:pPr>
      <w:r w:rsidRPr="00A04996">
        <w:rPr>
          <w:rFonts w:ascii="Times New Roman" w:hAnsi="Times New Roman" w:cs="Times New Roman"/>
          <w:i/>
          <w:sz w:val="24"/>
          <w:szCs w:val="24"/>
        </w:rPr>
        <w:t>Игровые площадки</w:t>
      </w:r>
    </w:p>
    <w:p w:rsidR="00607148" w:rsidRDefault="00607148" w:rsidP="000066E7">
      <w:pPr>
        <w:spacing w:after="0"/>
        <w:ind w:firstLine="709"/>
        <w:jc w:val="both"/>
        <w:rPr>
          <w:rFonts w:ascii="Times New Roman" w:hAnsi="Times New Roman" w:cs="Times New Roman"/>
          <w:sz w:val="24"/>
          <w:szCs w:val="24"/>
        </w:rPr>
      </w:pPr>
      <w:r>
        <w:rPr>
          <w:rFonts w:ascii="Times New Roman" w:hAnsi="Times New Roman" w:cs="Times New Roman"/>
          <w:sz w:val="24"/>
          <w:szCs w:val="24"/>
        </w:rPr>
        <w:t>Размеры площадок отдыха и детских игровых площадок установлены в соответствии с Правилами и нормами по благоустройству территории и содержанию объектов, расположенных на территории МО «Городской округ «Город Нарьян-Мар», утвержденных Решением Совета городского округа «Город Нарьян-Мар» от 01.06.2015 г. № 109-р.</w:t>
      </w:r>
    </w:p>
    <w:p w:rsidR="00A04996" w:rsidRPr="00A04996" w:rsidRDefault="00607148" w:rsidP="000066E7">
      <w:pPr>
        <w:spacing w:after="0"/>
        <w:ind w:firstLine="709"/>
        <w:jc w:val="both"/>
        <w:rPr>
          <w:rFonts w:ascii="Times New Roman" w:hAnsi="Times New Roman" w:cs="Times New Roman"/>
          <w:sz w:val="24"/>
          <w:szCs w:val="24"/>
        </w:rPr>
      </w:pPr>
      <w:r>
        <w:rPr>
          <w:rFonts w:ascii="Times New Roman" w:hAnsi="Times New Roman" w:cs="Times New Roman"/>
          <w:sz w:val="24"/>
          <w:szCs w:val="24"/>
        </w:rPr>
        <w:t>Площадки отдыха на жилых территориях предназначены для тихого отдыха и настольных игр взрослого населения, их следует размещать на участках жилой застройки, на озелененных территориях жилой группы и микрорайона, в парках или лесопаркх.</w:t>
      </w:r>
    </w:p>
    <w:p w:rsidR="001A5C24" w:rsidRPr="00A04996" w:rsidRDefault="001A5C24" w:rsidP="000066E7">
      <w:pPr>
        <w:spacing w:after="0"/>
        <w:ind w:firstLine="709"/>
        <w:jc w:val="both"/>
        <w:rPr>
          <w:rFonts w:ascii="Times New Roman" w:hAnsi="Times New Roman" w:cs="Times New Roman"/>
          <w:i/>
          <w:sz w:val="24"/>
          <w:szCs w:val="24"/>
        </w:rPr>
      </w:pPr>
      <w:r w:rsidRPr="00A04996">
        <w:rPr>
          <w:rFonts w:ascii="Times New Roman" w:hAnsi="Times New Roman" w:cs="Times New Roman"/>
          <w:i/>
          <w:sz w:val="24"/>
          <w:szCs w:val="24"/>
        </w:rPr>
        <w:t>Детские игровые площадки</w:t>
      </w:r>
    </w:p>
    <w:p w:rsidR="00A04996" w:rsidRDefault="00A04996" w:rsidP="000066E7">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Детские площадки предназначены для игр и активного отдыха детей разных возрастов: преддошкольного (до 3 лет), дошкольного </w:t>
      </w:r>
      <w:r w:rsidR="00607148">
        <w:rPr>
          <w:rFonts w:ascii="Times New Roman" w:hAnsi="Times New Roman" w:cs="Times New Roman"/>
          <w:sz w:val="24"/>
          <w:szCs w:val="24"/>
        </w:rPr>
        <w:t>(</w:t>
      </w:r>
      <w:r>
        <w:rPr>
          <w:rFonts w:ascii="Times New Roman" w:hAnsi="Times New Roman" w:cs="Times New Roman"/>
          <w:sz w:val="24"/>
          <w:szCs w:val="24"/>
        </w:rPr>
        <w:t>до 7 лет), младшего  и среднего школьного возраста (7-12 лет).</w:t>
      </w:r>
    </w:p>
    <w:p w:rsidR="00A04996" w:rsidRDefault="00A04996" w:rsidP="000066E7">
      <w:pPr>
        <w:spacing w:after="0"/>
        <w:ind w:firstLine="709"/>
        <w:jc w:val="both"/>
        <w:rPr>
          <w:rFonts w:ascii="Times New Roman" w:hAnsi="Times New Roman" w:cs="Times New Roman"/>
          <w:sz w:val="24"/>
          <w:szCs w:val="24"/>
        </w:rPr>
      </w:pPr>
      <w:r>
        <w:rPr>
          <w:rFonts w:ascii="Times New Roman" w:hAnsi="Times New Roman" w:cs="Times New Roman"/>
          <w:sz w:val="24"/>
          <w:szCs w:val="24"/>
        </w:rPr>
        <w:t>Оптимальный размер игровых: для детей дошкольного возраста – 70-150 кв.м, школьного возраста – 100-300 кв.м, комплексных игровых площадок – 900-1600 кв.м.</w:t>
      </w:r>
    </w:p>
    <w:p w:rsidR="00A04996" w:rsidRDefault="00A04996" w:rsidP="000066E7">
      <w:pPr>
        <w:spacing w:after="0"/>
        <w:ind w:firstLine="709"/>
        <w:jc w:val="both"/>
        <w:rPr>
          <w:rFonts w:ascii="Times New Roman" w:hAnsi="Times New Roman" w:cs="Times New Roman"/>
          <w:sz w:val="24"/>
          <w:szCs w:val="24"/>
        </w:rPr>
      </w:pPr>
      <w:r>
        <w:rPr>
          <w:rFonts w:ascii="Times New Roman" w:hAnsi="Times New Roman" w:cs="Times New Roman"/>
          <w:sz w:val="24"/>
          <w:szCs w:val="24"/>
        </w:rPr>
        <w:t>При объединении площадок дошкольного возраста с площадками отдыха взрослых размер площадки должен быть не менее 150 кв.м. Соседствующие площадки различных возрастных групп возможно разделять густыми зелеными посадками и (или) декоративными ограждениями.</w:t>
      </w:r>
    </w:p>
    <w:p w:rsidR="00722914" w:rsidRPr="00607148" w:rsidRDefault="00722914" w:rsidP="000066E7">
      <w:pPr>
        <w:spacing w:after="0"/>
        <w:ind w:firstLine="709"/>
        <w:jc w:val="both"/>
        <w:rPr>
          <w:rFonts w:ascii="Times New Roman" w:hAnsi="Times New Roman" w:cs="Times New Roman"/>
          <w:i/>
          <w:sz w:val="24"/>
          <w:szCs w:val="24"/>
        </w:rPr>
      </w:pPr>
      <w:r w:rsidRPr="00607148">
        <w:rPr>
          <w:rFonts w:ascii="Times New Roman" w:hAnsi="Times New Roman" w:cs="Times New Roman"/>
          <w:i/>
          <w:sz w:val="24"/>
          <w:szCs w:val="24"/>
        </w:rPr>
        <w:t>Объекты освещения улиц</w:t>
      </w:r>
    </w:p>
    <w:p w:rsidR="00722914" w:rsidRPr="00607148" w:rsidRDefault="00722914" w:rsidP="000066E7">
      <w:pPr>
        <w:spacing w:after="0"/>
        <w:ind w:firstLine="709"/>
        <w:jc w:val="both"/>
        <w:rPr>
          <w:rFonts w:ascii="Times New Roman" w:hAnsi="Times New Roman" w:cs="Times New Roman"/>
          <w:sz w:val="24"/>
          <w:szCs w:val="24"/>
        </w:rPr>
      </w:pPr>
      <w:r w:rsidRPr="00607148">
        <w:rPr>
          <w:rFonts w:ascii="Times New Roman" w:hAnsi="Times New Roman" w:cs="Times New Roman"/>
          <w:sz w:val="24"/>
          <w:szCs w:val="24"/>
        </w:rPr>
        <w:t>В соответствии с СП 52.13330.201</w:t>
      </w:r>
      <w:r w:rsidR="00EB37D8" w:rsidRPr="00607148">
        <w:rPr>
          <w:rFonts w:ascii="Times New Roman" w:hAnsi="Times New Roman" w:cs="Times New Roman"/>
          <w:sz w:val="24"/>
          <w:szCs w:val="24"/>
        </w:rPr>
        <w:t>6</w:t>
      </w:r>
      <w:r w:rsidRPr="00607148">
        <w:rPr>
          <w:rFonts w:ascii="Times New Roman" w:hAnsi="Times New Roman" w:cs="Times New Roman"/>
          <w:sz w:val="24"/>
          <w:szCs w:val="24"/>
        </w:rPr>
        <w:t xml:space="preserve"> Естественное и искусственное освещение. Актуализированная редакция СНиП 23-05-95* (утв. </w:t>
      </w:r>
      <w:r w:rsidR="00EB37D8" w:rsidRPr="00607148">
        <w:rPr>
          <w:rFonts w:ascii="Times New Roman" w:hAnsi="Times New Roman" w:cs="Times New Roman"/>
          <w:sz w:val="24"/>
          <w:szCs w:val="24"/>
        </w:rPr>
        <w:t>П</w:t>
      </w:r>
      <w:r w:rsidRPr="00607148">
        <w:rPr>
          <w:rFonts w:ascii="Times New Roman" w:hAnsi="Times New Roman" w:cs="Times New Roman"/>
          <w:sz w:val="24"/>
          <w:szCs w:val="24"/>
        </w:rPr>
        <w:t xml:space="preserve">риказом Министерства </w:t>
      </w:r>
      <w:r w:rsidR="00EB37D8" w:rsidRPr="00607148">
        <w:rPr>
          <w:rFonts w:ascii="Times New Roman" w:hAnsi="Times New Roman" w:cs="Times New Roman"/>
          <w:sz w:val="24"/>
          <w:szCs w:val="24"/>
        </w:rPr>
        <w:t>строительства России от 07.11.2016 №777/пр</w:t>
      </w:r>
      <w:r w:rsidRPr="00607148">
        <w:rPr>
          <w:rFonts w:ascii="Times New Roman" w:hAnsi="Times New Roman" w:cs="Times New Roman"/>
          <w:sz w:val="24"/>
          <w:szCs w:val="24"/>
        </w:rPr>
        <w:t xml:space="preserve">), освещение следует организовывать на дорогах, улицах и проездах всех категорий. </w:t>
      </w:r>
    </w:p>
    <w:p w:rsidR="00FC10B4" w:rsidRPr="00607148" w:rsidRDefault="00FC10B4" w:rsidP="000066E7">
      <w:pPr>
        <w:spacing w:after="0"/>
        <w:ind w:firstLine="709"/>
        <w:jc w:val="both"/>
        <w:rPr>
          <w:rFonts w:ascii="Times New Roman" w:hAnsi="Times New Roman" w:cs="Times New Roman"/>
          <w:sz w:val="24"/>
          <w:szCs w:val="24"/>
        </w:rPr>
      </w:pPr>
      <w:r w:rsidRPr="00607148">
        <w:rPr>
          <w:rFonts w:ascii="Times New Roman" w:hAnsi="Times New Roman" w:cs="Times New Roman"/>
          <w:sz w:val="24"/>
          <w:szCs w:val="24"/>
        </w:rPr>
        <w:t>Требования к размещению световых приборов на улицах, дорогах, площадях и проездах также следует принимать в соответствии с СП 52.13330.201</w:t>
      </w:r>
      <w:r w:rsidR="00EB37D8" w:rsidRPr="00607148">
        <w:rPr>
          <w:rFonts w:ascii="Times New Roman" w:hAnsi="Times New Roman" w:cs="Times New Roman"/>
          <w:sz w:val="24"/>
          <w:szCs w:val="24"/>
        </w:rPr>
        <w:t>6</w:t>
      </w:r>
      <w:r w:rsidRPr="00607148">
        <w:rPr>
          <w:rFonts w:ascii="Times New Roman" w:hAnsi="Times New Roman" w:cs="Times New Roman"/>
          <w:sz w:val="24"/>
          <w:szCs w:val="24"/>
        </w:rPr>
        <w:t xml:space="preserve"> Естественное и искусственное освещение. Актуализированная редакция СНиП 23-05-95*.</w:t>
      </w:r>
    </w:p>
    <w:p w:rsidR="001B5C03" w:rsidRPr="00C82686" w:rsidRDefault="001B5C03" w:rsidP="009C10AE">
      <w:pPr>
        <w:pStyle w:val="ab"/>
        <w:numPr>
          <w:ilvl w:val="1"/>
          <w:numId w:val="1"/>
        </w:numPr>
        <w:spacing w:before="120" w:after="120"/>
        <w:ind w:left="714" w:hanging="357"/>
        <w:jc w:val="both"/>
        <w:rPr>
          <w:rFonts w:ascii="Times New Roman" w:hAnsi="Times New Roman" w:cs="Times New Roman"/>
          <w:b/>
          <w:sz w:val="24"/>
          <w:szCs w:val="24"/>
        </w:rPr>
      </w:pPr>
      <w:r w:rsidRPr="00C82686">
        <w:rPr>
          <w:rFonts w:ascii="Times New Roman" w:hAnsi="Times New Roman" w:cs="Times New Roman"/>
          <w:b/>
          <w:sz w:val="24"/>
          <w:szCs w:val="24"/>
        </w:rPr>
        <w:lastRenderedPageBreak/>
        <w:t>Обоснование расчетных показателей, в части создания условий для предоставления транспортных услуг населению и организаци</w:t>
      </w:r>
      <w:r>
        <w:rPr>
          <w:rFonts w:ascii="Times New Roman" w:hAnsi="Times New Roman" w:cs="Times New Roman"/>
          <w:b/>
          <w:sz w:val="24"/>
          <w:szCs w:val="24"/>
        </w:rPr>
        <w:t>я</w:t>
      </w:r>
      <w:r w:rsidRPr="00C82686">
        <w:rPr>
          <w:rFonts w:ascii="Times New Roman" w:hAnsi="Times New Roman" w:cs="Times New Roman"/>
          <w:b/>
          <w:sz w:val="24"/>
          <w:szCs w:val="24"/>
        </w:rPr>
        <w:t xml:space="preserve"> транспортного обслуживания населения в границах городского округа</w:t>
      </w:r>
    </w:p>
    <w:p w:rsidR="001B5C03" w:rsidRDefault="001B5C03" w:rsidP="001B5C03">
      <w:pPr>
        <w:spacing w:after="0"/>
        <w:ind w:firstLine="709"/>
        <w:jc w:val="both"/>
        <w:rPr>
          <w:rFonts w:ascii="Times New Roman" w:hAnsi="Times New Roman" w:cs="Times New Roman"/>
          <w:sz w:val="24"/>
          <w:szCs w:val="24"/>
        </w:rPr>
      </w:pPr>
      <w:r>
        <w:rPr>
          <w:rFonts w:ascii="Times New Roman" w:hAnsi="Times New Roman" w:cs="Times New Roman"/>
          <w:sz w:val="24"/>
          <w:szCs w:val="24"/>
        </w:rPr>
        <w:t>Расчетные показатели в части создания условий для предоставления услуг населению и организация транспортного обслуживания установлены в соответствии с требованиями СП 42.13330.2011 «Градостроительство. Планировка и застройка городских и сельских поселений».</w:t>
      </w:r>
    </w:p>
    <w:p w:rsidR="001B5C03" w:rsidRPr="00C82686" w:rsidRDefault="001B5C03" w:rsidP="001B5C03">
      <w:pPr>
        <w:spacing w:after="0"/>
        <w:ind w:firstLine="709"/>
        <w:jc w:val="both"/>
        <w:rPr>
          <w:rFonts w:ascii="Times New Roman" w:hAnsi="Times New Roman" w:cs="Times New Roman"/>
          <w:sz w:val="24"/>
          <w:szCs w:val="24"/>
        </w:rPr>
      </w:pPr>
      <w:r>
        <w:rPr>
          <w:rFonts w:ascii="Times New Roman" w:hAnsi="Times New Roman" w:cs="Times New Roman"/>
          <w:sz w:val="24"/>
          <w:szCs w:val="24"/>
        </w:rPr>
        <w:t>Территория проектирования относится к территории 1Г по строительной климатологии.</w:t>
      </w:r>
    </w:p>
    <w:p w:rsidR="001B5C03" w:rsidRPr="00C82686" w:rsidRDefault="001B5C03" w:rsidP="001B5C03">
      <w:pPr>
        <w:spacing w:after="0"/>
        <w:ind w:firstLine="709"/>
        <w:jc w:val="both"/>
        <w:rPr>
          <w:rFonts w:ascii="Times New Roman" w:hAnsi="Times New Roman" w:cs="Times New Roman"/>
          <w:sz w:val="24"/>
          <w:szCs w:val="24"/>
        </w:rPr>
      </w:pPr>
      <w:r>
        <w:rPr>
          <w:rFonts w:ascii="Times New Roman" w:hAnsi="Times New Roman" w:cs="Times New Roman"/>
          <w:sz w:val="24"/>
          <w:szCs w:val="24"/>
        </w:rPr>
        <w:t>В части расчетных показателей установлены – плотность сети линий наземного общественного транспорта, дальность пешеходных подходов до остановок общественного транспорта, а также расстояния между остановочными пунктами.</w:t>
      </w:r>
    </w:p>
    <w:p w:rsidR="001B5C03" w:rsidRPr="00C82686" w:rsidRDefault="001B5C03" w:rsidP="009C10AE">
      <w:pPr>
        <w:pStyle w:val="ab"/>
        <w:numPr>
          <w:ilvl w:val="1"/>
          <w:numId w:val="1"/>
        </w:numPr>
        <w:spacing w:before="120" w:after="120"/>
        <w:ind w:left="714" w:hanging="357"/>
        <w:jc w:val="both"/>
        <w:rPr>
          <w:rFonts w:ascii="Times New Roman" w:hAnsi="Times New Roman" w:cs="Times New Roman"/>
          <w:b/>
          <w:sz w:val="24"/>
          <w:szCs w:val="24"/>
        </w:rPr>
      </w:pPr>
      <w:r w:rsidRPr="00C82686">
        <w:rPr>
          <w:rFonts w:ascii="Times New Roman" w:hAnsi="Times New Roman" w:cs="Times New Roman"/>
          <w:b/>
          <w:sz w:val="24"/>
          <w:szCs w:val="24"/>
        </w:rPr>
        <w:t>Обоснование расчетных показателей, устанавливаемых в части дорожной деятельности в отношении автомобильных дорог местного значения в городско</w:t>
      </w:r>
      <w:r w:rsidR="009C10AE">
        <w:rPr>
          <w:rFonts w:ascii="Times New Roman" w:hAnsi="Times New Roman" w:cs="Times New Roman"/>
          <w:b/>
          <w:sz w:val="24"/>
          <w:szCs w:val="24"/>
        </w:rPr>
        <w:t xml:space="preserve">м </w:t>
      </w:r>
      <w:r w:rsidRPr="00C82686">
        <w:rPr>
          <w:rFonts w:ascii="Times New Roman" w:hAnsi="Times New Roman" w:cs="Times New Roman"/>
          <w:b/>
          <w:sz w:val="24"/>
          <w:szCs w:val="24"/>
        </w:rPr>
        <w:t>округ</w:t>
      </w:r>
      <w:r w:rsidR="009C10AE">
        <w:rPr>
          <w:rFonts w:ascii="Times New Roman" w:hAnsi="Times New Roman" w:cs="Times New Roman"/>
          <w:b/>
          <w:sz w:val="24"/>
          <w:szCs w:val="24"/>
        </w:rPr>
        <w:t>е</w:t>
      </w:r>
    </w:p>
    <w:p w:rsidR="001B5C03" w:rsidRDefault="001B5C03" w:rsidP="001B5C03">
      <w:pPr>
        <w:spacing w:after="0"/>
        <w:ind w:firstLine="709"/>
        <w:jc w:val="both"/>
        <w:rPr>
          <w:rFonts w:ascii="Times New Roman" w:hAnsi="Times New Roman" w:cs="Times New Roman"/>
          <w:sz w:val="24"/>
          <w:szCs w:val="24"/>
        </w:rPr>
      </w:pPr>
      <w:r>
        <w:rPr>
          <w:rFonts w:ascii="Times New Roman" w:hAnsi="Times New Roman" w:cs="Times New Roman"/>
          <w:sz w:val="24"/>
          <w:szCs w:val="24"/>
        </w:rPr>
        <w:t>Расчетные показатели в части дорожной деятельности установлены в соответствии с требованиями СП 42.13330.2011 «Градостроительство. Планировка и застройка городских и сельских поселений», а также приложением Ж СП 42.13330.2016 «Градостроительство. Планировка и застройка городских и сельских поселений».</w:t>
      </w:r>
    </w:p>
    <w:p w:rsidR="001B5C03" w:rsidRPr="00C82686" w:rsidRDefault="001B5C03" w:rsidP="001B5C03">
      <w:pPr>
        <w:spacing w:after="0"/>
        <w:ind w:firstLine="709"/>
        <w:jc w:val="both"/>
        <w:rPr>
          <w:rFonts w:ascii="Times New Roman" w:hAnsi="Times New Roman" w:cs="Times New Roman"/>
          <w:sz w:val="24"/>
          <w:szCs w:val="24"/>
        </w:rPr>
      </w:pPr>
      <w:r>
        <w:rPr>
          <w:rFonts w:ascii="Times New Roman" w:hAnsi="Times New Roman" w:cs="Times New Roman"/>
          <w:sz w:val="24"/>
          <w:szCs w:val="24"/>
        </w:rPr>
        <w:t>Территория проектирования относится к территории 1Г по строительной климатологии.</w:t>
      </w:r>
    </w:p>
    <w:p w:rsidR="001B5C03" w:rsidRPr="00C82686" w:rsidRDefault="001B5C03" w:rsidP="001B5C03">
      <w:pPr>
        <w:spacing w:after="0"/>
        <w:ind w:firstLine="709"/>
        <w:jc w:val="both"/>
        <w:rPr>
          <w:rFonts w:ascii="Times New Roman" w:hAnsi="Times New Roman" w:cs="Times New Roman"/>
          <w:sz w:val="24"/>
          <w:szCs w:val="24"/>
        </w:rPr>
      </w:pPr>
      <w:r>
        <w:rPr>
          <w:rFonts w:ascii="Times New Roman" w:hAnsi="Times New Roman" w:cs="Times New Roman"/>
          <w:sz w:val="24"/>
          <w:szCs w:val="24"/>
        </w:rPr>
        <w:t>Установлены расчетные показатели в части классификации улично-дорожной сети, геометрических параметров улиц, тротуаров, велосипедных дорожек, а также в отношении расчетного количества мест постоянного и временного хранения многоквартирных жилых домов и объектов общественно-делового назначения.</w:t>
      </w:r>
    </w:p>
    <w:p w:rsidR="001B5C03" w:rsidRPr="00277192" w:rsidRDefault="001B5C03" w:rsidP="009C10AE">
      <w:pPr>
        <w:pStyle w:val="ab"/>
        <w:numPr>
          <w:ilvl w:val="1"/>
          <w:numId w:val="1"/>
        </w:numPr>
        <w:spacing w:before="120" w:after="120"/>
        <w:ind w:left="714" w:hanging="357"/>
        <w:jc w:val="both"/>
        <w:rPr>
          <w:rFonts w:ascii="Times New Roman" w:hAnsi="Times New Roman" w:cs="Times New Roman"/>
          <w:b/>
          <w:sz w:val="24"/>
          <w:szCs w:val="24"/>
        </w:rPr>
      </w:pPr>
      <w:r w:rsidRPr="00277192">
        <w:rPr>
          <w:rFonts w:ascii="Times New Roman" w:hAnsi="Times New Roman" w:cs="Times New Roman"/>
          <w:b/>
          <w:sz w:val="24"/>
          <w:szCs w:val="24"/>
        </w:rPr>
        <w:t xml:space="preserve">Обоснование расчетных показателей, устанавливаемых для организации и осуществления мероприятий по территориальной обороне и гражданской обороне, защите населения и территории городского округа от чрезвычайных ситуаций природного и техногенного характера </w:t>
      </w:r>
    </w:p>
    <w:p w:rsidR="001B5C03" w:rsidRPr="001B5C03" w:rsidRDefault="001B5C03" w:rsidP="001B5C03">
      <w:pPr>
        <w:spacing w:after="0"/>
        <w:ind w:firstLine="709"/>
        <w:jc w:val="both"/>
        <w:rPr>
          <w:rFonts w:ascii="Times New Roman" w:hAnsi="Times New Roman" w:cs="Times New Roman"/>
          <w:sz w:val="24"/>
          <w:szCs w:val="24"/>
        </w:rPr>
      </w:pPr>
      <w:r>
        <w:rPr>
          <w:rFonts w:ascii="Times New Roman" w:hAnsi="Times New Roman" w:cs="Times New Roman"/>
          <w:sz w:val="24"/>
          <w:szCs w:val="24"/>
        </w:rPr>
        <w:t>Расчетные показатели в части объектов гражданской обороны и защиты территории от чрезвычайных ситуаций природного и техногенного характера установлены в соответствии с СП 88.13330.2014 «Защитные сооружения гражданской обороны», СП 165.1325800.2014 «Инженерно-технические мероприятия по гражданской обороне», а также НПБ 101-95 «Нормы проектирования объектов пожарной охраны».</w:t>
      </w:r>
    </w:p>
    <w:p w:rsidR="003E7D0C" w:rsidRPr="007639D2" w:rsidRDefault="00C13208" w:rsidP="009C10AE">
      <w:pPr>
        <w:pStyle w:val="ab"/>
        <w:numPr>
          <w:ilvl w:val="1"/>
          <w:numId w:val="1"/>
        </w:numPr>
        <w:spacing w:before="120" w:after="120"/>
        <w:ind w:left="714" w:hanging="357"/>
        <w:jc w:val="both"/>
        <w:rPr>
          <w:rFonts w:ascii="Times New Roman" w:hAnsi="Times New Roman" w:cs="Times New Roman"/>
          <w:b/>
          <w:sz w:val="24"/>
          <w:szCs w:val="24"/>
        </w:rPr>
      </w:pPr>
      <w:r w:rsidRPr="007639D2">
        <w:rPr>
          <w:rFonts w:ascii="Times New Roman" w:hAnsi="Times New Roman" w:cs="Times New Roman"/>
          <w:b/>
          <w:sz w:val="24"/>
          <w:szCs w:val="24"/>
        </w:rPr>
        <w:t xml:space="preserve">Обоснование расчетных показателей, устанавливаемых для объектов </w:t>
      </w:r>
      <w:r w:rsidR="003E7D0C" w:rsidRPr="007639D2">
        <w:rPr>
          <w:rFonts w:ascii="Times New Roman" w:hAnsi="Times New Roman" w:cs="Times New Roman"/>
          <w:b/>
          <w:sz w:val="24"/>
          <w:szCs w:val="24"/>
        </w:rPr>
        <w:t xml:space="preserve">местного значения в области охраны общественного порядка </w:t>
      </w:r>
    </w:p>
    <w:p w:rsidR="00031B72" w:rsidRPr="007639D2" w:rsidRDefault="00031B72" w:rsidP="000066E7">
      <w:pPr>
        <w:spacing w:after="0"/>
        <w:ind w:firstLine="709"/>
        <w:jc w:val="both"/>
        <w:rPr>
          <w:rFonts w:ascii="Times New Roman" w:hAnsi="Times New Roman" w:cs="Times New Roman"/>
          <w:sz w:val="24"/>
          <w:szCs w:val="24"/>
        </w:rPr>
      </w:pPr>
      <w:r w:rsidRPr="007639D2">
        <w:rPr>
          <w:rFonts w:ascii="Times New Roman" w:hAnsi="Times New Roman" w:cs="Times New Roman"/>
          <w:sz w:val="24"/>
          <w:szCs w:val="24"/>
        </w:rPr>
        <w:t>Опорные пункты охраны порядка создаются для обеспечения взаимодействия народных дружин, общественных объединений, уставные цели которых предусматривают оказание содействия правоохранительным органам, органам местного самоуправления, предприятиям и учреждениям в целях обеспечения общ</w:t>
      </w:r>
      <w:r w:rsidR="007639D2">
        <w:rPr>
          <w:rFonts w:ascii="Times New Roman" w:hAnsi="Times New Roman" w:cs="Times New Roman"/>
          <w:sz w:val="24"/>
          <w:szCs w:val="24"/>
        </w:rPr>
        <w:t>ественного порядка.</w:t>
      </w:r>
    </w:p>
    <w:p w:rsidR="005A0FAD" w:rsidRPr="007639D2" w:rsidRDefault="005A0FAD" w:rsidP="000066E7">
      <w:pPr>
        <w:spacing w:after="0"/>
        <w:ind w:firstLine="709"/>
        <w:jc w:val="both"/>
        <w:rPr>
          <w:rFonts w:ascii="Times New Roman" w:hAnsi="Times New Roman" w:cs="Times New Roman"/>
          <w:sz w:val="24"/>
          <w:szCs w:val="24"/>
        </w:rPr>
      </w:pPr>
      <w:r w:rsidRPr="007639D2">
        <w:rPr>
          <w:rFonts w:ascii="Times New Roman" w:hAnsi="Times New Roman" w:cs="Times New Roman"/>
          <w:sz w:val="24"/>
          <w:szCs w:val="24"/>
        </w:rPr>
        <w:t xml:space="preserve">Опорный пункт охраны порядка необходим для реализации полномочия органов местного самоуправления </w:t>
      </w:r>
      <w:r w:rsidR="006F582B">
        <w:rPr>
          <w:rFonts w:ascii="Times New Roman" w:hAnsi="Times New Roman" w:cs="Times New Roman"/>
          <w:sz w:val="24"/>
          <w:szCs w:val="24"/>
        </w:rPr>
        <w:t>городского округа</w:t>
      </w:r>
      <w:r w:rsidRPr="007639D2">
        <w:rPr>
          <w:rFonts w:ascii="Times New Roman" w:hAnsi="Times New Roman" w:cs="Times New Roman"/>
          <w:sz w:val="24"/>
          <w:szCs w:val="24"/>
        </w:rPr>
        <w:t xml:space="preserve"> «Оказание поддержки гражданам и их объединениям, участвующим в охране общественного порядка, создание условий для </w:t>
      </w:r>
      <w:r w:rsidRPr="007639D2">
        <w:rPr>
          <w:rFonts w:ascii="Times New Roman" w:hAnsi="Times New Roman" w:cs="Times New Roman"/>
          <w:sz w:val="24"/>
          <w:szCs w:val="24"/>
        </w:rPr>
        <w:lastRenderedPageBreak/>
        <w:t>деятельности народных дружин</w:t>
      </w:r>
      <w:r w:rsidR="004E1032" w:rsidRPr="007639D2">
        <w:rPr>
          <w:rFonts w:ascii="Times New Roman" w:hAnsi="Times New Roman" w:cs="Times New Roman"/>
          <w:sz w:val="24"/>
          <w:szCs w:val="24"/>
        </w:rPr>
        <w:t>»</w:t>
      </w:r>
      <w:r w:rsidRPr="007639D2">
        <w:rPr>
          <w:rFonts w:ascii="Times New Roman" w:hAnsi="Times New Roman" w:cs="Times New Roman"/>
          <w:sz w:val="24"/>
          <w:szCs w:val="24"/>
        </w:rPr>
        <w:t xml:space="preserve"> </w:t>
      </w:r>
      <w:r w:rsidR="004E1032" w:rsidRPr="007639D2">
        <w:rPr>
          <w:rFonts w:ascii="Times New Roman" w:hAnsi="Times New Roman" w:cs="Times New Roman"/>
          <w:sz w:val="24"/>
          <w:szCs w:val="24"/>
        </w:rPr>
        <w:t>(</w:t>
      </w:r>
      <w:r w:rsidRPr="007639D2">
        <w:rPr>
          <w:rFonts w:ascii="Times New Roman" w:hAnsi="Times New Roman" w:cs="Times New Roman"/>
          <w:sz w:val="24"/>
          <w:szCs w:val="24"/>
        </w:rPr>
        <w:t xml:space="preserve">п.33 части 1, ст. 14 </w:t>
      </w:r>
      <w:r w:rsidR="00843FD3" w:rsidRPr="007639D2">
        <w:rPr>
          <w:rFonts w:ascii="Times New Roman" w:hAnsi="Times New Roman" w:cs="Times New Roman"/>
          <w:sz w:val="24"/>
          <w:szCs w:val="24"/>
        </w:rPr>
        <w:t xml:space="preserve">Федерального закона РФ «ОБ общих принципах организации местного самоуправления в Российской Федерации» от </w:t>
      </w:r>
      <w:r w:rsidR="004E1032" w:rsidRPr="007639D2">
        <w:rPr>
          <w:rFonts w:ascii="Times New Roman" w:hAnsi="Times New Roman" w:cs="Times New Roman"/>
          <w:sz w:val="24"/>
          <w:szCs w:val="24"/>
        </w:rPr>
        <w:t>6 октября 200</w:t>
      </w:r>
      <w:r w:rsidR="00843FD3" w:rsidRPr="007639D2">
        <w:rPr>
          <w:rFonts w:ascii="Times New Roman" w:hAnsi="Times New Roman" w:cs="Times New Roman"/>
          <w:sz w:val="24"/>
          <w:szCs w:val="24"/>
        </w:rPr>
        <w:t>3 года N 131-ФЗ»</w:t>
      </w:r>
      <w:r w:rsidR="004E1032" w:rsidRPr="007639D2">
        <w:rPr>
          <w:rFonts w:ascii="Times New Roman" w:hAnsi="Times New Roman" w:cs="Times New Roman"/>
          <w:sz w:val="24"/>
          <w:szCs w:val="24"/>
        </w:rPr>
        <w:t>).</w:t>
      </w:r>
    </w:p>
    <w:p w:rsidR="00C4570E" w:rsidRPr="007639D2" w:rsidRDefault="005A0FAD" w:rsidP="000066E7">
      <w:pPr>
        <w:spacing w:after="0"/>
        <w:ind w:firstLine="709"/>
        <w:jc w:val="both"/>
        <w:rPr>
          <w:rFonts w:ascii="Times New Roman" w:hAnsi="Times New Roman" w:cs="Times New Roman"/>
          <w:sz w:val="24"/>
          <w:szCs w:val="24"/>
        </w:rPr>
      </w:pPr>
      <w:r w:rsidRPr="007639D2">
        <w:rPr>
          <w:rFonts w:ascii="Times New Roman" w:hAnsi="Times New Roman" w:cs="Times New Roman"/>
          <w:sz w:val="24"/>
          <w:szCs w:val="24"/>
        </w:rPr>
        <w:t>В соответствии с Законом НАО от 6.01.2005 г. № 525-ОЗ «Об участии жителей Ненецкого автономного округа в охране общественного порядка»</w:t>
      </w:r>
      <w:r w:rsidR="004E1032" w:rsidRPr="007639D2">
        <w:rPr>
          <w:rFonts w:ascii="Times New Roman" w:hAnsi="Times New Roman" w:cs="Times New Roman"/>
          <w:sz w:val="24"/>
          <w:szCs w:val="24"/>
        </w:rPr>
        <w:t>,</w:t>
      </w:r>
      <w:r w:rsidRPr="007639D2">
        <w:rPr>
          <w:rFonts w:ascii="Times New Roman" w:hAnsi="Times New Roman" w:cs="Times New Roman"/>
          <w:sz w:val="24"/>
          <w:szCs w:val="24"/>
        </w:rPr>
        <w:t xml:space="preserve"> органы местного самоуправления могут предоставлять народным дружинам помещения, необходимые для осуществления их деятельности.</w:t>
      </w:r>
    </w:p>
    <w:p w:rsidR="003E7D0C" w:rsidRPr="00C97C07" w:rsidRDefault="00C13208" w:rsidP="009C10AE">
      <w:pPr>
        <w:pStyle w:val="ab"/>
        <w:numPr>
          <w:ilvl w:val="1"/>
          <w:numId w:val="1"/>
        </w:numPr>
        <w:spacing w:before="120" w:after="120"/>
        <w:ind w:left="714" w:hanging="357"/>
        <w:jc w:val="both"/>
        <w:rPr>
          <w:rFonts w:ascii="Times New Roman" w:hAnsi="Times New Roman" w:cs="Times New Roman"/>
          <w:b/>
          <w:sz w:val="24"/>
          <w:szCs w:val="24"/>
        </w:rPr>
      </w:pPr>
      <w:r w:rsidRPr="00C97C07">
        <w:rPr>
          <w:rFonts w:ascii="Times New Roman" w:hAnsi="Times New Roman" w:cs="Times New Roman"/>
          <w:b/>
          <w:sz w:val="24"/>
          <w:szCs w:val="24"/>
        </w:rPr>
        <w:t xml:space="preserve">Обоснование расчетных показателей, устанавливаемых для объектов </w:t>
      </w:r>
      <w:r w:rsidR="003E7D0C" w:rsidRPr="00C97C07">
        <w:rPr>
          <w:rFonts w:ascii="Times New Roman" w:hAnsi="Times New Roman" w:cs="Times New Roman"/>
          <w:b/>
          <w:sz w:val="24"/>
          <w:szCs w:val="24"/>
        </w:rPr>
        <w:t>местного значения, необходимых для обеспечения безопасности людей на водных объектах</w:t>
      </w:r>
    </w:p>
    <w:p w:rsidR="00F92579" w:rsidRPr="00C97C07" w:rsidRDefault="00F92579" w:rsidP="000066E7">
      <w:pPr>
        <w:spacing w:after="0"/>
        <w:ind w:firstLine="709"/>
        <w:jc w:val="both"/>
        <w:rPr>
          <w:rFonts w:ascii="Times New Roman" w:hAnsi="Times New Roman" w:cs="Times New Roman"/>
          <w:sz w:val="24"/>
          <w:szCs w:val="24"/>
          <w:lang w:eastAsia="ru-RU"/>
        </w:rPr>
      </w:pPr>
      <w:r w:rsidRPr="00C97C07">
        <w:rPr>
          <w:rFonts w:ascii="Times New Roman" w:hAnsi="Times New Roman" w:cs="Times New Roman"/>
          <w:sz w:val="24"/>
          <w:szCs w:val="24"/>
          <w:lang w:eastAsia="ru-RU"/>
        </w:rPr>
        <w:t xml:space="preserve">В соответствии с водным законодательством Российской Федерации к водным объектам относятся пляжи, купальни, плавательные бассейны и другие организованные места купания, переправы, наплавные мосты, а также места массового отдыха населения, туризма и спорта на водоемах. </w:t>
      </w:r>
    </w:p>
    <w:p w:rsidR="00F92579" w:rsidRPr="00C97C07" w:rsidRDefault="00F92579" w:rsidP="000066E7">
      <w:pPr>
        <w:spacing w:after="0"/>
        <w:ind w:firstLine="709"/>
        <w:jc w:val="both"/>
        <w:rPr>
          <w:rFonts w:ascii="Times New Roman" w:hAnsi="Times New Roman" w:cs="Times New Roman"/>
          <w:sz w:val="24"/>
          <w:szCs w:val="24"/>
          <w:lang w:eastAsia="ru-RU"/>
        </w:rPr>
      </w:pPr>
      <w:r w:rsidRPr="00C97C07">
        <w:rPr>
          <w:rFonts w:ascii="Times New Roman" w:hAnsi="Times New Roman" w:cs="Times New Roman"/>
          <w:sz w:val="24"/>
          <w:szCs w:val="24"/>
          <w:lang w:eastAsia="ru-RU"/>
        </w:rPr>
        <w:t>Водные объекты используются для массового отдыха, купания, туризма и спорта в местах, устанавливаемых органами местного самоуправления по согласованию с территориальным специально уполномоченным государственным органом управления использованием и охраной водного фонда, Государственной инспекцией по маломерным судам и государственным органом санитарно-эпидемиологического надзора.</w:t>
      </w:r>
    </w:p>
    <w:p w:rsidR="00F92579" w:rsidRPr="00C97C07" w:rsidRDefault="00F92579" w:rsidP="000066E7">
      <w:pPr>
        <w:spacing w:after="0"/>
        <w:ind w:firstLine="709"/>
        <w:jc w:val="both"/>
        <w:rPr>
          <w:rFonts w:ascii="Times New Roman" w:hAnsi="Times New Roman" w:cs="Times New Roman"/>
          <w:sz w:val="24"/>
          <w:szCs w:val="24"/>
          <w:lang w:eastAsia="ru-RU"/>
        </w:rPr>
      </w:pPr>
      <w:r w:rsidRPr="00C97C07">
        <w:rPr>
          <w:rFonts w:ascii="Times New Roman" w:hAnsi="Times New Roman" w:cs="Times New Roman"/>
          <w:sz w:val="24"/>
          <w:szCs w:val="24"/>
          <w:lang w:eastAsia="ru-RU"/>
        </w:rPr>
        <w:t>Размещение, а также укомплектованность оборудованием с</w:t>
      </w:r>
      <w:r w:rsidRPr="00C97C07">
        <w:rPr>
          <w:rStyle w:val="5"/>
          <w:rFonts w:eastAsiaTheme="minorHAnsi"/>
          <w:color w:val="auto"/>
          <w:sz w:val="24"/>
          <w:szCs w:val="24"/>
        </w:rPr>
        <w:t>пасательных постов, станци</w:t>
      </w:r>
      <w:r w:rsidR="00CE2671" w:rsidRPr="00C97C07">
        <w:rPr>
          <w:rStyle w:val="5"/>
          <w:rFonts w:eastAsiaTheme="minorHAnsi"/>
          <w:color w:val="auto"/>
          <w:sz w:val="24"/>
          <w:szCs w:val="24"/>
        </w:rPr>
        <w:t>й</w:t>
      </w:r>
      <w:r w:rsidRPr="00C97C07">
        <w:rPr>
          <w:rStyle w:val="5"/>
          <w:rFonts w:eastAsiaTheme="minorHAnsi"/>
          <w:color w:val="auto"/>
          <w:sz w:val="24"/>
          <w:szCs w:val="24"/>
        </w:rPr>
        <w:t xml:space="preserve"> на водных объектах (в том числе объекты оказания доврачебной медицинской помощи) определяется ГУ МЧС России по Ненецкому автономного округу.</w:t>
      </w:r>
    </w:p>
    <w:p w:rsidR="003D1973" w:rsidRPr="00C97C07" w:rsidRDefault="00C13208" w:rsidP="009C10AE">
      <w:pPr>
        <w:pStyle w:val="ab"/>
        <w:numPr>
          <w:ilvl w:val="1"/>
          <w:numId w:val="1"/>
        </w:numPr>
        <w:spacing w:before="120" w:after="120"/>
        <w:ind w:left="714" w:hanging="357"/>
        <w:jc w:val="both"/>
        <w:rPr>
          <w:rFonts w:ascii="Times New Roman" w:hAnsi="Times New Roman" w:cs="Times New Roman"/>
          <w:b/>
          <w:sz w:val="24"/>
          <w:szCs w:val="24"/>
        </w:rPr>
      </w:pPr>
      <w:r w:rsidRPr="00C97C07">
        <w:rPr>
          <w:rFonts w:ascii="Times New Roman" w:hAnsi="Times New Roman" w:cs="Times New Roman"/>
          <w:b/>
          <w:sz w:val="24"/>
          <w:szCs w:val="24"/>
        </w:rPr>
        <w:t xml:space="preserve">Обоснование расчетных показателей, устанавливаемых для объектов </w:t>
      </w:r>
      <w:r w:rsidR="003D1973" w:rsidRPr="00C97C07">
        <w:rPr>
          <w:rFonts w:ascii="Times New Roman" w:hAnsi="Times New Roman" w:cs="Times New Roman"/>
          <w:b/>
          <w:sz w:val="24"/>
          <w:szCs w:val="24"/>
        </w:rPr>
        <w:t xml:space="preserve">местного значения в области архивного дела </w:t>
      </w:r>
    </w:p>
    <w:p w:rsidR="004E1032" w:rsidRPr="00C97C07" w:rsidRDefault="004E1032" w:rsidP="000066E7">
      <w:pPr>
        <w:spacing w:after="0"/>
        <w:ind w:firstLine="709"/>
        <w:jc w:val="both"/>
        <w:rPr>
          <w:rFonts w:ascii="Times New Roman" w:hAnsi="Times New Roman" w:cs="Times New Roman"/>
          <w:sz w:val="24"/>
          <w:szCs w:val="24"/>
        </w:rPr>
      </w:pPr>
      <w:r w:rsidRPr="00C97C07">
        <w:rPr>
          <w:rFonts w:ascii="Times New Roman" w:hAnsi="Times New Roman" w:cs="Times New Roman"/>
          <w:sz w:val="24"/>
          <w:szCs w:val="24"/>
        </w:rPr>
        <w:t xml:space="preserve">Органы местного самоуправления </w:t>
      </w:r>
      <w:r w:rsidR="006F582B">
        <w:rPr>
          <w:rFonts w:ascii="Times New Roman" w:hAnsi="Times New Roman" w:cs="Times New Roman"/>
          <w:sz w:val="24"/>
          <w:szCs w:val="24"/>
        </w:rPr>
        <w:t>городского округа</w:t>
      </w:r>
      <w:r w:rsidRPr="00C97C07">
        <w:rPr>
          <w:rFonts w:ascii="Times New Roman" w:hAnsi="Times New Roman" w:cs="Times New Roman"/>
          <w:sz w:val="24"/>
          <w:szCs w:val="24"/>
        </w:rPr>
        <w:t xml:space="preserve"> осуществляют деятельность в области архивного дела согласно полномочиям по решению вопросов местного значения, установленным Федеральным законом от 6 октября 2003 года N 131-ФЗ </w:t>
      </w:r>
      <w:r w:rsidR="00C97C07">
        <w:rPr>
          <w:rFonts w:ascii="Times New Roman" w:hAnsi="Times New Roman" w:cs="Times New Roman"/>
          <w:sz w:val="24"/>
          <w:szCs w:val="24"/>
        </w:rPr>
        <w:t>«</w:t>
      </w:r>
      <w:r w:rsidRPr="00C97C07">
        <w:rPr>
          <w:rFonts w:ascii="Times New Roman" w:hAnsi="Times New Roman" w:cs="Times New Roman"/>
          <w:sz w:val="24"/>
          <w:szCs w:val="24"/>
        </w:rPr>
        <w:t>Об общих принципах организации местного самоуправления в Российской Федерации</w:t>
      </w:r>
      <w:r w:rsidR="00C97C07">
        <w:rPr>
          <w:rFonts w:ascii="Times New Roman" w:hAnsi="Times New Roman" w:cs="Times New Roman"/>
          <w:sz w:val="24"/>
          <w:szCs w:val="24"/>
        </w:rPr>
        <w:t>»</w:t>
      </w:r>
      <w:r w:rsidRPr="00C97C07">
        <w:rPr>
          <w:rFonts w:ascii="Times New Roman" w:hAnsi="Times New Roman" w:cs="Times New Roman"/>
          <w:sz w:val="24"/>
          <w:szCs w:val="24"/>
        </w:rPr>
        <w:t>.</w:t>
      </w:r>
    </w:p>
    <w:p w:rsidR="00CC2D6C" w:rsidRPr="00C97C07" w:rsidRDefault="004E1032" w:rsidP="000066E7">
      <w:pPr>
        <w:spacing w:after="0"/>
        <w:ind w:firstLine="709"/>
        <w:jc w:val="both"/>
        <w:rPr>
          <w:rFonts w:ascii="Times New Roman" w:hAnsi="Times New Roman" w:cs="Times New Roman"/>
          <w:sz w:val="24"/>
          <w:szCs w:val="24"/>
        </w:rPr>
      </w:pPr>
      <w:r w:rsidRPr="00C97C07">
        <w:rPr>
          <w:rFonts w:ascii="Times New Roman" w:hAnsi="Times New Roman" w:cs="Times New Roman"/>
          <w:sz w:val="24"/>
          <w:szCs w:val="24"/>
        </w:rPr>
        <w:t xml:space="preserve">В соответствии с Федеральным законом от 22.10.2004 № 125-ФЗ «Об архивном деле в Российской Федерации», </w:t>
      </w:r>
      <w:r w:rsidR="00CC2D6C" w:rsidRPr="00C97C07">
        <w:rPr>
          <w:rFonts w:ascii="Times New Roman" w:hAnsi="Times New Roman" w:cs="Times New Roman"/>
          <w:sz w:val="24"/>
          <w:szCs w:val="24"/>
        </w:rPr>
        <w:t>к полномочиям муниципального образования в области архивного дела относится хранение, комплектование (формирование), учет и использование архивных документов и архивных фондов:</w:t>
      </w:r>
    </w:p>
    <w:p w:rsidR="004E1032" w:rsidRPr="00C97C07" w:rsidRDefault="004E1032" w:rsidP="00D42F13">
      <w:pPr>
        <w:pStyle w:val="ab"/>
        <w:numPr>
          <w:ilvl w:val="0"/>
          <w:numId w:val="2"/>
        </w:numPr>
        <w:spacing w:after="0"/>
        <w:jc w:val="both"/>
        <w:rPr>
          <w:rFonts w:ascii="Times New Roman" w:hAnsi="Times New Roman" w:cs="Times New Roman"/>
          <w:sz w:val="24"/>
          <w:szCs w:val="24"/>
        </w:rPr>
      </w:pPr>
      <w:r w:rsidRPr="00C97C07">
        <w:rPr>
          <w:rFonts w:ascii="Times New Roman" w:hAnsi="Times New Roman" w:cs="Times New Roman"/>
          <w:sz w:val="24"/>
          <w:szCs w:val="24"/>
        </w:rPr>
        <w:t>органов местного самоуправления, муниципальных архивов, музеев, библиотек;</w:t>
      </w:r>
    </w:p>
    <w:p w:rsidR="004E1032" w:rsidRDefault="004E1032" w:rsidP="00D42F13">
      <w:pPr>
        <w:pStyle w:val="ab"/>
        <w:numPr>
          <w:ilvl w:val="0"/>
          <w:numId w:val="2"/>
        </w:numPr>
        <w:spacing w:after="0"/>
        <w:jc w:val="both"/>
        <w:rPr>
          <w:rFonts w:ascii="Times New Roman" w:hAnsi="Times New Roman" w:cs="Times New Roman"/>
          <w:sz w:val="24"/>
          <w:szCs w:val="24"/>
        </w:rPr>
      </w:pPr>
      <w:r w:rsidRPr="00C97C07">
        <w:rPr>
          <w:rFonts w:ascii="Times New Roman" w:hAnsi="Times New Roman" w:cs="Times New Roman"/>
          <w:sz w:val="24"/>
          <w:szCs w:val="24"/>
        </w:rPr>
        <w:t>муниципальных унитарных предприятий, включая казенные предприятия, и муниципальных учреждений.</w:t>
      </w:r>
    </w:p>
    <w:p w:rsidR="007271CC" w:rsidRPr="00E70D96" w:rsidRDefault="00C13208" w:rsidP="009C10AE">
      <w:pPr>
        <w:pStyle w:val="ab"/>
        <w:numPr>
          <w:ilvl w:val="1"/>
          <w:numId w:val="1"/>
        </w:numPr>
        <w:spacing w:before="120" w:after="120"/>
        <w:ind w:left="714" w:hanging="357"/>
        <w:jc w:val="both"/>
        <w:rPr>
          <w:rFonts w:ascii="Times New Roman" w:hAnsi="Times New Roman" w:cs="Times New Roman"/>
          <w:b/>
          <w:sz w:val="24"/>
          <w:szCs w:val="24"/>
        </w:rPr>
      </w:pPr>
      <w:r w:rsidRPr="00E70D96">
        <w:rPr>
          <w:rFonts w:ascii="Times New Roman" w:hAnsi="Times New Roman" w:cs="Times New Roman"/>
          <w:b/>
          <w:sz w:val="24"/>
          <w:szCs w:val="24"/>
        </w:rPr>
        <w:t xml:space="preserve">Обоснование расчетных показателей, устанавливаемых </w:t>
      </w:r>
      <w:r w:rsidR="00E70D96" w:rsidRPr="005F2B99">
        <w:rPr>
          <w:rFonts w:ascii="Times New Roman" w:hAnsi="Times New Roman" w:cs="Times New Roman"/>
          <w:b/>
          <w:sz w:val="24"/>
          <w:szCs w:val="24"/>
        </w:rPr>
        <w:t>для объектов местного значения в области электро-, тепло-, водоснабжения, водоотведения</w:t>
      </w:r>
      <w:r w:rsidR="007271CC" w:rsidRPr="00E70D96">
        <w:rPr>
          <w:rFonts w:ascii="Times New Roman" w:hAnsi="Times New Roman" w:cs="Times New Roman"/>
          <w:b/>
          <w:sz w:val="24"/>
          <w:szCs w:val="24"/>
        </w:rPr>
        <w:t xml:space="preserve"> </w:t>
      </w:r>
    </w:p>
    <w:p w:rsidR="00E70D96" w:rsidRPr="009C10AE" w:rsidRDefault="00E70D96" w:rsidP="00A2009D">
      <w:pPr>
        <w:keepNext/>
        <w:tabs>
          <w:tab w:val="center" w:pos="5034"/>
        </w:tabs>
        <w:spacing w:before="120" w:after="120"/>
        <w:ind w:left="357"/>
        <w:jc w:val="center"/>
        <w:rPr>
          <w:rFonts w:ascii="Times New Roman" w:hAnsi="Times New Roman" w:cs="Times New Roman"/>
          <w:i/>
          <w:sz w:val="24"/>
          <w:szCs w:val="24"/>
        </w:rPr>
      </w:pPr>
      <w:r w:rsidRPr="009C10AE">
        <w:rPr>
          <w:rFonts w:ascii="Times New Roman" w:hAnsi="Times New Roman" w:cs="Times New Roman"/>
          <w:i/>
          <w:sz w:val="24"/>
          <w:szCs w:val="24"/>
        </w:rPr>
        <w:t>Объекты в области электроснабжения</w:t>
      </w:r>
    </w:p>
    <w:p w:rsidR="00E70D96" w:rsidRPr="00004884" w:rsidRDefault="00E70D96" w:rsidP="00E70D96">
      <w:pPr>
        <w:spacing w:after="0"/>
        <w:ind w:firstLine="709"/>
        <w:jc w:val="both"/>
        <w:rPr>
          <w:rFonts w:ascii="Times New Roman" w:hAnsi="Times New Roman" w:cs="Times New Roman"/>
          <w:sz w:val="24"/>
          <w:szCs w:val="24"/>
        </w:rPr>
      </w:pPr>
      <w:r w:rsidRPr="00004884">
        <w:rPr>
          <w:rFonts w:ascii="Times New Roman" w:hAnsi="Times New Roman" w:cs="Times New Roman"/>
          <w:sz w:val="24"/>
          <w:szCs w:val="24"/>
        </w:rPr>
        <w:t xml:space="preserve">Расчетные показатели минимально допустимого уровня обеспеченности населения объектами местного значения в области электроснабжения установлены с учетом Федерального </w:t>
      </w:r>
      <w:hyperlink r:id="rId13" w:history="1">
        <w:r w:rsidRPr="00004884">
          <w:rPr>
            <w:rFonts w:ascii="Times New Roman" w:hAnsi="Times New Roman" w:cs="Times New Roman"/>
            <w:sz w:val="24"/>
            <w:szCs w:val="24"/>
          </w:rPr>
          <w:t>закона</w:t>
        </w:r>
      </w:hyperlink>
      <w:r w:rsidRPr="00004884">
        <w:rPr>
          <w:rFonts w:ascii="Times New Roman" w:hAnsi="Times New Roman" w:cs="Times New Roman"/>
          <w:sz w:val="24"/>
          <w:szCs w:val="24"/>
        </w:rPr>
        <w:t xml:space="preserve"> от 26.03.2003 N 35-ФЗ "Об электроэнергетике". В соответствии с указанным Федеральным законом одним из основных принципов государственного </w:t>
      </w:r>
      <w:r w:rsidRPr="00004884">
        <w:rPr>
          <w:rFonts w:ascii="Times New Roman" w:hAnsi="Times New Roman" w:cs="Times New Roman"/>
          <w:sz w:val="24"/>
          <w:szCs w:val="24"/>
        </w:rPr>
        <w:lastRenderedPageBreak/>
        <w:t>регулирования и контроля в электроэнергетике является обеспечение доступности электрической энергии для потребителей.</w:t>
      </w:r>
    </w:p>
    <w:p w:rsidR="00E70D96" w:rsidRPr="00E70D96" w:rsidRDefault="00E70D96" w:rsidP="00E70D96">
      <w:pPr>
        <w:spacing w:after="0"/>
        <w:ind w:firstLine="709"/>
        <w:jc w:val="both"/>
        <w:rPr>
          <w:rFonts w:ascii="Times New Roman" w:hAnsi="Times New Roman" w:cs="Times New Roman"/>
          <w:sz w:val="24"/>
          <w:szCs w:val="24"/>
        </w:rPr>
      </w:pPr>
      <w:r w:rsidRPr="00E70D96">
        <w:rPr>
          <w:rFonts w:ascii="Times New Roman" w:hAnsi="Times New Roman" w:cs="Times New Roman"/>
          <w:sz w:val="24"/>
          <w:szCs w:val="24"/>
        </w:rPr>
        <w:t>Укрупненные показатели электропотребления для населения установлены на основании РНГП Ненецкого автономного округа.</w:t>
      </w:r>
    </w:p>
    <w:p w:rsidR="00E70D96" w:rsidRDefault="00E70D96" w:rsidP="00E70D96">
      <w:pPr>
        <w:spacing w:after="0"/>
        <w:ind w:firstLine="709"/>
        <w:jc w:val="both"/>
        <w:rPr>
          <w:rFonts w:ascii="Times New Roman" w:hAnsi="Times New Roman" w:cs="Times New Roman"/>
          <w:sz w:val="24"/>
          <w:szCs w:val="24"/>
        </w:rPr>
      </w:pPr>
      <w:r w:rsidRPr="007A06A6">
        <w:rPr>
          <w:rFonts w:ascii="Times New Roman" w:hAnsi="Times New Roman" w:cs="Times New Roman"/>
          <w:sz w:val="24"/>
          <w:szCs w:val="24"/>
        </w:rPr>
        <w:t xml:space="preserve">Расчетные показатели минимально допустимого уровня обеспеченности объектами местного значения </w:t>
      </w:r>
      <w:r>
        <w:rPr>
          <w:rFonts w:ascii="Times New Roman" w:hAnsi="Times New Roman" w:cs="Times New Roman"/>
          <w:sz w:val="24"/>
          <w:szCs w:val="24"/>
        </w:rPr>
        <w:t>городского округа</w:t>
      </w:r>
      <w:r w:rsidRPr="007A06A6">
        <w:rPr>
          <w:rFonts w:ascii="Times New Roman" w:hAnsi="Times New Roman" w:cs="Times New Roman"/>
          <w:sz w:val="24"/>
          <w:szCs w:val="24"/>
        </w:rPr>
        <w:t xml:space="preserve"> в области электроснабжения создадут равные условия доступа к объектам электросетевого хозяйства для населения. Полный охват электрическими сетями обеспечит технологическое и организационное единство и целостность централизованной системы электроснабжения.</w:t>
      </w:r>
    </w:p>
    <w:p w:rsidR="00E70D96" w:rsidRPr="00D55E0C" w:rsidRDefault="00E70D96" w:rsidP="00E70D96">
      <w:pPr>
        <w:spacing w:after="0"/>
        <w:ind w:firstLine="709"/>
        <w:jc w:val="both"/>
        <w:rPr>
          <w:rFonts w:ascii="Times New Roman" w:hAnsi="Times New Roman" w:cs="Times New Roman"/>
          <w:sz w:val="24"/>
          <w:szCs w:val="24"/>
        </w:rPr>
      </w:pPr>
      <w:r w:rsidRPr="00D55E0C">
        <w:rPr>
          <w:rFonts w:ascii="Times New Roman" w:hAnsi="Times New Roman" w:cs="Times New Roman"/>
          <w:sz w:val="24"/>
          <w:szCs w:val="24"/>
        </w:rPr>
        <w:t xml:space="preserve">Размеры земельных участков, необходимых для размещения прочих объектов электроснабжения, в т.ч. линейных, определяются при разработке проекта в зависимости от мощности, технологической схемы, устанавливаемого оборудования и иных расчетных параметров. </w:t>
      </w:r>
    </w:p>
    <w:p w:rsidR="00E70D96" w:rsidRPr="009C10AE" w:rsidRDefault="00E70D96" w:rsidP="00A2009D">
      <w:pPr>
        <w:keepNext/>
        <w:tabs>
          <w:tab w:val="center" w:pos="5034"/>
        </w:tabs>
        <w:spacing w:before="120" w:after="120"/>
        <w:ind w:left="357"/>
        <w:jc w:val="center"/>
        <w:rPr>
          <w:rFonts w:ascii="Times New Roman" w:hAnsi="Times New Roman" w:cs="Times New Roman"/>
          <w:i/>
          <w:sz w:val="24"/>
          <w:szCs w:val="24"/>
        </w:rPr>
      </w:pPr>
      <w:r w:rsidRPr="009C10AE">
        <w:rPr>
          <w:rFonts w:ascii="Times New Roman" w:hAnsi="Times New Roman" w:cs="Times New Roman"/>
          <w:i/>
          <w:sz w:val="24"/>
          <w:szCs w:val="24"/>
        </w:rPr>
        <w:t>Объекты в области теплоснабжения</w:t>
      </w:r>
    </w:p>
    <w:p w:rsidR="00E70D96" w:rsidRPr="00E70D96" w:rsidRDefault="00E70D96" w:rsidP="00E70D96">
      <w:pPr>
        <w:spacing w:after="0"/>
        <w:ind w:firstLine="709"/>
        <w:jc w:val="both"/>
        <w:rPr>
          <w:rFonts w:ascii="Times New Roman" w:hAnsi="Times New Roman" w:cs="Times New Roman"/>
          <w:sz w:val="24"/>
          <w:szCs w:val="24"/>
        </w:rPr>
      </w:pPr>
      <w:r w:rsidRPr="00E70D96">
        <w:rPr>
          <w:rFonts w:ascii="Times New Roman" w:hAnsi="Times New Roman" w:cs="Times New Roman"/>
          <w:sz w:val="24"/>
          <w:szCs w:val="24"/>
        </w:rPr>
        <w:t xml:space="preserve">Расчетные показатели обеспеченности объектами местного значения в области теплоснабжения установлены с учетом Федерального </w:t>
      </w:r>
      <w:hyperlink r:id="rId14" w:history="1">
        <w:r w:rsidRPr="00E70D96">
          <w:rPr>
            <w:rFonts w:ascii="Times New Roman" w:hAnsi="Times New Roman" w:cs="Times New Roman"/>
            <w:sz w:val="24"/>
            <w:szCs w:val="24"/>
          </w:rPr>
          <w:t>закона</w:t>
        </w:r>
      </w:hyperlink>
      <w:r w:rsidRPr="00E70D96">
        <w:rPr>
          <w:rFonts w:ascii="Times New Roman" w:hAnsi="Times New Roman" w:cs="Times New Roman"/>
          <w:sz w:val="24"/>
          <w:szCs w:val="24"/>
        </w:rPr>
        <w:t xml:space="preserve"> от 27.07.2010 N 190-ФЗ "О теплоснабжении". Основными принципами организации отношений в сфере теплоснабжения являются развитие систем централизованного теплоснабжения и обеспечение надежности и энергетической эффективности теплоснабжения, и потребления тепловой энергии.</w:t>
      </w:r>
    </w:p>
    <w:p w:rsidR="00E70D96" w:rsidRPr="00E70D96" w:rsidRDefault="00E70D96" w:rsidP="00E70D96">
      <w:pPr>
        <w:spacing w:after="0"/>
        <w:ind w:firstLine="709"/>
        <w:jc w:val="both"/>
        <w:rPr>
          <w:rFonts w:ascii="Times New Roman" w:hAnsi="Times New Roman" w:cs="Times New Roman"/>
          <w:sz w:val="24"/>
          <w:szCs w:val="24"/>
        </w:rPr>
      </w:pPr>
      <w:r w:rsidRPr="00E70D96">
        <w:rPr>
          <w:rFonts w:ascii="Times New Roman" w:hAnsi="Times New Roman" w:cs="Times New Roman"/>
          <w:sz w:val="24"/>
          <w:szCs w:val="24"/>
        </w:rPr>
        <w:t>Расчетные показатели минимально допустимого уровня обеспеченности объектами местного значения городского округа в области теплоснабжения установлены с учетом РНГП Ненецкого автономного округа.</w:t>
      </w:r>
    </w:p>
    <w:p w:rsidR="00E70D96" w:rsidRPr="00E70D96" w:rsidRDefault="00E70D96" w:rsidP="00E70D96">
      <w:pPr>
        <w:spacing w:after="0"/>
        <w:ind w:firstLine="709"/>
        <w:jc w:val="both"/>
        <w:rPr>
          <w:rFonts w:ascii="Times New Roman" w:hAnsi="Times New Roman" w:cs="Times New Roman"/>
          <w:sz w:val="24"/>
          <w:szCs w:val="24"/>
        </w:rPr>
      </w:pPr>
      <w:r w:rsidRPr="00E70D96">
        <w:rPr>
          <w:rFonts w:ascii="Times New Roman" w:hAnsi="Times New Roman" w:cs="Times New Roman"/>
          <w:sz w:val="24"/>
          <w:szCs w:val="24"/>
        </w:rPr>
        <w:t>Расчетным показателем минимально допустимого уровня обеспеченности объектами местного значения городского округа в области теплоснабжения для населения является тепловая нагрузка зданий в границах населенного пункта. Для расчета мощности объектов местного значения городского округа в области теплоснабжения для населения необходимо использовать максимальный часовой расход тепла на отопление зданий, рассчитанный с учётом температуры воздуха наиболее холодной пятидневки.</w:t>
      </w:r>
    </w:p>
    <w:p w:rsidR="00E70D96" w:rsidRPr="00E70D96" w:rsidRDefault="00E70D96" w:rsidP="00E70D96">
      <w:pPr>
        <w:spacing w:after="0"/>
        <w:ind w:firstLine="709"/>
        <w:jc w:val="both"/>
        <w:rPr>
          <w:rFonts w:ascii="Times New Roman" w:hAnsi="Times New Roman" w:cs="Times New Roman"/>
          <w:sz w:val="24"/>
          <w:szCs w:val="24"/>
        </w:rPr>
      </w:pPr>
      <w:r w:rsidRPr="00E70D96">
        <w:rPr>
          <w:rFonts w:ascii="Times New Roman" w:hAnsi="Times New Roman" w:cs="Times New Roman"/>
          <w:sz w:val="24"/>
          <w:szCs w:val="24"/>
        </w:rPr>
        <w:t xml:space="preserve">Размеры земельных участков, необходимые для размещения объектов местного значения городского округа в области теплоснабжения, в том числе линейных, определяются при разработке проекта генерального плана и проекта планировки в зависимости от мощности, технологической схемы, устанавливаемого оборудования и иных расчетных параметров. </w:t>
      </w:r>
    </w:p>
    <w:p w:rsidR="00E70D96" w:rsidRPr="009C10AE" w:rsidRDefault="00E70D96" w:rsidP="00A2009D">
      <w:pPr>
        <w:keepNext/>
        <w:tabs>
          <w:tab w:val="center" w:pos="5034"/>
        </w:tabs>
        <w:spacing w:before="120" w:after="120"/>
        <w:ind w:left="357"/>
        <w:jc w:val="center"/>
        <w:rPr>
          <w:rFonts w:ascii="Times New Roman" w:hAnsi="Times New Roman" w:cs="Times New Roman"/>
          <w:i/>
          <w:sz w:val="24"/>
          <w:szCs w:val="24"/>
        </w:rPr>
      </w:pPr>
      <w:r w:rsidRPr="009C10AE">
        <w:rPr>
          <w:rFonts w:ascii="Times New Roman" w:hAnsi="Times New Roman" w:cs="Times New Roman"/>
          <w:i/>
          <w:sz w:val="24"/>
          <w:szCs w:val="24"/>
        </w:rPr>
        <w:t>Объекты в области водоснабжения, водоотведения</w:t>
      </w:r>
    </w:p>
    <w:p w:rsidR="00E70D96" w:rsidRPr="00E70D96" w:rsidRDefault="00E70D96" w:rsidP="00E70D96">
      <w:pPr>
        <w:spacing w:after="0"/>
        <w:ind w:firstLine="709"/>
        <w:jc w:val="both"/>
        <w:rPr>
          <w:rFonts w:ascii="Times New Roman" w:hAnsi="Times New Roman" w:cs="Times New Roman"/>
          <w:sz w:val="24"/>
          <w:szCs w:val="24"/>
        </w:rPr>
      </w:pPr>
      <w:r w:rsidRPr="00E70D96">
        <w:rPr>
          <w:rFonts w:ascii="Times New Roman" w:hAnsi="Times New Roman" w:cs="Times New Roman"/>
          <w:sz w:val="24"/>
          <w:szCs w:val="24"/>
        </w:rPr>
        <w:t xml:space="preserve">Расчетные показатели минимально допустимого уровня обеспеченности объектами местного значения в области водоснабжения и водоотведения установлены с учетом требований Федерального </w:t>
      </w:r>
      <w:hyperlink r:id="rId15" w:history="1">
        <w:r w:rsidRPr="00E70D96">
          <w:rPr>
            <w:rFonts w:ascii="Times New Roman" w:hAnsi="Times New Roman" w:cs="Times New Roman"/>
            <w:sz w:val="24"/>
            <w:szCs w:val="24"/>
          </w:rPr>
          <w:t>закона</w:t>
        </w:r>
      </w:hyperlink>
      <w:r w:rsidRPr="00E70D96">
        <w:rPr>
          <w:rFonts w:ascii="Times New Roman" w:hAnsi="Times New Roman" w:cs="Times New Roman"/>
          <w:sz w:val="24"/>
          <w:szCs w:val="24"/>
        </w:rPr>
        <w:t xml:space="preserve"> от 07.12.2011 N 416-ФЗ </w:t>
      </w:r>
      <w:r w:rsidR="009C10AE">
        <w:rPr>
          <w:rFonts w:ascii="Times New Roman" w:hAnsi="Times New Roman" w:cs="Times New Roman"/>
          <w:sz w:val="24"/>
          <w:szCs w:val="24"/>
        </w:rPr>
        <w:t>«</w:t>
      </w:r>
      <w:r w:rsidRPr="00E70D96">
        <w:rPr>
          <w:rFonts w:ascii="Times New Roman" w:hAnsi="Times New Roman" w:cs="Times New Roman"/>
          <w:sz w:val="24"/>
          <w:szCs w:val="24"/>
        </w:rPr>
        <w:t>О водоснабжении и водоотведении</w:t>
      </w:r>
      <w:r w:rsidR="009C10AE">
        <w:rPr>
          <w:rFonts w:ascii="Times New Roman" w:hAnsi="Times New Roman" w:cs="Times New Roman"/>
          <w:sz w:val="24"/>
          <w:szCs w:val="24"/>
        </w:rPr>
        <w:t>»</w:t>
      </w:r>
      <w:r w:rsidRPr="00E70D96">
        <w:rPr>
          <w:rFonts w:ascii="Times New Roman" w:hAnsi="Times New Roman" w:cs="Times New Roman"/>
          <w:sz w:val="24"/>
          <w:szCs w:val="24"/>
        </w:rPr>
        <w:t>, регулирующем отношения и полномочия в сфере водоснабжения и водоотведения.</w:t>
      </w:r>
    </w:p>
    <w:p w:rsidR="00E70D96" w:rsidRPr="00E70D96" w:rsidRDefault="00E70D96" w:rsidP="00E70D96">
      <w:pPr>
        <w:spacing w:after="0"/>
        <w:ind w:firstLine="709"/>
        <w:jc w:val="both"/>
        <w:rPr>
          <w:rFonts w:ascii="Times New Roman" w:hAnsi="Times New Roman" w:cs="Times New Roman"/>
          <w:sz w:val="24"/>
          <w:szCs w:val="24"/>
        </w:rPr>
      </w:pPr>
      <w:r w:rsidRPr="00E70D96">
        <w:rPr>
          <w:rFonts w:ascii="Times New Roman" w:hAnsi="Times New Roman" w:cs="Times New Roman"/>
          <w:sz w:val="24"/>
          <w:szCs w:val="24"/>
        </w:rPr>
        <w:t>Расчетные показатели минимально допустимого уровня обеспеченности объектами местного значения городского округа в области водоснабжения и водоотведения установлены с учетом РНГП Ненецкого автономного округа.</w:t>
      </w:r>
    </w:p>
    <w:p w:rsidR="00E70D96" w:rsidRPr="00E70D96" w:rsidRDefault="00E70D96" w:rsidP="00E70D96">
      <w:pPr>
        <w:spacing w:after="0"/>
        <w:ind w:firstLine="709"/>
        <w:jc w:val="both"/>
        <w:rPr>
          <w:rFonts w:ascii="Times New Roman" w:hAnsi="Times New Roman" w:cs="Times New Roman"/>
          <w:sz w:val="24"/>
          <w:szCs w:val="24"/>
        </w:rPr>
      </w:pPr>
      <w:r w:rsidRPr="00E70D96">
        <w:rPr>
          <w:rFonts w:ascii="Times New Roman" w:hAnsi="Times New Roman" w:cs="Times New Roman"/>
          <w:sz w:val="24"/>
          <w:szCs w:val="24"/>
        </w:rPr>
        <w:lastRenderedPageBreak/>
        <w:t>Показатели удельного среднесуточного водопотребления (за год) позволяют установить минимальные объемы снабжения водой населения для хозяйственно-питьевых целей и минимальные объемы необходимых для очистки сточных вод. Прогнозные годовые объемы водопотребления, водоотведения территории определяются для перспективной численности населения, что позволяет выявить наличие резерва (дефицита) существующих мощностей объектов и сетей систем. На основе такого анализа представляется возможным сформировать направления и задачи развития для объектов и сетей систем водоснабжения, водоотведения в документах территориального планирования, с целью достижения стратегических задач развития территории</w:t>
      </w:r>
      <w:r w:rsidR="00ED65FE">
        <w:rPr>
          <w:rFonts w:ascii="Times New Roman" w:hAnsi="Times New Roman" w:cs="Times New Roman"/>
          <w:sz w:val="24"/>
          <w:szCs w:val="24"/>
        </w:rPr>
        <w:t xml:space="preserve"> городского</w:t>
      </w:r>
      <w:r w:rsidRPr="00E70D96">
        <w:rPr>
          <w:rFonts w:ascii="Times New Roman" w:hAnsi="Times New Roman" w:cs="Times New Roman"/>
          <w:sz w:val="24"/>
          <w:szCs w:val="24"/>
        </w:rPr>
        <w:t xml:space="preserve"> округа.</w:t>
      </w:r>
    </w:p>
    <w:p w:rsidR="00E70D96" w:rsidRPr="00E70D96" w:rsidRDefault="00E70D96" w:rsidP="00E70D96">
      <w:pPr>
        <w:spacing w:after="0"/>
        <w:ind w:firstLine="709"/>
        <w:jc w:val="both"/>
        <w:rPr>
          <w:rFonts w:ascii="Times New Roman" w:hAnsi="Times New Roman" w:cs="Times New Roman"/>
          <w:sz w:val="24"/>
          <w:szCs w:val="24"/>
        </w:rPr>
      </w:pPr>
      <w:r w:rsidRPr="00E70D96">
        <w:rPr>
          <w:rFonts w:ascii="Times New Roman" w:hAnsi="Times New Roman" w:cs="Times New Roman"/>
          <w:sz w:val="24"/>
          <w:szCs w:val="24"/>
        </w:rPr>
        <w:t xml:space="preserve">Размеры земельных участков, необходимых для размещения объектов местного значения городского округа в области водоснабжения и водоотведения, в том числе линейных, уточняются при разработке проектной документации в зависимости от мощности, технологической схемы, устанавливаемого оборудования и иных расчетных параметров. </w:t>
      </w:r>
    </w:p>
    <w:p w:rsidR="007271CC" w:rsidRPr="00C97C07" w:rsidRDefault="00C13208" w:rsidP="009C10AE">
      <w:pPr>
        <w:pStyle w:val="ab"/>
        <w:numPr>
          <w:ilvl w:val="1"/>
          <w:numId w:val="1"/>
        </w:numPr>
        <w:spacing w:before="120" w:after="120"/>
        <w:ind w:left="714" w:hanging="357"/>
        <w:jc w:val="both"/>
        <w:rPr>
          <w:rFonts w:ascii="Times New Roman" w:hAnsi="Times New Roman" w:cs="Times New Roman"/>
          <w:b/>
          <w:sz w:val="24"/>
          <w:szCs w:val="24"/>
        </w:rPr>
      </w:pPr>
      <w:r w:rsidRPr="00C97C07">
        <w:rPr>
          <w:rFonts w:ascii="Times New Roman" w:hAnsi="Times New Roman" w:cs="Times New Roman"/>
          <w:b/>
          <w:sz w:val="24"/>
          <w:szCs w:val="24"/>
        </w:rPr>
        <w:t xml:space="preserve">Обоснование расчетных показателей, устанавливаемых для объектов </w:t>
      </w:r>
      <w:r w:rsidR="007271CC" w:rsidRPr="00C97C07">
        <w:rPr>
          <w:rFonts w:ascii="Times New Roman" w:hAnsi="Times New Roman" w:cs="Times New Roman"/>
          <w:b/>
          <w:sz w:val="24"/>
          <w:szCs w:val="24"/>
        </w:rPr>
        <w:t>торговли, предприятий бытового обслуживания и общественного питания</w:t>
      </w:r>
    </w:p>
    <w:p w:rsidR="00843FD3" w:rsidRPr="00C97C07" w:rsidRDefault="00C4023E" w:rsidP="000066E7">
      <w:pPr>
        <w:spacing w:after="0"/>
        <w:ind w:firstLine="709"/>
        <w:jc w:val="both"/>
        <w:rPr>
          <w:rFonts w:ascii="Times New Roman" w:hAnsi="Times New Roman" w:cs="Times New Roman"/>
          <w:sz w:val="24"/>
          <w:szCs w:val="24"/>
        </w:rPr>
      </w:pPr>
      <w:r w:rsidRPr="00C97C07">
        <w:rPr>
          <w:rFonts w:ascii="Times New Roman" w:hAnsi="Times New Roman" w:cs="Times New Roman"/>
          <w:sz w:val="24"/>
          <w:szCs w:val="24"/>
        </w:rPr>
        <w:t>Расчетные показатели минимально допустимого уровня обеспеченности объектами торговли</w:t>
      </w:r>
      <w:r w:rsidR="00843FD3" w:rsidRPr="00C97C07">
        <w:rPr>
          <w:rFonts w:ascii="Times New Roman" w:hAnsi="Times New Roman" w:cs="Times New Roman"/>
          <w:sz w:val="24"/>
          <w:szCs w:val="24"/>
        </w:rPr>
        <w:t xml:space="preserve"> установлены в соответствии с Постановлением НАО «Об утверждении нормативов минимальной обеспеченности населения площадью торговых объектов для Ненецкого автономного округа, в том числе входящим в его состав муниципального района и городского округа» от 30.09.2011 г. № 212-п.</w:t>
      </w:r>
    </w:p>
    <w:p w:rsidR="00C4023E" w:rsidRPr="00C97C07" w:rsidRDefault="00843FD3" w:rsidP="000066E7">
      <w:pPr>
        <w:spacing w:after="0"/>
        <w:ind w:firstLine="709"/>
        <w:jc w:val="both"/>
        <w:rPr>
          <w:rFonts w:ascii="Times New Roman" w:hAnsi="Times New Roman" w:cs="Times New Roman"/>
          <w:sz w:val="24"/>
          <w:szCs w:val="24"/>
        </w:rPr>
      </w:pPr>
      <w:r w:rsidRPr="00C97C07">
        <w:rPr>
          <w:rFonts w:ascii="Times New Roman" w:hAnsi="Times New Roman" w:cs="Times New Roman"/>
          <w:sz w:val="24"/>
          <w:szCs w:val="24"/>
        </w:rPr>
        <w:t>Расчетные показателями минимально допустимого уровня обеспеченности объектами</w:t>
      </w:r>
      <w:r w:rsidR="00C4023E" w:rsidRPr="00C97C07">
        <w:rPr>
          <w:rFonts w:ascii="Times New Roman" w:hAnsi="Times New Roman" w:cs="Times New Roman"/>
          <w:sz w:val="24"/>
          <w:szCs w:val="24"/>
        </w:rPr>
        <w:t xml:space="preserve"> предприятиями бытового обслуживания и банями установлены в соответствии с СП 42.13330.2016.</w:t>
      </w:r>
    </w:p>
    <w:p w:rsidR="004B1EC4" w:rsidRPr="00C97C07" w:rsidRDefault="004B1EC4" w:rsidP="00510032">
      <w:pPr>
        <w:spacing w:before="120" w:after="120"/>
        <w:ind w:firstLine="709"/>
        <w:jc w:val="both"/>
        <w:rPr>
          <w:rFonts w:ascii="Times New Roman" w:hAnsi="Times New Roman" w:cs="Times New Roman"/>
          <w:i/>
          <w:sz w:val="24"/>
          <w:szCs w:val="24"/>
        </w:rPr>
      </w:pPr>
      <w:r w:rsidRPr="00C97C07">
        <w:rPr>
          <w:rFonts w:ascii="Times New Roman" w:hAnsi="Times New Roman" w:cs="Times New Roman"/>
          <w:i/>
          <w:sz w:val="24"/>
          <w:szCs w:val="24"/>
        </w:rPr>
        <w:t xml:space="preserve">Объекты местного значения, связанные с правами органов местного самоуправления </w:t>
      </w:r>
      <w:r w:rsidR="006F582B">
        <w:rPr>
          <w:rFonts w:ascii="Times New Roman" w:hAnsi="Times New Roman" w:cs="Times New Roman"/>
          <w:i/>
          <w:sz w:val="24"/>
          <w:szCs w:val="24"/>
        </w:rPr>
        <w:t>городского округа</w:t>
      </w:r>
      <w:r w:rsidRPr="00C97C07">
        <w:rPr>
          <w:rFonts w:ascii="Times New Roman" w:hAnsi="Times New Roman" w:cs="Times New Roman"/>
          <w:i/>
          <w:sz w:val="24"/>
          <w:szCs w:val="24"/>
        </w:rPr>
        <w:t xml:space="preserve">, на решение вопросов, не отнесенных к вопросам местного значения </w:t>
      </w:r>
      <w:r w:rsidR="006F582B">
        <w:rPr>
          <w:rFonts w:ascii="Times New Roman" w:hAnsi="Times New Roman" w:cs="Times New Roman"/>
          <w:i/>
          <w:sz w:val="24"/>
          <w:szCs w:val="24"/>
        </w:rPr>
        <w:t>городского округа</w:t>
      </w:r>
    </w:p>
    <w:p w:rsidR="007271CC" w:rsidRPr="00C97C07" w:rsidRDefault="007271CC" w:rsidP="009C10AE">
      <w:pPr>
        <w:pStyle w:val="ab"/>
        <w:numPr>
          <w:ilvl w:val="1"/>
          <w:numId w:val="1"/>
        </w:numPr>
        <w:spacing w:before="120" w:after="120"/>
        <w:ind w:left="714" w:hanging="357"/>
        <w:jc w:val="both"/>
        <w:rPr>
          <w:rFonts w:ascii="Times New Roman" w:hAnsi="Times New Roman" w:cs="Times New Roman"/>
          <w:b/>
          <w:sz w:val="24"/>
          <w:szCs w:val="24"/>
        </w:rPr>
      </w:pPr>
      <w:r w:rsidRPr="00C97C07">
        <w:rPr>
          <w:rFonts w:ascii="Times New Roman" w:hAnsi="Times New Roman" w:cs="Times New Roman"/>
          <w:b/>
          <w:sz w:val="24"/>
          <w:szCs w:val="24"/>
        </w:rPr>
        <w:t>Обоснование расчетных показателей, устанавливаемых для объектов местного значения в области музейного дела</w:t>
      </w:r>
    </w:p>
    <w:p w:rsidR="00C872BE" w:rsidRPr="00C97C07" w:rsidRDefault="00D76F88" w:rsidP="000066E7">
      <w:pPr>
        <w:spacing w:after="0"/>
        <w:ind w:firstLine="709"/>
        <w:jc w:val="both"/>
        <w:rPr>
          <w:rFonts w:ascii="Times New Roman" w:hAnsi="Times New Roman" w:cs="Times New Roman"/>
          <w:sz w:val="24"/>
          <w:szCs w:val="24"/>
        </w:rPr>
      </w:pPr>
      <w:r w:rsidRPr="00C97C07">
        <w:rPr>
          <w:rFonts w:ascii="Times New Roman" w:hAnsi="Times New Roman" w:cs="Times New Roman"/>
          <w:sz w:val="24"/>
          <w:szCs w:val="24"/>
        </w:rPr>
        <w:t xml:space="preserve">В соответствии с Методическими рекомендациями по развитию сети организаций культуры и обеспеченности населения услугами организаций культуры, утвержденными распоряжением Министерства культуры Российской Федерации от 02.08.2017 № Р-965, в </w:t>
      </w:r>
      <w:r w:rsidR="006F582B">
        <w:rPr>
          <w:rFonts w:ascii="Times New Roman" w:hAnsi="Times New Roman" w:cs="Times New Roman"/>
          <w:sz w:val="24"/>
          <w:szCs w:val="24"/>
        </w:rPr>
        <w:t>городском округе</w:t>
      </w:r>
      <w:r w:rsidRPr="00C97C07">
        <w:rPr>
          <w:rFonts w:ascii="Times New Roman" w:hAnsi="Times New Roman" w:cs="Times New Roman"/>
          <w:sz w:val="24"/>
          <w:szCs w:val="24"/>
        </w:rPr>
        <w:t xml:space="preserve"> возможно р</w:t>
      </w:r>
      <w:r w:rsidR="00C872BE" w:rsidRPr="00C97C07">
        <w:rPr>
          <w:rFonts w:ascii="Times New Roman" w:hAnsi="Times New Roman" w:cs="Times New Roman"/>
          <w:sz w:val="24"/>
          <w:szCs w:val="24"/>
        </w:rPr>
        <w:t xml:space="preserve">азмещение муниципального музея при наличие музейного фонда и достаточности местного бюджета, по решению органа местного самоуправления </w:t>
      </w:r>
      <w:r w:rsidR="006F582B">
        <w:rPr>
          <w:rFonts w:ascii="Times New Roman" w:hAnsi="Times New Roman" w:cs="Times New Roman"/>
          <w:sz w:val="24"/>
          <w:szCs w:val="24"/>
        </w:rPr>
        <w:t>городского округа</w:t>
      </w:r>
      <w:r w:rsidR="00C872BE" w:rsidRPr="00C97C07">
        <w:rPr>
          <w:rFonts w:ascii="Times New Roman" w:hAnsi="Times New Roman" w:cs="Times New Roman"/>
          <w:sz w:val="24"/>
          <w:szCs w:val="24"/>
        </w:rPr>
        <w:t xml:space="preserve">. </w:t>
      </w:r>
    </w:p>
    <w:p w:rsidR="00D76F88" w:rsidRPr="00C97C07" w:rsidRDefault="00D76F88" w:rsidP="000066E7">
      <w:pPr>
        <w:spacing w:after="0"/>
        <w:ind w:firstLine="709"/>
        <w:jc w:val="both"/>
        <w:rPr>
          <w:rFonts w:ascii="Times New Roman" w:hAnsi="Times New Roman" w:cs="Times New Roman"/>
          <w:sz w:val="24"/>
          <w:szCs w:val="24"/>
        </w:rPr>
      </w:pPr>
      <w:r w:rsidRPr="00C97C07">
        <w:rPr>
          <w:rFonts w:ascii="Times New Roman" w:hAnsi="Times New Roman" w:cs="Times New Roman"/>
          <w:sz w:val="24"/>
          <w:szCs w:val="24"/>
        </w:rPr>
        <w:t xml:space="preserve">Муниципальный музей может размещаться в виде встроенного помещения при общественном здании </w:t>
      </w:r>
      <w:r w:rsidR="006F582B">
        <w:rPr>
          <w:rFonts w:ascii="Times New Roman" w:hAnsi="Times New Roman" w:cs="Times New Roman"/>
          <w:sz w:val="24"/>
          <w:szCs w:val="24"/>
        </w:rPr>
        <w:t>городского округа</w:t>
      </w:r>
      <w:r w:rsidRPr="00C97C07">
        <w:rPr>
          <w:rFonts w:ascii="Times New Roman" w:hAnsi="Times New Roman" w:cs="Times New Roman"/>
          <w:sz w:val="24"/>
          <w:szCs w:val="24"/>
        </w:rPr>
        <w:t>.</w:t>
      </w:r>
    </w:p>
    <w:p w:rsidR="00F435A3" w:rsidRPr="006F582B" w:rsidRDefault="006E624D" w:rsidP="000066E7">
      <w:pPr>
        <w:pStyle w:val="1"/>
        <w:keepNext w:val="0"/>
        <w:keepLines w:val="0"/>
        <w:pageBreakBefore/>
        <w:spacing w:before="0"/>
        <w:jc w:val="center"/>
        <w:rPr>
          <w:rFonts w:ascii="Times New Roman" w:hAnsi="Times New Roman" w:cs="Times New Roman"/>
          <w:color w:val="auto"/>
        </w:rPr>
      </w:pPr>
      <w:bookmarkStart w:id="21" w:name="_Toc37929193"/>
      <w:r w:rsidRPr="006F582B">
        <w:rPr>
          <w:rFonts w:ascii="Times New Roman" w:hAnsi="Times New Roman" w:cs="Times New Roman"/>
          <w:color w:val="auto"/>
        </w:rPr>
        <w:lastRenderedPageBreak/>
        <w:t xml:space="preserve">ПРАВИЛА И ОБЛАСТЬ ПРИМЕНЕНИЯ РАСЧЕТНЫХ ПОКАЗАТЕЛЕЙ, СОДЕРЖАЩИХСЯ В ОСНОВНОЙ ЧАСТИ </w:t>
      </w:r>
      <w:r w:rsidR="009B0512" w:rsidRPr="006F582B">
        <w:rPr>
          <w:rFonts w:ascii="Times New Roman" w:hAnsi="Times New Roman" w:cs="Times New Roman"/>
          <w:color w:val="auto"/>
        </w:rPr>
        <w:t xml:space="preserve">МЕСТНЫХ </w:t>
      </w:r>
      <w:r w:rsidRPr="006F582B">
        <w:rPr>
          <w:rFonts w:ascii="Times New Roman" w:hAnsi="Times New Roman" w:cs="Times New Roman"/>
          <w:color w:val="auto"/>
        </w:rPr>
        <w:t xml:space="preserve">НОРМАТИВОВ ГРАДОСТРОИТЕЛЬНОГО ПРОЕКТИРОВАНИЯ </w:t>
      </w:r>
      <w:r w:rsidR="00F435A3" w:rsidRPr="006F582B">
        <w:rPr>
          <w:rFonts w:ascii="Times New Roman" w:hAnsi="Times New Roman" w:cs="Times New Roman"/>
          <w:color w:val="auto"/>
        </w:rPr>
        <w:t>МУНИЦИПАЛЬНОГО ОБРАЗОВАНИЯ «</w:t>
      </w:r>
      <w:r w:rsidR="006F582B" w:rsidRPr="006F582B">
        <w:rPr>
          <w:rFonts w:ascii="Times New Roman" w:hAnsi="Times New Roman" w:cs="Times New Roman"/>
          <w:color w:val="auto"/>
        </w:rPr>
        <w:t>ГОРОДСКОЙ ОКРУГ «ГОРОД НАРЬЯН-МАР</w:t>
      </w:r>
      <w:r w:rsidR="00F435A3" w:rsidRPr="006F582B">
        <w:rPr>
          <w:rFonts w:ascii="Times New Roman" w:hAnsi="Times New Roman" w:cs="Times New Roman"/>
          <w:color w:val="auto"/>
        </w:rPr>
        <w:t>»</w:t>
      </w:r>
      <w:r w:rsidR="00FE4FB4" w:rsidRPr="006F582B">
        <w:rPr>
          <w:rFonts w:ascii="Times New Roman" w:hAnsi="Times New Roman" w:cs="Times New Roman"/>
          <w:color w:val="auto"/>
        </w:rPr>
        <w:t xml:space="preserve"> НЕНЕЦКОГО АВТОНОМНОГО ОКРУГА</w:t>
      </w:r>
      <w:bookmarkEnd w:id="21"/>
    </w:p>
    <w:p w:rsidR="00C57A8D" w:rsidRPr="009C10AE" w:rsidRDefault="00C57A8D" w:rsidP="009C10AE">
      <w:pPr>
        <w:pStyle w:val="af"/>
        <w:spacing w:before="0" w:after="0" w:line="276" w:lineRule="auto"/>
      </w:pPr>
      <w:r w:rsidRPr="009C10AE">
        <w:t>Действие Нормативов распространяется на всю территорию муниципального образования «</w:t>
      </w:r>
      <w:r w:rsidR="006F582B" w:rsidRPr="009C10AE">
        <w:t>Городской округ «Город Нарьян-Мар»</w:t>
      </w:r>
      <w:r w:rsidR="00DD7A8E" w:rsidRPr="009C10AE">
        <w:t xml:space="preserve"> Ненецкого автономного округа</w:t>
      </w:r>
      <w:r w:rsidRPr="009C10AE">
        <w:t>.</w:t>
      </w:r>
    </w:p>
    <w:p w:rsidR="00C57A8D" w:rsidRPr="009C10AE" w:rsidRDefault="00C57A8D" w:rsidP="009C10AE">
      <w:pPr>
        <w:pStyle w:val="af"/>
        <w:spacing w:before="0" w:after="0" w:line="276" w:lineRule="auto"/>
      </w:pPr>
      <w:r w:rsidRPr="009C10AE">
        <w:t xml:space="preserve">Расчетные показатели, установленные в Нормативах, применяются с момента ввода в действие Нормативов при разработке и корректировке документов территориального планирования (генерального плана </w:t>
      </w:r>
      <w:r w:rsidR="006F582B" w:rsidRPr="009C10AE">
        <w:t>городского округа</w:t>
      </w:r>
      <w:r w:rsidRPr="009C10AE">
        <w:t xml:space="preserve"> или применительно к отдельным населенным пунктам, входящим в состав поселения), градостроительного зонирования территории муниципального образования «</w:t>
      </w:r>
      <w:r w:rsidR="006F582B" w:rsidRPr="009C10AE">
        <w:t>Городской округ «Город Нарьян-Мар</w:t>
      </w:r>
      <w:r w:rsidRPr="009C10AE">
        <w:t>»</w:t>
      </w:r>
      <w:r w:rsidR="00DD7A8E" w:rsidRPr="009C10AE">
        <w:t xml:space="preserve"> Ненецкого автономного округа</w:t>
      </w:r>
      <w:r w:rsidRPr="009C10AE">
        <w:t>.</w:t>
      </w:r>
    </w:p>
    <w:p w:rsidR="00C57A8D" w:rsidRPr="009C10AE" w:rsidRDefault="00C57A8D" w:rsidP="009C10AE">
      <w:pPr>
        <w:pStyle w:val="af"/>
        <w:spacing w:before="0" w:after="0" w:line="276" w:lineRule="auto"/>
        <w:rPr>
          <w:strike/>
        </w:rPr>
      </w:pPr>
      <w:r w:rsidRPr="009C10AE">
        <w:t xml:space="preserve">В случае если в региональных нормативах градостроительного проектирования Ненецкого автономного округа установлены предельные значения расчетных показателей минимально допустимого уровня обеспеченности объектами местного значения </w:t>
      </w:r>
      <w:r w:rsidR="006F582B" w:rsidRPr="009C10AE">
        <w:t>городского округа</w:t>
      </w:r>
      <w:r w:rsidRPr="009C10AE">
        <w:t xml:space="preserve"> и расчетные показатели максимально допустимого уровня территориальной доступности таких объектов, данные показатели следует принимать согласно региональным нормативам.</w:t>
      </w:r>
    </w:p>
    <w:p w:rsidR="00C57A8D" w:rsidRPr="009C10AE" w:rsidRDefault="00C57A8D" w:rsidP="009C10AE">
      <w:pPr>
        <w:pStyle w:val="af"/>
        <w:spacing w:before="0" w:after="0" w:line="276" w:lineRule="auto"/>
      </w:pPr>
      <w:r w:rsidRPr="009C10AE">
        <w:t>Расчетные показатели, установленные Нормативами, подлежат применению всеми субъектами градостроительных отношений, осуществляющими свою деятельность на территории муниципального образования «</w:t>
      </w:r>
      <w:r w:rsidR="006F582B" w:rsidRPr="009C10AE">
        <w:t>Городской округ «Город Нарьян-Мар</w:t>
      </w:r>
      <w:r w:rsidRPr="009C10AE">
        <w:t>»</w:t>
      </w:r>
      <w:r w:rsidR="00DD7A8E" w:rsidRPr="009C10AE">
        <w:t xml:space="preserve"> Ненецкого автономного округа</w:t>
      </w:r>
      <w:r w:rsidRPr="009C10AE">
        <w:t>, независимо от их организационно-правовой формы.</w:t>
      </w:r>
    </w:p>
    <w:p w:rsidR="00C57A8D" w:rsidRPr="009C10AE" w:rsidRDefault="00C57A8D" w:rsidP="009C10AE">
      <w:pPr>
        <w:pStyle w:val="af"/>
        <w:spacing w:before="0" w:after="0" w:line="276" w:lineRule="auto"/>
      </w:pPr>
      <w:r w:rsidRPr="009C10AE">
        <w:t xml:space="preserve"> При отмене и (или) изменении действующих нормативных документов Российской Федерации и (или) Ненецкого автономного округа, в том числе тех, требования которых были учтены при подготовке Нормативов и на которые дается ссылка в Нормативах, следует руководствоваться нормами, вводимыми взамен отмененных.</w:t>
      </w:r>
    </w:p>
    <w:p w:rsidR="000E19BA" w:rsidRPr="00AF2ADB" w:rsidRDefault="000E19BA" w:rsidP="000066E7">
      <w:pPr>
        <w:pStyle w:val="40"/>
        <w:shd w:val="clear" w:color="auto" w:fill="auto"/>
        <w:spacing w:line="276" w:lineRule="auto"/>
        <w:ind w:firstLine="709"/>
        <w:rPr>
          <w:strike/>
          <w:color w:val="C0504D" w:themeColor="accent2"/>
          <w:sz w:val="24"/>
          <w:szCs w:val="24"/>
        </w:rPr>
      </w:pPr>
    </w:p>
    <w:p w:rsidR="000E19BA" w:rsidRPr="00AF2ADB" w:rsidRDefault="000E19BA" w:rsidP="000066E7">
      <w:pPr>
        <w:pStyle w:val="40"/>
        <w:shd w:val="clear" w:color="auto" w:fill="auto"/>
        <w:spacing w:line="276" w:lineRule="auto"/>
        <w:ind w:firstLine="709"/>
        <w:rPr>
          <w:strike/>
          <w:color w:val="C0504D" w:themeColor="accent2"/>
          <w:sz w:val="24"/>
          <w:szCs w:val="24"/>
        </w:rPr>
        <w:sectPr w:rsidR="000E19BA" w:rsidRPr="00AF2ADB" w:rsidSect="00DD5C81">
          <w:type w:val="continuous"/>
          <w:pgSz w:w="11906" w:h="16838"/>
          <w:pgMar w:top="1134" w:right="850" w:bottom="1134" w:left="1701" w:header="708" w:footer="708" w:gutter="0"/>
          <w:cols w:space="708"/>
          <w:docGrid w:linePitch="360"/>
        </w:sectPr>
      </w:pPr>
    </w:p>
    <w:p w:rsidR="009B0512" w:rsidRPr="00AF2ADB" w:rsidRDefault="009B0512" w:rsidP="000066E7">
      <w:pPr>
        <w:pStyle w:val="40"/>
        <w:shd w:val="clear" w:color="auto" w:fill="auto"/>
        <w:spacing w:line="276" w:lineRule="auto"/>
        <w:ind w:firstLine="709"/>
        <w:jc w:val="right"/>
        <w:rPr>
          <w:sz w:val="24"/>
          <w:szCs w:val="24"/>
        </w:rPr>
      </w:pPr>
      <w:r w:rsidRPr="00AF2ADB">
        <w:rPr>
          <w:sz w:val="24"/>
          <w:szCs w:val="24"/>
        </w:rPr>
        <w:lastRenderedPageBreak/>
        <w:t>ПРИЛОЖЕНИЕ 1</w:t>
      </w:r>
    </w:p>
    <w:p w:rsidR="009B0512" w:rsidRPr="00AF2ADB" w:rsidRDefault="009B0512" w:rsidP="000066E7">
      <w:pPr>
        <w:pStyle w:val="40"/>
        <w:shd w:val="clear" w:color="auto" w:fill="auto"/>
        <w:spacing w:line="276" w:lineRule="auto"/>
        <w:ind w:firstLine="709"/>
        <w:jc w:val="right"/>
        <w:rPr>
          <w:sz w:val="24"/>
          <w:szCs w:val="24"/>
        </w:rPr>
      </w:pPr>
      <w:r w:rsidRPr="00AF2ADB">
        <w:rPr>
          <w:sz w:val="24"/>
          <w:szCs w:val="24"/>
        </w:rPr>
        <w:t>к местным нормативам градостроительного проектирования муниципального образования «</w:t>
      </w:r>
      <w:r w:rsidR="00AF2ADB" w:rsidRPr="00AF2ADB">
        <w:rPr>
          <w:sz w:val="24"/>
          <w:szCs w:val="24"/>
        </w:rPr>
        <w:t>Городской округ «Город Нарьян-Мар</w:t>
      </w:r>
      <w:r w:rsidRPr="00AF2ADB">
        <w:rPr>
          <w:sz w:val="24"/>
          <w:szCs w:val="24"/>
        </w:rPr>
        <w:t>»</w:t>
      </w:r>
      <w:r w:rsidR="00DD7A8E" w:rsidRPr="00AF2ADB">
        <w:rPr>
          <w:sz w:val="24"/>
          <w:szCs w:val="24"/>
        </w:rPr>
        <w:t xml:space="preserve"> Ненецкого автономного округа</w:t>
      </w:r>
    </w:p>
    <w:p w:rsidR="006B6B1A" w:rsidRPr="00AF2ADB" w:rsidRDefault="009B0512" w:rsidP="00531816">
      <w:pPr>
        <w:spacing w:before="60" w:after="0"/>
        <w:ind w:firstLine="709"/>
        <w:jc w:val="center"/>
        <w:rPr>
          <w:rFonts w:ascii="Times New Roman" w:hAnsi="Times New Roman" w:cs="Times New Roman"/>
          <w:sz w:val="28"/>
          <w:szCs w:val="28"/>
        </w:rPr>
      </w:pPr>
      <w:r w:rsidRPr="00AF2ADB">
        <w:rPr>
          <w:rFonts w:ascii="Times New Roman" w:hAnsi="Times New Roman" w:cs="Times New Roman"/>
          <w:sz w:val="28"/>
          <w:szCs w:val="28"/>
        </w:rPr>
        <w:t>ПЕРЕЧЕНЬ</w:t>
      </w:r>
    </w:p>
    <w:p w:rsidR="009B0512" w:rsidRPr="00AF2ADB" w:rsidRDefault="009B0512" w:rsidP="00531816">
      <w:pPr>
        <w:ind w:firstLine="709"/>
        <w:jc w:val="center"/>
        <w:rPr>
          <w:rFonts w:ascii="Times New Roman" w:hAnsi="Times New Roman" w:cs="Times New Roman"/>
          <w:sz w:val="28"/>
          <w:szCs w:val="28"/>
        </w:rPr>
      </w:pPr>
      <w:r w:rsidRPr="00AF2ADB">
        <w:rPr>
          <w:rFonts w:ascii="Times New Roman" w:hAnsi="Times New Roman" w:cs="Times New Roman"/>
          <w:sz w:val="28"/>
          <w:szCs w:val="28"/>
        </w:rPr>
        <w:t xml:space="preserve">объектов местного значения </w:t>
      </w:r>
      <w:r w:rsidR="00AF2ADB">
        <w:rPr>
          <w:rFonts w:ascii="Times New Roman" w:hAnsi="Times New Roman" w:cs="Times New Roman"/>
          <w:sz w:val="28"/>
          <w:szCs w:val="28"/>
        </w:rPr>
        <w:t>городского округа</w:t>
      </w:r>
    </w:p>
    <w:tbl>
      <w:tblPr>
        <w:tblStyle w:val="aa"/>
        <w:tblW w:w="0" w:type="auto"/>
        <w:jc w:val="center"/>
        <w:tblLook w:val="04A0" w:firstRow="1" w:lastRow="0" w:firstColumn="1" w:lastColumn="0" w:noHBand="0" w:noVBand="1"/>
      </w:tblPr>
      <w:tblGrid>
        <w:gridCol w:w="4276"/>
        <w:gridCol w:w="2059"/>
        <w:gridCol w:w="3924"/>
      </w:tblGrid>
      <w:tr w:rsidR="00510032" w:rsidRPr="00AF2ADB" w:rsidTr="00510032">
        <w:trPr>
          <w:cantSplit/>
          <w:trHeight w:val="570"/>
          <w:tblHeader/>
          <w:jc w:val="center"/>
        </w:trPr>
        <w:tc>
          <w:tcPr>
            <w:tcW w:w="4276" w:type="dxa"/>
          </w:tcPr>
          <w:p w:rsidR="00A10BD1" w:rsidRPr="00AF2ADB" w:rsidRDefault="00A10BD1" w:rsidP="006F582B">
            <w:pPr>
              <w:spacing w:line="276" w:lineRule="auto"/>
              <w:jc w:val="center"/>
              <w:rPr>
                <w:rFonts w:ascii="Times New Roman" w:hAnsi="Times New Roman" w:cs="Times New Roman"/>
              </w:rPr>
            </w:pPr>
            <w:r w:rsidRPr="00AF2ADB">
              <w:rPr>
                <w:rFonts w:ascii="Times New Roman" w:hAnsi="Times New Roman" w:cs="Times New Roman"/>
              </w:rPr>
              <w:t xml:space="preserve">Полномочие/право органов местного самоуправления </w:t>
            </w:r>
            <w:r w:rsidR="006F582B">
              <w:rPr>
                <w:rFonts w:ascii="Times New Roman" w:hAnsi="Times New Roman" w:cs="Times New Roman"/>
              </w:rPr>
              <w:t>городского округа</w:t>
            </w:r>
          </w:p>
        </w:tc>
        <w:tc>
          <w:tcPr>
            <w:tcW w:w="2059" w:type="dxa"/>
          </w:tcPr>
          <w:p w:rsidR="00A10BD1" w:rsidRPr="00AF2ADB" w:rsidRDefault="00A10BD1" w:rsidP="000066E7">
            <w:pPr>
              <w:spacing w:line="276" w:lineRule="auto"/>
              <w:jc w:val="center"/>
              <w:rPr>
                <w:rFonts w:ascii="Times New Roman" w:hAnsi="Times New Roman" w:cs="Times New Roman"/>
              </w:rPr>
            </w:pPr>
            <w:r w:rsidRPr="00AF2ADB">
              <w:rPr>
                <w:rFonts w:ascii="Times New Roman" w:hAnsi="Times New Roman" w:cs="Times New Roman"/>
              </w:rPr>
              <w:t>Нормативное обоснование</w:t>
            </w:r>
          </w:p>
        </w:tc>
        <w:tc>
          <w:tcPr>
            <w:tcW w:w="3924" w:type="dxa"/>
          </w:tcPr>
          <w:p w:rsidR="00A10BD1" w:rsidRPr="00AF2ADB" w:rsidRDefault="00A10BD1" w:rsidP="006F582B">
            <w:pPr>
              <w:spacing w:line="276" w:lineRule="auto"/>
              <w:jc w:val="center"/>
              <w:rPr>
                <w:rFonts w:ascii="Times New Roman" w:hAnsi="Times New Roman" w:cs="Times New Roman"/>
              </w:rPr>
            </w:pPr>
            <w:r w:rsidRPr="00AF2ADB">
              <w:rPr>
                <w:rFonts w:ascii="Times New Roman" w:hAnsi="Times New Roman" w:cs="Times New Roman"/>
              </w:rPr>
              <w:t xml:space="preserve">Объект местного значения </w:t>
            </w:r>
            <w:r w:rsidR="006F582B">
              <w:rPr>
                <w:rFonts w:ascii="Times New Roman" w:hAnsi="Times New Roman" w:cs="Times New Roman"/>
              </w:rPr>
              <w:t>городского округа</w:t>
            </w:r>
          </w:p>
        </w:tc>
      </w:tr>
      <w:tr w:rsidR="00AF2ADB" w:rsidRPr="00AF2ADB" w:rsidTr="00510032">
        <w:trPr>
          <w:trHeight w:val="267"/>
          <w:jc w:val="center"/>
        </w:trPr>
        <w:tc>
          <w:tcPr>
            <w:tcW w:w="10259" w:type="dxa"/>
            <w:gridSpan w:val="3"/>
          </w:tcPr>
          <w:p w:rsidR="00A10BD1" w:rsidRPr="00AF2ADB" w:rsidRDefault="00A10BD1" w:rsidP="00AF2ADB">
            <w:pPr>
              <w:spacing w:line="276" w:lineRule="auto"/>
              <w:rPr>
                <w:rStyle w:val="12"/>
                <w:sz w:val="22"/>
                <w:szCs w:val="22"/>
              </w:rPr>
            </w:pPr>
            <w:r w:rsidRPr="00AF2ADB">
              <w:rPr>
                <w:rFonts w:ascii="Times New Roman" w:hAnsi="Times New Roman" w:cs="Times New Roman"/>
                <w:b/>
                <w:i/>
              </w:rPr>
              <w:t xml:space="preserve">Вопросы местного значения </w:t>
            </w:r>
            <w:r w:rsidR="00AF2ADB" w:rsidRPr="00AF2ADB">
              <w:rPr>
                <w:rFonts w:ascii="Times New Roman" w:hAnsi="Times New Roman" w:cs="Times New Roman"/>
                <w:b/>
                <w:i/>
              </w:rPr>
              <w:t>городского округа</w:t>
            </w:r>
            <w:r w:rsidRPr="00AF2ADB">
              <w:rPr>
                <w:rFonts w:ascii="Times New Roman" w:hAnsi="Times New Roman" w:cs="Times New Roman"/>
                <w:b/>
                <w:i/>
              </w:rPr>
              <w:t xml:space="preserve">, связанные с размещением объектов местного значения </w:t>
            </w:r>
            <w:r w:rsidR="00AF2ADB" w:rsidRPr="00AF2ADB">
              <w:rPr>
                <w:rFonts w:ascii="Times New Roman" w:hAnsi="Times New Roman" w:cs="Times New Roman"/>
                <w:b/>
                <w:i/>
              </w:rPr>
              <w:t>городского округа</w:t>
            </w:r>
          </w:p>
        </w:tc>
      </w:tr>
      <w:tr w:rsidR="000F7ACC" w:rsidRPr="0068383A" w:rsidTr="00510032">
        <w:trPr>
          <w:trHeight w:val="986"/>
          <w:jc w:val="center"/>
        </w:trPr>
        <w:tc>
          <w:tcPr>
            <w:tcW w:w="4276" w:type="dxa"/>
          </w:tcPr>
          <w:p w:rsidR="00A10BD1" w:rsidRPr="0068383A" w:rsidRDefault="00D413DF" w:rsidP="000066E7">
            <w:pPr>
              <w:spacing w:line="276" w:lineRule="auto"/>
              <w:rPr>
                <w:rFonts w:ascii="Times New Roman" w:hAnsi="Times New Roman" w:cs="Times New Roman"/>
              </w:rPr>
            </w:pPr>
            <w:r>
              <w:rPr>
                <w:rFonts w:ascii="Times New Roman" w:hAnsi="Times New Roman" w:cs="Times New Roman"/>
              </w:rPr>
              <w:t>У</w:t>
            </w:r>
            <w:r w:rsidRPr="00D413DF">
              <w:rPr>
                <w:rFonts w:ascii="Times New Roman" w:hAnsi="Times New Roman" w:cs="Times New Roman"/>
              </w:rPr>
              <w:t>частие в организации деятельности по накоплению (в том числе раздельному накоплению), сбору, транспортированию, обработке, утилизации, обезвреживанию, захоронению твердых коммунальных отходов</w:t>
            </w:r>
          </w:p>
        </w:tc>
        <w:tc>
          <w:tcPr>
            <w:tcW w:w="2059" w:type="dxa"/>
          </w:tcPr>
          <w:p w:rsidR="00A10BD1" w:rsidRPr="0068383A" w:rsidRDefault="00A10BD1" w:rsidP="000066E7">
            <w:pPr>
              <w:spacing w:line="276" w:lineRule="auto"/>
              <w:rPr>
                <w:rFonts w:ascii="Times New Roman" w:hAnsi="Times New Roman" w:cs="Times New Roman"/>
              </w:rPr>
            </w:pPr>
            <w:r w:rsidRPr="00D413DF">
              <w:rPr>
                <w:rFonts w:ascii="Times New Roman" w:hAnsi="Times New Roman" w:cs="Times New Roman"/>
              </w:rPr>
              <w:t>п.</w:t>
            </w:r>
            <w:r w:rsidR="00D413DF" w:rsidRPr="00D413DF">
              <w:rPr>
                <w:rFonts w:ascii="Times New Roman" w:hAnsi="Times New Roman" w:cs="Times New Roman"/>
              </w:rPr>
              <w:t xml:space="preserve">24 </w:t>
            </w:r>
            <w:r w:rsidRPr="00D413DF">
              <w:rPr>
                <w:rFonts w:ascii="Times New Roman" w:hAnsi="Times New Roman" w:cs="Times New Roman"/>
              </w:rPr>
              <w:t xml:space="preserve">части 1, ст. </w:t>
            </w:r>
            <w:r w:rsidR="00D413DF" w:rsidRPr="00D413DF">
              <w:rPr>
                <w:rFonts w:ascii="Times New Roman" w:hAnsi="Times New Roman" w:cs="Times New Roman"/>
              </w:rPr>
              <w:t>16</w:t>
            </w:r>
            <w:r w:rsidRPr="00D413DF">
              <w:rPr>
                <w:rFonts w:ascii="Times New Roman" w:hAnsi="Times New Roman" w:cs="Times New Roman"/>
              </w:rPr>
              <w:t>, ФЗ 131</w:t>
            </w:r>
          </w:p>
          <w:p w:rsidR="00A10BD1" w:rsidRPr="0068383A" w:rsidRDefault="00A10BD1" w:rsidP="000066E7">
            <w:pPr>
              <w:spacing w:line="276" w:lineRule="auto"/>
              <w:rPr>
                <w:rFonts w:ascii="Times New Roman" w:hAnsi="Times New Roman" w:cs="Times New Roman"/>
              </w:rPr>
            </w:pPr>
          </w:p>
        </w:tc>
        <w:tc>
          <w:tcPr>
            <w:tcW w:w="3924" w:type="dxa"/>
          </w:tcPr>
          <w:p w:rsidR="00A10BD1" w:rsidRPr="0068383A" w:rsidRDefault="00A10BD1" w:rsidP="000066E7">
            <w:pPr>
              <w:spacing w:line="276" w:lineRule="auto"/>
              <w:rPr>
                <w:rStyle w:val="12"/>
                <w:sz w:val="22"/>
                <w:szCs w:val="22"/>
              </w:rPr>
            </w:pPr>
            <w:r w:rsidRPr="0068383A">
              <w:rPr>
                <w:rStyle w:val="12"/>
                <w:sz w:val="22"/>
                <w:szCs w:val="22"/>
              </w:rPr>
              <w:t>Контейнерные площадки</w:t>
            </w:r>
          </w:p>
        </w:tc>
      </w:tr>
      <w:tr w:rsidR="001B5C03" w:rsidRPr="0068383A" w:rsidTr="00510032">
        <w:trPr>
          <w:trHeight w:val="986"/>
          <w:jc w:val="center"/>
        </w:trPr>
        <w:tc>
          <w:tcPr>
            <w:tcW w:w="4276"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t>Организация и осуществление мероприятий по территориальной обороне и гражданской обороне, защите населения и территории муниципального, городского округа от чрезвычайных ситуаций природного и техногенного характера, включая поддержку в состоянии постоянной готовности к использованию систем оповещения населения об опасности, объектов гражданской обороны, создание и содержание в целях гражданской обороны запасов материально-технических, продовольственных, медицинских и иных средств</w:t>
            </w:r>
          </w:p>
        </w:tc>
        <w:tc>
          <w:tcPr>
            <w:tcW w:w="2059"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t>п.28 части 1, ст. 16, ФЗ 131</w:t>
            </w:r>
          </w:p>
        </w:tc>
        <w:tc>
          <w:tcPr>
            <w:tcW w:w="3924" w:type="dxa"/>
          </w:tcPr>
          <w:p w:rsidR="001B5C03" w:rsidRPr="001B5C03" w:rsidRDefault="001B5C03" w:rsidP="001B5C03">
            <w:pPr>
              <w:pStyle w:val="9"/>
              <w:shd w:val="clear" w:color="auto" w:fill="auto"/>
              <w:spacing w:after="180" w:line="276" w:lineRule="auto"/>
              <w:ind w:firstLine="0"/>
              <w:rPr>
                <w:rFonts w:eastAsiaTheme="minorHAnsi"/>
              </w:rPr>
            </w:pPr>
            <w:r w:rsidRPr="001B5C03">
              <w:rPr>
                <w:rFonts w:eastAsiaTheme="minorHAnsi"/>
              </w:rPr>
              <w:t>Укрытия, убежища, объекты пожарной охраны</w:t>
            </w:r>
          </w:p>
        </w:tc>
      </w:tr>
      <w:tr w:rsidR="001B5C03" w:rsidRPr="0068383A" w:rsidTr="00510032">
        <w:trPr>
          <w:trHeight w:val="986"/>
          <w:jc w:val="center"/>
        </w:trPr>
        <w:tc>
          <w:tcPr>
            <w:tcW w:w="4276"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t>Осуществление мероприятий по обеспечению безопасности людей на водных объектах, охране их жизни и здоровья</w:t>
            </w:r>
          </w:p>
        </w:tc>
        <w:tc>
          <w:tcPr>
            <w:tcW w:w="2059"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t>п.32 части 1, ст. 16, ФЗ 131</w:t>
            </w:r>
          </w:p>
        </w:tc>
        <w:tc>
          <w:tcPr>
            <w:tcW w:w="3924" w:type="dxa"/>
          </w:tcPr>
          <w:p w:rsidR="001B5C03" w:rsidRPr="001B5C03" w:rsidRDefault="001B5C03" w:rsidP="001B5C03">
            <w:pPr>
              <w:pStyle w:val="9"/>
              <w:shd w:val="clear" w:color="auto" w:fill="auto"/>
              <w:spacing w:after="180" w:line="276" w:lineRule="auto"/>
              <w:ind w:firstLine="0"/>
              <w:rPr>
                <w:rFonts w:eastAsiaTheme="minorHAnsi"/>
              </w:rPr>
            </w:pPr>
            <w:r w:rsidRPr="001B5C03">
              <w:rPr>
                <w:rFonts w:eastAsiaTheme="minorHAnsi"/>
              </w:rPr>
              <w:t>Спасательные посты, станции на водных объек</w:t>
            </w:r>
            <w:r w:rsidRPr="001B5C03">
              <w:rPr>
                <w:rFonts w:eastAsiaTheme="minorHAnsi"/>
              </w:rPr>
              <w:softHyphen/>
              <w:t>тах</w:t>
            </w:r>
          </w:p>
        </w:tc>
      </w:tr>
      <w:tr w:rsidR="001B5C03" w:rsidRPr="0068383A" w:rsidTr="001B5C03">
        <w:trPr>
          <w:trHeight w:val="537"/>
          <w:jc w:val="center"/>
        </w:trPr>
        <w:tc>
          <w:tcPr>
            <w:tcW w:w="4276"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t xml:space="preserve">Дорожная деятельность в отношении автомобильных дорог местного значения в границах муниципального, городского округа и обеспечение безопасности дорожного движения на них, включая создание и обеспечение функционирования парковок (парковочных мест), осуществление муниципального контроля за сохранностью муниципальных дорог местного значения в границах муниципального, городского округа, организация дорожного движения, а также осуществление иных полномочий в </w:t>
            </w:r>
            <w:r w:rsidRPr="001B5C03">
              <w:rPr>
                <w:rFonts w:ascii="Times New Roman" w:hAnsi="Times New Roman" w:cs="Times New Roman"/>
              </w:rPr>
              <w:lastRenderedPageBreak/>
              <w:t>области использования автомобильных дорог и осуществления дорожной деятельности в соответствии с законодательством Российской Федерации</w:t>
            </w:r>
          </w:p>
        </w:tc>
        <w:tc>
          <w:tcPr>
            <w:tcW w:w="2059"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lastRenderedPageBreak/>
              <w:t>п.5 части 1, ст. 16, ФЗ 131</w:t>
            </w:r>
          </w:p>
        </w:tc>
        <w:tc>
          <w:tcPr>
            <w:tcW w:w="3924" w:type="dxa"/>
          </w:tcPr>
          <w:p w:rsidR="001B5C03" w:rsidRPr="001B5C03" w:rsidRDefault="001B5C03" w:rsidP="001B5C03">
            <w:pPr>
              <w:pStyle w:val="9"/>
              <w:shd w:val="clear" w:color="auto" w:fill="auto"/>
              <w:spacing w:after="180" w:line="276" w:lineRule="auto"/>
              <w:ind w:firstLine="0"/>
              <w:rPr>
                <w:rFonts w:eastAsiaTheme="minorHAnsi"/>
              </w:rPr>
            </w:pPr>
            <w:r w:rsidRPr="001B5C03">
              <w:rPr>
                <w:rFonts w:eastAsiaTheme="minorHAnsi"/>
              </w:rPr>
              <w:t>Классификация автомобильных дорог местного значения, параметры дорог и тротуаров, обеспеченность местами постоянного и временного хранения транспорта</w:t>
            </w:r>
          </w:p>
        </w:tc>
      </w:tr>
      <w:tr w:rsidR="001B5C03" w:rsidRPr="0068383A" w:rsidTr="00510032">
        <w:trPr>
          <w:trHeight w:val="986"/>
          <w:jc w:val="center"/>
        </w:trPr>
        <w:tc>
          <w:tcPr>
            <w:tcW w:w="4276"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lastRenderedPageBreak/>
              <w:t>Создание условий для предоставления транспортных услуг населению и организация транспортного обслуживания населения в границах муниципального, городского округа</w:t>
            </w:r>
          </w:p>
        </w:tc>
        <w:tc>
          <w:tcPr>
            <w:tcW w:w="2059"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t>п.7 части 1, ст. 16, ФЗ 131</w:t>
            </w:r>
          </w:p>
        </w:tc>
        <w:tc>
          <w:tcPr>
            <w:tcW w:w="3924" w:type="dxa"/>
          </w:tcPr>
          <w:p w:rsidR="001B5C03" w:rsidRPr="001B5C03" w:rsidRDefault="001B5C03" w:rsidP="001B5C03">
            <w:pPr>
              <w:pStyle w:val="9"/>
              <w:shd w:val="clear" w:color="auto" w:fill="auto"/>
              <w:spacing w:after="180" w:line="276" w:lineRule="auto"/>
              <w:ind w:firstLine="0"/>
              <w:rPr>
                <w:rFonts w:eastAsiaTheme="minorHAnsi"/>
              </w:rPr>
            </w:pPr>
            <w:r w:rsidRPr="001B5C03">
              <w:rPr>
                <w:rFonts w:eastAsiaTheme="minorHAnsi"/>
              </w:rPr>
              <w:t>Автобусные остановки</w:t>
            </w:r>
          </w:p>
        </w:tc>
      </w:tr>
      <w:tr w:rsidR="001B5C03" w:rsidRPr="0068383A" w:rsidTr="00510032">
        <w:trPr>
          <w:trHeight w:val="986"/>
          <w:jc w:val="center"/>
        </w:trPr>
        <w:tc>
          <w:tcPr>
            <w:tcW w:w="4276"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t>Обеспечение первичных мер пожарной безопасности в границах населенных пунктов поселения</w:t>
            </w:r>
          </w:p>
        </w:tc>
        <w:tc>
          <w:tcPr>
            <w:tcW w:w="2059" w:type="dxa"/>
          </w:tcPr>
          <w:p w:rsidR="001B5C03" w:rsidRPr="001B5C03" w:rsidRDefault="001B5C03" w:rsidP="001B5C03">
            <w:pPr>
              <w:spacing w:line="276" w:lineRule="auto"/>
              <w:rPr>
                <w:rFonts w:ascii="Times New Roman" w:hAnsi="Times New Roman" w:cs="Times New Roman"/>
              </w:rPr>
            </w:pPr>
            <w:r w:rsidRPr="001B5C03">
              <w:rPr>
                <w:rFonts w:ascii="Times New Roman" w:hAnsi="Times New Roman" w:cs="Times New Roman"/>
              </w:rPr>
              <w:t>п.10 части 1, ст. 16, ФЗ 131</w:t>
            </w:r>
          </w:p>
        </w:tc>
        <w:tc>
          <w:tcPr>
            <w:tcW w:w="3924" w:type="dxa"/>
          </w:tcPr>
          <w:p w:rsidR="001B5C03" w:rsidRPr="001B5C03" w:rsidRDefault="001B5C03" w:rsidP="001B5C03">
            <w:pPr>
              <w:pStyle w:val="9"/>
              <w:shd w:val="clear" w:color="auto" w:fill="auto"/>
              <w:spacing w:after="0" w:line="276" w:lineRule="auto"/>
              <w:ind w:firstLine="0"/>
              <w:rPr>
                <w:rFonts w:eastAsiaTheme="minorHAnsi"/>
              </w:rPr>
            </w:pPr>
            <w:r w:rsidRPr="001B5C03">
              <w:rPr>
                <w:rFonts w:eastAsiaTheme="minorHAnsi"/>
              </w:rPr>
              <w:t xml:space="preserve">Источники наружного </w:t>
            </w:r>
          </w:p>
          <w:p w:rsidR="001B5C03" w:rsidRPr="001B5C03" w:rsidRDefault="001B5C03" w:rsidP="001B5C03">
            <w:pPr>
              <w:pStyle w:val="9"/>
              <w:shd w:val="clear" w:color="auto" w:fill="auto"/>
              <w:spacing w:after="0" w:line="276" w:lineRule="auto"/>
              <w:ind w:firstLine="0"/>
              <w:rPr>
                <w:rFonts w:eastAsiaTheme="minorHAnsi"/>
              </w:rPr>
            </w:pPr>
            <w:r w:rsidRPr="001B5C03">
              <w:rPr>
                <w:rFonts w:eastAsiaTheme="minorHAnsi"/>
              </w:rPr>
              <w:t>противопожарного водоснабжения</w:t>
            </w:r>
          </w:p>
          <w:p w:rsidR="001B5C03" w:rsidRPr="001B5C03" w:rsidRDefault="001B5C03" w:rsidP="001B5C03">
            <w:pPr>
              <w:pStyle w:val="9"/>
              <w:shd w:val="clear" w:color="auto" w:fill="auto"/>
              <w:spacing w:after="0" w:line="276" w:lineRule="auto"/>
              <w:ind w:firstLine="0"/>
              <w:rPr>
                <w:rFonts w:eastAsiaTheme="minorHAnsi"/>
              </w:rPr>
            </w:pPr>
            <w:r w:rsidRPr="001B5C03">
              <w:rPr>
                <w:rFonts w:eastAsiaTheme="minorHAnsi"/>
              </w:rPr>
              <w:t>(пожарные резервуары,</w:t>
            </w:r>
          </w:p>
          <w:p w:rsidR="001B5C03" w:rsidRPr="001B5C03" w:rsidRDefault="001B5C03" w:rsidP="001B5C03">
            <w:pPr>
              <w:pStyle w:val="9"/>
              <w:shd w:val="clear" w:color="auto" w:fill="auto"/>
              <w:spacing w:after="0" w:line="276" w:lineRule="auto"/>
              <w:ind w:firstLine="0"/>
              <w:rPr>
                <w:rFonts w:eastAsiaTheme="minorHAnsi"/>
              </w:rPr>
            </w:pPr>
            <w:r w:rsidRPr="001B5C03">
              <w:rPr>
                <w:rFonts w:eastAsiaTheme="minorHAnsi"/>
              </w:rPr>
              <w:t>искусственные водоемы,</w:t>
            </w:r>
          </w:p>
          <w:p w:rsidR="001B5C03" w:rsidRPr="001B5C03" w:rsidRDefault="001B5C03" w:rsidP="001B5C03">
            <w:pPr>
              <w:pStyle w:val="9"/>
              <w:shd w:val="clear" w:color="auto" w:fill="auto"/>
              <w:spacing w:after="0" w:line="276" w:lineRule="auto"/>
              <w:ind w:firstLine="0"/>
              <w:rPr>
                <w:rFonts w:eastAsiaTheme="minorHAnsi"/>
              </w:rPr>
            </w:pPr>
            <w:r w:rsidRPr="001B5C03">
              <w:rPr>
                <w:rFonts w:eastAsiaTheme="minorHAnsi"/>
              </w:rPr>
              <w:t>подъездные площадки к водоемам)</w:t>
            </w:r>
          </w:p>
        </w:tc>
      </w:tr>
      <w:tr w:rsidR="001B5C03" w:rsidRPr="0068383A" w:rsidTr="00510032">
        <w:trPr>
          <w:trHeight w:val="831"/>
          <w:jc w:val="center"/>
        </w:trPr>
        <w:tc>
          <w:tcPr>
            <w:tcW w:w="4276" w:type="dxa"/>
          </w:tcPr>
          <w:p w:rsidR="001B5C03" w:rsidRPr="0068383A" w:rsidRDefault="001B5C03" w:rsidP="000066E7">
            <w:pPr>
              <w:spacing w:line="276" w:lineRule="auto"/>
              <w:rPr>
                <w:rFonts w:ascii="Times New Roman" w:hAnsi="Times New Roman" w:cs="Times New Roman"/>
              </w:rPr>
            </w:pPr>
            <w:r w:rsidRPr="0068383A">
              <w:rPr>
                <w:rFonts w:ascii="Times New Roman" w:hAnsi="Times New Roman" w:cs="Times New Roman"/>
              </w:rPr>
              <w:t>Осуществление мероприятий по обеспечению безопасности людей на водных объектах, охране их жизни и здоровья</w:t>
            </w:r>
          </w:p>
        </w:tc>
        <w:tc>
          <w:tcPr>
            <w:tcW w:w="2059" w:type="dxa"/>
          </w:tcPr>
          <w:p w:rsidR="001B5C03" w:rsidRPr="0068383A" w:rsidRDefault="001B5C03" w:rsidP="000066E7">
            <w:pPr>
              <w:spacing w:line="276" w:lineRule="auto"/>
              <w:rPr>
                <w:rFonts w:ascii="Times New Roman" w:hAnsi="Times New Roman" w:cs="Times New Roman"/>
              </w:rPr>
            </w:pPr>
            <w:r w:rsidRPr="0068383A">
              <w:rPr>
                <w:rFonts w:ascii="Times New Roman" w:hAnsi="Times New Roman" w:cs="Times New Roman"/>
              </w:rPr>
              <w:t>п.32 части 1, ст. 16, ФЗ 131</w:t>
            </w:r>
          </w:p>
          <w:p w:rsidR="001B5C03" w:rsidRPr="0068383A" w:rsidRDefault="001B5C03" w:rsidP="000066E7">
            <w:pPr>
              <w:spacing w:line="276" w:lineRule="auto"/>
              <w:rPr>
                <w:rFonts w:ascii="Times New Roman" w:hAnsi="Times New Roman" w:cs="Times New Roman"/>
              </w:rPr>
            </w:pPr>
          </w:p>
        </w:tc>
        <w:tc>
          <w:tcPr>
            <w:tcW w:w="3924" w:type="dxa"/>
          </w:tcPr>
          <w:p w:rsidR="001B5C03" w:rsidRPr="001B5C03" w:rsidRDefault="001B5C03" w:rsidP="000066E7">
            <w:pPr>
              <w:pStyle w:val="9"/>
              <w:shd w:val="clear" w:color="auto" w:fill="auto"/>
              <w:spacing w:after="180" w:line="276" w:lineRule="auto"/>
              <w:ind w:firstLine="0"/>
              <w:rPr>
                <w:rFonts w:eastAsiaTheme="minorHAnsi"/>
              </w:rPr>
            </w:pPr>
            <w:r w:rsidRPr="001B5C03">
              <w:rPr>
                <w:rFonts w:eastAsiaTheme="minorHAnsi"/>
              </w:rPr>
              <w:t>Спасательные посты, станции на водных объектах</w:t>
            </w:r>
          </w:p>
        </w:tc>
      </w:tr>
      <w:tr w:rsidR="001B5C03" w:rsidRPr="0068383A" w:rsidTr="00510032">
        <w:trPr>
          <w:trHeight w:val="836"/>
          <w:jc w:val="center"/>
        </w:trPr>
        <w:tc>
          <w:tcPr>
            <w:tcW w:w="4276" w:type="dxa"/>
            <w:vMerge w:val="restart"/>
          </w:tcPr>
          <w:p w:rsidR="001B5C03" w:rsidRPr="008077F8" w:rsidRDefault="001B5C03" w:rsidP="008077F8">
            <w:pPr>
              <w:pStyle w:val="9"/>
              <w:shd w:val="clear" w:color="auto" w:fill="auto"/>
              <w:spacing w:after="180" w:line="276" w:lineRule="auto"/>
              <w:ind w:firstLine="0"/>
              <w:rPr>
                <w:rFonts w:eastAsiaTheme="minorHAnsi"/>
              </w:rPr>
            </w:pPr>
            <w:r w:rsidRPr="008077F8">
              <w:rPr>
                <w:rFonts w:eastAsiaTheme="minorHAnsi"/>
              </w:rPr>
              <w:t>Создание условий для массового отдыха жителей городского округа и организация обустройства мест массового отдыха населения</w:t>
            </w:r>
          </w:p>
        </w:tc>
        <w:tc>
          <w:tcPr>
            <w:tcW w:w="2059" w:type="dxa"/>
            <w:vMerge w:val="restart"/>
          </w:tcPr>
          <w:p w:rsidR="001B5C03" w:rsidRPr="008077F8" w:rsidRDefault="001B5C03" w:rsidP="008077F8">
            <w:pPr>
              <w:pStyle w:val="9"/>
              <w:shd w:val="clear" w:color="auto" w:fill="auto"/>
              <w:spacing w:after="180" w:line="276" w:lineRule="auto"/>
              <w:ind w:firstLine="0"/>
              <w:rPr>
                <w:rFonts w:eastAsiaTheme="minorHAnsi"/>
              </w:rPr>
            </w:pPr>
            <w:r w:rsidRPr="008077F8">
              <w:rPr>
                <w:rFonts w:eastAsiaTheme="minorHAnsi"/>
              </w:rPr>
              <w:t>п.20 части 1, ст. 16, ФЗ 131</w:t>
            </w:r>
          </w:p>
          <w:p w:rsidR="001B5C03" w:rsidRPr="008077F8" w:rsidRDefault="001B5C03" w:rsidP="008077F8">
            <w:pPr>
              <w:pStyle w:val="9"/>
              <w:shd w:val="clear" w:color="auto" w:fill="auto"/>
              <w:spacing w:after="180" w:line="276" w:lineRule="auto"/>
              <w:ind w:firstLine="0"/>
              <w:rPr>
                <w:rFonts w:eastAsiaTheme="minorHAnsi"/>
              </w:rPr>
            </w:pPr>
          </w:p>
        </w:tc>
        <w:tc>
          <w:tcPr>
            <w:tcW w:w="3924" w:type="dxa"/>
          </w:tcPr>
          <w:p w:rsidR="001B5C03" w:rsidRPr="008077F8" w:rsidRDefault="001B5C03" w:rsidP="008077F8">
            <w:pPr>
              <w:pStyle w:val="9"/>
              <w:shd w:val="clear" w:color="auto" w:fill="auto"/>
              <w:spacing w:after="180" w:line="276" w:lineRule="auto"/>
              <w:ind w:firstLine="0"/>
              <w:rPr>
                <w:rFonts w:eastAsiaTheme="minorHAnsi"/>
              </w:rPr>
            </w:pPr>
            <w:r w:rsidRPr="008077F8">
              <w:rPr>
                <w:rFonts w:eastAsiaTheme="minorHAnsi"/>
              </w:rPr>
              <w:t>Площадки проведения массовых мероприятий</w:t>
            </w:r>
          </w:p>
        </w:tc>
      </w:tr>
      <w:tr w:rsidR="001B5C03" w:rsidRPr="00AF2ADB" w:rsidTr="00510032">
        <w:trPr>
          <w:trHeight w:val="565"/>
          <w:jc w:val="center"/>
        </w:trPr>
        <w:tc>
          <w:tcPr>
            <w:tcW w:w="4276" w:type="dxa"/>
            <w:vMerge/>
          </w:tcPr>
          <w:p w:rsidR="001B5C03" w:rsidRPr="008077F8" w:rsidRDefault="001B5C03" w:rsidP="008077F8">
            <w:pPr>
              <w:pStyle w:val="9"/>
              <w:shd w:val="clear" w:color="auto" w:fill="auto"/>
              <w:spacing w:after="180" w:line="276" w:lineRule="auto"/>
              <w:ind w:firstLine="0"/>
              <w:rPr>
                <w:rFonts w:eastAsiaTheme="minorHAnsi"/>
              </w:rPr>
            </w:pPr>
          </w:p>
        </w:tc>
        <w:tc>
          <w:tcPr>
            <w:tcW w:w="2059" w:type="dxa"/>
            <w:vMerge/>
          </w:tcPr>
          <w:p w:rsidR="001B5C03" w:rsidRPr="008077F8" w:rsidRDefault="001B5C03" w:rsidP="008077F8">
            <w:pPr>
              <w:pStyle w:val="9"/>
              <w:shd w:val="clear" w:color="auto" w:fill="auto"/>
              <w:spacing w:after="180" w:line="276" w:lineRule="auto"/>
              <w:ind w:firstLine="0"/>
              <w:rPr>
                <w:rFonts w:eastAsiaTheme="minorHAnsi"/>
              </w:rPr>
            </w:pPr>
          </w:p>
        </w:tc>
        <w:tc>
          <w:tcPr>
            <w:tcW w:w="3924" w:type="dxa"/>
          </w:tcPr>
          <w:p w:rsidR="001B5C03" w:rsidRPr="008077F8" w:rsidRDefault="001B5C03" w:rsidP="008077F8">
            <w:pPr>
              <w:pStyle w:val="9"/>
              <w:shd w:val="clear" w:color="auto" w:fill="auto"/>
              <w:spacing w:after="180" w:line="276" w:lineRule="auto"/>
              <w:ind w:firstLine="0"/>
              <w:rPr>
                <w:rFonts w:eastAsiaTheme="minorHAnsi"/>
              </w:rPr>
            </w:pPr>
            <w:r w:rsidRPr="008077F8">
              <w:rPr>
                <w:rFonts w:eastAsiaTheme="minorHAnsi"/>
              </w:rPr>
              <w:t>Пляжи</w:t>
            </w:r>
          </w:p>
        </w:tc>
      </w:tr>
      <w:tr w:rsidR="001B5C03" w:rsidRPr="0068383A" w:rsidTr="00510032">
        <w:trPr>
          <w:trHeight w:val="479"/>
          <w:jc w:val="center"/>
        </w:trPr>
        <w:tc>
          <w:tcPr>
            <w:tcW w:w="4276" w:type="dxa"/>
          </w:tcPr>
          <w:p w:rsidR="001B5C03" w:rsidRPr="008077F8" w:rsidRDefault="001B5C03" w:rsidP="008077F8">
            <w:pPr>
              <w:pStyle w:val="9"/>
              <w:shd w:val="clear" w:color="auto" w:fill="auto"/>
              <w:spacing w:after="180" w:line="276" w:lineRule="auto"/>
              <w:ind w:firstLine="0"/>
              <w:rPr>
                <w:rFonts w:eastAsiaTheme="minorHAnsi"/>
              </w:rPr>
            </w:pPr>
            <w:r w:rsidRPr="008077F8">
              <w:rPr>
                <w:rFonts w:eastAsiaTheme="minorHAnsi"/>
              </w:rPr>
              <w:t>Организация ритуальных услуг и содержание мест захоронения</w:t>
            </w:r>
          </w:p>
        </w:tc>
        <w:tc>
          <w:tcPr>
            <w:tcW w:w="2059" w:type="dxa"/>
          </w:tcPr>
          <w:p w:rsidR="001B5C03" w:rsidRPr="008077F8" w:rsidRDefault="001B5C03" w:rsidP="008077F8">
            <w:pPr>
              <w:pStyle w:val="9"/>
              <w:shd w:val="clear" w:color="auto" w:fill="auto"/>
              <w:spacing w:after="180" w:line="276" w:lineRule="auto"/>
              <w:ind w:firstLine="0"/>
              <w:rPr>
                <w:rFonts w:eastAsiaTheme="minorHAnsi"/>
              </w:rPr>
            </w:pPr>
            <w:r w:rsidRPr="008077F8">
              <w:rPr>
                <w:rFonts w:eastAsiaTheme="minorHAnsi"/>
              </w:rPr>
              <w:t xml:space="preserve">п.23 части 1, ст. 16, ФЗ 131 </w:t>
            </w:r>
          </w:p>
        </w:tc>
        <w:tc>
          <w:tcPr>
            <w:tcW w:w="3924" w:type="dxa"/>
          </w:tcPr>
          <w:p w:rsidR="001B5C03" w:rsidRPr="008077F8" w:rsidRDefault="001B5C03" w:rsidP="008077F8">
            <w:pPr>
              <w:pStyle w:val="9"/>
              <w:shd w:val="clear" w:color="auto" w:fill="auto"/>
              <w:spacing w:after="180" w:line="276" w:lineRule="auto"/>
              <w:ind w:firstLine="0"/>
              <w:rPr>
                <w:rFonts w:eastAsiaTheme="minorHAnsi"/>
              </w:rPr>
            </w:pPr>
            <w:r w:rsidRPr="008077F8">
              <w:rPr>
                <w:rFonts w:eastAsiaTheme="minorHAnsi"/>
              </w:rPr>
              <w:t>Места традиционного захоронения</w:t>
            </w:r>
          </w:p>
        </w:tc>
      </w:tr>
      <w:tr w:rsidR="001B5C03" w:rsidRPr="0068383A" w:rsidTr="00510032">
        <w:trPr>
          <w:trHeight w:val="347"/>
          <w:jc w:val="center"/>
        </w:trPr>
        <w:tc>
          <w:tcPr>
            <w:tcW w:w="4276" w:type="dxa"/>
            <w:vMerge w:val="restart"/>
          </w:tcPr>
          <w:p w:rsidR="001B5C03" w:rsidRPr="0068383A" w:rsidRDefault="001B5C03" w:rsidP="000066E7">
            <w:pPr>
              <w:spacing w:line="276" w:lineRule="auto"/>
              <w:rPr>
                <w:rFonts w:ascii="Times New Roman" w:hAnsi="Times New Roman" w:cs="Times New Roman"/>
              </w:rPr>
            </w:pPr>
            <w:r w:rsidRPr="0068383A">
              <w:rPr>
                <w:rFonts w:ascii="Times New Roman" w:hAnsi="Times New Roman" w:cs="Times New Roman"/>
              </w:rPr>
              <w:t>Создание условий для обеспечения жителей поселения услугами связи, общественного питания, торговли и бытового обслуживания</w:t>
            </w:r>
          </w:p>
        </w:tc>
        <w:tc>
          <w:tcPr>
            <w:tcW w:w="2059" w:type="dxa"/>
            <w:vMerge w:val="restart"/>
          </w:tcPr>
          <w:p w:rsidR="001B5C03" w:rsidRPr="0068383A" w:rsidRDefault="001B5C03" w:rsidP="0068383A">
            <w:pPr>
              <w:spacing w:line="276" w:lineRule="auto"/>
              <w:rPr>
                <w:rFonts w:ascii="Times New Roman" w:hAnsi="Times New Roman" w:cs="Times New Roman"/>
              </w:rPr>
            </w:pPr>
            <w:r w:rsidRPr="0068383A">
              <w:rPr>
                <w:rFonts w:ascii="Times New Roman" w:hAnsi="Times New Roman" w:cs="Times New Roman"/>
              </w:rPr>
              <w:t>п.15 части 1, ст. 16, ФЗ 131</w:t>
            </w:r>
          </w:p>
        </w:tc>
        <w:tc>
          <w:tcPr>
            <w:tcW w:w="3924" w:type="dxa"/>
          </w:tcPr>
          <w:p w:rsidR="001B5C03" w:rsidRPr="0068383A" w:rsidRDefault="001B5C03" w:rsidP="000066E7">
            <w:pPr>
              <w:pStyle w:val="9"/>
              <w:shd w:val="clear" w:color="auto" w:fill="auto"/>
              <w:spacing w:after="0" w:line="276" w:lineRule="auto"/>
              <w:ind w:firstLine="0"/>
              <w:rPr>
                <w:strike/>
              </w:rPr>
            </w:pPr>
            <w:r w:rsidRPr="0068383A">
              <w:rPr>
                <w:rStyle w:val="5"/>
                <w:color w:val="auto"/>
              </w:rPr>
              <w:t>Объекты торговли</w:t>
            </w:r>
          </w:p>
        </w:tc>
      </w:tr>
      <w:tr w:rsidR="001B5C03" w:rsidRPr="0068383A" w:rsidTr="00510032">
        <w:trPr>
          <w:trHeight w:val="421"/>
          <w:jc w:val="center"/>
        </w:trPr>
        <w:tc>
          <w:tcPr>
            <w:tcW w:w="4276" w:type="dxa"/>
            <w:vMerge/>
          </w:tcPr>
          <w:p w:rsidR="001B5C03" w:rsidRPr="0068383A" w:rsidRDefault="001B5C03" w:rsidP="000066E7">
            <w:pPr>
              <w:spacing w:line="276" w:lineRule="auto"/>
              <w:rPr>
                <w:rFonts w:ascii="Times New Roman" w:hAnsi="Times New Roman" w:cs="Times New Roman"/>
              </w:rPr>
            </w:pPr>
          </w:p>
        </w:tc>
        <w:tc>
          <w:tcPr>
            <w:tcW w:w="2059" w:type="dxa"/>
            <w:vMerge/>
          </w:tcPr>
          <w:p w:rsidR="001B5C03" w:rsidRPr="0068383A" w:rsidRDefault="001B5C03" w:rsidP="000066E7">
            <w:pPr>
              <w:spacing w:line="276" w:lineRule="auto"/>
              <w:rPr>
                <w:rFonts w:ascii="Times New Roman" w:hAnsi="Times New Roman" w:cs="Times New Roman"/>
              </w:rPr>
            </w:pPr>
          </w:p>
        </w:tc>
        <w:tc>
          <w:tcPr>
            <w:tcW w:w="3924" w:type="dxa"/>
          </w:tcPr>
          <w:p w:rsidR="001B5C03" w:rsidRPr="0068383A" w:rsidRDefault="001B5C03" w:rsidP="000066E7">
            <w:pPr>
              <w:pStyle w:val="9"/>
              <w:spacing w:after="0" w:line="276" w:lineRule="auto"/>
              <w:ind w:firstLine="0"/>
              <w:rPr>
                <w:rStyle w:val="5"/>
                <w:strike/>
                <w:color w:val="auto"/>
              </w:rPr>
            </w:pPr>
            <w:r w:rsidRPr="0068383A">
              <w:rPr>
                <w:rStyle w:val="5"/>
                <w:color w:val="auto"/>
              </w:rPr>
              <w:t>Предприятия бытового обслуживания</w:t>
            </w:r>
          </w:p>
        </w:tc>
      </w:tr>
      <w:tr w:rsidR="001B5C03" w:rsidRPr="0068383A" w:rsidTr="00510032">
        <w:trPr>
          <w:trHeight w:val="399"/>
          <w:jc w:val="center"/>
        </w:trPr>
        <w:tc>
          <w:tcPr>
            <w:tcW w:w="4276" w:type="dxa"/>
            <w:vMerge/>
          </w:tcPr>
          <w:p w:rsidR="001B5C03" w:rsidRPr="0068383A" w:rsidRDefault="001B5C03" w:rsidP="000066E7">
            <w:pPr>
              <w:spacing w:line="276" w:lineRule="auto"/>
              <w:rPr>
                <w:rFonts w:ascii="Times New Roman" w:hAnsi="Times New Roman" w:cs="Times New Roman"/>
              </w:rPr>
            </w:pPr>
          </w:p>
        </w:tc>
        <w:tc>
          <w:tcPr>
            <w:tcW w:w="2059" w:type="dxa"/>
            <w:vMerge/>
          </w:tcPr>
          <w:p w:rsidR="001B5C03" w:rsidRPr="0068383A" w:rsidRDefault="001B5C03" w:rsidP="000066E7">
            <w:pPr>
              <w:spacing w:line="276" w:lineRule="auto"/>
              <w:rPr>
                <w:rFonts w:ascii="Times New Roman" w:hAnsi="Times New Roman" w:cs="Times New Roman"/>
              </w:rPr>
            </w:pPr>
          </w:p>
        </w:tc>
        <w:tc>
          <w:tcPr>
            <w:tcW w:w="3924" w:type="dxa"/>
          </w:tcPr>
          <w:p w:rsidR="001B5C03" w:rsidRPr="0068383A" w:rsidRDefault="001B5C03" w:rsidP="000066E7">
            <w:pPr>
              <w:pStyle w:val="9"/>
              <w:shd w:val="clear" w:color="auto" w:fill="auto"/>
              <w:spacing w:after="0" w:line="276" w:lineRule="auto"/>
              <w:ind w:firstLine="0"/>
              <w:rPr>
                <w:rStyle w:val="5"/>
                <w:color w:val="auto"/>
              </w:rPr>
            </w:pPr>
            <w:r w:rsidRPr="0068383A">
              <w:rPr>
                <w:rStyle w:val="5"/>
                <w:color w:val="auto"/>
              </w:rPr>
              <w:t xml:space="preserve">Предприятия общественного питания </w:t>
            </w:r>
          </w:p>
        </w:tc>
      </w:tr>
      <w:tr w:rsidR="001B5C03" w:rsidRPr="0068383A" w:rsidTr="00510032">
        <w:trPr>
          <w:trHeight w:val="464"/>
          <w:jc w:val="center"/>
        </w:trPr>
        <w:tc>
          <w:tcPr>
            <w:tcW w:w="4276" w:type="dxa"/>
            <w:vMerge/>
          </w:tcPr>
          <w:p w:rsidR="001B5C03" w:rsidRPr="0068383A" w:rsidRDefault="001B5C03" w:rsidP="000066E7">
            <w:pPr>
              <w:spacing w:line="276" w:lineRule="auto"/>
              <w:rPr>
                <w:rFonts w:ascii="Times New Roman" w:hAnsi="Times New Roman" w:cs="Times New Roman"/>
              </w:rPr>
            </w:pPr>
          </w:p>
        </w:tc>
        <w:tc>
          <w:tcPr>
            <w:tcW w:w="2059" w:type="dxa"/>
            <w:vMerge/>
          </w:tcPr>
          <w:p w:rsidR="001B5C03" w:rsidRPr="0068383A" w:rsidRDefault="001B5C03" w:rsidP="000066E7">
            <w:pPr>
              <w:spacing w:line="276" w:lineRule="auto"/>
              <w:rPr>
                <w:rFonts w:ascii="Times New Roman" w:hAnsi="Times New Roman" w:cs="Times New Roman"/>
              </w:rPr>
            </w:pPr>
          </w:p>
        </w:tc>
        <w:tc>
          <w:tcPr>
            <w:tcW w:w="3924" w:type="dxa"/>
          </w:tcPr>
          <w:p w:rsidR="001B5C03" w:rsidRPr="0068383A" w:rsidRDefault="001B5C03" w:rsidP="000066E7">
            <w:pPr>
              <w:pStyle w:val="9"/>
              <w:shd w:val="clear" w:color="auto" w:fill="auto"/>
              <w:spacing w:after="0" w:line="276" w:lineRule="auto"/>
              <w:ind w:firstLine="0"/>
              <w:rPr>
                <w:rStyle w:val="5"/>
                <w:color w:val="auto"/>
              </w:rPr>
            </w:pPr>
            <w:r w:rsidRPr="0068383A">
              <w:rPr>
                <w:rStyle w:val="5"/>
                <w:color w:val="auto"/>
              </w:rPr>
              <w:t>Пункты коллективного доступа к сети Ин</w:t>
            </w:r>
            <w:r w:rsidRPr="0068383A">
              <w:rPr>
                <w:rStyle w:val="5"/>
                <w:color w:val="auto"/>
              </w:rPr>
              <w:softHyphen/>
              <w:t>тернет</w:t>
            </w:r>
          </w:p>
        </w:tc>
      </w:tr>
      <w:tr w:rsidR="001B5C03" w:rsidRPr="0068383A" w:rsidTr="00510032">
        <w:trPr>
          <w:trHeight w:val="415"/>
          <w:jc w:val="center"/>
        </w:trPr>
        <w:tc>
          <w:tcPr>
            <w:tcW w:w="4276" w:type="dxa"/>
            <w:vMerge/>
          </w:tcPr>
          <w:p w:rsidR="001B5C03" w:rsidRPr="0068383A" w:rsidRDefault="001B5C03" w:rsidP="000066E7">
            <w:pPr>
              <w:spacing w:line="276" w:lineRule="auto"/>
              <w:rPr>
                <w:rFonts w:ascii="Times New Roman" w:hAnsi="Times New Roman" w:cs="Times New Roman"/>
              </w:rPr>
            </w:pPr>
          </w:p>
        </w:tc>
        <w:tc>
          <w:tcPr>
            <w:tcW w:w="2059" w:type="dxa"/>
            <w:vMerge/>
          </w:tcPr>
          <w:p w:rsidR="001B5C03" w:rsidRPr="0068383A" w:rsidRDefault="001B5C03" w:rsidP="000066E7">
            <w:pPr>
              <w:spacing w:line="276" w:lineRule="auto"/>
              <w:rPr>
                <w:rFonts w:ascii="Times New Roman" w:hAnsi="Times New Roman" w:cs="Times New Roman"/>
              </w:rPr>
            </w:pPr>
          </w:p>
        </w:tc>
        <w:tc>
          <w:tcPr>
            <w:tcW w:w="3924" w:type="dxa"/>
          </w:tcPr>
          <w:p w:rsidR="001B5C03" w:rsidRPr="0068383A" w:rsidRDefault="001B5C03" w:rsidP="000066E7">
            <w:pPr>
              <w:pStyle w:val="9"/>
              <w:shd w:val="clear" w:color="auto" w:fill="auto"/>
              <w:spacing w:after="0" w:line="276" w:lineRule="auto"/>
              <w:ind w:firstLine="0"/>
              <w:rPr>
                <w:rStyle w:val="5"/>
                <w:color w:val="auto"/>
              </w:rPr>
            </w:pPr>
            <w:r w:rsidRPr="0068383A">
              <w:rPr>
                <w:rStyle w:val="5"/>
                <w:color w:val="auto"/>
              </w:rPr>
              <w:t>Таксофон (телефонная связь общего доступа)</w:t>
            </w:r>
          </w:p>
        </w:tc>
      </w:tr>
      <w:tr w:rsidR="001B5C03" w:rsidRPr="0068383A" w:rsidTr="00510032">
        <w:trPr>
          <w:jc w:val="center"/>
        </w:trPr>
        <w:tc>
          <w:tcPr>
            <w:tcW w:w="4276" w:type="dxa"/>
          </w:tcPr>
          <w:p w:rsidR="001B5C03" w:rsidRPr="0068383A" w:rsidRDefault="001B5C03" w:rsidP="0068383A">
            <w:pPr>
              <w:spacing w:line="276" w:lineRule="auto"/>
              <w:rPr>
                <w:rFonts w:ascii="Times New Roman" w:hAnsi="Times New Roman" w:cs="Times New Roman"/>
              </w:rPr>
            </w:pPr>
            <w:r w:rsidRPr="0068383A">
              <w:rPr>
                <w:rFonts w:ascii="Times New Roman" w:hAnsi="Times New Roman" w:cs="Times New Roman"/>
              </w:rPr>
              <w:t>Формирование муниципального архива</w:t>
            </w:r>
          </w:p>
        </w:tc>
        <w:tc>
          <w:tcPr>
            <w:tcW w:w="2059" w:type="dxa"/>
          </w:tcPr>
          <w:p w:rsidR="001B5C03" w:rsidRPr="0068383A" w:rsidRDefault="001B5C03" w:rsidP="0068383A">
            <w:pPr>
              <w:spacing w:line="276" w:lineRule="auto"/>
              <w:rPr>
                <w:rFonts w:ascii="Times New Roman" w:hAnsi="Times New Roman" w:cs="Times New Roman"/>
              </w:rPr>
            </w:pPr>
            <w:r w:rsidRPr="0068383A">
              <w:rPr>
                <w:rFonts w:ascii="Times New Roman" w:hAnsi="Times New Roman" w:cs="Times New Roman"/>
              </w:rPr>
              <w:t>п.22 части 1, ст. 16, ФЗ 131</w:t>
            </w:r>
          </w:p>
        </w:tc>
        <w:tc>
          <w:tcPr>
            <w:tcW w:w="3924" w:type="dxa"/>
          </w:tcPr>
          <w:p w:rsidR="001B5C03" w:rsidRPr="0068383A" w:rsidRDefault="001B5C03" w:rsidP="000066E7">
            <w:pPr>
              <w:pStyle w:val="9"/>
              <w:shd w:val="clear" w:color="auto" w:fill="auto"/>
              <w:spacing w:after="0" w:line="276" w:lineRule="auto"/>
              <w:ind w:firstLine="0"/>
            </w:pPr>
            <w:r w:rsidRPr="0068383A">
              <w:rPr>
                <w:rStyle w:val="5"/>
                <w:color w:val="auto"/>
              </w:rPr>
              <w:t>Муниципальные архивы</w:t>
            </w:r>
          </w:p>
        </w:tc>
      </w:tr>
      <w:tr w:rsidR="001B5C03" w:rsidRPr="0068383A" w:rsidTr="00510032">
        <w:trPr>
          <w:trHeight w:val="292"/>
          <w:jc w:val="center"/>
        </w:trPr>
        <w:tc>
          <w:tcPr>
            <w:tcW w:w="4276" w:type="dxa"/>
            <w:vMerge w:val="restart"/>
          </w:tcPr>
          <w:p w:rsidR="001B5C03" w:rsidRPr="0068383A" w:rsidRDefault="001B5C03" w:rsidP="0068383A">
            <w:pPr>
              <w:spacing w:line="276" w:lineRule="auto"/>
              <w:rPr>
                <w:rFonts w:ascii="Times New Roman" w:hAnsi="Times New Roman" w:cs="Times New Roman"/>
              </w:rPr>
            </w:pPr>
            <w:r w:rsidRPr="0068383A">
              <w:rPr>
                <w:rFonts w:ascii="Times New Roman" w:hAnsi="Times New Roman" w:cs="Times New Roman"/>
              </w:rPr>
              <w:t>Организация благоустройства территории городского округа, а также использования, охраны, защиты, воспроизводства городских лесов, лесов особо охраняемых природных территорий, расположенных в границах городского округа</w:t>
            </w:r>
          </w:p>
        </w:tc>
        <w:tc>
          <w:tcPr>
            <w:tcW w:w="2059" w:type="dxa"/>
            <w:vMerge w:val="restart"/>
          </w:tcPr>
          <w:p w:rsidR="001B5C03" w:rsidRPr="0068383A" w:rsidRDefault="001B5C03" w:rsidP="0068383A">
            <w:pPr>
              <w:spacing w:line="276" w:lineRule="auto"/>
              <w:rPr>
                <w:rFonts w:ascii="Times New Roman" w:hAnsi="Times New Roman" w:cs="Times New Roman"/>
              </w:rPr>
            </w:pPr>
            <w:r w:rsidRPr="0068383A">
              <w:rPr>
                <w:rFonts w:ascii="Times New Roman" w:hAnsi="Times New Roman" w:cs="Times New Roman"/>
              </w:rPr>
              <w:t>п.25 части 1, ст. 16, ФЗ 131</w:t>
            </w:r>
          </w:p>
        </w:tc>
        <w:tc>
          <w:tcPr>
            <w:tcW w:w="3924" w:type="dxa"/>
            <w:vAlign w:val="center"/>
          </w:tcPr>
          <w:p w:rsidR="001B5C03" w:rsidRPr="0068383A" w:rsidRDefault="001B5C03" w:rsidP="000066E7">
            <w:pPr>
              <w:pStyle w:val="9"/>
              <w:shd w:val="clear" w:color="auto" w:fill="auto"/>
              <w:spacing w:after="0" w:line="276" w:lineRule="auto"/>
              <w:ind w:firstLine="0"/>
              <w:rPr>
                <w:rStyle w:val="5"/>
                <w:color w:val="auto"/>
              </w:rPr>
            </w:pPr>
            <w:r w:rsidRPr="0068383A">
              <w:rPr>
                <w:rStyle w:val="5"/>
                <w:color w:val="auto"/>
              </w:rPr>
              <w:t>Озелененные территории общего пользования (парки, сады, скверы, бульвары)</w:t>
            </w:r>
          </w:p>
        </w:tc>
      </w:tr>
      <w:tr w:rsidR="001B5C03" w:rsidRPr="0068383A" w:rsidTr="00510032">
        <w:trPr>
          <w:trHeight w:val="564"/>
          <w:jc w:val="center"/>
        </w:trPr>
        <w:tc>
          <w:tcPr>
            <w:tcW w:w="4276" w:type="dxa"/>
            <w:vMerge/>
          </w:tcPr>
          <w:p w:rsidR="001B5C03" w:rsidRPr="0068383A" w:rsidRDefault="001B5C03" w:rsidP="000066E7">
            <w:pPr>
              <w:spacing w:line="276" w:lineRule="auto"/>
              <w:rPr>
                <w:rFonts w:ascii="Times New Roman" w:hAnsi="Times New Roman" w:cs="Times New Roman"/>
              </w:rPr>
            </w:pPr>
          </w:p>
        </w:tc>
        <w:tc>
          <w:tcPr>
            <w:tcW w:w="2059" w:type="dxa"/>
            <w:vMerge/>
          </w:tcPr>
          <w:p w:rsidR="001B5C03" w:rsidRPr="0068383A" w:rsidRDefault="001B5C03" w:rsidP="000066E7">
            <w:pPr>
              <w:spacing w:line="276" w:lineRule="auto"/>
              <w:rPr>
                <w:rFonts w:ascii="Times New Roman" w:hAnsi="Times New Roman" w:cs="Times New Roman"/>
              </w:rPr>
            </w:pPr>
          </w:p>
        </w:tc>
        <w:tc>
          <w:tcPr>
            <w:tcW w:w="3924" w:type="dxa"/>
            <w:vAlign w:val="center"/>
          </w:tcPr>
          <w:p w:rsidR="001B5C03" w:rsidRPr="0068383A" w:rsidRDefault="001B5C03" w:rsidP="000066E7">
            <w:pPr>
              <w:pStyle w:val="9"/>
              <w:shd w:val="clear" w:color="auto" w:fill="auto"/>
              <w:spacing w:after="0" w:line="276" w:lineRule="auto"/>
              <w:ind w:firstLine="0"/>
              <w:jc w:val="left"/>
              <w:rPr>
                <w:rStyle w:val="5"/>
                <w:color w:val="auto"/>
              </w:rPr>
            </w:pPr>
            <w:r w:rsidRPr="0068383A">
              <w:rPr>
                <w:rStyle w:val="5"/>
                <w:color w:val="auto"/>
              </w:rPr>
              <w:t>Детские игровые площадки</w:t>
            </w:r>
          </w:p>
        </w:tc>
      </w:tr>
      <w:tr w:rsidR="001B5C03" w:rsidRPr="0068383A" w:rsidTr="00510032">
        <w:trPr>
          <w:trHeight w:val="244"/>
          <w:jc w:val="center"/>
        </w:trPr>
        <w:tc>
          <w:tcPr>
            <w:tcW w:w="4276" w:type="dxa"/>
            <w:vMerge/>
          </w:tcPr>
          <w:p w:rsidR="001B5C03" w:rsidRPr="0068383A" w:rsidRDefault="001B5C03" w:rsidP="000066E7">
            <w:pPr>
              <w:spacing w:line="276" w:lineRule="auto"/>
              <w:rPr>
                <w:rFonts w:ascii="Times New Roman" w:hAnsi="Times New Roman" w:cs="Times New Roman"/>
              </w:rPr>
            </w:pPr>
          </w:p>
        </w:tc>
        <w:tc>
          <w:tcPr>
            <w:tcW w:w="2059" w:type="dxa"/>
            <w:vMerge/>
          </w:tcPr>
          <w:p w:rsidR="001B5C03" w:rsidRPr="0068383A" w:rsidRDefault="001B5C03" w:rsidP="000066E7">
            <w:pPr>
              <w:spacing w:line="276" w:lineRule="auto"/>
              <w:rPr>
                <w:rFonts w:ascii="Times New Roman" w:hAnsi="Times New Roman" w:cs="Times New Roman"/>
              </w:rPr>
            </w:pPr>
          </w:p>
        </w:tc>
        <w:tc>
          <w:tcPr>
            <w:tcW w:w="3924" w:type="dxa"/>
            <w:vAlign w:val="center"/>
          </w:tcPr>
          <w:p w:rsidR="001B5C03" w:rsidRPr="0068383A" w:rsidRDefault="001B5C03" w:rsidP="000066E7">
            <w:pPr>
              <w:pStyle w:val="9"/>
              <w:shd w:val="clear" w:color="auto" w:fill="auto"/>
              <w:spacing w:after="0" w:line="276" w:lineRule="auto"/>
              <w:ind w:firstLine="0"/>
              <w:jc w:val="left"/>
              <w:rPr>
                <w:rStyle w:val="5"/>
                <w:color w:val="auto"/>
              </w:rPr>
            </w:pPr>
            <w:r w:rsidRPr="0068383A">
              <w:rPr>
                <w:rStyle w:val="5"/>
                <w:color w:val="auto"/>
              </w:rPr>
              <w:t>Объекты освещения улиц</w:t>
            </w:r>
          </w:p>
        </w:tc>
      </w:tr>
      <w:tr w:rsidR="001B5C03" w:rsidRPr="0068383A" w:rsidTr="00510032">
        <w:trPr>
          <w:jc w:val="center"/>
        </w:trPr>
        <w:tc>
          <w:tcPr>
            <w:tcW w:w="4276" w:type="dxa"/>
          </w:tcPr>
          <w:p w:rsidR="001B5C03" w:rsidRPr="0068383A" w:rsidRDefault="001B5C03" w:rsidP="000066E7">
            <w:pPr>
              <w:spacing w:line="276" w:lineRule="auto"/>
              <w:rPr>
                <w:rFonts w:ascii="Times New Roman" w:hAnsi="Times New Roman" w:cs="Times New Roman"/>
              </w:rPr>
            </w:pPr>
            <w:r w:rsidRPr="0068383A">
              <w:rPr>
                <w:rFonts w:ascii="Times New Roman" w:hAnsi="Times New Roman" w:cs="Times New Roman"/>
              </w:rPr>
              <w:t>Оказание поддержки гражданам и их объединениям, участвующим в охране общественного порядка, создание условий для деятельности народных дружин</w:t>
            </w:r>
          </w:p>
        </w:tc>
        <w:tc>
          <w:tcPr>
            <w:tcW w:w="2059" w:type="dxa"/>
          </w:tcPr>
          <w:p w:rsidR="001B5C03" w:rsidRPr="0068383A" w:rsidRDefault="001B5C03" w:rsidP="0068383A">
            <w:pPr>
              <w:spacing w:line="276" w:lineRule="auto"/>
              <w:rPr>
                <w:rFonts w:ascii="Times New Roman" w:hAnsi="Times New Roman" w:cs="Times New Roman"/>
              </w:rPr>
            </w:pPr>
            <w:r w:rsidRPr="0068383A">
              <w:rPr>
                <w:rFonts w:ascii="Times New Roman" w:hAnsi="Times New Roman" w:cs="Times New Roman"/>
              </w:rPr>
              <w:t xml:space="preserve">п.37 части 1, ст. 16, ФЗ 131 </w:t>
            </w:r>
          </w:p>
        </w:tc>
        <w:tc>
          <w:tcPr>
            <w:tcW w:w="3924" w:type="dxa"/>
          </w:tcPr>
          <w:p w:rsidR="001B5C03" w:rsidRPr="0068383A" w:rsidRDefault="001B5C03" w:rsidP="000066E7">
            <w:pPr>
              <w:pStyle w:val="9"/>
              <w:shd w:val="clear" w:color="auto" w:fill="auto"/>
              <w:spacing w:after="0" w:line="276" w:lineRule="auto"/>
              <w:ind w:firstLine="0"/>
            </w:pPr>
            <w:r w:rsidRPr="0068383A">
              <w:rPr>
                <w:rStyle w:val="5"/>
                <w:rFonts w:eastAsia="Courier New"/>
                <w:color w:val="auto"/>
              </w:rPr>
              <w:t>Опорные пункты охраны порядка</w:t>
            </w:r>
          </w:p>
        </w:tc>
      </w:tr>
      <w:tr w:rsidR="001B5C03" w:rsidRPr="0068383A" w:rsidTr="00510032">
        <w:trPr>
          <w:jc w:val="center"/>
        </w:trPr>
        <w:tc>
          <w:tcPr>
            <w:tcW w:w="10259" w:type="dxa"/>
            <w:gridSpan w:val="3"/>
          </w:tcPr>
          <w:p w:rsidR="001B5C03" w:rsidRPr="0068383A" w:rsidRDefault="001B5C03" w:rsidP="0068383A">
            <w:pPr>
              <w:spacing w:line="276" w:lineRule="auto"/>
              <w:rPr>
                <w:rFonts w:ascii="Times New Roman" w:hAnsi="Times New Roman" w:cs="Times New Roman"/>
              </w:rPr>
            </w:pPr>
            <w:r w:rsidRPr="0068383A">
              <w:rPr>
                <w:rFonts w:ascii="Times New Roman" w:hAnsi="Times New Roman" w:cs="Times New Roman"/>
                <w:b/>
                <w:i/>
              </w:rPr>
              <w:t>Права органов местного значения городского округа, связанные с размещением объектов местного значения городского округа</w:t>
            </w:r>
          </w:p>
        </w:tc>
      </w:tr>
      <w:tr w:rsidR="001B5C03" w:rsidRPr="0068383A" w:rsidTr="00510032">
        <w:trPr>
          <w:jc w:val="center"/>
        </w:trPr>
        <w:tc>
          <w:tcPr>
            <w:tcW w:w="4276" w:type="dxa"/>
          </w:tcPr>
          <w:p w:rsidR="001B5C03" w:rsidRPr="0068383A" w:rsidRDefault="001B5C03" w:rsidP="000066E7">
            <w:pPr>
              <w:spacing w:line="276" w:lineRule="auto"/>
              <w:rPr>
                <w:rFonts w:ascii="Times New Roman" w:hAnsi="Times New Roman" w:cs="Times New Roman"/>
              </w:rPr>
            </w:pPr>
            <w:r w:rsidRPr="0068383A">
              <w:rPr>
                <w:rFonts w:ascii="Times New Roman" w:hAnsi="Times New Roman" w:cs="Times New Roman"/>
              </w:rPr>
              <w:lastRenderedPageBreak/>
              <w:t>Создание музеев поселения</w:t>
            </w:r>
          </w:p>
        </w:tc>
        <w:tc>
          <w:tcPr>
            <w:tcW w:w="2059" w:type="dxa"/>
          </w:tcPr>
          <w:p w:rsidR="001B5C03" w:rsidRPr="0068383A" w:rsidRDefault="001B5C03" w:rsidP="0068383A">
            <w:pPr>
              <w:spacing w:line="276" w:lineRule="auto"/>
              <w:rPr>
                <w:rFonts w:ascii="Times New Roman" w:hAnsi="Times New Roman" w:cs="Times New Roman"/>
              </w:rPr>
            </w:pPr>
            <w:r w:rsidRPr="0068383A">
              <w:rPr>
                <w:rFonts w:ascii="Times New Roman" w:hAnsi="Times New Roman" w:cs="Times New Roman"/>
              </w:rPr>
              <w:t>п.1 части 1, ст. 16.1, ФЗ 131</w:t>
            </w:r>
          </w:p>
        </w:tc>
        <w:tc>
          <w:tcPr>
            <w:tcW w:w="3924" w:type="dxa"/>
          </w:tcPr>
          <w:p w:rsidR="001B5C03" w:rsidRPr="0068383A" w:rsidRDefault="001B5C03" w:rsidP="000066E7">
            <w:pPr>
              <w:spacing w:line="276" w:lineRule="auto"/>
              <w:rPr>
                <w:rFonts w:ascii="Times New Roman" w:hAnsi="Times New Roman" w:cs="Times New Roman"/>
              </w:rPr>
            </w:pPr>
            <w:r w:rsidRPr="0068383A">
              <w:rPr>
                <w:rFonts w:ascii="Times New Roman" w:hAnsi="Times New Roman" w:cs="Times New Roman"/>
              </w:rPr>
              <w:t>Муниципальные музеи</w:t>
            </w:r>
          </w:p>
        </w:tc>
      </w:tr>
    </w:tbl>
    <w:p w:rsidR="009B0512" w:rsidRPr="00AF2ADB" w:rsidRDefault="009B0512" w:rsidP="000066E7">
      <w:pPr>
        <w:spacing w:before="240"/>
        <w:jc w:val="center"/>
        <w:rPr>
          <w:rFonts w:ascii="Times New Roman" w:hAnsi="Times New Roman" w:cs="Times New Roman"/>
          <w:color w:val="C0504D" w:themeColor="accent2"/>
          <w:sz w:val="28"/>
          <w:szCs w:val="28"/>
        </w:rPr>
      </w:pPr>
    </w:p>
    <w:sectPr w:rsidR="009B0512" w:rsidRPr="00AF2ADB" w:rsidSect="009B0512">
      <w:pgSz w:w="11907" w:h="16839" w:code="9"/>
      <w:pgMar w:top="1134" w:right="567" w:bottom="1134" w:left="709"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2A4A" w:rsidRDefault="00A32A4A" w:rsidP="00AD1ED1">
      <w:pPr>
        <w:spacing w:after="0" w:line="240" w:lineRule="auto"/>
      </w:pPr>
      <w:r>
        <w:separator/>
      </w:r>
    </w:p>
  </w:endnote>
  <w:endnote w:type="continuationSeparator" w:id="0">
    <w:p w:rsidR="00A32A4A" w:rsidRDefault="00A32A4A" w:rsidP="00AD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2A4A" w:rsidRDefault="00A32A4A" w:rsidP="00AD1ED1">
      <w:pPr>
        <w:spacing w:after="0" w:line="240" w:lineRule="auto"/>
      </w:pPr>
      <w:r>
        <w:separator/>
      </w:r>
    </w:p>
  </w:footnote>
  <w:footnote w:type="continuationSeparator" w:id="0">
    <w:p w:rsidR="00A32A4A" w:rsidRDefault="00A32A4A" w:rsidP="00AD1E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C1B04"/>
    <w:multiLevelType w:val="hybridMultilevel"/>
    <w:tmpl w:val="8F1213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E4D4D45"/>
    <w:multiLevelType w:val="multilevel"/>
    <w:tmpl w:val="406A99D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21A872C4"/>
    <w:multiLevelType w:val="hybridMultilevel"/>
    <w:tmpl w:val="36B0804C"/>
    <w:lvl w:ilvl="0" w:tplc="C30C44E4">
      <w:start w:val="1"/>
      <w:numFmt w:val="bullet"/>
      <w:lvlText w:val=""/>
      <w:lvlJc w:val="left"/>
      <w:pPr>
        <w:ind w:left="1429" w:hanging="360"/>
      </w:pPr>
      <w:rPr>
        <w:rFonts w:ascii="Symbol" w:hAnsi="Symbol"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26776A5E"/>
    <w:multiLevelType w:val="hybridMultilevel"/>
    <w:tmpl w:val="877C21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6A4289A"/>
    <w:multiLevelType w:val="hybridMultilevel"/>
    <w:tmpl w:val="B5ECCED8"/>
    <w:lvl w:ilvl="0" w:tplc="C7409F64">
      <w:start w:val="1"/>
      <w:numFmt w:val="bullet"/>
      <w:lvlText w:val=""/>
      <w:lvlJc w:val="left"/>
      <w:pPr>
        <w:ind w:left="1429" w:hanging="360"/>
      </w:pPr>
      <w:rPr>
        <w:rFonts w:ascii="Symbol" w:hAnsi="Symbol"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28C84BA2"/>
    <w:multiLevelType w:val="hybridMultilevel"/>
    <w:tmpl w:val="C04CC26E"/>
    <w:lvl w:ilvl="0" w:tplc="E6804B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37F72E53"/>
    <w:multiLevelType w:val="multilevel"/>
    <w:tmpl w:val="41FE3E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nsid w:val="3ACB4067"/>
    <w:multiLevelType w:val="hybridMultilevel"/>
    <w:tmpl w:val="E842D4EA"/>
    <w:lvl w:ilvl="0" w:tplc="3856C0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50550B2B"/>
    <w:multiLevelType w:val="hybridMultilevel"/>
    <w:tmpl w:val="5094B6BA"/>
    <w:lvl w:ilvl="0" w:tplc="3856C0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5DA851B1"/>
    <w:multiLevelType w:val="hybridMultilevel"/>
    <w:tmpl w:val="90548B0E"/>
    <w:lvl w:ilvl="0" w:tplc="CA5CC102">
      <w:start w:val="1"/>
      <w:numFmt w:val="decimal"/>
      <w:lvlText w:val="%1."/>
      <w:lvlJc w:val="left"/>
      <w:pPr>
        <w:ind w:left="1429" w:hanging="360"/>
      </w:pPr>
      <w:rPr>
        <w:rFonts w:ascii="Times New Roman" w:eastAsia="Times New Roman" w:hAnsi="Times New Roman" w:cs="Times New Roman"/>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662D200F"/>
    <w:multiLevelType w:val="multilevel"/>
    <w:tmpl w:val="41FE3E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nsid w:val="7472145B"/>
    <w:multiLevelType w:val="hybridMultilevel"/>
    <w:tmpl w:val="4E6023FA"/>
    <w:lvl w:ilvl="0" w:tplc="3856C0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4"/>
  </w:num>
  <w:num w:numId="3">
    <w:abstractNumId w:val="10"/>
  </w:num>
  <w:num w:numId="4">
    <w:abstractNumId w:val="1"/>
  </w:num>
  <w:num w:numId="5">
    <w:abstractNumId w:val="3"/>
  </w:num>
  <w:num w:numId="6">
    <w:abstractNumId w:val="5"/>
  </w:num>
  <w:num w:numId="7">
    <w:abstractNumId w:val="7"/>
  </w:num>
  <w:num w:numId="8">
    <w:abstractNumId w:val="11"/>
  </w:num>
  <w:num w:numId="9">
    <w:abstractNumId w:val="8"/>
  </w:num>
  <w:num w:numId="10">
    <w:abstractNumId w:val="0"/>
  </w:num>
  <w:num w:numId="11">
    <w:abstractNumId w:val="9"/>
  </w:num>
  <w:num w:numId="12">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3BA"/>
    <w:rsid w:val="00001E86"/>
    <w:rsid w:val="000066E7"/>
    <w:rsid w:val="00006E5E"/>
    <w:rsid w:val="00016E89"/>
    <w:rsid w:val="000172F9"/>
    <w:rsid w:val="00031B72"/>
    <w:rsid w:val="00034522"/>
    <w:rsid w:val="00034B98"/>
    <w:rsid w:val="000411B7"/>
    <w:rsid w:val="00041C77"/>
    <w:rsid w:val="00042842"/>
    <w:rsid w:val="00052E1F"/>
    <w:rsid w:val="00052F19"/>
    <w:rsid w:val="000611CC"/>
    <w:rsid w:val="00072124"/>
    <w:rsid w:val="000771B7"/>
    <w:rsid w:val="000817C9"/>
    <w:rsid w:val="000845CE"/>
    <w:rsid w:val="00085141"/>
    <w:rsid w:val="00087286"/>
    <w:rsid w:val="00087C56"/>
    <w:rsid w:val="00095E55"/>
    <w:rsid w:val="000A0184"/>
    <w:rsid w:val="000A2291"/>
    <w:rsid w:val="000A3518"/>
    <w:rsid w:val="000B7930"/>
    <w:rsid w:val="000C1275"/>
    <w:rsid w:val="000C218F"/>
    <w:rsid w:val="000C3AF8"/>
    <w:rsid w:val="000C5B0C"/>
    <w:rsid w:val="000C700B"/>
    <w:rsid w:val="000D39DC"/>
    <w:rsid w:val="000E05F9"/>
    <w:rsid w:val="000E19BA"/>
    <w:rsid w:val="000E547A"/>
    <w:rsid w:val="000E554F"/>
    <w:rsid w:val="000E750E"/>
    <w:rsid w:val="000F0317"/>
    <w:rsid w:val="000F1617"/>
    <w:rsid w:val="000F7ACC"/>
    <w:rsid w:val="00113CE3"/>
    <w:rsid w:val="00125AA6"/>
    <w:rsid w:val="00131265"/>
    <w:rsid w:val="00136C56"/>
    <w:rsid w:val="00141940"/>
    <w:rsid w:val="00142E6B"/>
    <w:rsid w:val="00146237"/>
    <w:rsid w:val="00160358"/>
    <w:rsid w:val="00166733"/>
    <w:rsid w:val="001704A1"/>
    <w:rsid w:val="00172A28"/>
    <w:rsid w:val="00173220"/>
    <w:rsid w:val="00176FD1"/>
    <w:rsid w:val="001778E0"/>
    <w:rsid w:val="00180BED"/>
    <w:rsid w:val="00183D92"/>
    <w:rsid w:val="001855D0"/>
    <w:rsid w:val="00191875"/>
    <w:rsid w:val="001A07AF"/>
    <w:rsid w:val="001A3CB2"/>
    <w:rsid w:val="001A55F1"/>
    <w:rsid w:val="001A5C24"/>
    <w:rsid w:val="001A6BA7"/>
    <w:rsid w:val="001B574E"/>
    <w:rsid w:val="001B5C03"/>
    <w:rsid w:val="001D2BE8"/>
    <w:rsid w:val="001D2F45"/>
    <w:rsid w:val="001E09CC"/>
    <w:rsid w:val="001E7B50"/>
    <w:rsid w:val="001F1F15"/>
    <w:rsid w:val="001F2344"/>
    <w:rsid w:val="001F2898"/>
    <w:rsid w:val="001F2D78"/>
    <w:rsid w:val="001F3808"/>
    <w:rsid w:val="00204230"/>
    <w:rsid w:val="002045BF"/>
    <w:rsid w:val="002102BF"/>
    <w:rsid w:val="00213B16"/>
    <w:rsid w:val="00214C94"/>
    <w:rsid w:val="00216221"/>
    <w:rsid w:val="00216EE5"/>
    <w:rsid w:val="00220D6D"/>
    <w:rsid w:val="00224BE6"/>
    <w:rsid w:val="00226924"/>
    <w:rsid w:val="00231A7C"/>
    <w:rsid w:val="00235656"/>
    <w:rsid w:val="002358E4"/>
    <w:rsid w:val="00236D10"/>
    <w:rsid w:val="002372C8"/>
    <w:rsid w:val="00246161"/>
    <w:rsid w:val="0024663E"/>
    <w:rsid w:val="00253FDA"/>
    <w:rsid w:val="00264718"/>
    <w:rsid w:val="00265B7D"/>
    <w:rsid w:val="00266643"/>
    <w:rsid w:val="002669D3"/>
    <w:rsid w:val="00270DF5"/>
    <w:rsid w:val="00282CC4"/>
    <w:rsid w:val="00287B0C"/>
    <w:rsid w:val="00287C64"/>
    <w:rsid w:val="002906CA"/>
    <w:rsid w:val="00292EEA"/>
    <w:rsid w:val="002A03FB"/>
    <w:rsid w:val="002A154D"/>
    <w:rsid w:val="002A222C"/>
    <w:rsid w:val="002A5117"/>
    <w:rsid w:val="002B2E67"/>
    <w:rsid w:val="002B5068"/>
    <w:rsid w:val="002B50F1"/>
    <w:rsid w:val="002B6F79"/>
    <w:rsid w:val="002C4579"/>
    <w:rsid w:val="002C52AF"/>
    <w:rsid w:val="002D1ABF"/>
    <w:rsid w:val="002D2E72"/>
    <w:rsid w:val="002D7C34"/>
    <w:rsid w:val="00305620"/>
    <w:rsid w:val="00306104"/>
    <w:rsid w:val="0031381B"/>
    <w:rsid w:val="00314832"/>
    <w:rsid w:val="00314853"/>
    <w:rsid w:val="00327C85"/>
    <w:rsid w:val="0033400E"/>
    <w:rsid w:val="0033482E"/>
    <w:rsid w:val="00337805"/>
    <w:rsid w:val="00341B4F"/>
    <w:rsid w:val="00344C82"/>
    <w:rsid w:val="00347F73"/>
    <w:rsid w:val="00362387"/>
    <w:rsid w:val="0036258F"/>
    <w:rsid w:val="00362FC1"/>
    <w:rsid w:val="00371409"/>
    <w:rsid w:val="00371E05"/>
    <w:rsid w:val="0037257A"/>
    <w:rsid w:val="00373A79"/>
    <w:rsid w:val="00373A7C"/>
    <w:rsid w:val="0037513C"/>
    <w:rsid w:val="003755D8"/>
    <w:rsid w:val="00375EB8"/>
    <w:rsid w:val="00375EF0"/>
    <w:rsid w:val="0038158C"/>
    <w:rsid w:val="00393F87"/>
    <w:rsid w:val="003947D8"/>
    <w:rsid w:val="00397A1B"/>
    <w:rsid w:val="003A12CF"/>
    <w:rsid w:val="003A234C"/>
    <w:rsid w:val="003A5596"/>
    <w:rsid w:val="003A6688"/>
    <w:rsid w:val="003B2A5D"/>
    <w:rsid w:val="003B328C"/>
    <w:rsid w:val="003B73B1"/>
    <w:rsid w:val="003C25D3"/>
    <w:rsid w:val="003C3BAE"/>
    <w:rsid w:val="003C6CAB"/>
    <w:rsid w:val="003C7D55"/>
    <w:rsid w:val="003D1973"/>
    <w:rsid w:val="003D4159"/>
    <w:rsid w:val="003E7D0C"/>
    <w:rsid w:val="003F0E8D"/>
    <w:rsid w:val="003F2C79"/>
    <w:rsid w:val="0040426B"/>
    <w:rsid w:val="00404EEF"/>
    <w:rsid w:val="00414E56"/>
    <w:rsid w:val="00415A7A"/>
    <w:rsid w:val="00416172"/>
    <w:rsid w:val="00416A11"/>
    <w:rsid w:val="00432CA0"/>
    <w:rsid w:val="004338A7"/>
    <w:rsid w:val="0044301A"/>
    <w:rsid w:val="00446C2C"/>
    <w:rsid w:val="00453781"/>
    <w:rsid w:val="0045443B"/>
    <w:rsid w:val="00455E75"/>
    <w:rsid w:val="00465AF2"/>
    <w:rsid w:val="00470DDA"/>
    <w:rsid w:val="00473A2E"/>
    <w:rsid w:val="004764D3"/>
    <w:rsid w:val="004802CA"/>
    <w:rsid w:val="004822C7"/>
    <w:rsid w:val="004843B6"/>
    <w:rsid w:val="00484B48"/>
    <w:rsid w:val="00490359"/>
    <w:rsid w:val="00491CC1"/>
    <w:rsid w:val="00491F02"/>
    <w:rsid w:val="0049217B"/>
    <w:rsid w:val="00492499"/>
    <w:rsid w:val="00493656"/>
    <w:rsid w:val="004A01E7"/>
    <w:rsid w:val="004A2E7B"/>
    <w:rsid w:val="004B1EC4"/>
    <w:rsid w:val="004B3E49"/>
    <w:rsid w:val="004B7561"/>
    <w:rsid w:val="004C05C2"/>
    <w:rsid w:val="004C396D"/>
    <w:rsid w:val="004D02A7"/>
    <w:rsid w:val="004D2C3E"/>
    <w:rsid w:val="004D3211"/>
    <w:rsid w:val="004D5EAE"/>
    <w:rsid w:val="004E1032"/>
    <w:rsid w:val="004E198E"/>
    <w:rsid w:val="004E6193"/>
    <w:rsid w:val="004E6CD1"/>
    <w:rsid w:val="004F47CF"/>
    <w:rsid w:val="00510032"/>
    <w:rsid w:val="005111DF"/>
    <w:rsid w:val="00514266"/>
    <w:rsid w:val="00526FE9"/>
    <w:rsid w:val="005310EA"/>
    <w:rsid w:val="00531816"/>
    <w:rsid w:val="00537750"/>
    <w:rsid w:val="00540267"/>
    <w:rsid w:val="00545BA4"/>
    <w:rsid w:val="0054647C"/>
    <w:rsid w:val="00546DB6"/>
    <w:rsid w:val="0054720E"/>
    <w:rsid w:val="00551F17"/>
    <w:rsid w:val="00553525"/>
    <w:rsid w:val="00553949"/>
    <w:rsid w:val="00554F38"/>
    <w:rsid w:val="0056014F"/>
    <w:rsid w:val="005652D2"/>
    <w:rsid w:val="0057135B"/>
    <w:rsid w:val="00575FF1"/>
    <w:rsid w:val="00580023"/>
    <w:rsid w:val="005A0FAD"/>
    <w:rsid w:val="005B4935"/>
    <w:rsid w:val="005B6BE8"/>
    <w:rsid w:val="005C727E"/>
    <w:rsid w:val="005D0C17"/>
    <w:rsid w:val="005D481A"/>
    <w:rsid w:val="005E0AE1"/>
    <w:rsid w:val="005E10E5"/>
    <w:rsid w:val="005E6413"/>
    <w:rsid w:val="005E7207"/>
    <w:rsid w:val="005F43EA"/>
    <w:rsid w:val="005F4AD1"/>
    <w:rsid w:val="005F671D"/>
    <w:rsid w:val="005F7628"/>
    <w:rsid w:val="00601B2F"/>
    <w:rsid w:val="00602BA2"/>
    <w:rsid w:val="00602CAF"/>
    <w:rsid w:val="00607148"/>
    <w:rsid w:val="00610699"/>
    <w:rsid w:val="00610F29"/>
    <w:rsid w:val="0062349E"/>
    <w:rsid w:val="0062359A"/>
    <w:rsid w:val="00623AAD"/>
    <w:rsid w:val="00627CCA"/>
    <w:rsid w:val="00633B63"/>
    <w:rsid w:val="006351A9"/>
    <w:rsid w:val="00636720"/>
    <w:rsid w:val="00640F8A"/>
    <w:rsid w:val="0064516D"/>
    <w:rsid w:val="0064539E"/>
    <w:rsid w:val="00645BF6"/>
    <w:rsid w:val="00645FD3"/>
    <w:rsid w:val="006478AE"/>
    <w:rsid w:val="00647E86"/>
    <w:rsid w:val="00647FB2"/>
    <w:rsid w:val="00653C75"/>
    <w:rsid w:val="006556D8"/>
    <w:rsid w:val="0065656B"/>
    <w:rsid w:val="006573FA"/>
    <w:rsid w:val="0066056D"/>
    <w:rsid w:val="006611DD"/>
    <w:rsid w:val="00662238"/>
    <w:rsid w:val="00663004"/>
    <w:rsid w:val="0067137A"/>
    <w:rsid w:val="00674A65"/>
    <w:rsid w:val="00674D2A"/>
    <w:rsid w:val="00676D96"/>
    <w:rsid w:val="00677013"/>
    <w:rsid w:val="0067773F"/>
    <w:rsid w:val="0068327B"/>
    <w:rsid w:val="0068383A"/>
    <w:rsid w:val="006850B6"/>
    <w:rsid w:val="006958D4"/>
    <w:rsid w:val="006A5A7B"/>
    <w:rsid w:val="006A60E4"/>
    <w:rsid w:val="006A70B4"/>
    <w:rsid w:val="006B6B1A"/>
    <w:rsid w:val="006C0351"/>
    <w:rsid w:val="006C0491"/>
    <w:rsid w:val="006C0508"/>
    <w:rsid w:val="006C1909"/>
    <w:rsid w:val="006C1E96"/>
    <w:rsid w:val="006C217B"/>
    <w:rsid w:val="006C29CF"/>
    <w:rsid w:val="006C694D"/>
    <w:rsid w:val="006D01C6"/>
    <w:rsid w:val="006D067A"/>
    <w:rsid w:val="006D4577"/>
    <w:rsid w:val="006D5856"/>
    <w:rsid w:val="006E4816"/>
    <w:rsid w:val="006E624D"/>
    <w:rsid w:val="006F2271"/>
    <w:rsid w:val="006F2610"/>
    <w:rsid w:val="006F4708"/>
    <w:rsid w:val="006F582B"/>
    <w:rsid w:val="0070328C"/>
    <w:rsid w:val="00707FAA"/>
    <w:rsid w:val="007126CD"/>
    <w:rsid w:val="007133FF"/>
    <w:rsid w:val="00714CD8"/>
    <w:rsid w:val="007219DE"/>
    <w:rsid w:val="00722914"/>
    <w:rsid w:val="007271CC"/>
    <w:rsid w:val="00731CC8"/>
    <w:rsid w:val="00731CED"/>
    <w:rsid w:val="0073232D"/>
    <w:rsid w:val="00734487"/>
    <w:rsid w:val="007434F7"/>
    <w:rsid w:val="007439DA"/>
    <w:rsid w:val="00745B34"/>
    <w:rsid w:val="00755AD1"/>
    <w:rsid w:val="007639D2"/>
    <w:rsid w:val="007669B5"/>
    <w:rsid w:val="00776B91"/>
    <w:rsid w:val="0077792A"/>
    <w:rsid w:val="007861E9"/>
    <w:rsid w:val="007A1B75"/>
    <w:rsid w:val="007A3ACD"/>
    <w:rsid w:val="007B4F7A"/>
    <w:rsid w:val="007C1D71"/>
    <w:rsid w:val="007C1E0B"/>
    <w:rsid w:val="007C3CD9"/>
    <w:rsid w:val="007C794D"/>
    <w:rsid w:val="007D0011"/>
    <w:rsid w:val="007D0D41"/>
    <w:rsid w:val="007D6C46"/>
    <w:rsid w:val="007E647E"/>
    <w:rsid w:val="007F21D2"/>
    <w:rsid w:val="007F5253"/>
    <w:rsid w:val="007F7A53"/>
    <w:rsid w:val="0080751E"/>
    <w:rsid w:val="008077F8"/>
    <w:rsid w:val="00813124"/>
    <w:rsid w:val="00814350"/>
    <w:rsid w:val="008217B2"/>
    <w:rsid w:val="00821A18"/>
    <w:rsid w:val="008220E2"/>
    <w:rsid w:val="00827A45"/>
    <w:rsid w:val="00827B3D"/>
    <w:rsid w:val="00842240"/>
    <w:rsid w:val="008433D1"/>
    <w:rsid w:val="00843FD3"/>
    <w:rsid w:val="008473B0"/>
    <w:rsid w:val="00847AD4"/>
    <w:rsid w:val="00847B8B"/>
    <w:rsid w:val="00851CA5"/>
    <w:rsid w:val="008536F8"/>
    <w:rsid w:val="00854ECE"/>
    <w:rsid w:val="00855FA1"/>
    <w:rsid w:val="008600F3"/>
    <w:rsid w:val="008609F6"/>
    <w:rsid w:val="00860A84"/>
    <w:rsid w:val="008621F1"/>
    <w:rsid w:val="00866328"/>
    <w:rsid w:val="008716E1"/>
    <w:rsid w:val="008730B4"/>
    <w:rsid w:val="00874FC9"/>
    <w:rsid w:val="00891F0B"/>
    <w:rsid w:val="00895A1D"/>
    <w:rsid w:val="00895C03"/>
    <w:rsid w:val="008A0F8A"/>
    <w:rsid w:val="008A7CE6"/>
    <w:rsid w:val="008B4857"/>
    <w:rsid w:val="008B7B72"/>
    <w:rsid w:val="008C0ABE"/>
    <w:rsid w:val="008C34D8"/>
    <w:rsid w:val="008C4720"/>
    <w:rsid w:val="008C587D"/>
    <w:rsid w:val="008C672C"/>
    <w:rsid w:val="008C7FA4"/>
    <w:rsid w:val="008D1C18"/>
    <w:rsid w:val="008E02DC"/>
    <w:rsid w:val="008E0851"/>
    <w:rsid w:val="008E410A"/>
    <w:rsid w:val="008F54EB"/>
    <w:rsid w:val="009005AC"/>
    <w:rsid w:val="009048F5"/>
    <w:rsid w:val="0090607D"/>
    <w:rsid w:val="00931277"/>
    <w:rsid w:val="00931C5E"/>
    <w:rsid w:val="009411F2"/>
    <w:rsid w:val="00941F7E"/>
    <w:rsid w:val="0094531B"/>
    <w:rsid w:val="009464D3"/>
    <w:rsid w:val="00947905"/>
    <w:rsid w:val="0095354A"/>
    <w:rsid w:val="00960712"/>
    <w:rsid w:val="009640F1"/>
    <w:rsid w:val="00966673"/>
    <w:rsid w:val="00966907"/>
    <w:rsid w:val="00967B9E"/>
    <w:rsid w:val="00972952"/>
    <w:rsid w:val="009822F6"/>
    <w:rsid w:val="0098371B"/>
    <w:rsid w:val="00986986"/>
    <w:rsid w:val="0099100B"/>
    <w:rsid w:val="009915FE"/>
    <w:rsid w:val="009943C8"/>
    <w:rsid w:val="009A036D"/>
    <w:rsid w:val="009A1C84"/>
    <w:rsid w:val="009A4EA7"/>
    <w:rsid w:val="009A6C53"/>
    <w:rsid w:val="009A745E"/>
    <w:rsid w:val="009B0512"/>
    <w:rsid w:val="009B4FCF"/>
    <w:rsid w:val="009B6262"/>
    <w:rsid w:val="009C10AE"/>
    <w:rsid w:val="009D021D"/>
    <w:rsid w:val="009D0C28"/>
    <w:rsid w:val="009D24DF"/>
    <w:rsid w:val="009D2862"/>
    <w:rsid w:val="009E1CB7"/>
    <w:rsid w:val="009F0250"/>
    <w:rsid w:val="009F48D8"/>
    <w:rsid w:val="00A00BE1"/>
    <w:rsid w:val="00A03F9A"/>
    <w:rsid w:val="00A04996"/>
    <w:rsid w:val="00A06286"/>
    <w:rsid w:val="00A07136"/>
    <w:rsid w:val="00A1067A"/>
    <w:rsid w:val="00A1070E"/>
    <w:rsid w:val="00A10BD1"/>
    <w:rsid w:val="00A2009D"/>
    <w:rsid w:val="00A2575B"/>
    <w:rsid w:val="00A27A9B"/>
    <w:rsid w:val="00A3125B"/>
    <w:rsid w:val="00A32A4A"/>
    <w:rsid w:val="00A50D78"/>
    <w:rsid w:val="00A51F3C"/>
    <w:rsid w:val="00A52963"/>
    <w:rsid w:val="00A533E2"/>
    <w:rsid w:val="00A556DC"/>
    <w:rsid w:val="00A5680C"/>
    <w:rsid w:val="00A57981"/>
    <w:rsid w:val="00A621DD"/>
    <w:rsid w:val="00A73EE3"/>
    <w:rsid w:val="00A76492"/>
    <w:rsid w:val="00A834B6"/>
    <w:rsid w:val="00A84405"/>
    <w:rsid w:val="00A87C16"/>
    <w:rsid w:val="00A927D9"/>
    <w:rsid w:val="00A9635E"/>
    <w:rsid w:val="00AA14E4"/>
    <w:rsid w:val="00AA3062"/>
    <w:rsid w:val="00AA3898"/>
    <w:rsid w:val="00AA5267"/>
    <w:rsid w:val="00AA5E1A"/>
    <w:rsid w:val="00AA6BA5"/>
    <w:rsid w:val="00AB354C"/>
    <w:rsid w:val="00AB64C7"/>
    <w:rsid w:val="00AB6CF8"/>
    <w:rsid w:val="00AB7D16"/>
    <w:rsid w:val="00AC2B07"/>
    <w:rsid w:val="00AC416F"/>
    <w:rsid w:val="00AD14D6"/>
    <w:rsid w:val="00AD1ED1"/>
    <w:rsid w:val="00AD25D2"/>
    <w:rsid w:val="00AD2EC2"/>
    <w:rsid w:val="00AD33BA"/>
    <w:rsid w:val="00AE04DD"/>
    <w:rsid w:val="00AE3B33"/>
    <w:rsid w:val="00AE3D02"/>
    <w:rsid w:val="00AE45AB"/>
    <w:rsid w:val="00AF2ADB"/>
    <w:rsid w:val="00AF4CED"/>
    <w:rsid w:val="00AF65E8"/>
    <w:rsid w:val="00AF6C56"/>
    <w:rsid w:val="00B065F7"/>
    <w:rsid w:val="00B06E1E"/>
    <w:rsid w:val="00B11996"/>
    <w:rsid w:val="00B1793D"/>
    <w:rsid w:val="00B337CF"/>
    <w:rsid w:val="00B33982"/>
    <w:rsid w:val="00B3703F"/>
    <w:rsid w:val="00B37A8C"/>
    <w:rsid w:val="00B443CF"/>
    <w:rsid w:val="00B517D3"/>
    <w:rsid w:val="00B56236"/>
    <w:rsid w:val="00B57332"/>
    <w:rsid w:val="00B57CDE"/>
    <w:rsid w:val="00B62489"/>
    <w:rsid w:val="00B628F6"/>
    <w:rsid w:val="00B70992"/>
    <w:rsid w:val="00B70F79"/>
    <w:rsid w:val="00B83E88"/>
    <w:rsid w:val="00B85E74"/>
    <w:rsid w:val="00B87366"/>
    <w:rsid w:val="00B91630"/>
    <w:rsid w:val="00B920B7"/>
    <w:rsid w:val="00B949A6"/>
    <w:rsid w:val="00B94B24"/>
    <w:rsid w:val="00B963C6"/>
    <w:rsid w:val="00B97F38"/>
    <w:rsid w:val="00BA0EE6"/>
    <w:rsid w:val="00BA330D"/>
    <w:rsid w:val="00BA34EA"/>
    <w:rsid w:val="00BA3501"/>
    <w:rsid w:val="00BA38E2"/>
    <w:rsid w:val="00BA3B45"/>
    <w:rsid w:val="00BA42DE"/>
    <w:rsid w:val="00BA5800"/>
    <w:rsid w:val="00BA7BA0"/>
    <w:rsid w:val="00BB1B2F"/>
    <w:rsid w:val="00BB7A76"/>
    <w:rsid w:val="00BC4ABB"/>
    <w:rsid w:val="00BC4F85"/>
    <w:rsid w:val="00BD33AE"/>
    <w:rsid w:val="00BD63BE"/>
    <w:rsid w:val="00BE10DA"/>
    <w:rsid w:val="00BE6600"/>
    <w:rsid w:val="00BF1ED8"/>
    <w:rsid w:val="00BF5870"/>
    <w:rsid w:val="00BF78C8"/>
    <w:rsid w:val="00C11030"/>
    <w:rsid w:val="00C116CA"/>
    <w:rsid w:val="00C1290C"/>
    <w:rsid w:val="00C13208"/>
    <w:rsid w:val="00C23FB2"/>
    <w:rsid w:val="00C30D29"/>
    <w:rsid w:val="00C34590"/>
    <w:rsid w:val="00C35036"/>
    <w:rsid w:val="00C4023E"/>
    <w:rsid w:val="00C404F4"/>
    <w:rsid w:val="00C4570E"/>
    <w:rsid w:val="00C46DF5"/>
    <w:rsid w:val="00C57152"/>
    <w:rsid w:val="00C579EF"/>
    <w:rsid w:val="00C57A8D"/>
    <w:rsid w:val="00C65152"/>
    <w:rsid w:val="00C66771"/>
    <w:rsid w:val="00C7424B"/>
    <w:rsid w:val="00C74641"/>
    <w:rsid w:val="00C8068E"/>
    <w:rsid w:val="00C81D33"/>
    <w:rsid w:val="00C8225B"/>
    <w:rsid w:val="00C872BE"/>
    <w:rsid w:val="00C90D76"/>
    <w:rsid w:val="00C927A2"/>
    <w:rsid w:val="00C95937"/>
    <w:rsid w:val="00C97C07"/>
    <w:rsid w:val="00CB4679"/>
    <w:rsid w:val="00CB58F5"/>
    <w:rsid w:val="00CC1431"/>
    <w:rsid w:val="00CC24A5"/>
    <w:rsid w:val="00CC2D6C"/>
    <w:rsid w:val="00CD4720"/>
    <w:rsid w:val="00CD734E"/>
    <w:rsid w:val="00CE2671"/>
    <w:rsid w:val="00CE5486"/>
    <w:rsid w:val="00CF4036"/>
    <w:rsid w:val="00D02FFF"/>
    <w:rsid w:val="00D12EA4"/>
    <w:rsid w:val="00D13A1A"/>
    <w:rsid w:val="00D153A4"/>
    <w:rsid w:val="00D15729"/>
    <w:rsid w:val="00D16D2D"/>
    <w:rsid w:val="00D202F6"/>
    <w:rsid w:val="00D27824"/>
    <w:rsid w:val="00D31E41"/>
    <w:rsid w:val="00D36F24"/>
    <w:rsid w:val="00D413DF"/>
    <w:rsid w:val="00D41F6E"/>
    <w:rsid w:val="00D42F13"/>
    <w:rsid w:val="00D460D9"/>
    <w:rsid w:val="00D478B6"/>
    <w:rsid w:val="00D56152"/>
    <w:rsid w:val="00D626B4"/>
    <w:rsid w:val="00D70768"/>
    <w:rsid w:val="00D761FE"/>
    <w:rsid w:val="00D76F88"/>
    <w:rsid w:val="00D81EAE"/>
    <w:rsid w:val="00D84A85"/>
    <w:rsid w:val="00DA09AD"/>
    <w:rsid w:val="00DA460D"/>
    <w:rsid w:val="00DB06E6"/>
    <w:rsid w:val="00DB484B"/>
    <w:rsid w:val="00DD4FCC"/>
    <w:rsid w:val="00DD5320"/>
    <w:rsid w:val="00DD5C81"/>
    <w:rsid w:val="00DD7A8E"/>
    <w:rsid w:val="00DE132F"/>
    <w:rsid w:val="00DE48AF"/>
    <w:rsid w:val="00DE54ED"/>
    <w:rsid w:val="00DE7D62"/>
    <w:rsid w:val="00DF2312"/>
    <w:rsid w:val="00DF7F5E"/>
    <w:rsid w:val="00E0110C"/>
    <w:rsid w:val="00E034BC"/>
    <w:rsid w:val="00E12F41"/>
    <w:rsid w:val="00E15376"/>
    <w:rsid w:val="00E17C06"/>
    <w:rsid w:val="00E23DCB"/>
    <w:rsid w:val="00E3574F"/>
    <w:rsid w:val="00E37555"/>
    <w:rsid w:val="00E50563"/>
    <w:rsid w:val="00E57987"/>
    <w:rsid w:val="00E643C8"/>
    <w:rsid w:val="00E64689"/>
    <w:rsid w:val="00E70D96"/>
    <w:rsid w:val="00E810D4"/>
    <w:rsid w:val="00E83DBD"/>
    <w:rsid w:val="00E92F31"/>
    <w:rsid w:val="00EA6559"/>
    <w:rsid w:val="00EB2272"/>
    <w:rsid w:val="00EB37D8"/>
    <w:rsid w:val="00EB7F43"/>
    <w:rsid w:val="00ED0356"/>
    <w:rsid w:val="00ED2114"/>
    <w:rsid w:val="00ED65FE"/>
    <w:rsid w:val="00ED7223"/>
    <w:rsid w:val="00EE1DB0"/>
    <w:rsid w:val="00EE4D32"/>
    <w:rsid w:val="00EE5978"/>
    <w:rsid w:val="00EF13DB"/>
    <w:rsid w:val="00EF3E5A"/>
    <w:rsid w:val="00EF3F59"/>
    <w:rsid w:val="00EF59B8"/>
    <w:rsid w:val="00EF6E17"/>
    <w:rsid w:val="00F055CB"/>
    <w:rsid w:val="00F062BB"/>
    <w:rsid w:val="00F076DD"/>
    <w:rsid w:val="00F07BD7"/>
    <w:rsid w:val="00F105A1"/>
    <w:rsid w:val="00F1141F"/>
    <w:rsid w:val="00F129D1"/>
    <w:rsid w:val="00F16484"/>
    <w:rsid w:val="00F17D34"/>
    <w:rsid w:val="00F2196F"/>
    <w:rsid w:val="00F23BC0"/>
    <w:rsid w:val="00F24997"/>
    <w:rsid w:val="00F377F9"/>
    <w:rsid w:val="00F40818"/>
    <w:rsid w:val="00F425A5"/>
    <w:rsid w:val="00F435A3"/>
    <w:rsid w:val="00F44185"/>
    <w:rsid w:val="00F51EC0"/>
    <w:rsid w:val="00F542C5"/>
    <w:rsid w:val="00F55883"/>
    <w:rsid w:val="00F63099"/>
    <w:rsid w:val="00F63337"/>
    <w:rsid w:val="00F67676"/>
    <w:rsid w:val="00F731F5"/>
    <w:rsid w:val="00F7359C"/>
    <w:rsid w:val="00F751DA"/>
    <w:rsid w:val="00F80DBD"/>
    <w:rsid w:val="00F875AF"/>
    <w:rsid w:val="00F92579"/>
    <w:rsid w:val="00F94600"/>
    <w:rsid w:val="00F97BFC"/>
    <w:rsid w:val="00FA3A83"/>
    <w:rsid w:val="00FA54D9"/>
    <w:rsid w:val="00FA68D2"/>
    <w:rsid w:val="00FB272C"/>
    <w:rsid w:val="00FC10B4"/>
    <w:rsid w:val="00FC28ED"/>
    <w:rsid w:val="00FD580E"/>
    <w:rsid w:val="00FD714E"/>
    <w:rsid w:val="00FE013D"/>
    <w:rsid w:val="00FE4FB4"/>
    <w:rsid w:val="00FF35E4"/>
    <w:rsid w:val="00FF492B"/>
    <w:rsid w:val="00FF74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7A5403-340A-4E38-A2A6-BF2AB2BE3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354C"/>
  </w:style>
  <w:style w:type="paragraph" w:styleId="1">
    <w:name w:val="heading 1"/>
    <w:basedOn w:val="a"/>
    <w:next w:val="a"/>
    <w:link w:val="10"/>
    <w:uiPriority w:val="9"/>
    <w:qFormat/>
    <w:rsid w:val="006E62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B337C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ОО  «Институт Территориального Планирования"/>
    <w:basedOn w:val="a"/>
    <w:link w:val="a4"/>
    <w:rsid w:val="001F2D78"/>
    <w:pPr>
      <w:spacing w:before="200" w:line="360" w:lineRule="auto"/>
      <w:ind w:left="709"/>
      <w:jc w:val="right"/>
    </w:pPr>
    <w:rPr>
      <w:rFonts w:ascii="Calibri" w:eastAsia="Times New Roman" w:hAnsi="Calibri" w:cs="Times New Roman"/>
      <w:sz w:val="24"/>
      <w:szCs w:val="24"/>
      <w:lang w:val="x-none" w:eastAsia="x-none"/>
    </w:rPr>
  </w:style>
  <w:style w:type="character" w:customStyle="1" w:styleId="a4">
    <w:name w:val="ООО  «Институт Территориального Планирования Знак"/>
    <w:link w:val="a3"/>
    <w:rsid w:val="001F2D78"/>
    <w:rPr>
      <w:rFonts w:ascii="Calibri" w:eastAsia="Times New Roman" w:hAnsi="Calibri" w:cs="Times New Roman"/>
      <w:sz w:val="24"/>
      <w:szCs w:val="24"/>
      <w:lang w:val="x-none" w:eastAsia="x-none"/>
    </w:rPr>
  </w:style>
  <w:style w:type="character" w:customStyle="1" w:styleId="10">
    <w:name w:val="Заголовок 1 Знак"/>
    <w:basedOn w:val="a0"/>
    <w:link w:val="1"/>
    <w:uiPriority w:val="9"/>
    <w:rsid w:val="006E624D"/>
    <w:rPr>
      <w:rFonts w:asciiTheme="majorHAnsi" w:eastAsiaTheme="majorEastAsia" w:hAnsiTheme="majorHAnsi" w:cstheme="majorBidi"/>
      <w:b/>
      <w:bCs/>
      <w:color w:val="365F91" w:themeColor="accent1" w:themeShade="BF"/>
      <w:sz w:val="28"/>
      <w:szCs w:val="28"/>
    </w:rPr>
  </w:style>
  <w:style w:type="paragraph" w:styleId="a5">
    <w:name w:val="TOC Heading"/>
    <w:basedOn w:val="1"/>
    <w:next w:val="a"/>
    <w:uiPriority w:val="39"/>
    <w:unhideWhenUsed/>
    <w:qFormat/>
    <w:rsid w:val="006E624D"/>
    <w:pPr>
      <w:outlineLvl w:val="9"/>
    </w:pPr>
    <w:rPr>
      <w:lang w:eastAsia="ru-RU"/>
    </w:rPr>
  </w:style>
  <w:style w:type="paragraph" w:styleId="11">
    <w:name w:val="toc 1"/>
    <w:basedOn w:val="a"/>
    <w:next w:val="a"/>
    <w:autoRedefine/>
    <w:uiPriority w:val="39"/>
    <w:unhideWhenUsed/>
    <w:rsid w:val="006E624D"/>
    <w:pPr>
      <w:spacing w:after="100"/>
    </w:pPr>
  </w:style>
  <w:style w:type="character" w:styleId="a6">
    <w:name w:val="Hyperlink"/>
    <w:basedOn w:val="a0"/>
    <w:uiPriority w:val="99"/>
    <w:unhideWhenUsed/>
    <w:rsid w:val="006E624D"/>
    <w:rPr>
      <w:color w:val="0000FF" w:themeColor="hyperlink"/>
      <w:u w:val="single"/>
    </w:rPr>
  </w:style>
  <w:style w:type="paragraph" w:styleId="a7">
    <w:name w:val="Balloon Text"/>
    <w:basedOn w:val="a"/>
    <w:link w:val="a8"/>
    <w:uiPriority w:val="99"/>
    <w:semiHidden/>
    <w:unhideWhenUsed/>
    <w:rsid w:val="006E624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6E624D"/>
    <w:rPr>
      <w:rFonts w:ascii="Tahoma" w:hAnsi="Tahoma" w:cs="Tahoma"/>
      <w:sz w:val="16"/>
      <w:szCs w:val="16"/>
    </w:rPr>
  </w:style>
  <w:style w:type="paragraph" w:styleId="a9">
    <w:name w:val="caption"/>
    <w:aliases w:val="Название объекта Знак,Название объекта Знак1 Знак,Название объекта Знак Знак Знак,Название объекта Знак Знак Знак Знак Знак Знак Знак Знак Знак,Название объекта Знак Знак Знак Знак Знак Знак1 Знак Знак,Название объекта Знак1"/>
    <w:basedOn w:val="a"/>
    <w:next w:val="a"/>
    <w:link w:val="21"/>
    <w:qFormat/>
    <w:rsid w:val="00AA14E4"/>
    <w:pPr>
      <w:spacing w:before="120" w:after="120" w:line="240" w:lineRule="auto"/>
      <w:ind w:firstLine="709"/>
      <w:jc w:val="center"/>
    </w:pPr>
    <w:rPr>
      <w:rFonts w:ascii="Times New Roman" w:eastAsia="Times New Roman" w:hAnsi="Times New Roman" w:cs="Times New Roman"/>
      <w:b/>
      <w:bCs/>
      <w:sz w:val="24"/>
      <w:szCs w:val="20"/>
      <w:lang w:eastAsia="ru-RU"/>
    </w:rPr>
  </w:style>
  <w:style w:type="character" w:customStyle="1" w:styleId="21">
    <w:name w:val="Название объекта Знак2"/>
    <w:aliases w:val="Название объекта Знак Знак,Название объекта Знак1 Знак Знак,Название объекта Знак Знак Знак Знак,Название объекта Знак Знак Знак Знак Знак Знак Знак Знак Знак Знак,Название объекта Знак Знак Знак Знак Знак Знак1 Знак Знак Знак"/>
    <w:link w:val="a9"/>
    <w:locked/>
    <w:rsid w:val="00AA14E4"/>
    <w:rPr>
      <w:rFonts w:ascii="Times New Roman" w:eastAsia="Times New Roman" w:hAnsi="Times New Roman" w:cs="Times New Roman"/>
      <w:b/>
      <w:bCs/>
      <w:sz w:val="24"/>
      <w:szCs w:val="20"/>
      <w:lang w:eastAsia="ru-RU"/>
    </w:rPr>
  </w:style>
  <w:style w:type="table" w:styleId="aa">
    <w:name w:val="Table Grid"/>
    <w:basedOn w:val="a1"/>
    <w:uiPriority w:val="59"/>
    <w:rsid w:val="00EA65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link w:val="ac"/>
    <w:uiPriority w:val="34"/>
    <w:qFormat/>
    <w:rsid w:val="005D481A"/>
    <w:pPr>
      <w:ind w:left="720"/>
      <w:contextualSpacing/>
    </w:pPr>
  </w:style>
  <w:style w:type="character" w:customStyle="1" w:styleId="ac">
    <w:name w:val="Абзац списка Знак"/>
    <w:link w:val="ab"/>
    <w:locked/>
    <w:rsid w:val="00266643"/>
  </w:style>
  <w:style w:type="paragraph" w:styleId="ad">
    <w:name w:val="Body Text"/>
    <w:basedOn w:val="a"/>
    <w:link w:val="ae"/>
    <w:rsid w:val="00814350"/>
    <w:pPr>
      <w:spacing w:after="0" w:line="240" w:lineRule="auto"/>
      <w:jc w:val="center"/>
    </w:pPr>
    <w:rPr>
      <w:rFonts w:ascii="Times New Roman" w:eastAsia="Times New Roman" w:hAnsi="Times New Roman" w:cs="Times New Roman"/>
      <w:sz w:val="24"/>
      <w:szCs w:val="20"/>
      <w:lang w:eastAsia="ru-RU"/>
    </w:rPr>
  </w:style>
  <w:style w:type="character" w:customStyle="1" w:styleId="ae">
    <w:name w:val="Основной текст Знак"/>
    <w:basedOn w:val="a0"/>
    <w:link w:val="ad"/>
    <w:rsid w:val="00814350"/>
    <w:rPr>
      <w:rFonts w:ascii="Times New Roman" w:eastAsia="Times New Roman" w:hAnsi="Times New Roman" w:cs="Times New Roman"/>
      <w:sz w:val="24"/>
      <w:szCs w:val="20"/>
      <w:lang w:eastAsia="ru-RU"/>
    </w:rPr>
  </w:style>
  <w:style w:type="paragraph" w:customStyle="1" w:styleId="G">
    <w:name w:val="G_Обычный текст"/>
    <w:basedOn w:val="a"/>
    <w:link w:val="G0"/>
    <w:qFormat/>
    <w:rsid w:val="00341B4F"/>
    <w:pPr>
      <w:spacing w:before="120" w:after="60" w:line="240" w:lineRule="auto"/>
      <w:ind w:firstLine="567"/>
      <w:jc w:val="both"/>
    </w:pPr>
    <w:rPr>
      <w:rFonts w:ascii="Calibri" w:eastAsia="Times New Roman" w:hAnsi="Calibri" w:cs="Times New Roman"/>
      <w:sz w:val="24"/>
      <w:szCs w:val="24"/>
      <w:lang w:eastAsia="ar-SA" w:bidi="en-US"/>
    </w:rPr>
  </w:style>
  <w:style w:type="character" w:customStyle="1" w:styleId="G0">
    <w:name w:val="G_Обычный текст Знак"/>
    <w:link w:val="G"/>
    <w:rsid w:val="00341B4F"/>
    <w:rPr>
      <w:rFonts w:ascii="Calibri" w:eastAsia="Times New Roman" w:hAnsi="Calibri" w:cs="Times New Roman"/>
      <w:sz w:val="24"/>
      <w:szCs w:val="24"/>
      <w:lang w:eastAsia="ar-SA" w:bidi="en-US"/>
    </w:rPr>
  </w:style>
  <w:style w:type="paragraph" w:customStyle="1" w:styleId="ConsPlusNormal">
    <w:name w:val="ConsPlusNormal"/>
    <w:rsid w:val="000C5B0C"/>
    <w:pPr>
      <w:widowControl w:val="0"/>
      <w:autoSpaceDE w:val="0"/>
      <w:autoSpaceDN w:val="0"/>
      <w:spacing w:after="0" w:line="360" w:lineRule="auto"/>
      <w:ind w:firstLine="709"/>
      <w:jc w:val="both"/>
    </w:pPr>
    <w:rPr>
      <w:rFonts w:ascii="Times New Roman" w:eastAsia="Times New Roman" w:hAnsi="Times New Roman" w:cstheme="minorHAnsi"/>
      <w:sz w:val="24"/>
      <w:szCs w:val="24"/>
      <w:lang w:bidi="en-US"/>
    </w:rPr>
  </w:style>
  <w:style w:type="paragraph" w:customStyle="1" w:styleId="100">
    <w:name w:val="Табличный_слева_10"/>
    <w:basedOn w:val="a"/>
    <w:qFormat/>
    <w:rsid w:val="006C1E96"/>
    <w:pPr>
      <w:spacing w:after="0" w:line="240" w:lineRule="auto"/>
    </w:pPr>
    <w:rPr>
      <w:rFonts w:ascii="Times New Roman" w:eastAsia="Times New Roman" w:hAnsi="Times New Roman" w:cs="Times New Roman"/>
      <w:sz w:val="20"/>
      <w:szCs w:val="24"/>
      <w:lang w:eastAsia="ru-RU"/>
    </w:rPr>
  </w:style>
  <w:style w:type="paragraph" w:customStyle="1" w:styleId="af">
    <w:name w:val="Абзац"/>
    <w:basedOn w:val="a"/>
    <w:link w:val="af0"/>
    <w:qFormat/>
    <w:rsid w:val="00287C64"/>
    <w:pPr>
      <w:spacing w:before="120" w:after="60" w:line="240" w:lineRule="auto"/>
      <w:ind w:firstLine="567"/>
      <w:jc w:val="both"/>
    </w:pPr>
    <w:rPr>
      <w:rFonts w:ascii="Times New Roman" w:eastAsia="Times New Roman" w:hAnsi="Times New Roman" w:cs="Times New Roman"/>
      <w:sz w:val="24"/>
      <w:szCs w:val="24"/>
      <w:lang w:eastAsia="ru-RU"/>
    </w:rPr>
  </w:style>
  <w:style w:type="character" w:customStyle="1" w:styleId="af0">
    <w:name w:val="Абзац Знак"/>
    <w:link w:val="af"/>
    <w:rsid w:val="00287C64"/>
    <w:rPr>
      <w:rFonts w:ascii="Times New Roman" w:eastAsia="Times New Roman" w:hAnsi="Times New Roman" w:cs="Times New Roman"/>
      <w:sz w:val="24"/>
      <w:szCs w:val="24"/>
      <w:lang w:eastAsia="ru-RU"/>
    </w:rPr>
  </w:style>
  <w:style w:type="paragraph" w:customStyle="1" w:styleId="ConsPlusTitle">
    <w:name w:val="ConsPlusTitle"/>
    <w:rsid w:val="00160358"/>
    <w:pPr>
      <w:widowControl w:val="0"/>
      <w:autoSpaceDE w:val="0"/>
      <w:autoSpaceDN w:val="0"/>
      <w:spacing w:after="0" w:line="240" w:lineRule="auto"/>
    </w:pPr>
    <w:rPr>
      <w:rFonts w:ascii="Calibri" w:eastAsia="Times New Roman" w:hAnsi="Calibri" w:cs="Calibri"/>
      <w:b/>
      <w:szCs w:val="20"/>
      <w:lang w:eastAsia="ru-RU"/>
    </w:rPr>
  </w:style>
  <w:style w:type="character" w:customStyle="1" w:styleId="22">
    <w:name w:val="Основной текст (2)_"/>
    <w:basedOn w:val="a0"/>
    <w:link w:val="23"/>
    <w:uiPriority w:val="99"/>
    <w:locked/>
    <w:rsid w:val="002A03FB"/>
    <w:rPr>
      <w:rFonts w:ascii="Times New Roman" w:hAnsi="Times New Roman" w:cs="Times New Roman"/>
      <w:sz w:val="27"/>
      <w:szCs w:val="27"/>
      <w:shd w:val="clear" w:color="auto" w:fill="FFFFFF"/>
    </w:rPr>
  </w:style>
  <w:style w:type="character" w:customStyle="1" w:styleId="Exact">
    <w:name w:val="Подпись к таблице Exact"/>
    <w:basedOn w:val="a0"/>
    <w:uiPriority w:val="99"/>
    <w:rsid w:val="002A03FB"/>
    <w:rPr>
      <w:rFonts w:ascii="Times New Roman" w:hAnsi="Times New Roman" w:cs="Times New Roman"/>
      <w:spacing w:val="3"/>
      <w:sz w:val="21"/>
      <w:szCs w:val="21"/>
      <w:u w:val="none"/>
    </w:rPr>
  </w:style>
  <w:style w:type="character" w:customStyle="1" w:styleId="12">
    <w:name w:val="Основной текст Знак1"/>
    <w:basedOn w:val="a0"/>
    <w:uiPriority w:val="99"/>
    <w:locked/>
    <w:rsid w:val="002A03FB"/>
    <w:rPr>
      <w:rFonts w:ascii="Times New Roman" w:hAnsi="Times New Roman" w:cs="Times New Roman"/>
      <w:spacing w:val="3"/>
      <w:sz w:val="21"/>
      <w:szCs w:val="21"/>
      <w:u w:val="none"/>
    </w:rPr>
  </w:style>
  <w:style w:type="paragraph" w:customStyle="1" w:styleId="23">
    <w:name w:val="Основной текст (2)"/>
    <w:basedOn w:val="a"/>
    <w:link w:val="22"/>
    <w:uiPriority w:val="99"/>
    <w:rsid w:val="002A03FB"/>
    <w:pPr>
      <w:widowControl w:val="0"/>
      <w:shd w:val="clear" w:color="auto" w:fill="FFFFFF"/>
      <w:spacing w:after="0" w:line="322" w:lineRule="exact"/>
      <w:ind w:firstLine="700"/>
    </w:pPr>
    <w:rPr>
      <w:rFonts w:ascii="Times New Roman" w:hAnsi="Times New Roman" w:cs="Times New Roman"/>
      <w:sz w:val="27"/>
      <w:szCs w:val="27"/>
    </w:rPr>
  </w:style>
  <w:style w:type="paragraph" w:customStyle="1" w:styleId="af1">
    <w:name w:val="Прижатый влево"/>
    <w:basedOn w:val="a"/>
    <w:next w:val="a"/>
    <w:uiPriority w:val="99"/>
    <w:rsid w:val="00491CC1"/>
    <w:pPr>
      <w:widowControl w:val="0"/>
      <w:autoSpaceDE w:val="0"/>
      <w:autoSpaceDN w:val="0"/>
      <w:adjustRightInd w:val="0"/>
      <w:spacing w:after="0" w:line="240" w:lineRule="auto"/>
    </w:pPr>
    <w:rPr>
      <w:rFonts w:ascii="Arial" w:eastAsiaTheme="minorEastAsia" w:hAnsi="Arial" w:cs="Arial"/>
      <w:sz w:val="24"/>
      <w:szCs w:val="24"/>
      <w:lang w:eastAsia="ru-RU"/>
    </w:rPr>
  </w:style>
  <w:style w:type="paragraph" w:styleId="af2">
    <w:name w:val="Normal (Web)"/>
    <w:basedOn w:val="a"/>
    <w:uiPriority w:val="99"/>
    <w:unhideWhenUsed/>
    <w:rsid w:val="004E6193"/>
    <w:pPr>
      <w:spacing w:before="100" w:beforeAutospacing="1" w:after="100" w:afterAutospacing="1" w:line="240" w:lineRule="auto"/>
    </w:pPr>
    <w:rPr>
      <w:rFonts w:ascii="Times New Roman" w:eastAsiaTheme="minorEastAsia" w:hAnsi="Times New Roman" w:cs="Times New Roman"/>
      <w:sz w:val="24"/>
      <w:szCs w:val="24"/>
      <w:lang w:eastAsia="ru-RU"/>
    </w:rPr>
  </w:style>
  <w:style w:type="character" w:customStyle="1" w:styleId="4">
    <w:name w:val="Основной текст (4)_"/>
    <w:basedOn w:val="a0"/>
    <w:link w:val="40"/>
    <w:rsid w:val="00B949A6"/>
    <w:rPr>
      <w:rFonts w:ascii="Times New Roman" w:eastAsia="Times New Roman" w:hAnsi="Times New Roman" w:cs="Times New Roman"/>
      <w:sz w:val="27"/>
      <w:szCs w:val="27"/>
      <w:shd w:val="clear" w:color="auto" w:fill="FFFFFF"/>
    </w:rPr>
  </w:style>
  <w:style w:type="paragraph" w:customStyle="1" w:styleId="40">
    <w:name w:val="Основной текст (4)"/>
    <w:basedOn w:val="a"/>
    <w:link w:val="4"/>
    <w:rsid w:val="00B949A6"/>
    <w:pPr>
      <w:widowControl w:val="0"/>
      <w:shd w:val="clear" w:color="auto" w:fill="FFFFFF"/>
      <w:spacing w:after="0" w:line="0" w:lineRule="atLeast"/>
      <w:ind w:hanging="500"/>
      <w:jc w:val="both"/>
    </w:pPr>
    <w:rPr>
      <w:rFonts w:ascii="Times New Roman" w:eastAsia="Times New Roman" w:hAnsi="Times New Roman" w:cs="Times New Roman"/>
      <w:sz w:val="27"/>
      <w:szCs w:val="27"/>
    </w:rPr>
  </w:style>
  <w:style w:type="paragraph" w:customStyle="1" w:styleId="formattext">
    <w:name w:val="formattext"/>
    <w:basedOn w:val="a"/>
    <w:rsid w:val="00F51EC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3">
    <w:name w:val="Название таблицы"/>
    <w:basedOn w:val="1"/>
    <w:rsid w:val="00490359"/>
    <w:pPr>
      <w:spacing w:before="120"/>
    </w:pPr>
    <w:rPr>
      <w:rFonts w:ascii="Times New Roman" w:hAnsi="Times New Roman" w:cs="Times New Roman"/>
      <w:color w:val="auto"/>
      <w:sz w:val="24"/>
    </w:rPr>
  </w:style>
  <w:style w:type="character" w:customStyle="1" w:styleId="20">
    <w:name w:val="Заголовок 2 Знак"/>
    <w:basedOn w:val="a0"/>
    <w:link w:val="2"/>
    <w:uiPriority w:val="9"/>
    <w:rsid w:val="00B337CF"/>
    <w:rPr>
      <w:rFonts w:asciiTheme="majorHAnsi" w:eastAsiaTheme="majorEastAsia" w:hAnsiTheme="majorHAnsi" w:cstheme="majorBidi"/>
      <w:b/>
      <w:bCs/>
      <w:color w:val="4F81BD" w:themeColor="accent1"/>
      <w:sz w:val="26"/>
      <w:szCs w:val="26"/>
    </w:rPr>
  </w:style>
  <w:style w:type="character" w:styleId="af4">
    <w:name w:val="annotation reference"/>
    <w:basedOn w:val="a0"/>
    <w:uiPriority w:val="99"/>
    <w:semiHidden/>
    <w:unhideWhenUsed/>
    <w:rsid w:val="003A234C"/>
    <w:rPr>
      <w:sz w:val="16"/>
      <w:szCs w:val="16"/>
    </w:rPr>
  </w:style>
  <w:style w:type="paragraph" w:styleId="af5">
    <w:name w:val="annotation text"/>
    <w:basedOn w:val="a"/>
    <w:link w:val="af6"/>
    <w:uiPriority w:val="99"/>
    <w:semiHidden/>
    <w:unhideWhenUsed/>
    <w:rsid w:val="003A234C"/>
    <w:pPr>
      <w:spacing w:line="240" w:lineRule="auto"/>
    </w:pPr>
    <w:rPr>
      <w:sz w:val="20"/>
      <w:szCs w:val="20"/>
    </w:rPr>
  </w:style>
  <w:style w:type="character" w:customStyle="1" w:styleId="af6">
    <w:name w:val="Текст примечания Знак"/>
    <w:basedOn w:val="a0"/>
    <w:link w:val="af5"/>
    <w:uiPriority w:val="99"/>
    <w:semiHidden/>
    <w:rsid w:val="003A234C"/>
    <w:rPr>
      <w:sz w:val="20"/>
      <w:szCs w:val="20"/>
    </w:rPr>
  </w:style>
  <w:style w:type="paragraph" w:styleId="af7">
    <w:name w:val="annotation subject"/>
    <w:basedOn w:val="af5"/>
    <w:next w:val="af5"/>
    <w:link w:val="af8"/>
    <w:uiPriority w:val="99"/>
    <w:semiHidden/>
    <w:unhideWhenUsed/>
    <w:rsid w:val="003A234C"/>
    <w:rPr>
      <w:b/>
      <w:bCs/>
    </w:rPr>
  </w:style>
  <w:style w:type="character" w:customStyle="1" w:styleId="af8">
    <w:name w:val="Тема примечания Знак"/>
    <w:basedOn w:val="af6"/>
    <w:link w:val="af7"/>
    <w:uiPriority w:val="99"/>
    <w:semiHidden/>
    <w:rsid w:val="003A234C"/>
    <w:rPr>
      <w:b/>
      <w:bCs/>
      <w:sz w:val="20"/>
      <w:szCs w:val="20"/>
    </w:rPr>
  </w:style>
  <w:style w:type="paragraph" w:styleId="af9">
    <w:name w:val="Revision"/>
    <w:hidden/>
    <w:uiPriority w:val="99"/>
    <w:semiHidden/>
    <w:rsid w:val="00540267"/>
    <w:pPr>
      <w:spacing w:after="0" w:line="240" w:lineRule="auto"/>
    </w:pPr>
  </w:style>
  <w:style w:type="character" w:customStyle="1" w:styleId="5">
    <w:name w:val="Основной текст5"/>
    <w:basedOn w:val="a0"/>
    <w:rsid w:val="001A3CB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character" w:customStyle="1" w:styleId="7">
    <w:name w:val="Основной текст (7)_"/>
    <w:basedOn w:val="a0"/>
    <w:link w:val="70"/>
    <w:rsid w:val="00BA3501"/>
    <w:rPr>
      <w:rFonts w:ascii="Times New Roman" w:eastAsia="Times New Roman" w:hAnsi="Times New Roman" w:cs="Times New Roman"/>
      <w:sz w:val="25"/>
      <w:szCs w:val="25"/>
      <w:shd w:val="clear" w:color="auto" w:fill="FFFFFF"/>
    </w:rPr>
  </w:style>
  <w:style w:type="paragraph" w:customStyle="1" w:styleId="70">
    <w:name w:val="Основной текст (7)"/>
    <w:basedOn w:val="a"/>
    <w:link w:val="7"/>
    <w:rsid w:val="00BA3501"/>
    <w:pPr>
      <w:widowControl w:val="0"/>
      <w:shd w:val="clear" w:color="auto" w:fill="FFFFFF"/>
      <w:spacing w:before="360" w:after="0" w:line="446" w:lineRule="exact"/>
      <w:jc w:val="both"/>
    </w:pPr>
    <w:rPr>
      <w:rFonts w:ascii="Times New Roman" w:eastAsia="Times New Roman" w:hAnsi="Times New Roman" w:cs="Times New Roman"/>
      <w:sz w:val="25"/>
      <w:szCs w:val="25"/>
    </w:rPr>
  </w:style>
  <w:style w:type="character" w:customStyle="1" w:styleId="afa">
    <w:name w:val="Основной текст_"/>
    <w:basedOn w:val="a0"/>
    <w:link w:val="9"/>
    <w:rsid w:val="00BB1B2F"/>
    <w:rPr>
      <w:rFonts w:ascii="Times New Roman" w:eastAsia="Times New Roman" w:hAnsi="Times New Roman" w:cs="Times New Roman"/>
      <w:shd w:val="clear" w:color="auto" w:fill="FFFFFF"/>
    </w:rPr>
  </w:style>
  <w:style w:type="paragraph" w:customStyle="1" w:styleId="9">
    <w:name w:val="Основной текст9"/>
    <w:basedOn w:val="a"/>
    <w:link w:val="afa"/>
    <w:rsid w:val="00BB1B2F"/>
    <w:pPr>
      <w:widowControl w:val="0"/>
      <w:shd w:val="clear" w:color="auto" w:fill="FFFFFF"/>
      <w:spacing w:after="600" w:line="0" w:lineRule="atLeast"/>
      <w:ind w:hanging="540"/>
      <w:jc w:val="both"/>
    </w:pPr>
    <w:rPr>
      <w:rFonts w:ascii="Times New Roman" w:eastAsia="Times New Roman" w:hAnsi="Times New Roman" w:cs="Times New Roman"/>
    </w:rPr>
  </w:style>
  <w:style w:type="paragraph" w:customStyle="1" w:styleId="s1">
    <w:name w:val="s_1"/>
    <w:basedOn w:val="a"/>
    <w:rsid w:val="004E103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b">
    <w:name w:val="No Spacing"/>
    <w:uiPriority w:val="1"/>
    <w:qFormat/>
    <w:rsid w:val="001D2F45"/>
    <w:pPr>
      <w:spacing w:after="0" w:line="240" w:lineRule="auto"/>
    </w:pPr>
  </w:style>
  <w:style w:type="paragraph" w:customStyle="1" w:styleId="ConsNormal">
    <w:name w:val="ConsNormal"/>
    <w:rsid w:val="00662238"/>
    <w:pPr>
      <w:widowControl w:val="0"/>
      <w:snapToGrid w:val="0"/>
      <w:spacing w:after="0" w:line="240" w:lineRule="auto"/>
      <w:ind w:right="19772" w:firstLine="720"/>
    </w:pPr>
    <w:rPr>
      <w:rFonts w:ascii="Arial" w:eastAsia="Times New Roman" w:hAnsi="Arial" w:cs="Times New Roman"/>
      <w:sz w:val="20"/>
      <w:szCs w:val="20"/>
      <w:lang w:eastAsia="ru-RU"/>
    </w:rPr>
  </w:style>
  <w:style w:type="paragraph" w:styleId="afc">
    <w:name w:val="header"/>
    <w:basedOn w:val="a"/>
    <w:link w:val="afd"/>
    <w:uiPriority w:val="99"/>
    <w:unhideWhenUsed/>
    <w:rsid w:val="001A55F1"/>
    <w:pPr>
      <w:tabs>
        <w:tab w:val="center" w:pos="4677"/>
        <w:tab w:val="right" w:pos="9355"/>
      </w:tabs>
      <w:spacing w:after="0" w:line="240" w:lineRule="auto"/>
    </w:pPr>
  </w:style>
  <w:style w:type="character" w:customStyle="1" w:styleId="afd">
    <w:name w:val="Верхний колонтитул Знак"/>
    <w:basedOn w:val="a0"/>
    <w:link w:val="afc"/>
    <w:uiPriority w:val="99"/>
    <w:rsid w:val="001A55F1"/>
  </w:style>
  <w:style w:type="paragraph" w:styleId="24">
    <w:name w:val="Quote"/>
    <w:basedOn w:val="a"/>
    <w:next w:val="a"/>
    <w:link w:val="25"/>
    <w:uiPriority w:val="99"/>
    <w:qFormat/>
    <w:rsid w:val="00DE132F"/>
    <w:pPr>
      <w:spacing w:after="0" w:line="240" w:lineRule="auto"/>
    </w:pPr>
    <w:rPr>
      <w:rFonts w:ascii="Calibri" w:eastAsia="Calibri" w:hAnsi="Calibri" w:cs="Times New Roman"/>
      <w:i/>
      <w:sz w:val="24"/>
      <w:szCs w:val="24"/>
      <w:lang w:eastAsia="ru-RU"/>
    </w:rPr>
  </w:style>
  <w:style w:type="character" w:customStyle="1" w:styleId="25">
    <w:name w:val="Цитата 2 Знак"/>
    <w:basedOn w:val="a0"/>
    <w:link w:val="24"/>
    <w:uiPriority w:val="99"/>
    <w:rsid w:val="00DE132F"/>
    <w:rPr>
      <w:rFonts w:ascii="Calibri" w:eastAsia="Calibri" w:hAnsi="Calibri" w:cs="Times New Roman"/>
      <w:i/>
      <w:sz w:val="24"/>
      <w:szCs w:val="24"/>
      <w:lang w:eastAsia="ru-RU"/>
    </w:rPr>
  </w:style>
  <w:style w:type="paragraph" w:styleId="afe">
    <w:name w:val="footer"/>
    <w:basedOn w:val="a"/>
    <w:link w:val="aff"/>
    <w:uiPriority w:val="99"/>
    <w:unhideWhenUsed/>
    <w:rsid w:val="00AD1ED1"/>
    <w:pPr>
      <w:tabs>
        <w:tab w:val="center" w:pos="4677"/>
        <w:tab w:val="right" w:pos="9355"/>
      </w:tabs>
      <w:spacing w:after="0" w:line="240" w:lineRule="auto"/>
    </w:pPr>
  </w:style>
  <w:style w:type="character" w:customStyle="1" w:styleId="aff">
    <w:name w:val="Нижний колонтитул Знак"/>
    <w:basedOn w:val="a0"/>
    <w:link w:val="afe"/>
    <w:uiPriority w:val="99"/>
    <w:rsid w:val="00AD1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08279">
      <w:bodyDiv w:val="1"/>
      <w:marLeft w:val="0"/>
      <w:marRight w:val="0"/>
      <w:marTop w:val="0"/>
      <w:marBottom w:val="0"/>
      <w:divBdr>
        <w:top w:val="none" w:sz="0" w:space="0" w:color="auto"/>
        <w:left w:val="none" w:sz="0" w:space="0" w:color="auto"/>
        <w:bottom w:val="none" w:sz="0" w:space="0" w:color="auto"/>
        <w:right w:val="none" w:sz="0" w:space="0" w:color="auto"/>
      </w:divBdr>
    </w:div>
    <w:div w:id="68894571">
      <w:bodyDiv w:val="1"/>
      <w:marLeft w:val="0"/>
      <w:marRight w:val="0"/>
      <w:marTop w:val="0"/>
      <w:marBottom w:val="0"/>
      <w:divBdr>
        <w:top w:val="none" w:sz="0" w:space="0" w:color="auto"/>
        <w:left w:val="none" w:sz="0" w:space="0" w:color="auto"/>
        <w:bottom w:val="none" w:sz="0" w:space="0" w:color="auto"/>
        <w:right w:val="none" w:sz="0" w:space="0" w:color="auto"/>
      </w:divBdr>
    </w:div>
    <w:div w:id="236130024">
      <w:bodyDiv w:val="1"/>
      <w:marLeft w:val="0"/>
      <w:marRight w:val="0"/>
      <w:marTop w:val="0"/>
      <w:marBottom w:val="0"/>
      <w:divBdr>
        <w:top w:val="none" w:sz="0" w:space="0" w:color="auto"/>
        <w:left w:val="none" w:sz="0" w:space="0" w:color="auto"/>
        <w:bottom w:val="none" w:sz="0" w:space="0" w:color="auto"/>
        <w:right w:val="none" w:sz="0" w:space="0" w:color="auto"/>
      </w:divBdr>
    </w:div>
    <w:div w:id="237138048">
      <w:bodyDiv w:val="1"/>
      <w:marLeft w:val="0"/>
      <w:marRight w:val="0"/>
      <w:marTop w:val="0"/>
      <w:marBottom w:val="0"/>
      <w:divBdr>
        <w:top w:val="none" w:sz="0" w:space="0" w:color="auto"/>
        <w:left w:val="none" w:sz="0" w:space="0" w:color="auto"/>
        <w:bottom w:val="none" w:sz="0" w:space="0" w:color="auto"/>
        <w:right w:val="none" w:sz="0" w:space="0" w:color="auto"/>
      </w:divBdr>
    </w:div>
    <w:div w:id="286083697">
      <w:bodyDiv w:val="1"/>
      <w:marLeft w:val="0"/>
      <w:marRight w:val="0"/>
      <w:marTop w:val="0"/>
      <w:marBottom w:val="0"/>
      <w:divBdr>
        <w:top w:val="none" w:sz="0" w:space="0" w:color="auto"/>
        <w:left w:val="none" w:sz="0" w:space="0" w:color="auto"/>
        <w:bottom w:val="none" w:sz="0" w:space="0" w:color="auto"/>
        <w:right w:val="none" w:sz="0" w:space="0" w:color="auto"/>
      </w:divBdr>
    </w:div>
    <w:div w:id="305473459">
      <w:bodyDiv w:val="1"/>
      <w:marLeft w:val="0"/>
      <w:marRight w:val="0"/>
      <w:marTop w:val="0"/>
      <w:marBottom w:val="0"/>
      <w:divBdr>
        <w:top w:val="none" w:sz="0" w:space="0" w:color="auto"/>
        <w:left w:val="none" w:sz="0" w:space="0" w:color="auto"/>
        <w:bottom w:val="none" w:sz="0" w:space="0" w:color="auto"/>
        <w:right w:val="none" w:sz="0" w:space="0" w:color="auto"/>
      </w:divBdr>
    </w:div>
    <w:div w:id="331883624">
      <w:bodyDiv w:val="1"/>
      <w:marLeft w:val="0"/>
      <w:marRight w:val="0"/>
      <w:marTop w:val="0"/>
      <w:marBottom w:val="0"/>
      <w:divBdr>
        <w:top w:val="none" w:sz="0" w:space="0" w:color="auto"/>
        <w:left w:val="none" w:sz="0" w:space="0" w:color="auto"/>
        <w:bottom w:val="none" w:sz="0" w:space="0" w:color="auto"/>
        <w:right w:val="none" w:sz="0" w:space="0" w:color="auto"/>
      </w:divBdr>
    </w:div>
    <w:div w:id="384375882">
      <w:bodyDiv w:val="1"/>
      <w:marLeft w:val="0"/>
      <w:marRight w:val="0"/>
      <w:marTop w:val="0"/>
      <w:marBottom w:val="0"/>
      <w:divBdr>
        <w:top w:val="none" w:sz="0" w:space="0" w:color="auto"/>
        <w:left w:val="none" w:sz="0" w:space="0" w:color="auto"/>
        <w:bottom w:val="none" w:sz="0" w:space="0" w:color="auto"/>
        <w:right w:val="none" w:sz="0" w:space="0" w:color="auto"/>
      </w:divBdr>
    </w:div>
    <w:div w:id="390035772">
      <w:bodyDiv w:val="1"/>
      <w:marLeft w:val="0"/>
      <w:marRight w:val="0"/>
      <w:marTop w:val="0"/>
      <w:marBottom w:val="0"/>
      <w:divBdr>
        <w:top w:val="none" w:sz="0" w:space="0" w:color="auto"/>
        <w:left w:val="none" w:sz="0" w:space="0" w:color="auto"/>
        <w:bottom w:val="none" w:sz="0" w:space="0" w:color="auto"/>
        <w:right w:val="none" w:sz="0" w:space="0" w:color="auto"/>
      </w:divBdr>
    </w:div>
    <w:div w:id="417867466">
      <w:bodyDiv w:val="1"/>
      <w:marLeft w:val="0"/>
      <w:marRight w:val="0"/>
      <w:marTop w:val="0"/>
      <w:marBottom w:val="0"/>
      <w:divBdr>
        <w:top w:val="none" w:sz="0" w:space="0" w:color="auto"/>
        <w:left w:val="none" w:sz="0" w:space="0" w:color="auto"/>
        <w:bottom w:val="none" w:sz="0" w:space="0" w:color="auto"/>
        <w:right w:val="none" w:sz="0" w:space="0" w:color="auto"/>
      </w:divBdr>
    </w:div>
    <w:div w:id="425033652">
      <w:bodyDiv w:val="1"/>
      <w:marLeft w:val="0"/>
      <w:marRight w:val="0"/>
      <w:marTop w:val="0"/>
      <w:marBottom w:val="0"/>
      <w:divBdr>
        <w:top w:val="none" w:sz="0" w:space="0" w:color="auto"/>
        <w:left w:val="none" w:sz="0" w:space="0" w:color="auto"/>
        <w:bottom w:val="none" w:sz="0" w:space="0" w:color="auto"/>
        <w:right w:val="none" w:sz="0" w:space="0" w:color="auto"/>
      </w:divBdr>
    </w:div>
    <w:div w:id="433326916">
      <w:bodyDiv w:val="1"/>
      <w:marLeft w:val="0"/>
      <w:marRight w:val="0"/>
      <w:marTop w:val="0"/>
      <w:marBottom w:val="0"/>
      <w:divBdr>
        <w:top w:val="none" w:sz="0" w:space="0" w:color="auto"/>
        <w:left w:val="none" w:sz="0" w:space="0" w:color="auto"/>
        <w:bottom w:val="none" w:sz="0" w:space="0" w:color="auto"/>
        <w:right w:val="none" w:sz="0" w:space="0" w:color="auto"/>
      </w:divBdr>
    </w:div>
    <w:div w:id="435835095">
      <w:bodyDiv w:val="1"/>
      <w:marLeft w:val="0"/>
      <w:marRight w:val="0"/>
      <w:marTop w:val="0"/>
      <w:marBottom w:val="0"/>
      <w:divBdr>
        <w:top w:val="none" w:sz="0" w:space="0" w:color="auto"/>
        <w:left w:val="none" w:sz="0" w:space="0" w:color="auto"/>
        <w:bottom w:val="none" w:sz="0" w:space="0" w:color="auto"/>
        <w:right w:val="none" w:sz="0" w:space="0" w:color="auto"/>
      </w:divBdr>
    </w:div>
    <w:div w:id="438453988">
      <w:bodyDiv w:val="1"/>
      <w:marLeft w:val="0"/>
      <w:marRight w:val="0"/>
      <w:marTop w:val="0"/>
      <w:marBottom w:val="0"/>
      <w:divBdr>
        <w:top w:val="none" w:sz="0" w:space="0" w:color="auto"/>
        <w:left w:val="none" w:sz="0" w:space="0" w:color="auto"/>
        <w:bottom w:val="none" w:sz="0" w:space="0" w:color="auto"/>
        <w:right w:val="none" w:sz="0" w:space="0" w:color="auto"/>
      </w:divBdr>
    </w:div>
    <w:div w:id="564266860">
      <w:bodyDiv w:val="1"/>
      <w:marLeft w:val="0"/>
      <w:marRight w:val="0"/>
      <w:marTop w:val="0"/>
      <w:marBottom w:val="0"/>
      <w:divBdr>
        <w:top w:val="none" w:sz="0" w:space="0" w:color="auto"/>
        <w:left w:val="none" w:sz="0" w:space="0" w:color="auto"/>
        <w:bottom w:val="none" w:sz="0" w:space="0" w:color="auto"/>
        <w:right w:val="none" w:sz="0" w:space="0" w:color="auto"/>
      </w:divBdr>
    </w:div>
    <w:div w:id="568465059">
      <w:bodyDiv w:val="1"/>
      <w:marLeft w:val="0"/>
      <w:marRight w:val="0"/>
      <w:marTop w:val="0"/>
      <w:marBottom w:val="0"/>
      <w:divBdr>
        <w:top w:val="none" w:sz="0" w:space="0" w:color="auto"/>
        <w:left w:val="none" w:sz="0" w:space="0" w:color="auto"/>
        <w:bottom w:val="none" w:sz="0" w:space="0" w:color="auto"/>
        <w:right w:val="none" w:sz="0" w:space="0" w:color="auto"/>
      </w:divBdr>
    </w:div>
    <w:div w:id="642270610">
      <w:bodyDiv w:val="1"/>
      <w:marLeft w:val="0"/>
      <w:marRight w:val="0"/>
      <w:marTop w:val="0"/>
      <w:marBottom w:val="0"/>
      <w:divBdr>
        <w:top w:val="none" w:sz="0" w:space="0" w:color="auto"/>
        <w:left w:val="none" w:sz="0" w:space="0" w:color="auto"/>
        <w:bottom w:val="none" w:sz="0" w:space="0" w:color="auto"/>
        <w:right w:val="none" w:sz="0" w:space="0" w:color="auto"/>
      </w:divBdr>
    </w:div>
    <w:div w:id="681787206">
      <w:bodyDiv w:val="1"/>
      <w:marLeft w:val="0"/>
      <w:marRight w:val="0"/>
      <w:marTop w:val="0"/>
      <w:marBottom w:val="0"/>
      <w:divBdr>
        <w:top w:val="none" w:sz="0" w:space="0" w:color="auto"/>
        <w:left w:val="none" w:sz="0" w:space="0" w:color="auto"/>
        <w:bottom w:val="none" w:sz="0" w:space="0" w:color="auto"/>
        <w:right w:val="none" w:sz="0" w:space="0" w:color="auto"/>
      </w:divBdr>
    </w:div>
    <w:div w:id="698968079">
      <w:bodyDiv w:val="1"/>
      <w:marLeft w:val="0"/>
      <w:marRight w:val="0"/>
      <w:marTop w:val="0"/>
      <w:marBottom w:val="0"/>
      <w:divBdr>
        <w:top w:val="none" w:sz="0" w:space="0" w:color="auto"/>
        <w:left w:val="none" w:sz="0" w:space="0" w:color="auto"/>
        <w:bottom w:val="none" w:sz="0" w:space="0" w:color="auto"/>
        <w:right w:val="none" w:sz="0" w:space="0" w:color="auto"/>
      </w:divBdr>
    </w:div>
    <w:div w:id="754589977">
      <w:bodyDiv w:val="1"/>
      <w:marLeft w:val="0"/>
      <w:marRight w:val="0"/>
      <w:marTop w:val="0"/>
      <w:marBottom w:val="0"/>
      <w:divBdr>
        <w:top w:val="none" w:sz="0" w:space="0" w:color="auto"/>
        <w:left w:val="none" w:sz="0" w:space="0" w:color="auto"/>
        <w:bottom w:val="none" w:sz="0" w:space="0" w:color="auto"/>
        <w:right w:val="none" w:sz="0" w:space="0" w:color="auto"/>
      </w:divBdr>
    </w:div>
    <w:div w:id="768548561">
      <w:bodyDiv w:val="1"/>
      <w:marLeft w:val="0"/>
      <w:marRight w:val="0"/>
      <w:marTop w:val="0"/>
      <w:marBottom w:val="0"/>
      <w:divBdr>
        <w:top w:val="none" w:sz="0" w:space="0" w:color="auto"/>
        <w:left w:val="none" w:sz="0" w:space="0" w:color="auto"/>
        <w:bottom w:val="none" w:sz="0" w:space="0" w:color="auto"/>
        <w:right w:val="none" w:sz="0" w:space="0" w:color="auto"/>
      </w:divBdr>
    </w:div>
    <w:div w:id="771045797">
      <w:bodyDiv w:val="1"/>
      <w:marLeft w:val="0"/>
      <w:marRight w:val="0"/>
      <w:marTop w:val="0"/>
      <w:marBottom w:val="0"/>
      <w:divBdr>
        <w:top w:val="none" w:sz="0" w:space="0" w:color="auto"/>
        <w:left w:val="none" w:sz="0" w:space="0" w:color="auto"/>
        <w:bottom w:val="none" w:sz="0" w:space="0" w:color="auto"/>
        <w:right w:val="none" w:sz="0" w:space="0" w:color="auto"/>
      </w:divBdr>
    </w:div>
    <w:div w:id="825128924">
      <w:bodyDiv w:val="1"/>
      <w:marLeft w:val="0"/>
      <w:marRight w:val="0"/>
      <w:marTop w:val="0"/>
      <w:marBottom w:val="0"/>
      <w:divBdr>
        <w:top w:val="none" w:sz="0" w:space="0" w:color="auto"/>
        <w:left w:val="none" w:sz="0" w:space="0" w:color="auto"/>
        <w:bottom w:val="none" w:sz="0" w:space="0" w:color="auto"/>
        <w:right w:val="none" w:sz="0" w:space="0" w:color="auto"/>
      </w:divBdr>
    </w:div>
    <w:div w:id="828711929">
      <w:bodyDiv w:val="1"/>
      <w:marLeft w:val="0"/>
      <w:marRight w:val="0"/>
      <w:marTop w:val="0"/>
      <w:marBottom w:val="0"/>
      <w:divBdr>
        <w:top w:val="none" w:sz="0" w:space="0" w:color="auto"/>
        <w:left w:val="none" w:sz="0" w:space="0" w:color="auto"/>
        <w:bottom w:val="none" w:sz="0" w:space="0" w:color="auto"/>
        <w:right w:val="none" w:sz="0" w:space="0" w:color="auto"/>
      </w:divBdr>
    </w:div>
    <w:div w:id="924876563">
      <w:bodyDiv w:val="1"/>
      <w:marLeft w:val="0"/>
      <w:marRight w:val="0"/>
      <w:marTop w:val="0"/>
      <w:marBottom w:val="0"/>
      <w:divBdr>
        <w:top w:val="none" w:sz="0" w:space="0" w:color="auto"/>
        <w:left w:val="none" w:sz="0" w:space="0" w:color="auto"/>
        <w:bottom w:val="none" w:sz="0" w:space="0" w:color="auto"/>
        <w:right w:val="none" w:sz="0" w:space="0" w:color="auto"/>
      </w:divBdr>
    </w:div>
    <w:div w:id="1054810816">
      <w:bodyDiv w:val="1"/>
      <w:marLeft w:val="0"/>
      <w:marRight w:val="0"/>
      <w:marTop w:val="0"/>
      <w:marBottom w:val="0"/>
      <w:divBdr>
        <w:top w:val="none" w:sz="0" w:space="0" w:color="auto"/>
        <w:left w:val="none" w:sz="0" w:space="0" w:color="auto"/>
        <w:bottom w:val="none" w:sz="0" w:space="0" w:color="auto"/>
        <w:right w:val="none" w:sz="0" w:space="0" w:color="auto"/>
      </w:divBdr>
    </w:div>
    <w:div w:id="1064910223">
      <w:bodyDiv w:val="1"/>
      <w:marLeft w:val="0"/>
      <w:marRight w:val="0"/>
      <w:marTop w:val="0"/>
      <w:marBottom w:val="0"/>
      <w:divBdr>
        <w:top w:val="none" w:sz="0" w:space="0" w:color="auto"/>
        <w:left w:val="none" w:sz="0" w:space="0" w:color="auto"/>
        <w:bottom w:val="none" w:sz="0" w:space="0" w:color="auto"/>
        <w:right w:val="none" w:sz="0" w:space="0" w:color="auto"/>
      </w:divBdr>
    </w:div>
    <w:div w:id="1069112551">
      <w:bodyDiv w:val="1"/>
      <w:marLeft w:val="0"/>
      <w:marRight w:val="0"/>
      <w:marTop w:val="0"/>
      <w:marBottom w:val="0"/>
      <w:divBdr>
        <w:top w:val="none" w:sz="0" w:space="0" w:color="auto"/>
        <w:left w:val="none" w:sz="0" w:space="0" w:color="auto"/>
        <w:bottom w:val="none" w:sz="0" w:space="0" w:color="auto"/>
        <w:right w:val="none" w:sz="0" w:space="0" w:color="auto"/>
      </w:divBdr>
    </w:div>
    <w:div w:id="1116096641">
      <w:bodyDiv w:val="1"/>
      <w:marLeft w:val="0"/>
      <w:marRight w:val="0"/>
      <w:marTop w:val="0"/>
      <w:marBottom w:val="0"/>
      <w:divBdr>
        <w:top w:val="none" w:sz="0" w:space="0" w:color="auto"/>
        <w:left w:val="none" w:sz="0" w:space="0" w:color="auto"/>
        <w:bottom w:val="none" w:sz="0" w:space="0" w:color="auto"/>
        <w:right w:val="none" w:sz="0" w:space="0" w:color="auto"/>
      </w:divBdr>
    </w:div>
    <w:div w:id="1161582869">
      <w:bodyDiv w:val="1"/>
      <w:marLeft w:val="0"/>
      <w:marRight w:val="0"/>
      <w:marTop w:val="0"/>
      <w:marBottom w:val="0"/>
      <w:divBdr>
        <w:top w:val="none" w:sz="0" w:space="0" w:color="auto"/>
        <w:left w:val="none" w:sz="0" w:space="0" w:color="auto"/>
        <w:bottom w:val="none" w:sz="0" w:space="0" w:color="auto"/>
        <w:right w:val="none" w:sz="0" w:space="0" w:color="auto"/>
      </w:divBdr>
    </w:div>
    <w:div w:id="1223060053">
      <w:bodyDiv w:val="1"/>
      <w:marLeft w:val="0"/>
      <w:marRight w:val="0"/>
      <w:marTop w:val="0"/>
      <w:marBottom w:val="0"/>
      <w:divBdr>
        <w:top w:val="none" w:sz="0" w:space="0" w:color="auto"/>
        <w:left w:val="none" w:sz="0" w:space="0" w:color="auto"/>
        <w:bottom w:val="none" w:sz="0" w:space="0" w:color="auto"/>
        <w:right w:val="none" w:sz="0" w:space="0" w:color="auto"/>
      </w:divBdr>
    </w:div>
    <w:div w:id="1233933326">
      <w:bodyDiv w:val="1"/>
      <w:marLeft w:val="0"/>
      <w:marRight w:val="0"/>
      <w:marTop w:val="0"/>
      <w:marBottom w:val="0"/>
      <w:divBdr>
        <w:top w:val="none" w:sz="0" w:space="0" w:color="auto"/>
        <w:left w:val="none" w:sz="0" w:space="0" w:color="auto"/>
        <w:bottom w:val="none" w:sz="0" w:space="0" w:color="auto"/>
        <w:right w:val="none" w:sz="0" w:space="0" w:color="auto"/>
      </w:divBdr>
    </w:div>
    <w:div w:id="1259098151">
      <w:bodyDiv w:val="1"/>
      <w:marLeft w:val="0"/>
      <w:marRight w:val="0"/>
      <w:marTop w:val="0"/>
      <w:marBottom w:val="0"/>
      <w:divBdr>
        <w:top w:val="none" w:sz="0" w:space="0" w:color="auto"/>
        <w:left w:val="none" w:sz="0" w:space="0" w:color="auto"/>
        <w:bottom w:val="none" w:sz="0" w:space="0" w:color="auto"/>
        <w:right w:val="none" w:sz="0" w:space="0" w:color="auto"/>
      </w:divBdr>
    </w:div>
    <w:div w:id="1308128737">
      <w:bodyDiv w:val="1"/>
      <w:marLeft w:val="0"/>
      <w:marRight w:val="0"/>
      <w:marTop w:val="0"/>
      <w:marBottom w:val="0"/>
      <w:divBdr>
        <w:top w:val="none" w:sz="0" w:space="0" w:color="auto"/>
        <w:left w:val="none" w:sz="0" w:space="0" w:color="auto"/>
        <w:bottom w:val="none" w:sz="0" w:space="0" w:color="auto"/>
        <w:right w:val="none" w:sz="0" w:space="0" w:color="auto"/>
      </w:divBdr>
    </w:div>
    <w:div w:id="1312249699">
      <w:bodyDiv w:val="1"/>
      <w:marLeft w:val="0"/>
      <w:marRight w:val="0"/>
      <w:marTop w:val="0"/>
      <w:marBottom w:val="0"/>
      <w:divBdr>
        <w:top w:val="none" w:sz="0" w:space="0" w:color="auto"/>
        <w:left w:val="none" w:sz="0" w:space="0" w:color="auto"/>
        <w:bottom w:val="none" w:sz="0" w:space="0" w:color="auto"/>
        <w:right w:val="none" w:sz="0" w:space="0" w:color="auto"/>
      </w:divBdr>
    </w:div>
    <w:div w:id="1333292007">
      <w:bodyDiv w:val="1"/>
      <w:marLeft w:val="0"/>
      <w:marRight w:val="0"/>
      <w:marTop w:val="0"/>
      <w:marBottom w:val="0"/>
      <w:divBdr>
        <w:top w:val="none" w:sz="0" w:space="0" w:color="auto"/>
        <w:left w:val="none" w:sz="0" w:space="0" w:color="auto"/>
        <w:bottom w:val="none" w:sz="0" w:space="0" w:color="auto"/>
        <w:right w:val="none" w:sz="0" w:space="0" w:color="auto"/>
      </w:divBdr>
    </w:div>
    <w:div w:id="1336301529">
      <w:bodyDiv w:val="1"/>
      <w:marLeft w:val="0"/>
      <w:marRight w:val="0"/>
      <w:marTop w:val="0"/>
      <w:marBottom w:val="0"/>
      <w:divBdr>
        <w:top w:val="none" w:sz="0" w:space="0" w:color="auto"/>
        <w:left w:val="none" w:sz="0" w:space="0" w:color="auto"/>
        <w:bottom w:val="none" w:sz="0" w:space="0" w:color="auto"/>
        <w:right w:val="none" w:sz="0" w:space="0" w:color="auto"/>
      </w:divBdr>
    </w:div>
    <w:div w:id="1348753318">
      <w:bodyDiv w:val="1"/>
      <w:marLeft w:val="0"/>
      <w:marRight w:val="0"/>
      <w:marTop w:val="0"/>
      <w:marBottom w:val="0"/>
      <w:divBdr>
        <w:top w:val="none" w:sz="0" w:space="0" w:color="auto"/>
        <w:left w:val="none" w:sz="0" w:space="0" w:color="auto"/>
        <w:bottom w:val="none" w:sz="0" w:space="0" w:color="auto"/>
        <w:right w:val="none" w:sz="0" w:space="0" w:color="auto"/>
      </w:divBdr>
    </w:div>
    <w:div w:id="1381396237">
      <w:bodyDiv w:val="1"/>
      <w:marLeft w:val="0"/>
      <w:marRight w:val="0"/>
      <w:marTop w:val="0"/>
      <w:marBottom w:val="0"/>
      <w:divBdr>
        <w:top w:val="none" w:sz="0" w:space="0" w:color="auto"/>
        <w:left w:val="none" w:sz="0" w:space="0" w:color="auto"/>
        <w:bottom w:val="none" w:sz="0" w:space="0" w:color="auto"/>
        <w:right w:val="none" w:sz="0" w:space="0" w:color="auto"/>
      </w:divBdr>
    </w:div>
    <w:div w:id="1434011126">
      <w:bodyDiv w:val="1"/>
      <w:marLeft w:val="0"/>
      <w:marRight w:val="0"/>
      <w:marTop w:val="0"/>
      <w:marBottom w:val="0"/>
      <w:divBdr>
        <w:top w:val="none" w:sz="0" w:space="0" w:color="auto"/>
        <w:left w:val="none" w:sz="0" w:space="0" w:color="auto"/>
        <w:bottom w:val="none" w:sz="0" w:space="0" w:color="auto"/>
        <w:right w:val="none" w:sz="0" w:space="0" w:color="auto"/>
      </w:divBdr>
    </w:div>
    <w:div w:id="1444184030">
      <w:bodyDiv w:val="1"/>
      <w:marLeft w:val="0"/>
      <w:marRight w:val="0"/>
      <w:marTop w:val="0"/>
      <w:marBottom w:val="0"/>
      <w:divBdr>
        <w:top w:val="none" w:sz="0" w:space="0" w:color="auto"/>
        <w:left w:val="none" w:sz="0" w:space="0" w:color="auto"/>
        <w:bottom w:val="none" w:sz="0" w:space="0" w:color="auto"/>
        <w:right w:val="none" w:sz="0" w:space="0" w:color="auto"/>
      </w:divBdr>
    </w:div>
    <w:div w:id="1507937837">
      <w:bodyDiv w:val="1"/>
      <w:marLeft w:val="0"/>
      <w:marRight w:val="0"/>
      <w:marTop w:val="0"/>
      <w:marBottom w:val="0"/>
      <w:divBdr>
        <w:top w:val="none" w:sz="0" w:space="0" w:color="auto"/>
        <w:left w:val="none" w:sz="0" w:space="0" w:color="auto"/>
        <w:bottom w:val="none" w:sz="0" w:space="0" w:color="auto"/>
        <w:right w:val="none" w:sz="0" w:space="0" w:color="auto"/>
      </w:divBdr>
    </w:div>
    <w:div w:id="1526670085">
      <w:bodyDiv w:val="1"/>
      <w:marLeft w:val="0"/>
      <w:marRight w:val="0"/>
      <w:marTop w:val="0"/>
      <w:marBottom w:val="0"/>
      <w:divBdr>
        <w:top w:val="none" w:sz="0" w:space="0" w:color="auto"/>
        <w:left w:val="none" w:sz="0" w:space="0" w:color="auto"/>
        <w:bottom w:val="none" w:sz="0" w:space="0" w:color="auto"/>
        <w:right w:val="none" w:sz="0" w:space="0" w:color="auto"/>
      </w:divBdr>
    </w:div>
    <w:div w:id="1596670964">
      <w:bodyDiv w:val="1"/>
      <w:marLeft w:val="0"/>
      <w:marRight w:val="0"/>
      <w:marTop w:val="0"/>
      <w:marBottom w:val="0"/>
      <w:divBdr>
        <w:top w:val="none" w:sz="0" w:space="0" w:color="auto"/>
        <w:left w:val="none" w:sz="0" w:space="0" w:color="auto"/>
        <w:bottom w:val="none" w:sz="0" w:space="0" w:color="auto"/>
        <w:right w:val="none" w:sz="0" w:space="0" w:color="auto"/>
      </w:divBdr>
    </w:div>
    <w:div w:id="1610963299">
      <w:bodyDiv w:val="1"/>
      <w:marLeft w:val="0"/>
      <w:marRight w:val="0"/>
      <w:marTop w:val="0"/>
      <w:marBottom w:val="0"/>
      <w:divBdr>
        <w:top w:val="none" w:sz="0" w:space="0" w:color="auto"/>
        <w:left w:val="none" w:sz="0" w:space="0" w:color="auto"/>
        <w:bottom w:val="none" w:sz="0" w:space="0" w:color="auto"/>
        <w:right w:val="none" w:sz="0" w:space="0" w:color="auto"/>
      </w:divBdr>
    </w:div>
    <w:div w:id="1611085955">
      <w:bodyDiv w:val="1"/>
      <w:marLeft w:val="0"/>
      <w:marRight w:val="0"/>
      <w:marTop w:val="0"/>
      <w:marBottom w:val="0"/>
      <w:divBdr>
        <w:top w:val="none" w:sz="0" w:space="0" w:color="auto"/>
        <w:left w:val="none" w:sz="0" w:space="0" w:color="auto"/>
        <w:bottom w:val="none" w:sz="0" w:space="0" w:color="auto"/>
        <w:right w:val="none" w:sz="0" w:space="0" w:color="auto"/>
      </w:divBdr>
    </w:div>
    <w:div w:id="1642495419">
      <w:bodyDiv w:val="1"/>
      <w:marLeft w:val="0"/>
      <w:marRight w:val="0"/>
      <w:marTop w:val="0"/>
      <w:marBottom w:val="0"/>
      <w:divBdr>
        <w:top w:val="none" w:sz="0" w:space="0" w:color="auto"/>
        <w:left w:val="none" w:sz="0" w:space="0" w:color="auto"/>
        <w:bottom w:val="none" w:sz="0" w:space="0" w:color="auto"/>
        <w:right w:val="none" w:sz="0" w:space="0" w:color="auto"/>
      </w:divBdr>
    </w:div>
    <w:div w:id="1711106354">
      <w:bodyDiv w:val="1"/>
      <w:marLeft w:val="0"/>
      <w:marRight w:val="0"/>
      <w:marTop w:val="0"/>
      <w:marBottom w:val="0"/>
      <w:divBdr>
        <w:top w:val="none" w:sz="0" w:space="0" w:color="auto"/>
        <w:left w:val="none" w:sz="0" w:space="0" w:color="auto"/>
        <w:bottom w:val="none" w:sz="0" w:space="0" w:color="auto"/>
        <w:right w:val="none" w:sz="0" w:space="0" w:color="auto"/>
      </w:divBdr>
    </w:div>
    <w:div w:id="1754666947">
      <w:bodyDiv w:val="1"/>
      <w:marLeft w:val="0"/>
      <w:marRight w:val="0"/>
      <w:marTop w:val="0"/>
      <w:marBottom w:val="0"/>
      <w:divBdr>
        <w:top w:val="none" w:sz="0" w:space="0" w:color="auto"/>
        <w:left w:val="none" w:sz="0" w:space="0" w:color="auto"/>
        <w:bottom w:val="none" w:sz="0" w:space="0" w:color="auto"/>
        <w:right w:val="none" w:sz="0" w:space="0" w:color="auto"/>
      </w:divBdr>
    </w:div>
    <w:div w:id="1814247443">
      <w:bodyDiv w:val="1"/>
      <w:marLeft w:val="0"/>
      <w:marRight w:val="0"/>
      <w:marTop w:val="0"/>
      <w:marBottom w:val="0"/>
      <w:divBdr>
        <w:top w:val="none" w:sz="0" w:space="0" w:color="auto"/>
        <w:left w:val="none" w:sz="0" w:space="0" w:color="auto"/>
        <w:bottom w:val="none" w:sz="0" w:space="0" w:color="auto"/>
        <w:right w:val="none" w:sz="0" w:space="0" w:color="auto"/>
      </w:divBdr>
    </w:div>
    <w:div w:id="1821071874">
      <w:bodyDiv w:val="1"/>
      <w:marLeft w:val="0"/>
      <w:marRight w:val="0"/>
      <w:marTop w:val="0"/>
      <w:marBottom w:val="0"/>
      <w:divBdr>
        <w:top w:val="none" w:sz="0" w:space="0" w:color="auto"/>
        <w:left w:val="none" w:sz="0" w:space="0" w:color="auto"/>
        <w:bottom w:val="none" w:sz="0" w:space="0" w:color="auto"/>
        <w:right w:val="none" w:sz="0" w:space="0" w:color="auto"/>
      </w:divBdr>
    </w:div>
    <w:div w:id="1880359518">
      <w:bodyDiv w:val="1"/>
      <w:marLeft w:val="0"/>
      <w:marRight w:val="0"/>
      <w:marTop w:val="0"/>
      <w:marBottom w:val="0"/>
      <w:divBdr>
        <w:top w:val="none" w:sz="0" w:space="0" w:color="auto"/>
        <w:left w:val="none" w:sz="0" w:space="0" w:color="auto"/>
        <w:bottom w:val="none" w:sz="0" w:space="0" w:color="auto"/>
        <w:right w:val="none" w:sz="0" w:space="0" w:color="auto"/>
      </w:divBdr>
    </w:div>
    <w:div w:id="1913418687">
      <w:bodyDiv w:val="1"/>
      <w:marLeft w:val="0"/>
      <w:marRight w:val="0"/>
      <w:marTop w:val="0"/>
      <w:marBottom w:val="0"/>
      <w:divBdr>
        <w:top w:val="none" w:sz="0" w:space="0" w:color="auto"/>
        <w:left w:val="none" w:sz="0" w:space="0" w:color="auto"/>
        <w:bottom w:val="none" w:sz="0" w:space="0" w:color="auto"/>
        <w:right w:val="none" w:sz="0" w:space="0" w:color="auto"/>
      </w:divBdr>
    </w:div>
    <w:div w:id="2030133009">
      <w:bodyDiv w:val="1"/>
      <w:marLeft w:val="0"/>
      <w:marRight w:val="0"/>
      <w:marTop w:val="0"/>
      <w:marBottom w:val="0"/>
      <w:divBdr>
        <w:top w:val="none" w:sz="0" w:space="0" w:color="auto"/>
        <w:left w:val="none" w:sz="0" w:space="0" w:color="auto"/>
        <w:bottom w:val="none" w:sz="0" w:space="0" w:color="auto"/>
        <w:right w:val="none" w:sz="0" w:space="0" w:color="auto"/>
      </w:divBdr>
    </w:div>
    <w:div w:id="2096126281">
      <w:bodyDiv w:val="1"/>
      <w:marLeft w:val="0"/>
      <w:marRight w:val="0"/>
      <w:marTop w:val="0"/>
      <w:marBottom w:val="0"/>
      <w:divBdr>
        <w:top w:val="none" w:sz="0" w:space="0" w:color="auto"/>
        <w:left w:val="none" w:sz="0" w:space="0" w:color="auto"/>
        <w:bottom w:val="none" w:sz="0" w:space="0" w:color="auto"/>
        <w:right w:val="none" w:sz="0" w:space="0" w:color="auto"/>
      </w:divBdr>
    </w:div>
    <w:div w:id="213945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consultantplus://offline/ref=FC773FADFF0B36C88367266574F9FBC142025BC1A50AD0138636CC645811B95AA025E9194FAD8A082731EC4CFAW44C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89992741CDB00F4ACA5D2A57BDDFCFF378C206C0860D02FCCE8B805BDD0518F23DB6B37D0FC48447m341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89992741CDB00F4ACA5D2A57BDDFCFF37AC003C8890802FCCE8B805BDDm045F" TargetMode="External"/><Relationship Id="rId5" Type="http://schemas.openxmlformats.org/officeDocument/2006/relationships/webSettings" Target="webSettings.xml"/><Relationship Id="rId15" Type="http://schemas.openxmlformats.org/officeDocument/2006/relationships/hyperlink" Target="consultantplus://offline/ref=FC773FADFF0B36C88367266574F9FBC142075DC2A80BD0138636CC645811B95AA025E9194FAD8A082731EC4CFAW44CH" TargetMode="External"/><Relationship Id="rId10" Type="http://schemas.openxmlformats.org/officeDocument/2006/relationships/hyperlink" Target="http://docs.cntd.ru/document/1200102789" TargetMode="External"/><Relationship Id="rId4" Type="http://schemas.openxmlformats.org/officeDocument/2006/relationships/settings" Target="settings.xml"/><Relationship Id="rId9" Type="http://schemas.openxmlformats.org/officeDocument/2006/relationships/hyperlink" Target="http://docs.cntd.ru/document/1200113272" TargetMode="External"/><Relationship Id="rId14" Type="http://schemas.openxmlformats.org/officeDocument/2006/relationships/hyperlink" Target="consultantplus://offline/ref=FC773FADFF0B36C88367266574F9FBC142065BC8A609D0138636CC645811B95AA025E9194FAD8A082731EC4CFAW44C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A28E51-0E0D-4CEF-841A-7154E1438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9660</Words>
  <Characters>55064</Characters>
  <Application>Microsoft Office Word</Application>
  <DocSecurity>0</DocSecurity>
  <Lines>458</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UralSOFT</Company>
  <LinksUpToDate>false</LinksUpToDate>
  <CharactersWithSpaces>64595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dc:creator>
  <cp:lastModifiedBy>Smi2</cp:lastModifiedBy>
  <cp:revision>2</cp:revision>
  <cp:lastPrinted>2017-10-15T11:23:00Z</cp:lastPrinted>
  <dcterms:created xsi:type="dcterms:W3CDTF">2020-05-20T07:43:00Z</dcterms:created>
  <dcterms:modified xsi:type="dcterms:W3CDTF">2020-05-20T07:43:00Z</dcterms:modified>
</cp:coreProperties>
</file>