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C92C" w14:textId="104662CC" w:rsidR="00FE6C84" w:rsidRPr="00FE6C84" w:rsidRDefault="00FE6C84" w:rsidP="007B7E76">
      <w:pPr>
        <w:rPr>
          <w:b/>
          <w:bCs/>
          <w:u w:val="single"/>
        </w:rPr>
      </w:pPr>
      <w:r w:rsidRPr="00FE6C84">
        <w:rPr>
          <w:b/>
          <w:bCs/>
          <w:u w:val="single"/>
        </w:rPr>
        <w:t>FIELD FORECAST</w:t>
      </w:r>
      <w:r>
        <w:rPr>
          <w:b/>
          <w:bCs/>
          <w:u w:val="single"/>
        </w:rPr>
        <w:t xml:space="preserve"> REFUND POLICY</w:t>
      </w:r>
    </w:p>
    <w:p w14:paraId="7163E4E9" w14:textId="29ED8B93" w:rsidR="007B7E76" w:rsidRPr="007B7E76" w:rsidRDefault="007B7E76" w:rsidP="007B7E76">
      <w:pPr>
        <w:rPr>
          <w:b/>
          <w:bCs/>
        </w:rPr>
      </w:pPr>
      <w:r w:rsidRPr="007B7E76">
        <w:rPr>
          <w:b/>
          <w:bCs/>
        </w:rPr>
        <w:t xml:space="preserve">FieldForecasts.com </w:t>
      </w:r>
      <w:r w:rsidR="00FE6C84">
        <w:rPr>
          <w:b/>
          <w:bCs/>
        </w:rPr>
        <w:t>Refund/</w:t>
      </w:r>
      <w:r w:rsidRPr="007B7E76">
        <w:rPr>
          <w:b/>
          <w:bCs/>
        </w:rPr>
        <w:t>Chargeback Policy</w:t>
      </w:r>
    </w:p>
    <w:p w14:paraId="2051A17A" w14:textId="77777777" w:rsidR="007B7E76" w:rsidRPr="007B7E76" w:rsidRDefault="007B7E76" w:rsidP="007B7E76">
      <w:r w:rsidRPr="007B7E76">
        <w:t>At FieldForecasts.com, we are committed to providing a transparent and fair payment experience. Customers are encouraged to contact our support team directly before initiating a chargeback with their card issuer.</w:t>
      </w:r>
    </w:p>
    <w:p w14:paraId="76AC8F46" w14:textId="77777777" w:rsidR="007B7E76" w:rsidRPr="007B7E76" w:rsidRDefault="007B7E76" w:rsidP="007B7E76">
      <w:pPr>
        <w:rPr>
          <w:b/>
          <w:bCs/>
        </w:rPr>
      </w:pPr>
      <w:r w:rsidRPr="007B7E76">
        <w:rPr>
          <w:b/>
          <w:bCs/>
        </w:rPr>
        <w:t>1. Contact Before Filing a Chargeback</w:t>
      </w:r>
    </w:p>
    <w:p w14:paraId="550154FC" w14:textId="77777777" w:rsidR="007B7E76" w:rsidRPr="007B7E76" w:rsidRDefault="007B7E76" w:rsidP="007B7E76">
      <w:r w:rsidRPr="007B7E76">
        <w:t xml:space="preserve">If you believe a payment was made in error or you have experienced a billing issue, please contact our Customer Support within </w:t>
      </w:r>
      <w:r w:rsidRPr="007B7E76">
        <w:rPr>
          <w:b/>
          <w:bCs/>
        </w:rPr>
        <w:t>14 days</w:t>
      </w:r>
      <w:r w:rsidRPr="007B7E76">
        <w:t xml:space="preserve"> of the transaction. We will make every reasonable effort to investigate and resolve the matter promptly.</w:t>
      </w:r>
    </w:p>
    <w:p w14:paraId="2F261865" w14:textId="77777777" w:rsidR="007B7E76" w:rsidRPr="007B7E76" w:rsidRDefault="007B7E76" w:rsidP="007B7E76">
      <w:pPr>
        <w:rPr>
          <w:b/>
          <w:bCs/>
        </w:rPr>
      </w:pPr>
      <w:r w:rsidRPr="007B7E76">
        <w:rPr>
          <w:b/>
          <w:bCs/>
        </w:rPr>
        <w:t>2. Refunds</w:t>
      </w:r>
    </w:p>
    <w:p w14:paraId="6382B427" w14:textId="77777777" w:rsidR="007B7E76" w:rsidRPr="007B7E76" w:rsidRDefault="007B7E76" w:rsidP="007B7E76">
      <w:r w:rsidRPr="007B7E76">
        <w:t>Eligible refunds are processed in accordance with our Refund Policy. Where a refund is approved, it will be credited back to the original payment method. Once a refund has been processed, customers should not initiate a chargeback for the same transaction.</w:t>
      </w:r>
    </w:p>
    <w:p w14:paraId="284637BA" w14:textId="77777777" w:rsidR="007B7E76" w:rsidRPr="007B7E76" w:rsidRDefault="007B7E76" w:rsidP="007B7E76">
      <w:pPr>
        <w:rPr>
          <w:b/>
          <w:bCs/>
        </w:rPr>
      </w:pPr>
      <w:r w:rsidRPr="007B7E76">
        <w:rPr>
          <w:b/>
          <w:bCs/>
        </w:rPr>
        <w:t>3. Chargeback Investigation</w:t>
      </w:r>
    </w:p>
    <w:p w14:paraId="28D4A234" w14:textId="77777777" w:rsidR="007B7E76" w:rsidRPr="007B7E76" w:rsidRDefault="007B7E76" w:rsidP="007B7E76">
      <w:r w:rsidRPr="007B7E76">
        <w:t>When a chargeback is initiated, FieldForecasts.com reserves the right to contest invalid or fraudulent disputes by providing the payment processor or issuing bank with supporting evidence, including but not limited to:</w:t>
      </w:r>
    </w:p>
    <w:p w14:paraId="005F713F" w14:textId="77777777" w:rsidR="007B7E76" w:rsidRPr="007B7E76" w:rsidRDefault="007B7E76" w:rsidP="007B7E76">
      <w:pPr>
        <w:numPr>
          <w:ilvl w:val="0"/>
          <w:numId w:val="1"/>
        </w:numPr>
      </w:pPr>
      <w:r w:rsidRPr="007B7E76">
        <w:t xml:space="preserve">Transaction records and payment authorization. </w:t>
      </w:r>
    </w:p>
    <w:p w14:paraId="688834E2" w14:textId="77777777" w:rsidR="007B7E76" w:rsidRPr="007B7E76" w:rsidRDefault="007B7E76" w:rsidP="007B7E76">
      <w:pPr>
        <w:numPr>
          <w:ilvl w:val="0"/>
          <w:numId w:val="1"/>
        </w:numPr>
      </w:pPr>
      <w:r w:rsidRPr="007B7E76">
        <w:t xml:space="preserve">Customer account information. </w:t>
      </w:r>
    </w:p>
    <w:p w14:paraId="4C61A861" w14:textId="77777777" w:rsidR="007B7E76" w:rsidRPr="007B7E76" w:rsidRDefault="007B7E76" w:rsidP="007B7E76">
      <w:pPr>
        <w:numPr>
          <w:ilvl w:val="0"/>
          <w:numId w:val="1"/>
        </w:numPr>
      </w:pPr>
      <w:r w:rsidRPr="007B7E76">
        <w:t xml:space="preserve">Login history, IP address, and device information. </w:t>
      </w:r>
    </w:p>
    <w:p w14:paraId="59857724" w14:textId="77777777" w:rsidR="007B7E76" w:rsidRPr="007B7E76" w:rsidRDefault="007B7E76" w:rsidP="007B7E76">
      <w:pPr>
        <w:numPr>
          <w:ilvl w:val="0"/>
          <w:numId w:val="1"/>
        </w:numPr>
      </w:pPr>
      <w:r w:rsidRPr="007B7E76">
        <w:t xml:space="preserve">Subscription activation records. </w:t>
      </w:r>
    </w:p>
    <w:p w14:paraId="70387B1D" w14:textId="77777777" w:rsidR="007B7E76" w:rsidRPr="007B7E76" w:rsidRDefault="007B7E76" w:rsidP="007B7E76">
      <w:pPr>
        <w:numPr>
          <w:ilvl w:val="0"/>
          <w:numId w:val="1"/>
        </w:numPr>
      </w:pPr>
      <w:r w:rsidRPr="007B7E76">
        <w:t xml:space="preserve">Service usage logs. </w:t>
      </w:r>
    </w:p>
    <w:p w14:paraId="41D7FBF9" w14:textId="77777777" w:rsidR="007B7E76" w:rsidRPr="007B7E76" w:rsidRDefault="007B7E76" w:rsidP="007B7E76">
      <w:pPr>
        <w:numPr>
          <w:ilvl w:val="0"/>
          <w:numId w:val="1"/>
        </w:numPr>
      </w:pPr>
      <w:r w:rsidRPr="007B7E76">
        <w:t xml:space="preserve">Communications between the customer and our support team. </w:t>
      </w:r>
    </w:p>
    <w:p w14:paraId="15EA63CA" w14:textId="77777777" w:rsidR="007B7E76" w:rsidRPr="007B7E76" w:rsidRDefault="007B7E76" w:rsidP="007B7E76">
      <w:pPr>
        <w:numPr>
          <w:ilvl w:val="0"/>
          <w:numId w:val="1"/>
        </w:numPr>
      </w:pPr>
      <w:r w:rsidRPr="007B7E76">
        <w:t xml:space="preserve">Acceptance of our Terms of Service and Refund Policy during checkout. </w:t>
      </w:r>
    </w:p>
    <w:p w14:paraId="5C02F82D" w14:textId="77777777" w:rsidR="007B7E76" w:rsidRPr="007B7E76" w:rsidRDefault="007B7E76" w:rsidP="007B7E76">
      <w:r w:rsidRPr="007B7E76">
        <w:t xml:space="preserve">Merchants typically respond to chargebacks by submitting evidence relevant to the dispute reason code within the deadlines set by the card network or payment processor. </w:t>
      </w:r>
    </w:p>
    <w:p w14:paraId="78F7AE3C" w14:textId="77777777" w:rsidR="007B7E76" w:rsidRPr="007B7E76" w:rsidRDefault="007B7E76" w:rsidP="007B7E76">
      <w:pPr>
        <w:rPr>
          <w:b/>
          <w:bCs/>
        </w:rPr>
      </w:pPr>
      <w:r w:rsidRPr="007B7E76">
        <w:rPr>
          <w:b/>
          <w:bCs/>
        </w:rPr>
        <w:t>4. Fraudulent or Abusive Chargebacks</w:t>
      </w:r>
    </w:p>
    <w:p w14:paraId="50E43679" w14:textId="77777777" w:rsidR="007B7E76" w:rsidRPr="007B7E76" w:rsidRDefault="007B7E76" w:rsidP="007B7E76">
      <w:r w:rsidRPr="007B7E76">
        <w:t>A chargeback may be considered abusive where a customer:</w:t>
      </w:r>
    </w:p>
    <w:p w14:paraId="5E0A9167" w14:textId="77777777" w:rsidR="007B7E76" w:rsidRPr="007B7E76" w:rsidRDefault="007B7E76" w:rsidP="007B7E76">
      <w:pPr>
        <w:numPr>
          <w:ilvl w:val="0"/>
          <w:numId w:val="2"/>
        </w:numPr>
      </w:pPr>
      <w:r w:rsidRPr="007B7E76">
        <w:t xml:space="preserve">Received or accessed the purchased service. </w:t>
      </w:r>
    </w:p>
    <w:p w14:paraId="56790744" w14:textId="77777777" w:rsidR="007B7E76" w:rsidRPr="007B7E76" w:rsidRDefault="007B7E76" w:rsidP="007B7E76">
      <w:pPr>
        <w:numPr>
          <w:ilvl w:val="0"/>
          <w:numId w:val="2"/>
        </w:numPr>
      </w:pPr>
      <w:r w:rsidRPr="007B7E76">
        <w:t xml:space="preserve">Failed to request assistance or a refund before disputing the payment. </w:t>
      </w:r>
    </w:p>
    <w:p w14:paraId="7C18964A" w14:textId="77777777" w:rsidR="007B7E76" w:rsidRPr="007B7E76" w:rsidRDefault="007B7E76" w:rsidP="007B7E76">
      <w:pPr>
        <w:numPr>
          <w:ilvl w:val="0"/>
          <w:numId w:val="2"/>
        </w:numPr>
      </w:pPr>
      <w:r w:rsidRPr="007B7E76">
        <w:t xml:space="preserve">Files multiple unjustified disputes. </w:t>
      </w:r>
    </w:p>
    <w:p w14:paraId="564A85E0" w14:textId="77777777" w:rsidR="007B7E76" w:rsidRPr="007B7E76" w:rsidRDefault="007B7E76" w:rsidP="007B7E76">
      <w:pPr>
        <w:numPr>
          <w:ilvl w:val="0"/>
          <w:numId w:val="2"/>
        </w:numPr>
      </w:pPr>
      <w:r w:rsidRPr="007B7E76">
        <w:lastRenderedPageBreak/>
        <w:t xml:space="preserve">Knowingly submits false or misleading information to the issuing bank. </w:t>
      </w:r>
    </w:p>
    <w:p w14:paraId="03FEB8EC" w14:textId="77777777" w:rsidR="007B7E76" w:rsidRPr="007B7E76" w:rsidRDefault="007B7E76" w:rsidP="007B7E76">
      <w:r w:rsidRPr="007B7E76">
        <w:t>Where permitted by law, FieldForecasts.com may suspend or terminate access to services while the dispute is under investigation.</w:t>
      </w:r>
    </w:p>
    <w:p w14:paraId="5E08E157" w14:textId="77777777" w:rsidR="007B7E76" w:rsidRPr="007B7E76" w:rsidRDefault="007B7E76" w:rsidP="007B7E76">
      <w:pPr>
        <w:rPr>
          <w:b/>
          <w:bCs/>
        </w:rPr>
      </w:pPr>
      <w:r w:rsidRPr="007B7E76">
        <w:rPr>
          <w:b/>
          <w:bCs/>
        </w:rPr>
        <w:t>5. Account Suspension</w:t>
      </w:r>
    </w:p>
    <w:p w14:paraId="15B9BBDF" w14:textId="77777777" w:rsidR="007B7E76" w:rsidRPr="007B7E76" w:rsidRDefault="007B7E76" w:rsidP="007B7E76">
      <w:r w:rsidRPr="007B7E76">
        <w:t>During an active chargeback investigation, access to premium services, subscriptions, or digital content associated with the disputed payment may be suspended until the matter is resolved.</w:t>
      </w:r>
    </w:p>
    <w:p w14:paraId="116917C1" w14:textId="77777777" w:rsidR="007B7E76" w:rsidRPr="007B7E76" w:rsidRDefault="007B7E76" w:rsidP="007B7E76">
      <w:pPr>
        <w:rPr>
          <w:b/>
          <w:bCs/>
        </w:rPr>
      </w:pPr>
      <w:r w:rsidRPr="007B7E76">
        <w:rPr>
          <w:b/>
          <w:bCs/>
        </w:rPr>
        <w:t>6. Merchant Rights</w:t>
      </w:r>
    </w:p>
    <w:p w14:paraId="07C1145E" w14:textId="77777777" w:rsidR="007B7E76" w:rsidRPr="007B7E76" w:rsidRDefault="007B7E76" w:rsidP="007B7E76">
      <w:r w:rsidRPr="007B7E76">
        <w:t>FieldForecasts.com reserves the right to:</w:t>
      </w:r>
    </w:p>
    <w:p w14:paraId="1537180B" w14:textId="77777777" w:rsidR="007B7E76" w:rsidRPr="007B7E76" w:rsidRDefault="007B7E76" w:rsidP="007B7E76">
      <w:pPr>
        <w:numPr>
          <w:ilvl w:val="0"/>
          <w:numId w:val="3"/>
        </w:numPr>
      </w:pPr>
      <w:r w:rsidRPr="007B7E76">
        <w:t xml:space="preserve">Challenge chargebacks that are unsupported or fraudulent. </w:t>
      </w:r>
    </w:p>
    <w:p w14:paraId="7DA212D1" w14:textId="77777777" w:rsidR="007B7E76" w:rsidRPr="007B7E76" w:rsidRDefault="007B7E76" w:rsidP="007B7E76">
      <w:pPr>
        <w:numPr>
          <w:ilvl w:val="0"/>
          <w:numId w:val="3"/>
        </w:numPr>
      </w:pPr>
      <w:r w:rsidRPr="007B7E76">
        <w:t xml:space="preserve">Recover any unpaid fees resulting from a reversed payment where legally permitted. </w:t>
      </w:r>
    </w:p>
    <w:p w14:paraId="4DB8DE4D" w14:textId="77777777" w:rsidR="007B7E76" w:rsidRPr="007B7E76" w:rsidRDefault="007B7E76" w:rsidP="007B7E76">
      <w:pPr>
        <w:numPr>
          <w:ilvl w:val="0"/>
          <w:numId w:val="3"/>
        </w:numPr>
      </w:pPr>
      <w:r w:rsidRPr="007B7E76">
        <w:t xml:space="preserve">Restrict future card payments from accounts with repeated abusive chargeback activity. </w:t>
      </w:r>
    </w:p>
    <w:p w14:paraId="48350BE9" w14:textId="77777777" w:rsidR="007B7E76" w:rsidRPr="007B7E76" w:rsidRDefault="007B7E76" w:rsidP="007B7E76">
      <w:pPr>
        <w:rPr>
          <w:b/>
          <w:bCs/>
        </w:rPr>
      </w:pPr>
      <w:r w:rsidRPr="007B7E76">
        <w:rPr>
          <w:b/>
          <w:bCs/>
        </w:rPr>
        <w:t>7. Resolution Time</w:t>
      </w:r>
    </w:p>
    <w:p w14:paraId="3616BE9D" w14:textId="77777777" w:rsidR="007B7E76" w:rsidRPr="007B7E76" w:rsidRDefault="007B7E76" w:rsidP="007B7E76">
      <w:r w:rsidRPr="007B7E76">
        <w:t xml:space="preserve">Chargeback investigations are handled by the customer's card issuer and payment processor. Resolution timelines vary and may take several weeks or months depending on the card network and issuing bank. </w:t>
      </w:r>
    </w:p>
    <w:p w14:paraId="219B6621" w14:textId="77777777" w:rsidR="007B7E76" w:rsidRPr="007B7E76" w:rsidRDefault="007B7E76" w:rsidP="007B7E76">
      <w:pPr>
        <w:rPr>
          <w:b/>
          <w:bCs/>
        </w:rPr>
      </w:pPr>
      <w:r w:rsidRPr="007B7E76">
        <w:rPr>
          <w:b/>
          <w:bCs/>
        </w:rPr>
        <w:t>8. Customer Support</w:t>
      </w:r>
    </w:p>
    <w:p w14:paraId="61A9B257" w14:textId="683A6D97" w:rsidR="007B7E76" w:rsidRPr="007B7E76" w:rsidRDefault="007B7E76" w:rsidP="007B7E76">
      <w:r w:rsidRPr="007B7E76">
        <w:t xml:space="preserve">Customers seeking assistance with billing or payment concerns should contact our support </w:t>
      </w:r>
      <w:r w:rsidR="00FE6C84">
        <w:t xml:space="preserve">through </w:t>
      </w:r>
      <w:hyperlink r:id="rId5" w:history="1">
        <w:r w:rsidR="00FE6C84" w:rsidRPr="00F85917">
          <w:rPr>
            <w:rStyle w:val="Hyperlink"/>
          </w:rPr>
          <w:t>info@fieldforecasts.com</w:t>
        </w:r>
      </w:hyperlink>
      <w:r w:rsidR="00FE6C84">
        <w:t xml:space="preserve"> Or </w:t>
      </w:r>
      <w:hyperlink r:id="rId6" w:history="1">
        <w:r w:rsidR="00FE6C84" w:rsidRPr="00F85917">
          <w:rPr>
            <w:rStyle w:val="Hyperlink"/>
          </w:rPr>
          <w:t>fieldforecasts@gmail.com</w:t>
        </w:r>
      </w:hyperlink>
      <w:r w:rsidR="00FE6C84">
        <w:t xml:space="preserve"> </w:t>
      </w:r>
      <w:r w:rsidRPr="007B7E76">
        <w:t>team before initiating a chargeback. Most billing issues can be resolved more quickly through direct communication than through the formal chargeback process. Chargebacks are generally intended as a last resort after attempting to resolve the issue with the merchant</w:t>
      </w:r>
    </w:p>
    <w:p w14:paraId="4F46BB55" w14:textId="77777777" w:rsidR="007B7E76" w:rsidRDefault="007B7E76"/>
    <w:sectPr w:rsidR="007B7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961C9"/>
    <w:multiLevelType w:val="multilevel"/>
    <w:tmpl w:val="3D4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D5D21"/>
    <w:multiLevelType w:val="multilevel"/>
    <w:tmpl w:val="124C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F3A5D"/>
    <w:multiLevelType w:val="multilevel"/>
    <w:tmpl w:val="8326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009311">
    <w:abstractNumId w:val="1"/>
  </w:num>
  <w:num w:numId="2" w16cid:durableId="297497490">
    <w:abstractNumId w:val="0"/>
  </w:num>
  <w:num w:numId="3" w16cid:durableId="1163660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76"/>
    <w:rsid w:val="007B7E76"/>
    <w:rsid w:val="00B5276B"/>
    <w:rsid w:val="00FE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0E2BC"/>
  <w15:chartTrackingRefBased/>
  <w15:docId w15:val="{5ED26E39-5D76-458D-B0A5-AD64A3E4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E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C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ieldforecasts@gmail.com" TargetMode="External"/><Relationship Id="rId5" Type="http://schemas.openxmlformats.org/officeDocument/2006/relationships/hyperlink" Target="mailto:info@fieldforecast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Ngaya</dc:creator>
  <cp:keywords/>
  <dc:description/>
  <cp:lastModifiedBy>Joseph Ngaya</cp:lastModifiedBy>
  <cp:revision>1</cp:revision>
  <dcterms:created xsi:type="dcterms:W3CDTF">2026-07-09T09:36:00Z</dcterms:created>
  <dcterms:modified xsi:type="dcterms:W3CDTF">2026-07-09T14:27:00Z</dcterms:modified>
</cp:coreProperties>
</file>