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6B5" w:rsidRPr="008409BF" w:rsidRDefault="008409BF">
      <w:pPr>
        <w:spacing w:before="2400" w:after="600"/>
        <w:jc w:val="center"/>
        <w:rPr>
          <w:lang w:val="pl-PL"/>
        </w:rPr>
      </w:pPr>
      <w:r w:rsidRPr="008409BF">
        <w:rPr>
          <w:b/>
          <w:bCs/>
          <w:color w:val="1F5C2E"/>
          <w:sz w:val="52"/>
          <w:szCs w:val="52"/>
          <w:lang w:val="pl-PL"/>
        </w:rPr>
        <w:t>INSTRUKCJA UŻYTKOWNIKA</w:t>
      </w:r>
    </w:p>
    <w:p w:rsidR="005916B5" w:rsidRPr="008409BF" w:rsidRDefault="008409BF">
      <w:pPr>
        <w:spacing w:after="240"/>
        <w:jc w:val="center"/>
        <w:rPr>
          <w:lang w:val="pl-PL"/>
        </w:rPr>
      </w:pPr>
      <w:r w:rsidRPr="008409BF">
        <w:rPr>
          <w:b/>
          <w:bCs/>
          <w:color w:val="27AE60"/>
          <w:sz w:val="38"/>
          <w:szCs w:val="38"/>
          <w:lang w:val="pl-PL"/>
        </w:rPr>
        <w:t>Sprintbox Warehouse Dashboard</w:t>
      </w:r>
    </w:p>
    <w:p w:rsidR="005916B5" w:rsidRPr="008409BF" w:rsidRDefault="008409BF">
      <w:pPr>
        <w:spacing w:after="200"/>
        <w:jc w:val="center"/>
        <w:rPr>
          <w:color w:val="888888"/>
          <w:sz w:val="24"/>
          <w:szCs w:val="24"/>
          <w:lang w:val="pl-PL"/>
        </w:rPr>
      </w:pPr>
      <w:r w:rsidRPr="008409BF">
        <w:rPr>
          <w:color w:val="888888"/>
          <w:sz w:val="24"/>
          <w:szCs w:val="24"/>
          <w:lang w:val="pl-PL"/>
        </w:rPr>
        <w:t>Wersja 1.0 | 2026</w:t>
      </w:r>
    </w:p>
    <w:p w:rsidR="005916B5" w:rsidRPr="008409BF" w:rsidRDefault="008409BF">
      <w:pPr>
        <w:spacing w:after="1600"/>
        <w:jc w:val="center"/>
        <w:rPr>
          <w:lang w:val="pl-PL"/>
        </w:rPr>
      </w:pPr>
      <w:r w:rsidRPr="008409BF">
        <w:rPr>
          <w:i/>
          <w:iCs/>
          <w:color w:val="888888"/>
          <w:lang w:val="pl-PL"/>
        </w:rPr>
        <w:t>Instrukcja dla operatorów i użytkowników</w:t>
      </w: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br w:type="page"/>
      </w:r>
      <w:r w:rsidRPr="008409BF">
        <w:rPr>
          <w:lang w:val="pl-PL"/>
        </w:rPr>
        <w:lastRenderedPageBreak/>
        <w:t>1. Wprowadzenie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Sprintbox Warehouse Dashboard to aplikacja webowa do zarządzania paletami w magazynie Schaeflein. Uruchamia się w przeglądarce — nie wymaga instalacji, wystarczy dwuklik na run.bat.</w:t>
      </w:r>
    </w:p>
    <w:p w:rsidR="005916B5" w:rsidRPr="008409BF" w:rsidRDefault="005916B5">
      <w:pPr>
        <w:rPr>
          <w:lang w:val="pl-PL"/>
        </w:rPr>
      </w:pPr>
    </w:p>
    <w:p w:rsidR="005916B5" w:rsidRDefault="008409BF">
      <w:pPr>
        <w:spacing w:after="120"/>
      </w:pPr>
      <w:proofErr w:type="spellStart"/>
      <w:r>
        <w:t>Co</w:t>
      </w:r>
      <w:proofErr w:type="spellEnd"/>
      <w:r>
        <w:t xml:space="preserve"> </w:t>
      </w:r>
      <w:proofErr w:type="spellStart"/>
      <w:r>
        <w:t>umożliwia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: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Porównanie zamówień z faktycznie wydanymi lub przyjętymi paletami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Przeglądanie aktualnych stanów magazynowych wg artykułu i daty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Generowanie list PID (identyfikatorów palet) do fizycznego wydania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Automatyczne pobieranie danych z portalu ihka.schaeflein.de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Raporty miesięczne, wykresy historyczne, analiza zalegających stanów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2. Uruchomienie programu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2.1 Standardowe uruchomienie (Windows)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Znajdź plik run.bat w folderze programu</w:t>
      </w:r>
    </w:p>
    <w:p w:rsidR="005916B5" w:rsidRDefault="008409BF">
      <w:pPr>
        <w:pStyle w:val="a4"/>
        <w:numPr>
          <w:ilvl w:val="0"/>
          <w:numId w:val="6"/>
        </w:numPr>
        <w:ind w:left="720" w:hanging="360"/>
      </w:pPr>
      <w:proofErr w:type="spellStart"/>
      <w:r>
        <w:t>Dwukrotnie</w:t>
      </w:r>
      <w:proofErr w:type="spellEnd"/>
      <w:r>
        <w:t xml:space="preserve"> </w:t>
      </w:r>
      <w:proofErr w:type="spellStart"/>
      <w:r>
        <w:t>kliknij</w:t>
      </w:r>
      <w:proofErr w:type="spellEnd"/>
      <w:r>
        <w:t xml:space="preserve"> run.bat</w:t>
      </w:r>
    </w:p>
    <w:p w:rsidR="005916B5" w:rsidRDefault="008409BF">
      <w:pPr>
        <w:pStyle w:val="a4"/>
        <w:numPr>
          <w:ilvl w:val="0"/>
          <w:numId w:val="6"/>
        </w:numPr>
        <w:ind w:left="720" w:hanging="360"/>
      </w:pPr>
      <w:r w:rsidRPr="008409BF">
        <w:rPr>
          <w:lang w:val="pl-PL"/>
        </w:rPr>
        <w:t xml:space="preserve">Otworzy się czarne okno wiersza poleceń — to serwer aplikacji.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zamykaj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pracy</w:t>
      </w:r>
      <w:proofErr w:type="spellEnd"/>
    </w:p>
    <w:p w:rsidR="005916B5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 xml:space="preserve">Przeglądarka automatycznie otworzy stronę </w:t>
      </w:r>
      <w:r>
        <w:rPr>
          <w:lang w:val="pl-PL"/>
        </w:rPr>
        <w:fldChar w:fldCharType="begin"/>
      </w:r>
      <w:r>
        <w:rPr>
          <w:lang w:val="pl-PL"/>
        </w:rPr>
        <w:instrText xml:space="preserve"> HYPERLINK "</w:instrText>
      </w:r>
      <w:r w:rsidRPr="008409BF">
        <w:rPr>
          <w:lang w:val="pl-PL"/>
        </w:rPr>
        <w:instrText>http://localhost:8501</w:instrText>
      </w:r>
      <w:r>
        <w:rPr>
          <w:lang w:val="pl-PL"/>
        </w:rPr>
        <w:instrText xml:space="preserve">" </w:instrText>
      </w:r>
      <w:r>
        <w:rPr>
          <w:lang w:val="pl-PL"/>
        </w:rPr>
        <w:fldChar w:fldCharType="separate"/>
      </w:r>
      <w:r w:rsidRPr="000F233B">
        <w:rPr>
          <w:rStyle w:val="a6"/>
          <w:lang w:val="pl-PL"/>
        </w:rPr>
        <w:t>http://localhost:8501</w:t>
      </w:r>
      <w:r>
        <w:rPr>
          <w:lang w:val="pl-PL"/>
        </w:rPr>
        <w:fldChar w:fldCharType="end"/>
      </w:r>
    </w:p>
    <w:p w:rsidR="008409BF" w:rsidRDefault="008409BF" w:rsidP="008409BF">
      <w:pPr>
        <w:pStyle w:val="a4"/>
        <w:ind w:left="720"/>
        <w:rPr>
          <w:lang w:val="pl-PL"/>
        </w:rPr>
      </w:pPr>
    </w:p>
    <w:p w:rsidR="008409BF" w:rsidRPr="008409BF" w:rsidRDefault="008409BF" w:rsidP="007519E2">
      <w:pPr>
        <w:pStyle w:val="a4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5AF6E663" wp14:editId="2393E3C0">
            <wp:extent cx="6120130" cy="3302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B5" w:rsidRPr="008409BF" w:rsidRDefault="005916B5">
      <w:pPr>
        <w:rPr>
          <w:lang w:val="pl-PL"/>
        </w:rPr>
      </w:pPr>
    </w:p>
    <w:p w:rsidR="005916B5" w:rsidRDefault="008409BF" w:rsidP="007519E2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5A8325B5" wp14:editId="61C992BE">
            <wp:extent cx="6120130" cy="30410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BF" w:rsidRPr="008409BF" w:rsidRDefault="008409BF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9386"/>
      </w:tblGrid>
      <w:tr w:rsidR="005916B5" w:rsidRPr="007519E2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WAŻNE: Czarne okno wiersza poleceń to serwer programu. Program działa tak długo, jak jest ono otwarte.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Zamknięcie tego okna zatrzymuje program.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2.2 Tryb przenośny (bez instalacji Python)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Jeśli Python nie jest zainstalowany na komputerze, użyj run_portable.bat. Plik korzysta z wbudowanego Pythona z folderu py311_emb\. Uruchomienie: dwuklik na run_portable.bat.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2.3 Wybór języka interfejsu</w:t>
      </w:r>
    </w:p>
    <w:p w:rsidR="005916B5" w:rsidRPr="008409BF" w:rsidRDefault="005916B5">
      <w:pPr>
        <w:rPr>
          <w:lang w:val="pl-PL"/>
        </w:rPr>
      </w:pPr>
    </w:p>
    <w:p w:rsidR="005916B5" w:rsidRDefault="008409BF">
      <w:pPr>
        <w:spacing w:after="120"/>
      </w:pPr>
      <w:r w:rsidRPr="008409BF">
        <w:rPr>
          <w:lang w:val="pl-PL"/>
        </w:rPr>
        <w:t xml:space="preserve">W lewym pasku bocznym (sidebar) na górze wybierz język z listy Language / Język: PL (polski) lub EN (angielski).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 </w:t>
      </w:r>
      <w:proofErr w:type="spellStart"/>
      <w:r>
        <w:t>odświeża</w:t>
      </w:r>
      <w:proofErr w:type="spellEnd"/>
      <w:r>
        <w:t xml:space="preserve"> </w:t>
      </w:r>
      <w:proofErr w:type="spellStart"/>
      <w:r>
        <w:t>stronę</w:t>
      </w:r>
      <w:proofErr w:type="spellEnd"/>
      <w:r>
        <w:t>.</w:t>
      </w:r>
    </w:p>
    <w:p w:rsidR="005916B5" w:rsidRDefault="005916B5"/>
    <w:p w:rsidR="005916B5" w:rsidRDefault="008409BF" w:rsidP="007519E2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35253D2" wp14:editId="4613FA77">
            <wp:extent cx="3105150" cy="2181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BF" w:rsidRPr="008409BF" w:rsidRDefault="008409BF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3. Ładowanie danych magazynowych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Przed pracą z programem należy załadować dane. Są dwa sposoby: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lastRenderedPageBreak/>
        <w:t>3.1 Automatyczne pobieranie z IHKA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W lewym pasku bocznym znajdź sekcję "Import danych"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Kliknij czerwony przycisk "Auto-pobieranie z IHKA"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Program otworzy Firefox, zaloguje się do ihka.schaeflein.de i pobierze raport automatycznie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Parametry są ustawiane automatycznie: Mandant 352, data od 20.12.2016, data do: dzisiaj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Po zakończeniu pojawi się komunikat "Done!" — dane ładują się automatycznie</w:t>
      </w:r>
    </w:p>
    <w:p w:rsidR="005916B5" w:rsidRPr="008409BF" w:rsidRDefault="005916B5">
      <w:pPr>
        <w:rPr>
          <w:lang w:val="pl-PL"/>
        </w:rPr>
      </w:pPr>
    </w:p>
    <w:p w:rsidR="005916B5" w:rsidRDefault="008409BF" w:rsidP="007519E2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F8A2553" wp14:editId="4CE958BB">
            <wp:extent cx="3057525" cy="1762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BF" w:rsidRPr="008409BF" w:rsidRDefault="008409BF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9386"/>
      </w:tblGrid>
      <w:tr w:rsidR="005916B5" w:rsidRPr="007519E2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D6EAF8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Wymagania dla auto-pobierania: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• Firefox musi być zainstalowany na komputerze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• Komputer musi mieć dostęp do ihka.schaeflein.de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• Login i hasło do IHKA skonfigurowane przez administratora w pliku .streamlit/secrets.toml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3.2 Ręczne pobranie raportu i upload pliku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Jeśli auto-pobieranie jest niedostępne, raport CSV można pobrać ręcznie z portalu IHKA: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Wejdź na http://ihka.schaeflein.de i zaloguj się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Przejdź do: Öffentliche Abfragen → LZB → LZB Abfragen Breslau → PIDs with IN and OUT date</w:t>
      </w:r>
    </w:p>
    <w:p w:rsidR="005916B5" w:rsidRDefault="008409BF">
      <w:pPr>
        <w:pStyle w:val="a4"/>
        <w:numPr>
          <w:ilvl w:val="0"/>
          <w:numId w:val="6"/>
        </w:numPr>
        <w:ind w:left="720" w:hanging="360"/>
      </w:pPr>
      <w:proofErr w:type="spellStart"/>
      <w:r>
        <w:t>Ustaw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raportu</w:t>
      </w:r>
      <w:proofErr w:type="spellEnd"/>
      <w:r>
        <w:t>:</w:t>
      </w:r>
    </w:p>
    <w:p w:rsidR="005916B5" w:rsidRPr="008409BF" w:rsidRDefault="008409BF">
      <w:pPr>
        <w:pStyle w:val="a4"/>
        <w:numPr>
          <w:ilvl w:val="0"/>
          <w:numId w:val="7"/>
        </w:numPr>
        <w:ind w:left="1080" w:hanging="360"/>
        <w:rPr>
          <w:lang w:val="pl-PL"/>
        </w:rPr>
      </w:pPr>
      <w:r w:rsidRPr="008409BF">
        <w:rPr>
          <w:lang w:val="pl-PL"/>
        </w:rPr>
        <w:t>Mandant: 351 lub 352 (w zależności od potrzeb)</w:t>
      </w:r>
    </w:p>
    <w:p w:rsidR="005916B5" w:rsidRPr="008409BF" w:rsidRDefault="008409BF">
      <w:pPr>
        <w:pStyle w:val="a4"/>
        <w:numPr>
          <w:ilvl w:val="0"/>
          <w:numId w:val="7"/>
        </w:numPr>
        <w:ind w:left="1080" w:hanging="360"/>
        <w:rPr>
          <w:lang w:val="pl-PL"/>
        </w:rPr>
      </w:pPr>
      <w:r w:rsidRPr="008409BF">
        <w:rPr>
          <w:lang w:val="pl-PL"/>
        </w:rPr>
        <w:t>Date IN: data przyjęcia najstarszej palety, która jest jeszcze na stanie magazynowym</w:t>
      </w:r>
    </w:p>
    <w:p w:rsidR="005916B5" w:rsidRDefault="008409BF">
      <w:pPr>
        <w:pStyle w:val="a4"/>
        <w:numPr>
          <w:ilvl w:val="0"/>
          <w:numId w:val="7"/>
        </w:numPr>
        <w:ind w:left="1080" w:hanging="360"/>
      </w:pPr>
      <w:proofErr w:type="spellStart"/>
      <w:r>
        <w:t>Date</w:t>
      </w:r>
      <w:proofErr w:type="spellEnd"/>
      <w:r>
        <w:t xml:space="preserve"> OUT: </w:t>
      </w:r>
      <w:proofErr w:type="spellStart"/>
      <w:r>
        <w:t>dzisiejsza</w:t>
      </w:r>
      <w:proofErr w:type="spellEnd"/>
      <w:r>
        <w:t xml:space="preserve"> </w:t>
      </w:r>
      <w:proofErr w:type="spellStart"/>
      <w:r>
        <w:t>data</w:t>
      </w:r>
      <w:proofErr w:type="spellEnd"/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Wygeneruj raport (kliknij ikonę tabeli) i pobierz plik CSV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Wróć do programu. W pasku bocznym w sekcji "Wybierz plik raportu" kliknij "Browse files" i wskaż pobrany plik CSV</w:t>
      </w:r>
    </w:p>
    <w:p w:rsidR="005916B5" w:rsidRPr="008409BF" w:rsidRDefault="005916B5">
      <w:pPr>
        <w:rPr>
          <w:lang w:val="pl-PL"/>
        </w:rPr>
      </w:pPr>
    </w:p>
    <w:p w:rsidR="005916B5" w:rsidRDefault="008409BF" w:rsidP="007519E2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D0C82E4" wp14:editId="555CC717">
            <wp:extent cx="2061714" cy="20096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9069" cy="20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BF" w:rsidRPr="008409BF" w:rsidRDefault="008409BF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9386"/>
      </w:tblGrid>
      <w:tr w:rsidR="005916B5" w:rsidRPr="007519E2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Dla poprawnych stanów magazynowych plik CSV powinien być wygenerowany z zakresem dat od 01.01.2016 do dziś.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Zbyt krótki zakres dat spowoduje niekompletne dane stanów.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4. Przegląd zakładek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Po załadowaniu danych pojawiają się zakładki na górze strony:</w:t>
      </w:r>
    </w:p>
    <w:p w:rsidR="005916B5" w:rsidRPr="008409BF" w:rsidRDefault="005916B5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2300"/>
        <w:gridCol w:w="7086"/>
      </w:tblGrid>
      <w:tr w:rsidR="005916B5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Zakładka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Przeznaczenie</w:t>
            </w:r>
            <w:proofErr w:type="spellEnd"/>
          </w:p>
        </w:tc>
      </w:tr>
      <w:tr w:rsidR="005916B5" w:rsidRPr="007519E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Analiza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Porównanie zamówień z faktycznymi paletami (wydania/przyjęcia)</w:t>
            </w:r>
          </w:p>
        </w:tc>
      </w:tr>
      <w:tr w:rsidR="005916B5" w:rsidRPr="007519E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Stany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Aktualne stany magazynowe na wybraną datę</w:t>
            </w:r>
          </w:p>
        </w:tc>
      </w:tr>
      <w:tr w:rsidR="005916B5" w:rsidRPr="007519E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Statystyki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Wykresy historyczne, raporty miesięczne, Top-5, zalegające</w:t>
            </w:r>
          </w:p>
        </w:tc>
      </w:tr>
      <w:tr w:rsidR="005916B5" w:rsidRPr="007519E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Wydanie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palet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Generator list PID do fizycznego wydania palet</w:t>
            </w:r>
          </w:p>
        </w:tc>
      </w:tr>
      <w:tr w:rsidR="005916B5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Ustawienia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Konfiguracja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tylko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5916B5" w:rsidRDefault="005916B5"/>
    <w:p w:rsidR="005916B5" w:rsidRDefault="008409BF" w:rsidP="007519E2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560E68C" wp14:editId="64B12230">
            <wp:extent cx="5667375" cy="1343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BF" w:rsidRPr="008409BF" w:rsidRDefault="008409BF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5. Zakładka "Analiza"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Główna zakładka robocza. Służy do porównania danych zamówień z faktycznymi ruchami palet.</w:t>
      </w:r>
    </w:p>
    <w:p w:rsidR="005916B5" w:rsidRPr="008409BF" w:rsidRDefault="005916B5">
      <w:pPr>
        <w:rPr>
          <w:lang w:val="pl-PL"/>
        </w:rPr>
      </w:pPr>
    </w:p>
    <w:p w:rsidR="005916B5" w:rsidRDefault="008409BF">
      <w:pPr>
        <w:pStyle w:val="2"/>
      </w:pPr>
      <w:r>
        <w:t xml:space="preserve">5.1 </w:t>
      </w:r>
      <w:proofErr w:type="spellStart"/>
      <w:r>
        <w:t>Filtry</w:t>
      </w:r>
      <w:proofErr w:type="spellEnd"/>
      <w:r>
        <w:t xml:space="preserve"> </w:t>
      </w:r>
      <w:proofErr w:type="spellStart"/>
      <w:r>
        <w:t>analizy</w:t>
      </w:r>
      <w:proofErr w:type="spellEnd"/>
    </w:p>
    <w:p w:rsidR="005916B5" w:rsidRDefault="005916B5"/>
    <w:tbl>
      <w:tblPr>
        <w:tblW w:w="9386" w:type="dxa"/>
        <w:tblLook w:val="0600" w:firstRow="0" w:lastRow="0" w:firstColumn="0" w:lastColumn="0" w:noHBand="1" w:noVBand="1"/>
      </w:tblPr>
      <w:tblGrid>
        <w:gridCol w:w="1700"/>
        <w:gridCol w:w="3500"/>
        <w:gridCol w:w="4186"/>
      </w:tblGrid>
      <w:tr w:rsidR="005916B5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Wartości</w:t>
            </w:r>
            <w:proofErr w:type="spellEnd"/>
          </w:p>
        </w:tc>
      </w:tr>
      <w:tr w:rsidR="005916B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Mandant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Wybór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magazynu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klienta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r>
              <w:rPr>
                <w:sz w:val="20"/>
                <w:szCs w:val="20"/>
              </w:rPr>
              <w:t>351 / 352</w:t>
            </w:r>
          </w:p>
        </w:tc>
      </w:tr>
      <w:tr w:rsidR="005916B5" w:rsidRPr="007519E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Tryb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Kierunek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ruchu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palet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Wydane (OUT_DATE) lub Przyjęte (IN_DATE)</w:t>
            </w:r>
          </w:p>
        </w:tc>
      </w:tr>
      <w:tr w:rsidR="005916B5" w:rsidRPr="007519E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Zakres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analizy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Pojedyncza data lub zakres (kalendarz)</w:t>
            </w:r>
          </w:p>
        </w:tc>
      </w:tr>
      <w:tr w:rsidR="005916B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Czas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Przedział godzinowy w ciągu dnia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r>
              <w:rPr>
                <w:sz w:val="20"/>
                <w:szCs w:val="20"/>
              </w:rPr>
              <w:t>6:00–22:00, 1h</w:t>
            </w:r>
          </w:p>
        </w:tc>
      </w:tr>
      <w:tr w:rsidR="005916B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Artykuł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Filtr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artykułu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Wielokrotny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wybór</w:t>
            </w:r>
            <w:proofErr w:type="spellEnd"/>
            <w:r>
              <w:rPr>
                <w:sz w:val="20"/>
                <w:szCs w:val="20"/>
              </w:rPr>
              <w:t xml:space="preserve"> z </w:t>
            </w:r>
            <w:proofErr w:type="spellStart"/>
            <w:r>
              <w:rPr>
                <w:sz w:val="20"/>
                <w:szCs w:val="20"/>
              </w:rPr>
              <w:t>listy</w:t>
            </w:r>
            <w:proofErr w:type="spellEnd"/>
          </w:p>
        </w:tc>
      </w:tr>
    </w:tbl>
    <w:p w:rsidR="005916B5" w:rsidRDefault="005916B5"/>
    <w:p w:rsidR="008409BF" w:rsidRDefault="008409BF">
      <w:r>
        <w:rPr>
          <w:noProof/>
        </w:rPr>
        <w:lastRenderedPageBreak/>
        <w:drawing>
          <wp:inline distT="0" distB="0" distL="0" distR="0" wp14:anchorId="50998470" wp14:editId="5C305C37">
            <wp:extent cx="6120130" cy="22942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B5" w:rsidRDefault="005916B5">
      <w:pPr>
        <w:rPr>
          <w:lang w:val="pl-PL"/>
        </w:rPr>
      </w:pPr>
    </w:p>
    <w:p w:rsidR="008409BF" w:rsidRPr="008409BF" w:rsidRDefault="008409BF">
      <w:pPr>
        <w:rPr>
          <w:lang w:val="pl-PL"/>
        </w:rPr>
      </w:pPr>
    </w:p>
    <w:p w:rsidR="005916B5" w:rsidRDefault="008409BF">
      <w:pPr>
        <w:pStyle w:val="2"/>
      </w:pPr>
      <w:r>
        <w:t xml:space="preserve">5.2 </w:t>
      </w:r>
      <w:proofErr w:type="spellStart"/>
      <w:r>
        <w:t>Ładowanie</w:t>
      </w:r>
      <w:proofErr w:type="spellEnd"/>
      <w:r>
        <w:t xml:space="preserve"> </w:t>
      </w:r>
      <w:proofErr w:type="spellStart"/>
      <w:r>
        <w:t>plików</w:t>
      </w:r>
      <w:proofErr w:type="spellEnd"/>
      <w:r>
        <w:t xml:space="preserve"> </w:t>
      </w:r>
      <w:proofErr w:type="spellStart"/>
      <w:r>
        <w:t>zamówień</w:t>
      </w:r>
      <w:proofErr w:type="spellEnd"/>
    </w:p>
    <w:p w:rsidR="005916B5" w:rsidRDefault="005916B5"/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W dolnej części zakładki znajdź sekcję "Zamówienia"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Kliknij "Załaduj pliki zamówień" i wybierz jeden lub kilka plików (CSV lub XLSX)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Program odczyta kolumny, zagreguje wg artykułu i wyświetli tabelę zbiorczą</w:t>
      </w:r>
    </w:p>
    <w:p w:rsidR="005916B5" w:rsidRPr="008409BF" w:rsidRDefault="005916B5">
      <w:pPr>
        <w:rPr>
          <w:lang w:val="pl-PL"/>
        </w:rPr>
      </w:pPr>
    </w:p>
    <w:p w:rsidR="005916B5" w:rsidRDefault="008409BF">
      <w:pPr>
        <w:rPr>
          <w:lang w:val="pl-PL"/>
        </w:rPr>
      </w:pPr>
      <w:r>
        <w:rPr>
          <w:noProof/>
        </w:rPr>
        <w:drawing>
          <wp:inline distT="0" distB="0" distL="0" distR="0" wp14:anchorId="11354672" wp14:editId="5C0F30A2">
            <wp:extent cx="6120130" cy="29857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BF" w:rsidRPr="008409BF" w:rsidRDefault="008409BF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5.3 Tabela porównawcza zamówień i palet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Po załadowaniu zamówień i ustawieniu filtrów pojawia się tabela porównawcza. Pokazuje dla każdego artykułu ilość w zamówieniu i faktycznie zarejestrowaną.</w:t>
      </w:r>
    </w:p>
    <w:p w:rsidR="005916B5" w:rsidRPr="008409BF" w:rsidRDefault="005916B5">
      <w:pPr>
        <w:rPr>
          <w:lang w:val="pl-PL"/>
        </w:rPr>
      </w:pPr>
    </w:p>
    <w:p w:rsidR="005916B5" w:rsidRDefault="007519E2" w:rsidP="007519E2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2C3C47B" wp14:editId="70A6C29A">
            <wp:extent cx="6120130" cy="12426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E2" w:rsidRPr="008409BF" w:rsidRDefault="007519E2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lastRenderedPageBreak/>
        <w:t>5.4 Eksport danych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Użyj przycisków "Pobierz CSV" i "Pobierz Excel" aby wyeksportować aktualne wyniki filtracji.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6. Zakładka "Stany"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Pokazuje aktualne stany magazynowe na wybraną datę i artykuł.</w:t>
      </w:r>
    </w:p>
    <w:p w:rsidR="005916B5" w:rsidRPr="008409BF" w:rsidRDefault="005916B5">
      <w:pPr>
        <w:rPr>
          <w:lang w:val="pl-PL"/>
        </w:rPr>
      </w:pPr>
    </w:p>
    <w:p w:rsidR="005916B5" w:rsidRDefault="008409BF">
      <w:pPr>
        <w:pStyle w:val="2"/>
      </w:pPr>
      <w:r>
        <w:t xml:space="preserve">6.1 </w:t>
      </w:r>
      <w:proofErr w:type="spellStart"/>
      <w:r>
        <w:t>Filtry</w:t>
      </w:r>
      <w:proofErr w:type="spellEnd"/>
      <w:r>
        <w:t xml:space="preserve"> </w:t>
      </w:r>
      <w:proofErr w:type="spellStart"/>
      <w:r>
        <w:t>stanów</w:t>
      </w:r>
      <w:proofErr w:type="spellEnd"/>
    </w:p>
    <w:p w:rsidR="005916B5" w:rsidRDefault="005916B5"/>
    <w:tbl>
      <w:tblPr>
        <w:tblW w:w="9386" w:type="dxa"/>
        <w:tblLook w:val="0600" w:firstRow="0" w:lastRow="0" w:firstColumn="0" w:lastColumn="0" w:noHBand="1" w:noVBand="1"/>
      </w:tblPr>
      <w:tblGrid>
        <w:gridCol w:w="2500"/>
        <w:gridCol w:w="6886"/>
      </w:tblGrid>
      <w:tr w:rsidR="005916B5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Filtr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5916B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Mandant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Wybór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magazynu</w:t>
            </w:r>
            <w:proofErr w:type="spellEnd"/>
            <w:r>
              <w:rPr>
                <w:sz w:val="20"/>
                <w:szCs w:val="20"/>
              </w:rPr>
              <w:t xml:space="preserve"> — 351 </w:t>
            </w:r>
            <w:proofErr w:type="spellStart"/>
            <w:r>
              <w:rPr>
                <w:sz w:val="20"/>
                <w:szCs w:val="20"/>
              </w:rPr>
              <w:t>lub</w:t>
            </w:r>
            <w:proofErr w:type="spellEnd"/>
            <w:r>
              <w:rPr>
                <w:sz w:val="20"/>
                <w:szCs w:val="20"/>
              </w:rPr>
              <w:t xml:space="preserve"> 352</w:t>
            </w:r>
          </w:p>
        </w:tc>
      </w:tr>
      <w:tr w:rsidR="005916B5" w:rsidRPr="007519E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Data, na którą wyświetlane są stany (początek dnia)</w:t>
            </w:r>
          </w:p>
        </w:tc>
      </w:tr>
      <w:tr w:rsidR="005916B5" w:rsidRPr="007519E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Artykuł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Opcjonalny filtr wg artykułu (multiselect)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Default="007519E2" w:rsidP="007519E2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4A2779E7" wp14:editId="41F3C2E0">
            <wp:extent cx="6120130" cy="30473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E2" w:rsidRPr="008409BF" w:rsidRDefault="007519E2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9386"/>
      </w:tblGrid>
      <w:tr w:rsidR="005916B5" w:rsidRPr="007519E2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WAŻNE: Stany magazynowe są poprawne tylko jeśli plik CSV był wygenerowany z zakresem dat od 01.01.2016 do dziś.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Krótszy zakres dat może skutkować niekompletnymi lub błędnymi danymi stanów.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6.2 Tabele stanów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 xml:space="preserve">Wyświetlane są dwie tabele: (1) Szczegółowa — każda paleta jako osobny wiersz (wg PID/LHMNR). (2) Zagregowana — suma ilości </w:t>
      </w:r>
      <w:r w:rsidR="007519E2">
        <w:rPr>
          <w:lang w:val="pl-PL"/>
        </w:rPr>
        <w:t>według</w:t>
      </w:r>
      <w:r w:rsidRPr="008409BF">
        <w:rPr>
          <w:lang w:val="pl-PL"/>
        </w:rPr>
        <w:t xml:space="preserve"> artykuł</w:t>
      </w:r>
      <w:r w:rsidR="007519E2">
        <w:rPr>
          <w:lang w:val="pl-PL"/>
        </w:rPr>
        <w:t>u</w:t>
      </w:r>
      <w:r w:rsidRPr="008409BF">
        <w:rPr>
          <w:lang w:val="pl-PL"/>
        </w:rPr>
        <w:t>. Dla Mandant 352 osobno liczone są kartony i pozostałe opakowania.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7. Zakładka "Statystyki"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Cztery sekcje analityczne — każda w zwijanym bloku (expander):</w:t>
      </w:r>
    </w:p>
    <w:p w:rsidR="005916B5" w:rsidRPr="008409BF" w:rsidRDefault="005916B5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2800"/>
        <w:gridCol w:w="6586"/>
      </w:tblGrid>
      <w:tr w:rsidR="005916B5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Sekcja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Zawartość</w:t>
            </w:r>
            <w:proofErr w:type="spellEnd"/>
          </w:p>
        </w:tc>
      </w:tr>
      <w:tr w:rsidR="005916B5" w:rsidRPr="007519E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Historia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stanów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Wykres Plotly zmian stanów magazynowych dzień po dniu za wybrany zakres</w:t>
            </w:r>
          </w:p>
        </w:tc>
      </w:tr>
      <w:tr w:rsidR="005916B5" w:rsidRPr="007519E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Raport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miesięczny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Tabela i wykres słupkowy przyjęć i wydań palet per miesiąc</w:t>
            </w:r>
          </w:p>
        </w:tc>
      </w:tr>
      <w:tr w:rsidR="005916B5" w:rsidRPr="007519E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r>
              <w:rPr>
                <w:sz w:val="20"/>
                <w:szCs w:val="20"/>
              </w:rPr>
              <w:t xml:space="preserve">Top-5 </w:t>
            </w:r>
            <w:proofErr w:type="spellStart"/>
            <w:r>
              <w:rPr>
                <w:sz w:val="20"/>
                <w:szCs w:val="20"/>
              </w:rPr>
              <w:t>artykułów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Ranking artykułów wg aktywności (liczba ruchów) w wybranym okresie</w:t>
            </w:r>
          </w:p>
        </w:tc>
      </w:tr>
      <w:tr w:rsidR="005916B5" w:rsidRPr="007519E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Zalegające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stany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Palety na magazynie dłużej niż zadany próg dni — lista z lokalizacją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Default="0087587F" w:rsidP="0087587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4391370" wp14:editId="75F424FB">
            <wp:extent cx="6120130" cy="31280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87F" w:rsidRPr="008409BF" w:rsidRDefault="0087587F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8. Zakładka "Wydanie palet"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 xml:space="preserve">Narzędzie dla operatorów magazynu. Pomaga dobrać konkretne palety (PID + miejsce składowania) do realizacji zamówienia i wygenerować listę </w:t>
      </w:r>
      <w:r w:rsidR="0087587F">
        <w:rPr>
          <w:lang w:val="pl-PL"/>
        </w:rPr>
        <w:t>zgodną z</w:t>
      </w:r>
      <w:r w:rsidRPr="008409BF">
        <w:rPr>
          <w:lang w:val="pl-PL"/>
        </w:rPr>
        <w:t xml:space="preserve"> fizyczn</w:t>
      </w:r>
      <w:r w:rsidR="0087587F">
        <w:rPr>
          <w:lang w:val="pl-PL"/>
        </w:rPr>
        <w:t>ym</w:t>
      </w:r>
      <w:r w:rsidRPr="008409BF">
        <w:rPr>
          <w:lang w:val="pl-PL"/>
        </w:rPr>
        <w:t xml:space="preserve"> wydani</w:t>
      </w:r>
      <w:r w:rsidR="0087587F">
        <w:rPr>
          <w:lang w:val="pl-PL"/>
        </w:rPr>
        <w:t>em</w:t>
      </w:r>
      <w:r w:rsidRPr="008409BF">
        <w:rPr>
          <w:lang w:val="pl-PL"/>
        </w:rPr>
        <w:t>.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8.1 Wybór zamówienia lub artykułu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Z listy rozwijanej na górze zakładki wybierz: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Plik zamówienia — wcześniej załadowany w zakładce "Analiza" (sekcja "Zamówienia")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Artykuł dodany ręcznie — jeśli nie masz pliku zamówienia, wpisz artykuł i ilość bezpośrednio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"Ręczny wybór (bez zamówienia)" — tryb ręczny bez pliku zamówienia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8.2 Logika doboru PID — artykuły standardowe vs kartony</w:t>
      </w:r>
    </w:p>
    <w:p w:rsidR="005916B5" w:rsidRPr="008409BF" w:rsidRDefault="005916B5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9386"/>
      </w:tblGrid>
      <w:tr w:rsidR="005916B5" w:rsidRPr="007519E2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Artykuły STANDARDOWE (nie-kartony):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→ PID dobierany AUTOMATYCZNIE przez program na podstawie priorytetu lokalizacji.</w:t>
            </w:r>
          </w:p>
          <w:p w:rsidR="005916B5" w:rsidRPr="008409BF" w:rsidRDefault="005916B5">
            <w:pPr>
              <w:spacing w:after="80"/>
              <w:rPr>
                <w:lang w:val="pl-PL"/>
              </w:rPr>
            </w:pP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Artykuły KARTONOWE (Mandant 352):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→ Operator wybiera PID RĘCZNIE z listy rozwijanej.</w:t>
            </w:r>
          </w:p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→ Zabezpieczenie: kartony mają specyfikę magazynową — ręczny wybór zapobiega przypadkowemu wydaniu niewłaściwych palet.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8.3 Priorytet miejsc składowania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Program automatycznie proponuje palety w następującej kolejności (dla artykułów standardowych):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Priorytet 1 — strefy WE i BL (przyjęcie): należy je opróżniać w pierwszej kolejności</w:t>
      </w:r>
    </w:p>
    <w:p w:rsidR="005916B5" w:rsidRPr="008409BF" w:rsidRDefault="008409BF">
      <w:pPr>
        <w:pStyle w:val="a4"/>
        <w:numPr>
          <w:ilvl w:val="0"/>
          <w:numId w:val="5"/>
        </w:numPr>
        <w:ind w:left="720" w:hanging="360"/>
        <w:rPr>
          <w:lang w:val="pl-PL"/>
        </w:rPr>
      </w:pPr>
      <w:r w:rsidRPr="008409BF">
        <w:rPr>
          <w:lang w:val="pl-PL"/>
        </w:rPr>
        <w:t>Priorytet 2 — standardowe regały (PLATZ zaczyna się od 02)</w:t>
      </w:r>
    </w:p>
    <w:p w:rsidR="005916B5" w:rsidRDefault="008409BF">
      <w:pPr>
        <w:pStyle w:val="a4"/>
        <w:numPr>
          <w:ilvl w:val="0"/>
          <w:numId w:val="5"/>
        </w:numPr>
        <w:ind w:left="720" w:hanging="360"/>
      </w:pPr>
      <w:proofErr w:type="spellStart"/>
      <w:r>
        <w:t>Priorytet</w:t>
      </w:r>
      <w:proofErr w:type="spellEnd"/>
      <w:r>
        <w:t xml:space="preserve"> 3 — </w:t>
      </w:r>
      <w:proofErr w:type="spellStart"/>
      <w:r>
        <w:t>pozostałe</w:t>
      </w:r>
      <w:proofErr w:type="spellEnd"/>
      <w:r>
        <w:t xml:space="preserve"> </w:t>
      </w:r>
      <w:proofErr w:type="spellStart"/>
      <w:r>
        <w:t>miejsca</w:t>
      </w:r>
      <w:proofErr w:type="spellEnd"/>
      <w:r>
        <w:t xml:space="preserve"> </w:t>
      </w:r>
      <w:proofErr w:type="spellStart"/>
      <w:r>
        <w:t>składowania</w:t>
      </w:r>
      <w:proofErr w:type="spellEnd"/>
    </w:p>
    <w:p w:rsidR="005916B5" w:rsidRDefault="005916B5"/>
    <w:p w:rsidR="005916B5" w:rsidRDefault="0087587F" w:rsidP="0087587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2B72DE1" wp14:editId="1128B80E">
            <wp:extent cx="6120130" cy="20701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87F" w:rsidRDefault="0087587F" w:rsidP="0087587F">
      <w:pPr>
        <w:jc w:val="center"/>
        <w:rPr>
          <w:lang w:val="pl-PL"/>
        </w:rPr>
      </w:pPr>
    </w:p>
    <w:p w:rsidR="0087587F" w:rsidRDefault="0087587F" w:rsidP="0087587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670C295" wp14:editId="5AAF420F">
            <wp:extent cx="6120130" cy="27133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87F" w:rsidRPr="008409BF" w:rsidRDefault="0087587F">
      <w:pPr>
        <w:rPr>
          <w:lang w:val="pl-PL"/>
        </w:rPr>
      </w:pPr>
    </w:p>
    <w:p w:rsidR="005916B5" w:rsidRPr="0087587F" w:rsidRDefault="008409BF">
      <w:pPr>
        <w:pStyle w:val="2"/>
        <w:rPr>
          <w:lang w:val="pl-PL"/>
        </w:rPr>
      </w:pPr>
      <w:r w:rsidRPr="0087587F">
        <w:rPr>
          <w:lang w:val="pl-PL"/>
        </w:rPr>
        <w:t>8.4 Potwierdzenie wyboru i blok Result</w:t>
      </w:r>
    </w:p>
    <w:p w:rsidR="005916B5" w:rsidRPr="0087587F" w:rsidRDefault="005916B5">
      <w:pPr>
        <w:rPr>
          <w:lang w:val="pl-PL"/>
        </w:rPr>
      </w:pP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Sprawdź proponowane PID dla artykułów standardowych — w razie potrzeby zmień wybór w multiselect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Dla kartonów: wybierz PID ręcznie z listy rozwijanej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Kliknij przycisk "Recalculate / Confirm Selection" — program zaktualizuje blok i uwzględni ręcznie wybrane PID kartonów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W bloku Result pojawi się pełna lista wybranych PID gotowa do skopiowania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 xml:space="preserve">Skopiuj listę PID i </w:t>
      </w:r>
      <w:r w:rsidR="0087587F">
        <w:rPr>
          <w:lang w:val="pl-PL"/>
        </w:rPr>
        <w:t>usuń ze stanów magazynowych</w:t>
      </w:r>
    </w:p>
    <w:p w:rsidR="005916B5" w:rsidRPr="008409BF" w:rsidRDefault="005916B5">
      <w:pPr>
        <w:rPr>
          <w:lang w:val="pl-PL"/>
        </w:rPr>
      </w:pPr>
    </w:p>
    <w:p w:rsidR="005916B5" w:rsidRDefault="0085022B" w:rsidP="0085022B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396A2C8D" wp14:editId="41BBB455">
            <wp:extent cx="6120130" cy="27076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22B" w:rsidRPr="008409BF" w:rsidRDefault="0085022B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8.5 Obsługa wielu zamówień kolejno — Confirm Removal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Jeśli realizujesz kilka zamówień jedno po drugim w tej samej sesji: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Po skopiowaniu listy PID z bloku Result kliknij przycisk "Confirm Removal (hide these PIDs)"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Program oznaczy te PID jako wydane i ukryje je z bazy roboczej sesji</w:t>
      </w:r>
    </w:p>
    <w:p w:rsidR="005916B5" w:rsidRPr="008409BF" w:rsidRDefault="008409BF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8409BF">
        <w:rPr>
          <w:lang w:val="pl-PL"/>
        </w:rPr>
        <w:t>Przejdź do kolejnego zamówienia — program nie zaproponuje już wcześniej wydanych PID</w:t>
      </w:r>
    </w:p>
    <w:p w:rsidR="005916B5" w:rsidRPr="008409BF" w:rsidRDefault="005916B5">
      <w:pPr>
        <w:rPr>
          <w:lang w:val="pl-PL"/>
        </w:rPr>
      </w:pPr>
    </w:p>
    <w:tbl>
      <w:tblPr>
        <w:tblW w:w="9386" w:type="dxa"/>
        <w:tblLook w:val="0600" w:firstRow="0" w:lastRow="0" w:firstColumn="0" w:lastColumn="0" w:noHBand="1" w:noVBand="1"/>
      </w:tblPr>
      <w:tblGrid>
        <w:gridCol w:w="9386"/>
      </w:tblGrid>
      <w:tr w:rsidR="005916B5" w:rsidRPr="007519E2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16B5" w:rsidRPr="008409BF" w:rsidRDefault="008409BF">
            <w:pPr>
              <w:spacing w:after="80"/>
              <w:rPr>
                <w:lang w:val="pl-PL"/>
              </w:rPr>
            </w:pPr>
            <w:r w:rsidRPr="008409BF">
              <w:rPr>
                <w:sz w:val="21"/>
                <w:szCs w:val="21"/>
                <w:lang w:val="pl-PL"/>
              </w:rPr>
              <w:t>Bez kliknięcia "Confirm Removal" przy kolejnym zamówieniu mogą być proponowane te same PID, które już zostały wydane.</w:t>
            </w:r>
          </w:p>
        </w:tc>
      </w:tr>
    </w:tbl>
    <w:p w:rsidR="005916B5" w:rsidRPr="008409BF" w:rsidRDefault="005916B5">
      <w:pPr>
        <w:rPr>
          <w:lang w:val="pl-PL"/>
        </w:rPr>
      </w:pPr>
    </w:p>
    <w:p w:rsidR="005916B5" w:rsidRDefault="0085022B" w:rsidP="0085022B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C2FFCBC" wp14:editId="468980D1">
            <wp:extent cx="4714875" cy="13525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22B" w:rsidRPr="008409BF" w:rsidRDefault="0085022B">
      <w:pPr>
        <w:rPr>
          <w:lang w:val="pl-PL"/>
        </w:rPr>
      </w:pPr>
    </w:p>
    <w:p w:rsidR="005916B5" w:rsidRPr="008409BF" w:rsidRDefault="008409BF">
      <w:pPr>
        <w:pStyle w:val="1"/>
        <w:rPr>
          <w:lang w:val="pl-PL"/>
        </w:rPr>
      </w:pPr>
      <w:r w:rsidRPr="008409BF">
        <w:rPr>
          <w:lang w:val="pl-PL"/>
        </w:rPr>
        <w:t>9. Zakładka "Ustawienia" (Administrator)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Dostępna tylko po zalogowaniu administratora. W pasku bocznym rozwiń sekcję "Logowanie administratora" i wprowadź hasło.</w:t>
      </w:r>
    </w:p>
    <w:p w:rsidR="005916B5" w:rsidRPr="008409BF" w:rsidRDefault="0085022B" w:rsidP="0085022B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4646222C" wp14:editId="23A66C6D">
            <wp:extent cx="2268748" cy="1828800"/>
            <wp:effectExtent l="0" t="0" r="0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4438" cy="18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9.1 Wykluczenia artykułów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Artykuły pomijane przy porównaniach w zakładce Analiza. Dwa typy: Exact — pełny numer artykułu; Prefix — początek numeru (wyklucza wszystkie artykuły z tym prefiksem). Kliknij Zapisz po zmianach.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9.2 Konfiguracja opakowań (Mandant 352)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Prefiksy artykułów, które program traktuje jako kartony lub inne opakowania. Używane do podziału metryk w zakładce Analiza i logiki ręcznego wyboru PID w zakładce Wydanie.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pStyle w:val="2"/>
        <w:rPr>
          <w:lang w:val="pl-PL"/>
        </w:rPr>
      </w:pPr>
      <w:r w:rsidRPr="008409BF">
        <w:rPr>
          <w:lang w:val="pl-PL"/>
        </w:rPr>
        <w:t>9.3 Strategie palet</w:t>
      </w:r>
    </w:p>
    <w:p w:rsidR="005916B5" w:rsidRPr="008409BF" w:rsidRDefault="005916B5">
      <w:pPr>
        <w:rPr>
          <w:lang w:val="pl-PL"/>
        </w:rPr>
      </w:pPr>
    </w:p>
    <w:p w:rsidR="005916B5" w:rsidRPr="008409BF" w:rsidRDefault="008409BF">
      <w:pPr>
        <w:spacing w:after="120"/>
        <w:rPr>
          <w:lang w:val="pl-PL"/>
        </w:rPr>
      </w:pPr>
      <w:r w:rsidRPr="008409BF">
        <w:rPr>
          <w:lang w:val="pl-PL"/>
        </w:rPr>
        <w:t>Dla artykułów z prefiksami zdefiniowanymi w pallet_priority: w zamówieniu figuruje 1 szt. = 1 paleta, ale fizycznie na magazynie może być inna ilość. Program ignoruje liczbę sztuk i dobiera właściwą liczbę palet.</w:t>
      </w:r>
    </w:p>
    <w:p w:rsidR="005916B5" w:rsidRPr="008409BF" w:rsidRDefault="005916B5">
      <w:pPr>
        <w:rPr>
          <w:lang w:val="pl-PL"/>
        </w:rPr>
      </w:pPr>
    </w:p>
    <w:p w:rsidR="005916B5" w:rsidRDefault="0085022B" w:rsidP="0085022B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6F5CD66" wp14:editId="405E6BE3">
            <wp:extent cx="6120130" cy="325056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22B" w:rsidRPr="008409BF" w:rsidRDefault="0085022B">
      <w:pPr>
        <w:rPr>
          <w:lang w:val="pl-PL"/>
        </w:rPr>
      </w:pPr>
      <w:r>
        <w:rPr>
          <w:lang w:val="pl-PL"/>
        </w:rPr>
        <w:br w:type="page"/>
      </w:r>
      <w:bookmarkStart w:id="0" w:name="_GoBack"/>
      <w:bookmarkEnd w:id="0"/>
    </w:p>
    <w:p w:rsidR="005916B5" w:rsidRDefault="008409BF">
      <w:pPr>
        <w:pStyle w:val="1"/>
      </w:pPr>
      <w:r>
        <w:lastRenderedPageBreak/>
        <w:t xml:space="preserve">10. </w:t>
      </w:r>
      <w:proofErr w:type="spellStart"/>
      <w:r>
        <w:t>Najczęstsze</w:t>
      </w:r>
      <w:proofErr w:type="spellEnd"/>
      <w:r>
        <w:t xml:space="preserve"> pytania i </w:t>
      </w:r>
      <w:proofErr w:type="spellStart"/>
      <w:r>
        <w:t>problemy</w:t>
      </w:r>
      <w:proofErr w:type="spellEnd"/>
    </w:p>
    <w:p w:rsidR="005916B5" w:rsidRDefault="005916B5"/>
    <w:tbl>
      <w:tblPr>
        <w:tblW w:w="9386" w:type="dxa"/>
        <w:tblLook w:val="0600" w:firstRow="0" w:lastRow="0" w:firstColumn="0" w:lastColumn="0" w:noHBand="1" w:noVBand="1"/>
      </w:tblPr>
      <w:tblGrid>
        <w:gridCol w:w="3700"/>
        <w:gridCol w:w="5686"/>
      </w:tblGrid>
      <w:tr w:rsidR="005916B5">
        <w:trPr>
          <w:tblHeader/>
        </w:trPr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Rozwiązanie</w:t>
            </w:r>
            <w:proofErr w:type="spellEnd"/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Program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uruchamia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Sprawdź, czy Python 3.11 jest zainstalowany. Alternatywnie użyj run_portable.bat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Przeglądarka nie otwiera się automatycznie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Otwórz ręcznie http://localhost:8501 w przeglądarce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Auto-pobieranie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działa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Sprawdź: Firefox zainstalowany; dostęp do ihka.schaeflein.de; plik .streamlit/secrets.toml skonfigurowany przez administratora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Dane zniknęły po odświeżeniu strony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Dane są przywracane automatycznie (komunikat w pasku bocznym). Kliknij "Wyczyść" tylko jeśli chcesz usunąć stare dane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Default="008409BF">
            <w:proofErr w:type="spellStart"/>
            <w:r>
              <w:rPr>
                <w:sz w:val="20"/>
                <w:szCs w:val="20"/>
              </w:rPr>
              <w:t>Stany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magazynowe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wyglądają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błędnie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Wygeneruj CSV z zakresem dat od 01.01.2016 do dziś i załaduj ponownie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Zakładka Ustawienia nie jest widoczna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Zaloguj się jako administrator w pasku bocznym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Przy kolejnym zamówieniu pojawiają się już wydane PID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Po skopiowaniu listy PID naciśnij "Confirm Removal (hide these PIDs)" przed przejściem do następnego zamówienia</w:t>
            </w:r>
          </w:p>
        </w:tc>
      </w:tr>
      <w:tr w:rsidR="005916B5" w:rsidRPr="007519E2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Kartony nie mają automatycznego PID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6B5" w:rsidRPr="008409BF" w:rsidRDefault="008409BF">
            <w:pPr>
              <w:rPr>
                <w:lang w:val="pl-PL"/>
              </w:rPr>
            </w:pPr>
            <w:r w:rsidRPr="008409BF">
              <w:rPr>
                <w:sz w:val="20"/>
                <w:szCs w:val="20"/>
                <w:lang w:val="pl-PL"/>
              </w:rPr>
              <w:t>Dla kartonów PID wybiera się RĘCZNIE z listy — jest to celowe zachowanie programu</w:t>
            </w:r>
          </w:p>
        </w:tc>
      </w:tr>
    </w:tbl>
    <w:p w:rsidR="005916B5" w:rsidRPr="008409BF" w:rsidRDefault="005916B5">
      <w:pPr>
        <w:rPr>
          <w:lang w:val="pl-PL"/>
        </w:rPr>
      </w:pPr>
    </w:p>
    <w:sectPr w:rsidR="005916B5" w:rsidRPr="008409BF">
      <w:pgSz w:w="11906" w:h="16838"/>
      <w:pgMar w:top="1260" w:right="1134" w:bottom="1260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C1AAF"/>
    <w:multiLevelType w:val="hybridMultilevel"/>
    <w:tmpl w:val="E68633E0"/>
    <w:name w:val="Нумерованный список 7"/>
    <w:lvl w:ilvl="0" w:tplc="6A7CAD38">
      <w:numFmt w:val="bullet"/>
      <w:lvlText w:val="◦"/>
      <w:lvlJc w:val="left"/>
      <w:pPr>
        <w:ind w:left="720" w:firstLine="0"/>
      </w:pPr>
    </w:lvl>
    <w:lvl w:ilvl="1" w:tplc="D3FCED7E">
      <w:numFmt w:val="none"/>
      <w:lvlText w:val=""/>
      <w:lvlJc w:val="left"/>
      <w:pPr>
        <w:ind w:left="0" w:firstLine="0"/>
      </w:pPr>
    </w:lvl>
    <w:lvl w:ilvl="2" w:tplc="7E5C071A">
      <w:numFmt w:val="none"/>
      <w:lvlText w:val=""/>
      <w:lvlJc w:val="left"/>
      <w:pPr>
        <w:ind w:left="0" w:firstLine="0"/>
      </w:pPr>
    </w:lvl>
    <w:lvl w:ilvl="3" w:tplc="DD80F07C">
      <w:numFmt w:val="none"/>
      <w:lvlText w:val=""/>
      <w:lvlJc w:val="left"/>
      <w:pPr>
        <w:ind w:left="0" w:firstLine="0"/>
      </w:pPr>
    </w:lvl>
    <w:lvl w:ilvl="4" w:tplc="7486B2D0">
      <w:numFmt w:val="none"/>
      <w:lvlText w:val=""/>
      <w:lvlJc w:val="left"/>
      <w:pPr>
        <w:ind w:left="0" w:firstLine="0"/>
      </w:pPr>
    </w:lvl>
    <w:lvl w:ilvl="5" w:tplc="46B27C50">
      <w:numFmt w:val="none"/>
      <w:lvlText w:val=""/>
      <w:lvlJc w:val="left"/>
      <w:pPr>
        <w:ind w:left="0" w:firstLine="0"/>
      </w:pPr>
    </w:lvl>
    <w:lvl w:ilvl="6" w:tplc="8340CE76">
      <w:numFmt w:val="none"/>
      <w:lvlText w:val=""/>
      <w:lvlJc w:val="left"/>
      <w:pPr>
        <w:ind w:left="0" w:firstLine="0"/>
      </w:pPr>
    </w:lvl>
    <w:lvl w:ilvl="7" w:tplc="452E680E">
      <w:numFmt w:val="none"/>
      <w:lvlText w:val=""/>
      <w:lvlJc w:val="left"/>
      <w:pPr>
        <w:ind w:left="0" w:firstLine="0"/>
      </w:pPr>
    </w:lvl>
    <w:lvl w:ilvl="8" w:tplc="67B2A620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99813DF"/>
    <w:multiLevelType w:val="hybridMultilevel"/>
    <w:tmpl w:val="25082BB6"/>
    <w:name w:val="Нумерованный список 5"/>
    <w:lvl w:ilvl="0" w:tplc="62B2D696">
      <w:numFmt w:val="bullet"/>
      <w:lvlText w:val="•"/>
      <w:lvlJc w:val="left"/>
      <w:pPr>
        <w:ind w:left="360" w:firstLine="0"/>
      </w:pPr>
    </w:lvl>
    <w:lvl w:ilvl="1" w:tplc="CB807A44">
      <w:numFmt w:val="none"/>
      <w:lvlText w:val=""/>
      <w:lvlJc w:val="left"/>
      <w:pPr>
        <w:ind w:left="0" w:firstLine="0"/>
      </w:pPr>
    </w:lvl>
    <w:lvl w:ilvl="2" w:tplc="E8EC2D7C">
      <w:numFmt w:val="none"/>
      <w:lvlText w:val=""/>
      <w:lvlJc w:val="left"/>
      <w:pPr>
        <w:ind w:left="0" w:firstLine="0"/>
      </w:pPr>
    </w:lvl>
    <w:lvl w:ilvl="3" w:tplc="708C4230">
      <w:numFmt w:val="none"/>
      <w:lvlText w:val=""/>
      <w:lvlJc w:val="left"/>
      <w:pPr>
        <w:ind w:left="0" w:firstLine="0"/>
      </w:pPr>
    </w:lvl>
    <w:lvl w:ilvl="4" w:tplc="BB182DF0">
      <w:numFmt w:val="none"/>
      <w:lvlText w:val=""/>
      <w:lvlJc w:val="left"/>
      <w:pPr>
        <w:ind w:left="0" w:firstLine="0"/>
      </w:pPr>
    </w:lvl>
    <w:lvl w:ilvl="5" w:tplc="D37CF7D0">
      <w:numFmt w:val="none"/>
      <w:lvlText w:val=""/>
      <w:lvlJc w:val="left"/>
      <w:pPr>
        <w:ind w:left="0" w:firstLine="0"/>
      </w:pPr>
    </w:lvl>
    <w:lvl w:ilvl="6" w:tplc="A67672F6">
      <w:numFmt w:val="none"/>
      <w:lvlText w:val=""/>
      <w:lvlJc w:val="left"/>
      <w:pPr>
        <w:ind w:left="0" w:firstLine="0"/>
      </w:pPr>
    </w:lvl>
    <w:lvl w:ilvl="7" w:tplc="A90E0144">
      <w:numFmt w:val="none"/>
      <w:lvlText w:val=""/>
      <w:lvlJc w:val="left"/>
      <w:pPr>
        <w:ind w:left="0" w:firstLine="0"/>
      </w:pPr>
    </w:lvl>
    <w:lvl w:ilvl="8" w:tplc="D14E3E04"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2E0A0429"/>
    <w:multiLevelType w:val="hybridMultilevel"/>
    <w:tmpl w:val="98B6FEE0"/>
    <w:name w:val="Нумерованный список 2"/>
    <w:lvl w:ilvl="0" w:tplc="A232DD5C">
      <w:numFmt w:val="bullet"/>
      <w:lvlText w:val="•"/>
      <w:lvlJc w:val="left"/>
      <w:pPr>
        <w:ind w:left="360" w:firstLine="0"/>
      </w:pPr>
    </w:lvl>
    <w:lvl w:ilvl="1" w:tplc="AB4058EE">
      <w:numFmt w:val="none"/>
      <w:lvlText w:val=""/>
      <w:lvlJc w:val="left"/>
      <w:pPr>
        <w:ind w:left="0" w:firstLine="0"/>
      </w:pPr>
    </w:lvl>
    <w:lvl w:ilvl="2" w:tplc="F6B65142">
      <w:numFmt w:val="none"/>
      <w:lvlText w:val=""/>
      <w:lvlJc w:val="left"/>
      <w:pPr>
        <w:ind w:left="0" w:firstLine="0"/>
      </w:pPr>
    </w:lvl>
    <w:lvl w:ilvl="3" w:tplc="A924550A">
      <w:numFmt w:val="none"/>
      <w:lvlText w:val=""/>
      <w:lvlJc w:val="left"/>
      <w:pPr>
        <w:ind w:left="0" w:firstLine="0"/>
      </w:pPr>
    </w:lvl>
    <w:lvl w:ilvl="4" w:tplc="EC366DBE">
      <w:numFmt w:val="none"/>
      <w:lvlText w:val=""/>
      <w:lvlJc w:val="left"/>
      <w:pPr>
        <w:ind w:left="0" w:firstLine="0"/>
      </w:pPr>
    </w:lvl>
    <w:lvl w:ilvl="5" w:tplc="8182B6F2">
      <w:numFmt w:val="none"/>
      <w:lvlText w:val=""/>
      <w:lvlJc w:val="left"/>
      <w:pPr>
        <w:ind w:left="0" w:firstLine="0"/>
      </w:pPr>
    </w:lvl>
    <w:lvl w:ilvl="6" w:tplc="F8F0C0A2">
      <w:numFmt w:val="none"/>
      <w:lvlText w:val=""/>
      <w:lvlJc w:val="left"/>
      <w:pPr>
        <w:ind w:left="0" w:firstLine="0"/>
      </w:pPr>
    </w:lvl>
    <w:lvl w:ilvl="7" w:tplc="813ECBE6">
      <w:numFmt w:val="none"/>
      <w:lvlText w:val=""/>
      <w:lvlJc w:val="left"/>
      <w:pPr>
        <w:ind w:left="0" w:firstLine="0"/>
      </w:pPr>
    </w:lvl>
    <w:lvl w:ilvl="8" w:tplc="EF9CD2B8">
      <w:numFmt w:val="none"/>
      <w:lvlText w:val=""/>
      <w:lvlJc w:val="left"/>
      <w:pPr>
        <w:ind w:left="0" w:firstLine="0"/>
      </w:pPr>
    </w:lvl>
  </w:abstractNum>
  <w:abstractNum w:abstractNumId="3" w15:restartNumberingAfterBreak="0">
    <w:nsid w:val="3DF767A8"/>
    <w:multiLevelType w:val="hybridMultilevel"/>
    <w:tmpl w:val="C656506C"/>
    <w:name w:val="Нумерованный список 3"/>
    <w:lvl w:ilvl="0" w:tplc="AC4E9F20">
      <w:numFmt w:val="bullet"/>
      <w:lvlText w:val="◦"/>
      <w:lvlJc w:val="left"/>
      <w:pPr>
        <w:ind w:left="720" w:firstLine="0"/>
      </w:pPr>
    </w:lvl>
    <w:lvl w:ilvl="1" w:tplc="F62C8000">
      <w:numFmt w:val="none"/>
      <w:lvlText w:val=""/>
      <w:lvlJc w:val="left"/>
      <w:pPr>
        <w:ind w:left="0" w:firstLine="0"/>
      </w:pPr>
    </w:lvl>
    <w:lvl w:ilvl="2" w:tplc="0E6228AC">
      <w:numFmt w:val="none"/>
      <w:lvlText w:val=""/>
      <w:lvlJc w:val="left"/>
      <w:pPr>
        <w:ind w:left="0" w:firstLine="0"/>
      </w:pPr>
    </w:lvl>
    <w:lvl w:ilvl="3" w:tplc="C61C9DFC">
      <w:numFmt w:val="none"/>
      <w:lvlText w:val=""/>
      <w:lvlJc w:val="left"/>
      <w:pPr>
        <w:ind w:left="0" w:firstLine="0"/>
      </w:pPr>
    </w:lvl>
    <w:lvl w:ilvl="4" w:tplc="4216ADF0">
      <w:numFmt w:val="none"/>
      <w:lvlText w:val=""/>
      <w:lvlJc w:val="left"/>
      <w:pPr>
        <w:ind w:left="0" w:firstLine="0"/>
      </w:pPr>
    </w:lvl>
    <w:lvl w:ilvl="5" w:tplc="4C129D08">
      <w:numFmt w:val="none"/>
      <w:lvlText w:val=""/>
      <w:lvlJc w:val="left"/>
      <w:pPr>
        <w:ind w:left="0" w:firstLine="0"/>
      </w:pPr>
    </w:lvl>
    <w:lvl w:ilvl="6" w:tplc="A98CCA34">
      <w:numFmt w:val="none"/>
      <w:lvlText w:val=""/>
      <w:lvlJc w:val="left"/>
      <w:pPr>
        <w:ind w:left="0" w:firstLine="0"/>
      </w:pPr>
    </w:lvl>
    <w:lvl w:ilvl="7" w:tplc="C98C9206">
      <w:numFmt w:val="none"/>
      <w:lvlText w:val=""/>
      <w:lvlJc w:val="left"/>
      <w:pPr>
        <w:ind w:left="0" w:firstLine="0"/>
      </w:pPr>
    </w:lvl>
    <w:lvl w:ilvl="8" w:tplc="7E9A52F4">
      <w:numFmt w:val="none"/>
      <w:lvlText w:val=""/>
      <w:lvlJc w:val="left"/>
      <w:pPr>
        <w:ind w:left="0" w:firstLine="0"/>
      </w:pPr>
    </w:lvl>
  </w:abstractNum>
  <w:abstractNum w:abstractNumId="4" w15:restartNumberingAfterBreak="0">
    <w:nsid w:val="53D55E9E"/>
    <w:multiLevelType w:val="hybridMultilevel"/>
    <w:tmpl w:val="381E2FBC"/>
    <w:name w:val="Нумерованный список 6"/>
    <w:lvl w:ilvl="0" w:tplc="B7629892">
      <w:start w:val="1"/>
      <w:numFmt w:val="decimal"/>
      <w:lvlText w:val="%1."/>
      <w:lvlJc w:val="left"/>
      <w:pPr>
        <w:ind w:left="360" w:firstLine="0"/>
      </w:pPr>
    </w:lvl>
    <w:lvl w:ilvl="1" w:tplc="A37EAE98">
      <w:numFmt w:val="none"/>
      <w:lvlText w:val=""/>
      <w:lvlJc w:val="left"/>
      <w:pPr>
        <w:ind w:left="0" w:firstLine="0"/>
      </w:pPr>
    </w:lvl>
    <w:lvl w:ilvl="2" w:tplc="8AA2CF34">
      <w:numFmt w:val="none"/>
      <w:lvlText w:val=""/>
      <w:lvlJc w:val="left"/>
      <w:pPr>
        <w:ind w:left="0" w:firstLine="0"/>
      </w:pPr>
    </w:lvl>
    <w:lvl w:ilvl="3" w:tplc="BE5C6F3E">
      <w:numFmt w:val="none"/>
      <w:lvlText w:val=""/>
      <w:lvlJc w:val="left"/>
      <w:pPr>
        <w:ind w:left="0" w:firstLine="0"/>
      </w:pPr>
    </w:lvl>
    <w:lvl w:ilvl="4" w:tplc="17428BEC">
      <w:numFmt w:val="none"/>
      <w:lvlText w:val=""/>
      <w:lvlJc w:val="left"/>
      <w:pPr>
        <w:ind w:left="0" w:firstLine="0"/>
      </w:pPr>
    </w:lvl>
    <w:lvl w:ilvl="5" w:tplc="4546015C">
      <w:numFmt w:val="none"/>
      <w:lvlText w:val=""/>
      <w:lvlJc w:val="left"/>
      <w:pPr>
        <w:ind w:left="0" w:firstLine="0"/>
      </w:pPr>
    </w:lvl>
    <w:lvl w:ilvl="6" w:tplc="807A513C">
      <w:numFmt w:val="none"/>
      <w:lvlText w:val=""/>
      <w:lvlJc w:val="left"/>
      <w:pPr>
        <w:ind w:left="0" w:firstLine="0"/>
      </w:pPr>
    </w:lvl>
    <w:lvl w:ilvl="7" w:tplc="D8166C74">
      <w:numFmt w:val="none"/>
      <w:lvlText w:val=""/>
      <w:lvlJc w:val="left"/>
      <w:pPr>
        <w:ind w:left="0" w:firstLine="0"/>
      </w:pPr>
    </w:lvl>
    <w:lvl w:ilvl="8" w:tplc="32EE5FFE">
      <w:numFmt w:val="none"/>
      <w:lvlText w:val=""/>
      <w:lvlJc w:val="left"/>
      <w:pPr>
        <w:ind w:left="0" w:firstLine="0"/>
      </w:pPr>
    </w:lvl>
  </w:abstractNum>
  <w:abstractNum w:abstractNumId="5" w15:restartNumberingAfterBreak="0">
    <w:nsid w:val="59222CB9"/>
    <w:multiLevelType w:val="hybridMultilevel"/>
    <w:tmpl w:val="C8969E2A"/>
    <w:lvl w:ilvl="0" w:tplc="5DB6A23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3E301A6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86E23C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4A0D89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0C45C2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C9C0B5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AE27FE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1927A3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611AC1B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7371053A"/>
    <w:multiLevelType w:val="hybridMultilevel"/>
    <w:tmpl w:val="728617CE"/>
    <w:name w:val="Нумерованный список 1"/>
    <w:lvl w:ilvl="0" w:tplc="AE74351A">
      <w:numFmt w:val="bullet"/>
      <w:lvlText w:val="●"/>
      <w:lvlJc w:val="left"/>
      <w:pPr>
        <w:ind w:left="360" w:firstLine="0"/>
      </w:pPr>
    </w:lvl>
    <w:lvl w:ilvl="1" w:tplc="B39270AC">
      <w:numFmt w:val="bullet"/>
      <w:lvlText w:val="○"/>
      <w:lvlJc w:val="left"/>
      <w:pPr>
        <w:ind w:left="1080" w:firstLine="0"/>
      </w:pPr>
    </w:lvl>
    <w:lvl w:ilvl="2" w:tplc="F132A372">
      <w:numFmt w:val="bullet"/>
      <w:lvlText w:val="■"/>
      <w:lvlJc w:val="left"/>
      <w:pPr>
        <w:ind w:left="1800" w:firstLine="0"/>
      </w:pPr>
    </w:lvl>
    <w:lvl w:ilvl="3" w:tplc="F2C40F7E">
      <w:numFmt w:val="bullet"/>
      <w:lvlText w:val="●"/>
      <w:lvlJc w:val="left"/>
      <w:pPr>
        <w:ind w:left="2520" w:firstLine="0"/>
      </w:pPr>
    </w:lvl>
    <w:lvl w:ilvl="4" w:tplc="C5D4FAC8">
      <w:numFmt w:val="bullet"/>
      <w:lvlText w:val="○"/>
      <w:lvlJc w:val="left"/>
      <w:pPr>
        <w:ind w:left="3240" w:firstLine="0"/>
      </w:pPr>
    </w:lvl>
    <w:lvl w:ilvl="5" w:tplc="87FA28E0">
      <w:numFmt w:val="bullet"/>
      <w:lvlText w:val="■"/>
      <w:lvlJc w:val="left"/>
      <w:pPr>
        <w:ind w:left="3960" w:firstLine="0"/>
      </w:pPr>
    </w:lvl>
    <w:lvl w:ilvl="6" w:tplc="662055C4">
      <w:numFmt w:val="bullet"/>
      <w:lvlText w:val="●"/>
      <w:lvlJc w:val="left"/>
      <w:pPr>
        <w:ind w:left="4680" w:firstLine="0"/>
      </w:pPr>
    </w:lvl>
    <w:lvl w:ilvl="7" w:tplc="D6561CBC">
      <w:numFmt w:val="bullet"/>
      <w:lvlText w:val="●"/>
      <w:lvlJc w:val="left"/>
      <w:pPr>
        <w:ind w:left="5400" w:firstLine="0"/>
      </w:pPr>
    </w:lvl>
    <w:lvl w:ilvl="8" w:tplc="C75A3A84">
      <w:numFmt w:val="bullet"/>
      <w:lvlText w:val="●"/>
      <w:lvlJc w:val="left"/>
      <w:pPr>
        <w:ind w:left="6120" w:firstLine="0"/>
      </w:pPr>
    </w:lvl>
  </w:abstractNum>
  <w:abstractNum w:abstractNumId="7" w15:restartNumberingAfterBreak="0">
    <w:nsid w:val="77930B1B"/>
    <w:multiLevelType w:val="hybridMultilevel"/>
    <w:tmpl w:val="8F566CF6"/>
    <w:name w:val="Нумерованный список 4"/>
    <w:lvl w:ilvl="0" w:tplc="9856AE84">
      <w:start w:val="1"/>
      <w:numFmt w:val="decimal"/>
      <w:lvlText w:val="%1."/>
      <w:lvlJc w:val="left"/>
      <w:pPr>
        <w:ind w:left="360" w:firstLine="0"/>
      </w:pPr>
    </w:lvl>
    <w:lvl w:ilvl="1" w:tplc="79C04CE6">
      <w:numFmt w:val="none"/>
      <w:lvlText w:val=""/>
      <w:lvlJc w:val="left"/>
      <w:pPr>
        <w:ind w:left="0" w:firstLine="0"/>
      </w:pPr>
    </w:lvl>
    <w:lvl w:ilvl="2" w:tplc="6B40107C">
      <w:numFmt w:val="none"/>
      <w:lvlText w:val=""/>
      <w:lvlJc w:val="left"/>
      <w:pPr>
        <w:ind w:left="0" w:firstLine="0"/>
      </w:pPr>
    </w:lvl>
    <w:lvl w:ilvl="3" w:tplc="DADA5DEC">
      <w:numFmt w:val="none"/>
      <w:lvlText w:val=""/>
      <w:lvlJc w:val="left"/>
      <w:pPr>
        <w:ind w:left="0" w:firstLine="0"/>
      </w:pPr>
    </w:lvl>
    <w:lvl w:ilvl="4" w:tplc="B6742A7A">
      <w:numFmt w:val="none"/>
      <w:lvlText w:val=""/>
      <w:lvlJc w:val="left"/>
      <w:pPr>
        <w:ind w:left="0" w:firstLine="0"/>
      </w:pPr>
    </w:lvl>
    <w:lvl w:ilvl="5" w:tplc="EEE43D48">
      <w:numFmt w:val="none"/>
      <w:lvlText w:val=""/>
      <w:lvlJc w:val="left"/>
      <w:pPr>
        <w:ind w:left="0" w:firstLine="0"/>
      </w:pPr>
    </w:lvl>
    <w:lvl w:ilvl="6" w:tplc="435C8750">
      <w:numFmt w:val="none"/>
      <w:lvlText w:val=""/>
      <w:lvlJc w:val="left"/>
      <w:pPr>
        <w:ind w:left="0" w:firstLine="0"/>
      </w:pPr>
    </w:lvl>
    <w:lvl w:ilvl="7" w:tplc="883007B0">
      <w:numFmt w:val="none"/>
      <w:lvlText w:val=""/>
      <w:lvlJc w:val="left"/>
      <w:pPr>
        <w:ind w:left="0" w:firstLine="0"/>
      </w:pPr>
    </w:lvl>
    <w:lvl w:ilvl="8" w:tplc="379A7EBA">
      <w:numFmt w:val="none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6B5"/>
    <w:rsid w:val="005916B5"/>
    <w:rsid w:val="007519E2"/>
    <w:rsid w:val="008409BF"/>
    <w:rsid w:val="0085022B"/>
    <w:rsid w:val="0087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A6F7B"/>
  <w15:docId w15:val="{17602145-D4D1-4355-B573-C0FFFD6F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qFormat/>
  </w:style>
  <w:style w:type="paragraph" w:customStyle="1" w:styleId="11">
    <w:name w:val="Заголовок 11"/>
    <w:qFormat/>
    <w:pPr>
      <w:pBdr>
        <w:top w:val="nil"/>
        <w:left w:val="nil"/>
        <w:bottom w:val="single" w:sz="8" w:space="4" w:color="1F5C2E"/>
        <w:right w:val="nil"/>
        <w:between w:val="nil"/>
      </w:pBdr>
      <w:spacing w:before="400" w:after="200"/>
      <w:outlineLvl w:val="0"/>
    </w:pPr>
    <w:rPr>
      <w:b/>
      <w:bCs/>
      <w:color w:val="1F5C2E"/>
      <w:sz w:val="34"/>
      <w:szCs w:val="34"/>
    </w:rPr>
  </w:style>
  <w:style w:type="paragraph" w:customStyle="1" w:styleId="21">
    <w:name w:val="Заголовок 21"/>
    <w:qFormat/>
    <w:pPr>
      <w:spacing w:before="280" w:after="120"/>
      <w:outlineLvl w:val="1"/>
    </w:pPr>
    <w:rPr>
      <w:b/>
      <w:bCs/>
      <w:color w:val="27AE60"/>
      <w:sz w:val="26"/>
      <w:szCs w:val="26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840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1443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Владимир Оникий</cp:lastModifiedBy>
  <cp:revision>5</cp:revision>
  <dcterms:created xsi:type="dcterms:W3CDTF">2026-03-18T19:56:00Z</dcterms:created>
  <dcterms:modified xsi:type="dcterms:W3CDTF">2026-03-18T22:20:00Z</dcterms:modified>
</cp:coreProperties>
</file>