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(一次只开一个窗口，一次只做一件事)</w:t>
      </w:r>
    </w:p>
    <w:p>
      <w:pPr>
        <w:rPr>
          <w:rFonts w:hint="eastAsia" w:ascii="楷体" w:hAnsi="楷体" w:eastAsia="楷体" w:cs="楷体"/>
          <w:sz w:val="24"/>
          <w:szCs w:val="24"/>
          <w:lang w:eastAsia="zh-CN"/>
        </w:rPr>
      </w:pPr>
      <w:r>
        <w:rPr>
          <w:rFonts w:hint="eastAsia" w:ascii="楷体" w:hAnsi="楷体" w:eastAsia="楷体" w:cs="楷体"/>
          <w:sz w:val="24"/>
          <w:szCs w:val="24"/>
          <w:lang w:eastAsia="zh-CN"/>
        </w:rPr>
        <w:t>图形界面设计的思考</w:t>
      </w:r>
    </w:p>
    <w:p>
      <w:pPr>
        <w:rPr>
          <w:rFonts w:hint="eastAsia" w:ascii="楷体" w:hAnsi="楷体" w:eastAsia="楷体" w:cs="楷体"/>
          <w:sz w:val="24"/>
          <w:szCs w:val="24"/>
          <w:lang w:eastAsia="zh-CN"/>
        </w:rPr>
      </w:pP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Question：</w:t>
      </w:r>
    </w:p>
    <w:p>
      <w:pPr>
        <w:numPr>
          <w:ilvl w:val="0"/>
          <w:numId w:val="1"/>
        </w:num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图形界面的几种类型</w:t>
      </w:r>
    </w:p>
    <w:p>
      <w:pPr>
        <w:numPr>
          <w:numId w:val="0"/>
        </w:num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移动端界面、网页端界面、桌面端界面</w:t>
      </w:r>
    </w:p>
    <w:p>
      <w:pPr>
        <w:numPr>
          <w:numId w:val="0"/>
        </w:num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图形界面好处</w:t>
      </w:r>
    </w:p>
    <w:p>
      <w:pPr>
        <w:numPr>
          <w:numId w:val="0"/>
        </w:num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简单易用，减少用户使用障碍</w:t>
      </w:r>
    </w:p>
    <w:p>
      <w:pPr>
        <w:numPr>
          <w:numId w:val="0"/>
        </w:num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图形界面的编程</w:t>
      </w:r>
    </w:p>
    <w:p>
      <w:pPr>
        <w:numPr>
          <w:numId w:val="0"/>
        </w:num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每一种语言都有其图形界面编程，不考虑跨平台的话，其实VB是一个不错的选择。Java也有Swing、AWT等解决方式</w:t>
      </w:r>
    </w:p>
    <w:p>
      <w:pPr>
        <w:numPr>
          <w:numId w:val="0"/>
        </w:num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Swing与AWT区别</w:t>
      </w:r>
    </w:p>
    <w:p>
      <w:pPr>
        <w:numPr>
          <w:numId w:val="0"/>
        </w:num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AWT是抽象窗口组件工具包、是java最早用于变刺耳图形应用程序的开发包。Swing是为了解决AWT存在的问题而新开发的包，它以AWT为基础。</w:t>
      </w:r>
    </w:p>
    <w:p>
      <w:pPr>
        <w:numPr>
          <w:numId w:val="0"/>
        </w:num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纯文本编程与可视化编程的优劣</w:t>
      </w:r>
    </w:p>
    <w:p>
      <w:pPr>
        <w:numPr>
          <w:numId w:val="0"/>
        </w:num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2138465">
    <w:nsid w:val="568DDFE1"/>
    <w:multiLevelType w:val="singleLevel"/>
    <w:tmpl w:val="568DDFE1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45213846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F03BE9"/>
    <w:rsid w:val="498970A7"/>
    <w:rsid w:val="5B34012D"/>
    <w:rsid w:val="7963177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2016-01-07T15:35:17Z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