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</w:rPr>
      </w:pPr>
      <w:r>
        <w:rPr>
          <w:rFonts w:hint="eastAsia"/>
        </w:rPr>
        <w:t>EJB是sun的JavaEE服务器端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"http://baike.baidu.com/view/3852154.htm" \t "http://baike.baidu.com/_blank"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组件模型</w:t>
      </w:r>
      <w:r>
        <w:rPr>
          <w:rFonts w:hint="default"/>
        </w:rPr>
        <w:fldChar w:fldCharType="end"/>
      </w:r>
      <w:r>
        <w:rPr>
          <w:rFonts w:hint="default"/>
        </w:rPr>
        <w:t>，设计目标与核心应用是部署分布式应用程序。</w:t>
      </w:r>
    </w:p>
    <w:p>
      <w:pPr>
        <w:rPr>
          <w:rFonts w:hint="default"/>
        </w:rPr>
      </w:pPr>
      <w:r>
        <w:rPr>
          <w:rFonts w:hint="default"/>
        </w:rPr>
        <w:t>在J2EE里，Enterprise Java Beans(EJB)称为Java 企业Bean，是Java的核心代码，分别是会话Bean（Session Bean），实体Bean（Entity Bean）和消息驱动Bean（MessageDriven Bean）。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IoC的基本概念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Ioc，控制反转，别名依赖注入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如果我们依赖于某个类或者服务，最简单而有效的方式就是直接在类的构造函数中新建相应的依赖类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三种依赖注入的方式：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Setter方法注入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掌管大局的IoC Service Provider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抽象概念，指代任何将IoC场景中的业务对象绑定到一起的方式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业务对象的构建管理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业务对象间的依赖绑定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那么其如何管理这些依赖关系呢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直接编码方式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配置文件方式，最典型的以XML文件来进行管理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Spring的IoC容器之BeanFactory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Spring的两种容器类型：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BeanFactory：基础类型IoC容器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BeanFactory作为1个IoC Service Provider，管理依赖关系的方法与前面类似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BeanFactory之XML配置文件解读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&lt;beans&gt;是XML配置文件中的最顶层的元素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可以包含0个或1个&lt;description&gt;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多个bean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以及&lt;import&gt;或者&lt;alias&gt;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1841">
    <w:nsid w:val="56DBE601"/>
    <w:multiLevelType w:val="singleLevel"/>
    <w:tmpl w:val="56DBE601"/>
    <w:lvl w:ilvl="0" w:tentative="1">
      <w:start w:val="1"/>
      <w:numFmt w:val="decimal"/>
      <w:suff w:val="nothing"/>
      <w:lvlText w:val="%1、"/>
      <w:lvlJc w:val="left"/>
    </w:lvl>
  </w:abstractNum>
  <w:abstractNum w:abstractNumId="1457251090">
    <w:nsid w:val="56DBE312"/>
    <w:multiLevelType w:val="singleLevel"/>
    <w:tmpl w:val="56DBE312"/>
    <w:lvl w:ilvl="0" w:tentative="1">
      <w:start w:val="2"/>
      <w:numFmt w:val="chineseCounting"/>
      <w:suff w:val="space"/>
      <w:lvlText w:val="第%1章"/>
      <w:lvlJc w:val="left"/>
    </w:lvl>
  </w:abstractNum>
  <w:abstractNum w:abstractNumId="1457251629">
    <w:nsid w:val="56DBE52D"/>
    <w:multiLevelType w:val="singleLevel"/>
    <w:tmpl w:val="56DBE52D"/>
    <w:lvl w:ilvl="0" w:tentative="1">
      <w:start w:val="3"/>
      <w:numFmt w:val="chineseCounting"/>
      <w:suff w:val="space"/>
      <w:lvlText w:val="第%1章"/>
      <w:lvlJc w:val="left"/>
    </w:lvl>
  </w:abstractNum>
  <w:abstractNum w:abstractNumId="1457250812">
    <w:nsid w:val="56DBE1FC"/>
    <w:multiLevelType w:val="singleLevel"/>
    <w:tmpl w:val="56DBE1FC"/>
    <w:lvl w:ilvl="0" w:tentative="1">
      <w:start w:val="1"/>
      <w:numFmt w:val="decimal"/>
      <w:suff w:val="nothing"/>
      <w:lvlText w:val="%1、"/>
      <w:lvlJc w:val="left"/>
    </w:lvl>
  </w:abstractNum>
  <w:abstractNum w:abstractNumId="1457252630">
    <w:nsid w:val="56DBE916"/>
    <w:multiLevelType w:val="singleLevel"/>
    <w:tmpl w:val="56DBE916"/>
    <w:lvl w:ilvl="0" w:tentative="1">
      <w:start w:val="4"/>
      <w:numFmt w:val="chineseCounting"/>
      <w:lvlText w:val="第%1章"/>
      <w:lvlJc w:val="left"/>
    </w:lvl>
  </w:abstractNum>
  <w:num w:numId="1">
    <w:abstractNumId w:val="1457251090"/>
  </w:num>
  <w:num w:numId="2">
    <w:abstractNumId w:val="1457250812"/>
  </w:num>
  <w:num w:numId="3">
    <w:abstractNumId w:val="1457251629"/>
  </w:num>
  <w:num w:numId="4">
    <w:abstractNumId w:val="1457251841"/>
  </w:num>
  <w:num w:numId="5">
    <w:abstractNumId w:val="1457252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15878"/>
    <w:rsid w:val="0AE947B8"/>
    <w:rsid w:val="112E72F9"/>
    <w:rsid w:val="13DE0A57"/>
    <w:rsid w:val="178001F2"/>
    <w:rsid w:val="217F08C4"/>
    <w:rsid w:val="2B9A2F52"/>
    <w:rsid w:val="2CF35883"/>
    <w:rsid w:val="38AD7AB3"/>
    <w:rsid w:val="3DA6230A"/>
    <w:rsid w:val="4E8B7C92"/>
    <w:rsid w:val="50347A10"/>
    <w:rsid w:val="52BC5B44"/>
    <w:rsid w:val="6A127411"/>
    <w:rsid w:val="6F256D0E"/>
    <w:rsid w:val="75C234A1"/>
    <w:rsid w:val="77105DF7"/>
    <w:rsid w:val="7AC1690C"/>
    <w:rsid w:val="7E953C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2016-03-06T16:12:28Z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