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梁念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求职意向</w:t>
      </w:r>
      <w:r>
        <w:rPr>
          <w:rFonts w:hint="eastAsia"/>
          <w:lang w:val="en-US" w:eastAsia="zh-CN"/>
        </w:rPr>
        <w:t>：编辑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"mailto:liangnian1155@gmail.com"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liangnian1155@gmail.com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电话：18200251275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出生：1993年双鱼座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外语：英语六级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教育经历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四川大学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  自动化专业本科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2011.09-2015.06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——————————————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个人小荐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年少时，尝喜读书，天黑而不自知。所读所诵者，不过于唐诗宋词，侠者天下，少读三国，却未明其中之权谋，只喜书中之故事，至而大学所复阅时，所记惟有陈琳为本初所发之讨孟德之檄文，其中之生僻字于今亦有未解之处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中学之时，酷爱历史与物理。初中之时便已通读高中之历史教材，不自足，复阅诸类古文，以寻蛛丝马迹。尝以为通读古今之史，便可明过去，知未来，可如丞相，观今夜之天相，知天下之大事。然时未明如丞相者，却也终陨于五丈原。当是时，喜韩寒，尤爱其《三重门》与《长安乱》，妙句迭出，文气逼人。为文时常仿之，然所能仿之者，惟有皮毛，概以所阅之古文典故，以为文之添花，然终无其为文为人之风范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高中之时，玄幻大行其道，余亦未能免之。引吾初入其门者，《诛仙》也，初读其书，夜不能寐，愿通读之。其后遍阅起点前茅之书，尝阅天蚕土豆、唐家三少、番茄等诸多名作者之书，然余最爱猫腻，爱其文风，爱其为文之细谨，布局虽大，却未失于方寸之间。也尝喜然心中有提三尺剑，迎风破浪之志，故弃文而从理。然天资钝驽，实无科学家之资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大学之时，尝阅百家之书，望以明悟天地之变化。然纸上得来，终是浅薄。生活困惑处，无从得解。欲以明辨是非，觉知此事者，非以躬行不能达之矣。有阳明公格物致知之行，明悟唯心以待心，唯物以待物。尝加入文学社，但所承载者，竟似于《萌芽》中悲春伤秋之意。所聚者众，多为于此。然此固非本人之所愿也。所愿者，当求实事。何为实事，当是明悟己身，为文以哺他人，使众人于世间纷扰之处有一地可栖息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而后之时，泛读百书，广猎番剧，上可道孔孟诸子之言，下可为楼主基腐之辩。毕业期近，以不负大学之所学，细读专业之书，然命途殊变，所期之路渐远。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七月入职，初为游戏开发。然其与心中之所愿渐之离背。游戏之娱乐，虽娱乐一時，但终无法悦及本心。思及再三，不忘初心，不负所学，愿入编辑之路，为万千广厦添砖加瓦，使天下民众俱欢颜！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总结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说了那么多，再补充一些，本人是AB站常客，喜欢动漫，偶尔中二，偶尔逗比，喜欢能带给我们想象与憧憬的作品。这几年喜欢的国内的影视作品大多出自网剧，很看好网剧的发展，也希望自己能够参与到这一事业中，带给更多的人欢乐。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B06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2015-12-07T08:27:36Z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