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为什么会产生需求？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因为对这个电脑单调的壁纸产生不满，但又不想下载搜狗壁纸全家桶，所以要自己动手，丰衣足食~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设计目标：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能够自由切换壁纸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界面简洁明了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设计草图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091736">
    <w:nsid w:val="568D2958"/>
    <w:multiLevelType w:val="singleLevel"/>
    <w:tmpl w:val="568D295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20917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45913"/>
    <w:rsid w:val="1F6C37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2016-01-06T15:40:08Z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