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9CD5" w14:textId="481F4BA4" w:rsidR="00F70794" w:rsidRPr="004C32E8" w:rsidRDefault="00F70794" w:rsidP="004A28B1">
      <w:pPr>
        <w:pStyle w:val="Centrado"/>
        <w:jc w:val="left"/>
        <w:rPr>
          <w:rFonts w:asciiTheme="majorHAnsi" w:hAnsiTheme="majorHAnsi" w:cstheme="majorHAnsi"/>
          <w:lang w:val="es-ES"/>
        </w:rPr>
      </w:pPr>
    </w:p>
    <w:p w14:paraId="62B4BB6A" w14:textId="77777777" w:rsidR="00F70794" w:rsidRPr="004C32E8" w:rsidRDefault="00F70794" w:rsidP="00F70794">
      <w:pPr>
        <w:jc w:val="center"/>
        <w:rPr>
          <w:rFonts w:asciiTheme="majorHAnsi" w:hAnsiTheme="majorHAnsi" w:cstheme="majorHAnsi"/>
          <w:sz w:val="22"/>
          <w:szCs w:val="22"/>
        </w:rPr>
      </w:pPr>
      <w:r w:rsidRPr="004C32E8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10D88B52" wp14:editId="5E658913">
            <wp:extent cx="3580286" cy="737616"/>
            <wp:effectExtent l="0" t="0" r="0" b="0"/>
            <wp:docPr id="209632822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286" cy="73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AE7E" w14:textId="77777777" w:rsidR="00F70794" w:rsidRPr="004C32E8" w:rsidRDefault="00F70794" w:rsidP="00F70794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72062A28" w14:textId="28E56CD3" w:rsidR="00F70794" w:rsidRPr="004C32E8" w:rsidRDefault="00F70794" w:rsidP="00F70794">
      <w:pPr>
        <w:jc w:val="center"/>
        <w:rPr>
          <w:rFonts w:asciiTheme="majorHAnsi" w:hAnsiTheme="majorHAnsi" w:cstheme="majorHAnsi"/>
          <w:sz w:val="22"/>
          <w:szCs w:val="22"/>
          <w:lang w:val="es-ES"/>
        </w:rPr>
      </w:pPr>
      <w:r w:rsidRPr="004C32E8">
        <w:rPr>
          <w:rFonts w:asciiTheme="majorHAnsi" w:hAnsiTheme="majorHAnsi" w:cstheme="majorHAnsi"/>
          <w:sz w:val="22"/>
          <w:szCs w:val="22"/>
          <w:lang w:val="es-ES"/>
        </w:rPr>
        <w:t>Instituto Tecnológico de Costa Rica</w:t>
      </w:r>
    </w:p>
    <w:p w14:paraId="2D3A5702" w14:textId="77777777" w:rsidR="00F70794" w:rsidRPr="004C32E8" w:rsidRDefault="00F70794" w:rsidP="00F70794">
      <w:pPr>
        <w:rPr>
          <w:rFonts w:asciiTheme="majorHAnsi" w:hAnsiTheme="majorHAnsi" w:cstheme="majorHAnsi"/>
          <w:sz w:val="22"/>
          <w:szCs w:val="22"/>
          <w:lang w:val="es-ES"/>
        </w:rPr>
      </w:pPr>
    </w:p>
    <w:p w14:paraId="3228AC4A" w14:textId="77777777" w:rsidR="00F70794" w:rsidRPr="004C32E8" w:rsidRDefault="00F70794" w:rsidP="00F70794">
      <w:pPr>
        <w:jc w:val="center"/>
        <w:rPr>
          <w:rFonts w:asciiTheme="majorHAnsi" w:hAnsiTheme="majorHAnsi" w:cstheme="majorHAnsi"/>
          <w:sz w:val="22"/>
          <w:szCs w:val="22"/>
          <w:lang w:val="es-ES"/>
        </w:rPr>
      </w:pPr>
      <w:r w:rsidRPr="004C32E8">
        <w:rPr>
          <w:rFonts w:asciiTheme="majorHAnsi" w:hAnsiTheme="majorHAnsi" w:cstheme="majorHAnsi"/>
          <w:sz w:val="22"/>
          <w:szCs w:val="22"/>
          <w:lang w:val="es-ES"/>
        </w:rPr>
        <w:t>Carrera de computación, San Carlos</w:t>
      </w:r>
    </w:p>
    <w:p w14:paraId="5D664E13" w14:textId="77777777" w:rsidR="00F70794" w:rsidRPr="004C32E8" w:rsidRDefault="00F70794" w:rsidP="00F70794">
      <w:pPr>
        <w:jc w:val="center"/>
        <w:rPr>
          <w:rFonts w:asciiTheme="majorHAnsi" w:hAnsiTheme="majorHAnsi" w:cstheme="majorHAnsi"/>
          <w:sz w:val="22"/>
          <w:szCs w:val="22"/>
          <w:lang w:val="es-ES"/>
        </w:rPr>
      </w:pPr>
    </w:p>
    <w:p w14:paraId="2409620D" w14:textId="77777777" w:rsidR="00F70794" w:rsidRPr="004C32E8" w:rsidRDefault="00F70794" w:rsidP="00F70794">
      <w:pPr>
        <w:jc w:val="center"/>
        <w:rPr>
          <w:rFonts w:asciiTheme="majorHAnsi" w:hAnsiTheme="majorHAnsi" w:cstheme="majorHAnsi"/>
          <w:sz w:val="22"/>
          <w:szCs w:val="22"/>
          <w:lang w:val="es-ES"/>
        </w:rPr>
      </w:pPr>
    </w:p>
    <w:p w14:paraId="38CE1BC6" w14:textId="048CAE5A" w:rsidR="00F70794" w:rsidRPr="004C32E8" w:rsidRDefault="00F70794" w:rsidP="00F70794">
      <w:pPr>
        <w:jc w:val="center"/>
        <w:rPr>
          <w:rFonts w:asciiTheme="majorHAnsi" w:hAnsiTheme="majorHAnsi" w:cstheme="majorHAnsi"/>
          <w:sz w:val="22"/>
          <w:szCs w:val="22"/>
          <w:lang w:val="es-ES"/>
        </w:rPr>
      </w:pPr>
      <w:r w:rsidRPr="004C32E8">
        <w:rPr>
          <w:rFonts w:asciiTheme="majorHAnsi" w:hAnsiTheme="majorHAnsi" w:cstheme="majorHAnsi"/>
          <w:sz w:val="22"/>
          <w:szCs w:val="22"/>
          <w:lang w:val="es-ES"/>
        </w:rPr>
        <w:t>Curso:</w:t>
      </w:r>
    </w:p>
    <w:p w14:paraId="560C51D8" w14:textId="77777777" w:rsidR="00F70794" w:rsidRPr="004C32E8" w:rsidRDefault="00F70794" w:rsidP="00F70794">
      <w:pPr>
        <w:jc w:val="center"/>
        <w:rPr>
          <w:rFonts w:asciiTheme="majorHAnsi" w:hAnsiTheme="majorHAnsi" w:cstheme="majorHAnsi"/>
          <w:sz w:val="22"/>
          <w:szCs w:val="22"/>
          <w:lang w:val="es-ES"/>
        </w:rPr>
      </w:pPr>
      <w:r w:rsidRPr="004C32E8">
        <w:rPr>
          <w:rFonts w:asciiTheme="majorHAnsi" w:hAnsiTheme="majorHAnsi" w:cstheme="majorHAnsi"/>
          <w:sz w:val="22"/>
          <w:szCs w:val="22"/>
          <w:lang w:val="es-ES"/>
        </w:rPr>
        <w:t>IC-6600 Principios de Sistemas Operativos</w:t>
      </w:r>
    </w:p>
    <w:p w14:paraId="4B0F7F58" w14:textId="77777777" w:rsidR="004A28B1" w:rsidRPr="004C32E8" w:rsidRDefault="004A28B1" w:rsidP="004A28B1">
      <w:pPr>
        <w:rPr>
          <w:rFonts w:asciiTheme="majorHAnsi" w:hAnsiTheme="majorHAnsi" w:cstheme="majorHAnsi"/>
          <w:sz w:val="22"/>
          <w:szCs w:val="22"/>
          <w:lang w:val="es-ES"/>
        </w:rPr>
      </w:pPr>
    </w:p>
    <w:p w14:paraId="4B596AD0" w14:textId="77777777" w:rsidR="00F70794" w:rsidRPr="004C32E8" w:rsidRDefault="00F70794" w:rsidP="00F70794">
      <w:pPr>
        <w:jc w:val="center"/>
        <w:rPr>
          <w:rFonts w:asciiTheme="majorHAnsi" w:hAnsiTheme="majorHAnsi" w:cstheme="majorHAnsi"/>
          <w:sz w:val="22"/>
          <w:szCs w:val="22"/>
          <w:lang w:val="es-ES"/>
        </w:rPr>
      </w:pPr>
    </w:p>
    <w:p w14:paraId="4063938A" w14:textId="0D71ACC4" w:rsidR="00F70794" w:rsidRPr="004C32E8" w:rsidRDefault="00F70794" w:rsidP="00F70794">
      <w:pPr>
        <w:jc w:val="center"/>
        <w:rPr>
          <w:rFonts w:asciiTheme="majorHAnsi" w:hAnsiTheme="majorHAnsi" w:cstheme="majorHAnsi"/>
          <w:sz w:val="22"/>
          <w:szCs w:val="22"/>
          <w:lang w:val="es-ES"/>
        </w:rPr>
      </w:pPr>
      <w:r w:rsidRPr="004C32E8">
        <w:rPr>
          <w:rFonts w:asciiTheme="majorHAnsi" w:hAnsiTheme="majorHAnsi" w:cstheme="majorHAnsi"/>
          <w:sz w:val="22"/>
          <w:szCs w:val="22"/>
          <w:lang w:val="es-ES"/>
        </w:rPr>
        <w:t>Análisis de la Gestión de procesos Arch Linux</w:t>
      </w:r>
    </w:p>
    <w:p w14:paraId="23338A54" w14:textId="77777777" w:rsidR="00F70794" w:rsidRPr="004C32E8" w:rsidRDefault="00F70794" w:rsidP="00F70794">
      <w:pPr>
        <w:rPr>
          <w:rFonts w:asciiTheme="majorHAnsi" w:hAnsiTheme="majorHAnsi" w:cstheme="majorHAnsi"/>
          <w:sz w:val="22"/>
          <w:szCs w:val="22"/>
          <w:lang w:val="es-ES"/>
        </w:rPr>
      </w:pPr>
    </w:p>
    <w:p w14:paraId="0B4E7F67" w14:textId="77777777" w:rsidR="00F70794" w:rsidRPr="004C32E8" w:rsidRDefault="00F70794" w:rsidP="00F70794">
      <w:pPr>
        <w:jc w:val="center"/>
        <w:rPr>
          <w:rFonts w:asciiTheme="majorHAnsi" w:hAnsiTheme="majorHAnsi" w:cstheme="majorHAnsi"/>
          <w:sz w:val="22"/>
          <w:szCs w:val="22"/>
          <w:lang w:val="es-ES"/>
        </w:rPr>
      </w:pPr>
    </w:p>
    <w:p w14:paraId="5D7A3F73" w14:textId="77777777" w:rsidR="00F70794" w:rsidRPr="004C32E8" w:rsidRDefault="00F70794" w:rsidP="00F70794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s-ES"/>
        </w:rPr>
      </w:pPr>
      <w:r w:rsidRPr="004C32E8">
        <w:rPr>
          <w:rFonts w:asciiTheme="majorHAnsi" w:hAnsiTheme="majorHAnsi" w:cstheme="majorHAnsi"/>
          <w:b/>
          <w:bCs/>
          <w:sz w:val="22"/>
          <w:szCs w:val="22"/>
          <w:lang w:val="es-ES"/>
        </w:rPr>
        <w:t>Profesor:</w:t>
      </w:r>
    </w:p>
    <w:p w14:paraId="35E0FEFC" w14:textId="77777777" w:rsidR="00F70794" w:rsidRPr="004C32E8" w:rsidRDefault="00F70794" w:rsidP="00F70794">
      <w:pPr>
        <w:jc w:val="center"/>
        <w:rPr>
          <w:rFonts w:asciiTheme="majorHAnsi" w:hAnsiTheme="majorHAnsi" w:cstheme="majorHAnsi"/>
          <w:sz w:val="22"/>
          <w:szCs w:val="22"/>
          <w:lang w:val="es-ES"/>
        </w:rPr>
      </w:pPr>
      <w:r w:rsidRPr="004C32E8">
        <w:rPr>
          <w:rFonts w:asciiTheme="majorHAnsi" w:hAnsiTheme="majorHAnsi" w:cstheme="majorHAnsi"/>
          <w:sz w:val="22"/>
          <w:szCs w:val="22"/>
          <w:lang w:val="es-ES"/>
        </w:rPr>
        <w:t>Jorge Alberto Alfaro Velasco</w:t>
      </w:r>
    </w:p>
    <w:p w14:paraId="13A2EC15" w14:textId="77777777" w:rsidR="00F70794" w:rsidRPr="004C32E8" w:rsidRDefault="00F70794" w:rsidP="00F70794">
      <w:pPr>
        <w:jc w:val="center"/>
        <w:rPr>
          <w:rFonts w:asciiTheme="majorHAnsi" w:hAnsiTheme="majorHAnsi" w:cstheme="majorHAnsi"/>
          <w:sz w:val="22"/>
          <w:szCs w:val="22"/>
          <w:lang w:val="es-ES"/>
        </w:rPr>
      </w:pPr>
    </w:p>
    <w:p w14:paraId="6C478FA2" w14:textId="77777777" w:rsidR="00F70794" w:rsidRPr="004C32E8" w:rsidRDefault="00F70794" w:rsidP="00F70794">
      <w:pPr>
        <w:rPr>
          <w:rFonts w:asciiTheme="majorHAnsi" w:hAnsiTheme="majorHAnsi" w:cstheme="majorHAnsi"/>
          <w:sz w:val="22"/>
          <w:szCs w:val="22"/>
          <w:lang w:val="es-ES"/>
        </w:rPr>
      </w:pPr>
    </w:p>
    <w:p w14:paraId="74ADB2CC" w14:textId="77777777" w:rsidR="004A28B1" w:rsidRPr="004C32E8" w:rsidRDefault="004A28B1" w:rsidP="00F70794">
      <w:pPr>
        <w:rPr>
          <w:rFonts w:asciiTheme="majorHAnsi" w:hAnsiTheme="majorHAnsi" w:cstheme="majorHAnsi"/>
          <w:sz w:val="22"/>
          <w:szCs w:val="22"/>
          <w:lang w:val="es-ES"/>
        </w:rPr>
      </w:pPr>
    </w:p>
    <w:p w14:paraId="105E27ED" w14:textId="5010A060" w:rsidR="00F70794" w:rsidRPr="004C32E8" w:rsidRDefault="00F70794" w:rsidP="00F70794">
      <w:pPr>
        <w:jc w:val="center"/>
        <w:rPr>
          <w:rFonts w:asciiTheme="majorHAnsi" w:hAnsiTheme="majorHAnsi" w:cstheme="majorHAnsi"/>
          <w:b/>
          <w:sz w:val="22"/>
          <w:szCs w:val="22"/>
          <w:lang w:val="es-ES"/>
        </w:rPr>
      </w:pPr>
      <w:r w:rsidRPr="004C32E8">
        <w:rPr>
          <w:rFonts w:asciiTheme="majorHAnsi" w:hAnsiTheme="majorHAnsi" w:cstheme="majorHAnsi"/>
          <w:b/>
          <w:sz w:val="22"/>
          <w:szCs w:val="22"/>
          <w:lang w:val="es-ES"/>
        </w:rPr>
        <w:t>Estudiante</w:t>
      </w:r>
      <w:r w:rsidRPr="004C32E8">
        <w:rPr>
          <w:rFonts w:asciiTheme="majorHAnsi" w:hAnsiTheme="majorHAnsi" w:cstheme="majorHAnsi"/>
          <w:b/>
          <w:sz w:val="22"/>
          <w:szCs w:val="22"/>
          <w:lang w:val="es-ES"/>
        </w:rPr>
        <w:t>s</w:t>
      </w:r>
      <w:r w:rsidRPr="004C32E8">
        <w:rPr>
          <w:rFonts w:asciiTheme="majorHAnsi" w:hAnsiTheme="majorHAnsi" w:cstheme="majorHAnsi"/>
          <w:b/>
          <w:sz w:val="22"/>
          <w:szCs w:val="22"/>
          <w:lang w:val="es-ES"/>
        </w:rPr>
        <w:t>:</w:t>
      </w:r>
    </w:p>
    <w:p w14:paraId="6A8D7426" w14:textId="36E8E0B9" w:rsidR="00F70794" w:rsidRPr="004C32E8" w:rsidRDefault="00F70794" w:rsidP="004A28B1">
      <w:pPr>
        <w:spacing w:line="360" w:lineRule="auto"/>
        <w:jc w:val="center"/>
        <w:rPr>
          <w:rFonts w:asciiTheme="majorHAnsi" w:hAnsiTheme="majorHAnsi" w:cstheme="majorHAnsi"/>
          <w:bCs/>
          <w:sz w:val="22"/>
          <w:szCs w:val="22"/>
          <w:lang w:val="es-ES"/>
        </w:rPr>
      </w:pPr>
      <w:r w:rsidRPr="004C32E8">
        <w:rPr>
          <w:rFonts w:asciiTheme="majorHAnsi" w:hAnsiTheme="majorHAnsi" w:cstheme="majorHAnsi"/>
          <w:bCs/>
          <w:sz w:val="22"/>
          <w:szCs w:val="22"/>
          <w:lang w:val="es-ES"/>
        </w:rPr>
        <w:t>Jonathan Sancho Loaiza</w:t>
      </w:r>
    </w:p>
    <w:p w14:paraId="072E5C22" w14:textId="77777777" w:rsidR="00F70794" w:rsidRPr="004C32E8" w:rsidRDefault="00F70794" w:rsidP="004A28B1">
      <w:pPr>
        <w:spacing w:line="360" w:lineRule="auto"/>
        <w:jc w:val="center"/>
        <w:rPr>
          <w:rFonts w:asciiTheme="majorHAnsi" w:hAnsiTheme="majorHAnsi" w:cstheme="majorHAnsi"/>
          <w:sz w:val="22"/>
          <w:szCs w:val="22"/>
          <w:lang w:val="es-ES"/>
        </w:rPr>
      </w:pPr>
      <w:r w:rsidRPr="004C32E8">
        <w:rPr>
          <w:rFonts w:asciiTheme="majorHAnsi" w:hAnsiTheme="majorHAnsi" w:cstheme="majorHAnsi"/>
          <w:sz w:val="22"/>
          <w:szCs w:val="22"/>
          <w:lang w:val="es-ES"/>
        </w:rPr>
        <w:t>Magdaleno Gómez Díaz</w:t>
      </w:r>
    </w:p>
    <w:p w14:paraId="2820CD2E" w14:textId="41B0D88E" w:rsidR="00F70794" w:rsidRPr="004C32E8" w:rsidRDefault="00F70794" w:rsidP="004A28B1">
      <w:pPr>
        <w:spacing w:line="360" w:lineRule="auto"/>
        <w:jc w:val="center"/>
        <w:rPr>
          <w:rFonts w:asciiTheme="majorHAnsi" w:hAnsiTheme="majorHAnsi" w:cstheme="majorHAnsi"/>
          <w:sz w:val="22"/>
          <w:szCs w:val="22"/>
          <w:lang w:val="es-ES"/>
        </w:rPr>
      </w:pPr>
      <w:r w:rsidRPr="004C32E8">
        <w:rPr>
          <w:rFonts w:asciiTheme="majorHAnsi" w:hAnsiTheme="majorHAnsi" w:cstheme="majorHAnsi"/>
          <w:sz w:val="22"/>
          <w:szCs w:val="22"/>
          <w:lang w:val="es-ES"/>
        </w:rPr>
        <w:t>Jennifer López Miranda</w:t>
      </w:r>
    </w:p>
    <w:p w14:paraId="170BE6B3" w14:textId="77777777" w:rsidR="00F70794" w:rsidRPr="004C32E8" w:rsidRDefault="00F70794" w:rsidP="00F70794">
      <w:pPr>
        <w:jc w:val="center"/>
        <w:rPr>
          <w:rFonts w:asciiTheme="majorHAnsi" w:hAnsiTheme="majorHAnsi" w:cstheme="majorHAnsi"/>
          <w:sz w:val="22"/>
          <w:szCs w:val="22"/>
          <w:lang w:val="es-ES"/>
        </w:rPr>
      </w:pPr>
    </w:p>
    <w:p w14:paraId="3E9E0F09" w14:textId="77777777" w:rsidR="00F70794" w:rsidRPr="004C32E8" w:rsidRDefault="00F70794" w:rsidP="00F70794">
      <w:pPr>
        <w:rPr>
          <w:rFonts w:asciiTheme="majorHAnsi" w:hAnsiTheme="majorHAnsi" w:cstheme="majorHAnsi"/>
          <w:sz w:val="22"/>
          <w:szCs w:val="22"/>
          <w:lang w:val="es-ES"/>
        </w:rPr>
      </w:pPr>
    </w:p>
    <w:p w14:paraId="50B393FA" w14:textId="77777777" w:rsidR="00F70794" w:rsidRPr="004C32E8" w:rsidRDefault="00F70794" w:rsidP="004A28B1">
      <w:pPr>
        <w:spacing w:line="360" w:lineRule="auto"/>
        <w:jc w:val="center"/>
        <w:rPr>
          <w:rFonts w:asciiTheme="majorHAnsi" w:hAnsiTheme="majorHAnsi" w:cstheme="majorHAnsi"/>
          <w:sz w:val="22"/>
          <w:szCs w:val="22"/>
          <w:lang w:val="es-ES"/>
        </w:rPr>
      </w:pPr>
      <w:r w:rsidRPr="004C32E8">
        <w:rPr>
          <w:rFonts w:asciiTheme="majorHAnsi" w:hAnsiTheme="majorHAnsi" w:cstheme="majorHAnsi"/>
          <w:sz w:val="22"/>
          <w:szCs w:val="22"/>
          <w:lang w:val="es-ES"/>
        </w:rPr>
        <w:t>II Semestre 2026</w:t>
      </w:r>
    </w:p>
    <w:p w14:paraId="1440B125" w14:textId="630E2766" w:rsidR="00F70794" w:rsidRPr="004C32E8" w:rsidRDefault="00F70794" w:rsidP="004A28B1">
      <w:pPr>
        <w:spacing w:line="360" w:lineRule="auto"/>
        <w:jc w:val="center"/>
        <w:rPr>
          <w:rFonts w:asciiTheme="majorHAnsi" w:hAnsiTheme="majorHAnsi" w:cstheme="majorHAnsi"/>
          <w:sz w:val="22"/>
          <w:szCs w:val="22"/>
        </w:rPr>
      </w:pPr>
      <w:r w:rsidRPr="004C32E8">
        <w:rPr>
          <w:rFonts w:asciiTheme="majorHAnsi" w:hAnsiTheme="majorHAnsi" w:cstheme="majorHAnsi"/>
          <w:sz w:val="22"/>
          <w:szCs w:val="22"/>
        </w:rPr>
        <w:t>30</w:t>
      </w:r>
      <w:r w:rsidRPr="004C32E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4C32E8">
        <w:rPr>
          <w:rFonts w:asciiTheme="majorHAnsi" w:hAnsiTheme="majorHAnsi" w:cstheme="majorHAnsi"/>
          <w:sz w:val="22"/>
          <w:szCs w:val="22"/>
        </w:rPr>
        <w:t>agosto</w:t>
      </w:r>
      <w:proofErr w:type="spellEnd"/>
      <w:r w:rsidRPr="004C32E8">
        <w:rPr>
          <w:rFonts w:asciiTheme="majorHAnsi" w:hAnsiTheme="majorHAnsi" w:cstheme="majorHAnsi"/>
          <w:sz w:val="22"/>
          <w:szCs w:val="22"/>
        </w:rPr>
        <w:t xml:space="preserve"> de 2026</w:t>
      </w:r>
    </w:p>
    <w:sectPr w:rsidR="00A82ECE" w:rsidRPr="004C32E8">
      <w:footerReference w:type="default" r:id="rId17"/>
      <w:pgSz w:w="11906" w:h="16838"/>
      <w:pgMar w:top="1134" w:right="1134" w:bottom="1134" w:left="1134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86835" w14:textId="77777777" w:rsidR="00BD1BC9" w:rsidRDefault="00BD1BC9">
      <w:pPr>
        <w:spacing w:after="0"/>
      </w:pPr>
      <w:r>
        <w:separator/>
      </w:r>
    </w:p>
  </w:endnote>
  <w:endnote w:type="continuationSeparator" w:id="0">
    <w:p w14:paraId="22D0E4F0" w14:textId="77777777" w:rsidR="00BD1BC9" w:rsidRDefault="00BD1B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A2744" w14:textId="77777777" w:rsidR="00A82ECE" w:rsidRDefault="00000000"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30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7059F" w14:textId="77777777" w:rsidR="00BD1BC9" w:rsidRDefault="00BD1BC9">
      <w:pPr>
        <w:spacing w:after="0"/>
      </w:pPr>
      <w:r>
        <w:separator/>
      </w:r>
    </w:p>
  </w:footnote>
  <w:footnote w:type="continuationSeparator" w:id="0">
    <w:p w14:paraId="46F327F0" w14:textId="77777777" w:rsidR="00BD1BC9" w:rsidRDefault="00BD1B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761E"/>
    <w:multiLevelType w:val="hybridMultilevel"/>
    <w:tmpl w:val="514AE862"/>
    <w:name w:val="Numbered list 2"/>
    <w:lvl w:ilvl="0" w:tplc="B8B0AB6A">
      <w:numFmt w:val="bullet"/>
      <w:lvlText w:val="·"/>
      <w:lvlJc w:val="left"/>
      <w:pPr>
        <w:ind w:left="360" w:firstLine="0"/>
      </w:pPr>
      <w:rPr>
        <w:rFonts w:ascii="Symbol" w:hAnsi="Symbol" w:cs="Symbol"/>
      </w:rPr>
    </w:lvl>
    <w:lvl w:ilvl="1" w:tplc="A3161AF8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2054ACB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47366650">
      <w:numFmt w:val="bullet"/>
      <w:lvlText w:val="·"/>
      <w:lvlJc w:val="left"/>
      <w:pPr>
        <w:ind w:left="2520" w:firstLine="0"/>
      </w:pPr>
      <w:rPr>
        <w:rFonts w:ascii="Symbol" w:hAnsi="Symbol" w:cs="Symbol"/>
      </w:rPr>
    </w:lvl>
    <w:lvl w:ilvl="4" w:tplc="6A860DC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09C8B31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F10E44E6">
      <w:numFmt w:val="bullet"/>
      <w:lvlText w:val="·"/>
      <w:lvlJc w:val="left"/>
      <w:pPr>
        <w:ind w:left="4680" w:firstLine="0"/>
      </w:pPr>
      <w:rPr>
        <w:rFonts w:ascii="Symbol" w:hAnsi="Symbol" w:cs="Symbol"/>
      </w:rPr>
    </w:lvl>
    <w:lvl w:ilvl="7" w:tplc="9970D47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39A03C3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" w15:restartNumberingAfterBreak="0">
    <w:nsid w:val="53C72FFA"/>
    <w:multiLevelType w:val="hybridMultilevel"/>
    <w:tmpl w:val="7FA0B008"/>
    <w:name w:val="Numbered list 1"/>
    <w:lvl w:ilvl="0" w:tplc="C90A1A30">
      <w:numFmt w:val="bullet"/>
      <w:lvlText w:val=" "/>
      <w:lvlJc w:val="left"/>
      <w:pPr>
        <w:ind w:left="360" w:firstLine="0"/>
      </w:pPr>
    </w:lvl>
    <w:lvl w:ilvl="1" w:tplc="0518C036">
      <w:numFmt w:val="bullet"/>
      <w:lvlText w:val=" "/>
      <w:lvlJc w:val="left"/>
      <w:pPr>
        <w:ind w:left="1080" w:firstLine="0"/>
      </w:pPr>
    </w:lvl>
    <w:lvl w:ilvl="2" w:tplc="60FAB44C">
      <w:numFmt w:val="bullet"/>
      <w:lvlText w:val=" "/>
      <w:lvlJc w:val="left"/>
      <w:pPr>
        <w:ind w:left="1800" w:firstLine="0"/>
      </w:pPr>
    </w:lvl>
    <w:lvl w:ilvl="3" w:tplc="5E5C4F82">
      <w:numFmt w:val="bullet"/>
      <w:lvlText w:val=" "/>
      <w:lvlJc w:val="left"/>
      <w:pPr>
        <w:ind w:left="2520" w:firstLine="0"/>
      </w:pPr>
    </w:lvl>
    <w:lvl w:ilvl="4" w:tplc="94AE5274">
      <w:numFmt w:val="bullet"/>
      <w:lvlText w:val=" "/>
      <w:lvlJc w:val="left"/>
      <w:pPr>
        <w:ind w:left="3240" w:firstLine="0"/>
      </w:pPr>
    </w:lvl>
    <w:lvl w:ilvl="5" w:tplc="A52CF2C2">
      <w:numFmt w:val="bullet"/>
      <w:lvlText w:val=" "/>
      <w:lvlJc w:val="left"/>
      <w:pPr>
        <w:ind w:left="3960" w:firstLine="0"/>
      </w:pPr>
    </w:lvl>
    <w:lvl w:ilvl="6" w:tplc="AD344CC8">
      <w:numFmt w:val="bullet"/>
      <w:lvlText w:val=" "/>
      <w:lvlJc w:val="left"/>
      <w:pPr>
        <w:ind w:left="4680" w:firstLine="0"/>
      </w:pPr>
    </w:lvl>
    <w:lvl w:ilvl="7" w:tplc="E26A81BC">
      <w:numFmt w:val="bullet"/>
      <w:lvlText w:val=" "/>
      <w:lvlJc w:val="left"/>
      <w:pPr>
        <w:ind w:left="5400" w:firstLine="0"/>
      </w:pPr>
    </w:lvl>
    <w:lvl w:ilvl="8" w:tplc="97288358">
      <w:numFmt w:val="bullet"/>
      <w:lvlText w:val=" "/>
      <w:lvlJc w:val="left"/>
      <w:pPr>
        <w:ind w:left="6120" w:firstLine="0"/>
      </w:pPr>
    </w:lvl>
  </w:abstractNum>
  <w:abstractNum w:abstractNumId="2" w15:restartNumberingAfterBreak="0">
    <w:nsid w:val="608926DC"/>
    <w:multiLevelType w:val="hybridMultilevel"/>
    <w:tmpl w:val="EDE61DF8"/>
    <w:lvl w:ilvl="0" w:tplc="39E2F542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9162C78C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E972781C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670234F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77E8681A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4BCA05C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6388BD40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C61A886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7AC2C54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 w16cid:durableId="1562984371">
    <w:abstractNumId w:val="1"/>
  </w:num>
  <w:num w:numId="2" w16cid:durableId="1639646639">
    <w:abstractNumId w:val="0"/>
  </w:num>
  <w:num w:numId="3" w16cid:durableId="564947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360"/>
  <w:drawingGridVerticalSpacing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ECE"/>
    <w:rsid w:val="00135A2A"/>
    <w:rsid w:val="004A28B1"/>
    <w:rsid w:val="004C32E8"/>
    <w:rsid w:val="004C6567"/>
    <w:rsid w:val="005845F5"/>
    <w:rsid w:val="005B7527"/>
    <w:rsid w:val="006B4B6C"/>
    <w:rsid w:val="00783526"/>
    <w:rsid w:val="00970D36"/>
    <w:rsid w:val="009950A0"/>
    <w:rsid w:val="009A5601"/>
    <w:rsid w:val="009B290C"/>
    <w:rsid w:val="00A82ECE"/>
    <w:rsid w:val="00AF29F3"/>
    <w:rsid w:val="00BD1BC9"/>
    <w:rsid w:val="00C56037"/>
    <w:rsid w:val="00C6752F"/>
    <w:rsid w:val="00D10B44"/>
    <w:rsid w:val="00DE04B4"/>
    <w:rsid w:val="00F16903"/>
    <w:rsid w:val="00F70794"/>
    <w:rsid w:val="00FE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D2239"/>
  <w15:docId w15:val="{7E9AE9DB-B156-4334-B2E3-0A57CF3E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qFormat/>
    <w:pPr>
      <w:keepNext/>
      <w:keepLines/>
      <w:pageBreakBefore/>
      <w:spacing w:before="240" w:after="120" w:line="360" w:lineRule="auto"/>
      <w:outlineLvl w:val="0"/>
    </w:pPr>
    <w:rPr>
      <w:b/>
      <w:sz w:val="26"/>
      <w:szCs w:val="26"/>
    </w:rPr>
  </w:style>
  <w:style w:type="paragraph" w:styleId="Ttulo2">
    <w:name w:val="heading 2"/>
    <w:basedOn w:val="Normal"/>
    <w:next w:val="Textoindependiente"/>
    <w:qFormat/>
    <w:pPr>
      <w:keepNext/>
      <w:keepLines/>
      <w:spacing w:before="240" w:after="120" w:line="360" w:lineRule="auto"/>
      <w:outlineLvl w:val="1"/>
    </w:pPr>
    <w:rPr>
      <w:b/>
    </w:rPr>
  </w:style>
  <w:style w:type="paragraph" w:styleId="Ttulo3">
    <w:name w:val="heading 3"/>
    <w:basedOn w:val="Normal"/>
    <w:next w:val="Textoindependiente"/>
    <w:qFormat/>
    <w:pPr>
      <w:keepNext/>
      <w:keepLines/>
      <w:spacing w:before="240" w:after="120" w:line="360" w:lineRule="auto"/>
      <w:outlineLvl w:val="2"/>
    </w:pPr>
    <w:rPr>
      <w:b/>
    </w:rPr>
  </w:style>
  <w:style w:type="paragraph" w:styleId="Ttulo4">
    <w:name w:val="heading 4"/>
    <w:basedOn w:val="Normal"/>
    <w:next w:val="Textoindependiente"/>
    <w:qFormat/>
    <w:pPr>
      <w:keepNext/>
      <w:keepLines/>
      <w:spacing w:before="80" w:after="40"/>
      <w:outlineLvl w:val="3"/>
    </w:pPr>
    <w:rPr>
      <w:rFonts w:eastAsia="Aptos Display" w:cs="Aptos Display"/>
      <w:i/>
      <w:iCs/>
    </w:rPr>
  </w:style>
  <w:style w:type="paragraph" w:styleId="Ttulo5">
    <w:name w:val="heading 5"/>
    <w:basedOn w:val="Normal"/>
    <w:next w:val="Textoindependiente"/>
    <w:qFormat/>
    <w:pPr>
      <w:keepNext/>
      <w:keepLines/>
      <w:spacing w:before="80" w:after="40"/>
      <w:outlineLvl w:val="4"/>
    </w:pPr>
    <w:rPr>
      <w:rFonts w:eastAsia="Aptos Display" w:cs="Aptos Display"/>
    </w:rPr>
  </w:style>
  <w:style w:type="paragraph" w:styleId="Ttulo6">
    <w:name w:val="heading 6"/>
    <w:basedOn w:val="Normal"/>
    <w:next w:val="Textoindependiente"/>
    <w:qFormat/>
    <w:pPr>
      <w:keepNext/>
      <w:keepLines/>
      <w:spacing w:before="40" w:after="0"/>
      <w:outlineLvl w:val="5"/>
    </w:pPr>
    <w:rPr>
      <w:rFonts w:eastAsia="Aptos Display" w:cs="Aptos Display"/>
      <w:i/>
      <w:iCs/>
    </w:rPr>
  </w:style>
  <w:style w:type="paragraph" w:styleId="Ttulo7">
    <w:name w:val="heading 7"/>
    <w:basedOn w:val="Normal"/>
    <w:next w:val="Textoindependiente"/>
    <w:qFormat/>
    <w:pPr>
      <w:keepNext/>
      <w:keepLines/>
      <w:spacing w:before="40" w:after="0"/>
      <w:outlineLvl w:val="6"/>
    </w:pPr>
    <w:rPr>
      <w:rFonts w:eastAsia="Aptos Display" w:cs="Aptos Display"/>
    </w:rPr>
  </w:style>
  <w:style w:type="paragraph" w:styleId="Ttulo8">
    <w:name w:val="heading 8"/>
    <w:basedOn w:val="Normal"/>
    <w:next w:val="Textoindependiente"/>
    <w:qFormat/>
    <w:pPr>
      <w:keepNext/>
      <w:keepLines/>
      <w:spacing w:after="0"/>
      <w:outlineLvl w:val="7"/>
    </w:pPr>
    <w:rPr>
      <w:rFonts w:eastAsia="Aptos Display" w:cs="Aptos Display"/>
      <w:i/>
      <w:iCs/>
    </w:rPr>
  </w:style>
  <w:style w:type="paragraph" w:styleId="Ttulo9">
    <w:name w:val="heading 9"/>
    <w:basedOn w:val="Normal"/>
    <w:next w:val="Textoindependiente"/>
    <w:qFormat/>
    <w:pPr>
      <w:keepNext/>
      <w:keepLines/>
      <w:spacing w:after="0"/>
      <w:outlineLvl w:val="8"/>
    </w:pPr>
    <w:rPr>
      <w:rFonts w:eastAsia="Aptos Display" w:cs="Aptos Displa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after="0" w:line="360" w:lineRule="auto"/>
      <w:ind w:firstLine="720"/>
      <w:jc w:val="both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120" w:after="120" w:line="240" w:lineRule="auto"/>
      <w:ind w:firstLine="0"/>
    </w:pPr>
  </w:style>
  <w:style w:type="paragraph" w:styleId="Ttulo">
    <w:name w:val="Title"/>
    <w:basedOn w:val="Normal"/>
    <w:next w:val="Textoindependiente"/>
    <w:qFormat/>
    <w:pPr>
      <w:spacing w:after="80"/>
      <w:contextualSpacing/>
      <w:jc w:val="center"/>
    </w:pPr>
    <w:rPr>
      <w:rFonts w:ascii="Aptos Display" w:eastAsia="Aptos Display" w:hAnsi="Aptos Display" w:cs="Aptos Display"/>
      <w:sz w:val="56"/>
      <w:szCs w:val="56"/>
    </w:rPr>
  </w:style>
  <w:style w:type="paragraph" w:styleId="Subttulo">
    <w:name w:val="Subtitle"/>
    <w:basedOn w:val="Ttulo"/>
    <w:next w:val="Textoindependiente"/>
    <w:qFormat/>
    <w:rPr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qFormat/>
    <w:pPr>
      <w:spacing w:before="100" w:after="100"/>
      <w:ind w:left="480" w:right="480" w:firstLine="0"/>
    </w:pPr>
  </w:style>
  <w:style w:type="paragraph" w:styleId="Textonotapie">
    <w:name w:val="footnote text"/>
    <w:basedOn w:val="Normal"/>
    <w:qFormat/>
  </w:style>
  <w:style w:type="paragraph" w:customStyle="1" w:styleId="FootnoteBlockText">
    <w:name w:val="Footnote Block Text"/>
    <w:basedOn w:val="Textonotapie"/>
    <w:next w:val="Textonotapie"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styleId="Descripcin">
    <w:name w:val="caption"/>
    <w:basedOn w:val="Normal"/>
    <w:qFormat/>
    <w:pPr>
      <w:spacing w:after="120"/>
    </w:pPr>
    <w:rPr>
      <w:i/>
    </w:rPr>
  </w:style>
  <w:style w:type="paragraph" w:customStyle="1" w:styleId="TableCaption">
    <w:name w:val="Table Caption"/>
    <w:basedOn w:val="Descripcin"/>
    <w:qFormat/>
    <w:pPr>
      <w:spacing w:before="120"/>
      <w:jc w:val="center"/>
    </w:pPr>
  </w:style>
  <w:style w:type="paragraph" w:customStyle="1" w:styleId="ImageCaption">
    <w:name w:val="Image Caption"/>
    <w:basedOn w:val="Descripcin"/>
    <w:qFormat/>
    <w:pPr>
      <w:spacing w:before="120"/>
      <w:jc w:val="center"/>
    </w:pPr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tuloTDC">
    <w:name w:val="TOC Heading"/>
    <w:basedOn w:val="Ttulo1"/>
    <w:next w:val="Textoindependiente"/>
    <w:qFormat/>
    <w:pPr>
      <w:spacing w:line="259" w:lineRule="auto"/>
      <w:outlineLvl w:val="9"/>
    </w:pPr>
    <w:rPr>
      <w:rFonts w:ascii="Aptos Display" w:eastAsia="Aptos Display" w:hAnsi="Aptos Display" w:cs="Aptos Display"/>
      <w:b w:val="0"/>
    </w:rPr>
  </w:style>
  <w:style w:type="paragraph" w:customStyle="1" w:styleId="Portada">
    <w:name w:val="Portada"/>
    <w:basedOn w:val="Textoindependiente"/>
    <w:qFormat/>
    <w:pPr>
      <w:spacing w:line="600" w:lineRule="auto"/>
      <w:ind w:firstLine="0"/>
      <w:jc w:val="center"/>
    </w:pPr>
  </w:style>
  <w:style w:type="paragraph" w:customStyle="1" w:styleId="Centrado">
    <w:name w:val="Centrado"/>
    <w:basedOn w:val="Textoindependiente"/>
    <w:qFormat/>
    <w:pPr>
      <w:spacing w:line="240" w:lineRule="auto"/>
      <w:ind w:firstLine="0"/>
      <w:jc w:val="center"/>
    </w:pPr>
  </w:style>
  <w:style w:type="paragraph" w:customStyle="1" w:styleId="SourceCode">
    <w:name w:val="Source Code"/>
    <w:basedOn w:val="Normal"/>
    <w:qFormat/>
  </w:style>
  <w:style w:type="character" w:customStyle="1" w:styleId="TitleChar">
    <w:name w:val="Title Char"/>
    <w:basedOn w:val="Fuentedeprrafopredeter"/>
    <w:rPr>
      <w:rFonts w:ascii="Aptos Display" w:eastAsia="Aptos Display" w:hAnsi="Aptos Display" w:cs="Aptos Display"/>
      <w:sz w:val="56"/>
      <w:szCs w:val="56"/>
    </w:rPr>
  </w:style>
  <w:style w:type="character" w:customStyle="1" w:styleId="SubtitleChar">
    <w:name w:val="Subtitle Char"/>
    <w:basedOn w:val="Fuentedeprrafopredeter"/>
    <w:rPr>
      <w:rFonts w:eastAsia="Aptos Display" w:cs="Aptos Display"/>
      <w:color w:val="000000"/>
      <w:spacing w:val="32"/>
      <w:sz w:val="28"/>
      <w:szCs w:val="28"/>
    </w:rPr>
  </w:style>
  <w:style w:type="character" w:customStyle="1" w:styleId="Heading1Char">
    <w:name w:val="Heading 1 Char"/>
    <w:basedOn w:val="Fuentedeprrafopredeter"/>
    <w:rPr>
      <w:rFonts w:ascii="Aptos Display" w:eastAsia="Aptos Display" w:hAnsi="Aptos Display" w:cs="Aptos Display"/>
      <w:color w:val="000000"/>
      <w:sz w:val="40"/>
      <w:szCs w:val="40"/>
    </w:rPr>
  </w:style>
  <w:style w:type="character" w:customStyle="1" w:styleId="Heading2Char">
    <w:name w:val="Heading 2 Char"/>
    <w:basedOn w:val="Fuentedeprrafopredeter"/>
    <w:rPr>
      <w:rFonts w:ascii="Aptos Display" w:eastAsia="Aptos Display" w:hAnsi="Aptos Display" w:cs="Aptos Display"/>
      <w:color w:val="000000"/>
      <w:sz w:val="32"/>
      <w:szCs w:val="32"/>
    </w:rPr>
  </w:style>
  <w:style w:type="character" w:customStyle="1" w:styleId="Heading3Char">
    <w:name w:val="Heading 3 Char"/>
    <w:basedOn w:val="Fuentedeprrafopredeter"/>
    <w:rPr>
      <w:rFonts w:eastAsia="Aptos Display" w:cs="Aptos Display"/>
      <w:color w:val="000000"/>
      <w:sz w:val="28"/>
      <w:szCs w:val="28"/>
    </w:rPr>
  </w:style>
  <w:style w:type="character" w:customStyle="1" w:styleId="Heading4Char">
    <w:name w:val="Heading 4 Char"/>
    <w:basedOn w:val="Fuentedeprrafopredeter"/>
    <w:rPr>
      <w:rFonts w:eastAsia="Aptos Display" w:cs="Aptos Display"/>
      <w:i/>
      <w:iCs/>
      <w:color w:val="000000"/>
    </w:rPr>
  </w:style>
  <w:style w:type="character" w:customStyle="1" w:styleId="Heading5Char">
    <w:name w:val="Heading 5 Char"/>
    <w:basedOn w:val="Fuentedeprrafopredeter"/>
    <w:rPr>
      <w:rFonts w:eastAsia="Aptos Display" w:cs="Aptos Display"/>
      <w:color w:val="000000"/>
    </w:rPr>
  </w:style>
  <w:style w:type="character" w:customStyle="1" w:styleId="Heading6Char">
    <w:name w:val="Heading 6 Char"/>
    <w:basedOn w:val="Fuentedeprrafopredeter"/>
    <w:rPr>
      <w:rFonts w:eastAsia="Aptos Display" w:cs="Aptos Display"/>
      <w:i/>
      <w:iCs/>
      <w:color w:val="000000"/>
    </w:rPr>
  </w:style>
  <w:style w:type="character" w:customStyle="1" w:styleId="Heading7Char">
    <w:name w:val="Heading 7 Char"/>
    <w:basedOn w:val="Fuentedeprrafopredeter"/>
    <w:rPr>
      <w:rFonts w:eastAsia="Aptos Display" w:cs="Aptos Display"/>
      <w:color w:val="000000"/>
    </w:rPr>
  </w:style>
  <w:style w:type="character" w:customStyle="1" w:styleId="Heading8Char">
    <w:name w:val="Heading 8 Char"/>
    <w:basedOn w:val="Fuentedeprrafopredeter"/>
    <w:rPr>
      <w:rFonts w:eastAsia="Aptos Display" w:cs="Aptos Display"/>
      <w:i/>
      <w:iCs/>
      <w:color w:val="000000"/>
    </w:rPr>
  </w:style>
  <w:style w:type="character" w:customStyle="1" w:styleId="Heading9Char">
    <w:name w:val="Heading 9 Char"/>
    <w:basedOn w:val="Fuentedeprrafopredeter"/>
    <w:rPr>
      <w:rFonts w:eastAsia="Aptos Display" w:cs="Aptos Display"/>
      <w:color w:val="000000"/>
    </w:rPr>
  </w:style>
  <w:style w:type="character" w:customStyle="1" w:styleId="BodyTextChar">
    <w:name w:val="Body Text Char"/>
    <w:basedOn w:val="Fuentedeprrafopredeter"/>
  </w:style>
  <w:style w:type="character" w:customStyle="1" w:styleId="VerbatimChar">
    <w:name w:val="Verbatim Char"/>
    <w:basedOn w:val="BodyTextChar"/>
    <w:rPr>
      <w:rFonts w:ascii="Arial" w:hAnsi="Arial" w:cs="Arial"/>
      <w:color w:val="000000"/>
      <w:sz w:val="24"/>
      <w:szCs w:val="24"/>
    </w:rPr>
  </w:style>
  <w:style w:type="character" w:customStyle="1" w:styleId="SectionNumber">
    <w:name w:val="Section Number"/>
    <w:basedOn w:val="BodyTextChar"/>
  </w:style>
  <w:style w:type="character" w:styleId="Refdenotaalpie">
    <w:name w:val="footnote reference"/>
    <w:basedOn w:val="BodyTextChar"/>
    <w:rPr>
      <w:vertAlign w:val="superscript"/>
    </w:rPr>
  </w:style>
  <w:style w:type="character" w:styleId="Hipervnculo">
    <w:name w:val="Hyperlink"/>
    <w:basedOn w:val="BodyTextChar"/>
    <w:rPr>
      <w:color w:val="000000"/>
    </w:rPr>
  </w:style>
  <w:style w:type="character" w:customStyle="1" w:styleId="Codigodebloque">
    <w:name w:val="Codigo de bloque"/>
    <w:rPr>
      <w:rFonts w:ascii="Courier New" w:hAnsi="Courier New" w:cs="Courier New"/>
      <w:color w:val="000000"/>
      <w:sz w:val="20"/>
      <w:szCs w:val="20"/>
    </w:rPr>
  </w:style>
  <w:style w:type="character" w:customStyle="1" w:styleId="KeywordTok">
    <w:name w:val="KeywordTok"/>
    <w:basedOn w:val="VerbatimChar"/>
    <w:rPr>
      <w:rFonts w:ascii="Arial" w:hAnsi="Arial" w:cs="Arial"/>
      <w:b/>
      <w:color w:val="000000"/>
      <w:sz w:val="24"/>
      <w:szCs w:val="24"/>
    </w:rPr>
  </w:style>
  <w:style w:type="character" w:customStyle="1" w:styleId="DataTypeTok">
    <w:name w:val="DataTypeTok"/>
    <w:basedOn w:val="VerbatimChar"/>
    <w:rPr>
      <w:rFonts w:ascii="Arial" w:hAnsi="Arial" w:cs="Arial"/>
      <w:color w:val="000000"/>
      <w:sz w:val="24"/>
      <w:szCs w:val="24"/>
    </w:rPr>
  </w:style>
  <w:style w:type="character" w:customStyle="1" w:styleId="DecValTok">
    <w:name w:val="DecValTok"/>
    <w:basedOn w:val="VerbatimChar"/>
    <w:rPr>
      <w:rFonts w:ascii="Arial" w:hAnsi="Arial" w:cs="Arial"/>
      <w:color w:val="000000"/>
      <w:sz w:val="24"/>
      <w:szCs w:val="24"/>
    </w:rPr>
  </w:style>
  <w:style w:type="character" w:customStyle="1" w:styleId="BaseNTok">
    <w:name w:val="BaseNTok"/>
    <w:basedOn w:val="VerbatimChar"/>
    <w:rPr>
      <w:rFonts w:ascii="Arial" w:hAnsi="Arial" w:cs="Arial"/>
      <w:color w:val="000000"/>
      <w:sz w:val="24"/>
      <w:szCs w:val="24"/>
    </w:rPr>
  </w:style>
  <w:style w:type="character" w:customStyle="1" w:styleId="FloatTok">
    <w:name w:val="FloatTok"/>
    <w:basedOn w:val="VerbatimChar"/>
    <w:rPr>
      <w:rFonts w:ascii="Arial" w:hAnsi="Arial" w:cs="Arial"/>
      <w:color w:val="000000"/>
      <w:sz w:val="24"/>
      <w:szCs w:val="24"/>
    </w:rPr>
  </w:style>
  <w:style w:type="character" w:customStyle="1" w:styleId="ConstantTok">
    <w:name w:val="ConstantTok"/>
    <w:basedOn w:val="VerbatimChar"/>
    <w:rPr>
      <w:rFonts w:ascii="Arial" w:hAnsi="Arial" w:cs="Arial"/>
      <w:color w:val="000000"/>
      <w:sz w:val="24"/>
      <w:szCs w:val="24"/>
    </w:rPr>
  </w:style>
  <w:style w:type="character" w:customStyle="1" w:styleId="CharTok">
    <w:name w:val="CharTok"/>
    <w:basedOn w:val="VerbatimChar"/>
    <w:rPr>
      <w:rFonts w:ascii="Arial" w:hAnsi="Arial" w:cs="Arial"/>
      <w:color w:val="000000"/>
      <w:sz w:val="24"/>
      <w:szCs w:val="24"/>
    </w:rPr>
  </w:style>
  <w:style w:type="character" w:customStyle="1" w:styleId="SpecialCharTok">
    <w:name w:val="SpecialCharTok"/>
    <w:basedOn w:val="VerbatimChar"/>
    <w:rPr>
      <w:rFonts w:ascii="Arial" w:hAnsi="Arial" w:cs="Arial"/>
      <w:color w:val="000000"/>
      <w:sz w:val="24"/>
      <w:szCs w:val="24"/>
    </w:rPr>
  </w:style>
  <w:style w:type="character" w:customStyle="1" w:styleId="StringTok">
    <w:name w:val="StringTok"/>
    <w:basedOn w:val="VerbatimChar"/>
    <w:rPr>
      <w:rFonts w:ascii="Arial" w:hAnsi="Arial" w:cs="Arial"/>
      <w:color w:val="000000"/>
      <w:sz w:val="24"/>
      <w:szCs w:val="24"/>
    </w:rPr>
  </w:style>
  <w:style w:type="character" w:customStyle="1" w:styleId="VerbatimStringTok">
    <w:name w:val="VerbatimStringTok"/>
    <w:basedOn w:val="VerbatimChar"/>
    <w:rPr>
      <w:rFonts w:ascii="Arial" w:hAnsi="Arial" w:cs="Arial"/>
      <w:color w:val="000000"/>
      <w:sz w:val="24"/>
      <w:szCs w:val="24"/>
    </w:rPr>
  </w:style>
  <w:style w:type="character" w:customStyle="1" w:styleId="SpecialStringTok">
    <w:name w:val="SpecialStringTok"/>
    <w:basedOn w:val="VerbatimChar"/>
    <w:rPr>
      <w:rFonts w:ascii="Arial" w:hAnsi="Arial" w:cs="Arial"/>
      <w:color w:val="000000"/>
      <w:sz w:val="24"/>
      <w:szCs w:val="24"/>
    </w:rPr>
  </w:style>
  <w:style w:type="character" w:customStyle="1" w:styleId="ImportTok">
    <w:name w:val="ImportTok"/>
    <w:basedOn w:val="VerbatimChar"/>
    <w:rPr>
      <w:rFonts w:ascii="Arial" w:hAnsi="Arial" w:cs="Arial"/>
      <w:color w:val="000000"/>
      <w:sz w:val="24"/>
      <w:szCs w:val="24"/>
    </w:rPr>
  </w:style>
  <w:style w:type="character" w:customStyle="1" w:styleId="CommentTok">
    <w:name w:val="CommentTok"/>
    <w:basedOn w:val="VerbatimChar"/>
    <w:rPr>
      <w:rFonts w:ascii="Arial" w:hAnsi="Arial" w:cs="Arial"/>
      <w:i/>
      <w:color w:val="000000"/>
      <w:sz w:val="24"/>
      <w:szCs w:val="24"/>
    </w:rPr>
  </w:style>
  <w:style w:type="character" w:customStyle="1" w:styleId="DocumentationTok">
    <w:name w:val="DocumentationTok"/>
    <w:basedOn w:val="VerbatimChar"/>
    <w:rPr>
      <w:rFonts w:ascii="Arial" w:hAnsi="Arial" w:cs="Arial"/>
      <w:i/>
      <w:color w:val="000000"/>
      <w:sz w:val="24"/>
      <w:szCs w:val="24"/>
    </w:rPr>
  </w:style>
  <w:style w:type="character" w:customStyle="1" w:styleId="AnnotationTok">
    <w:name w:val="AnnotationTok"/>
    <w:basedOn w:val="VerbatimChar"/>
    <w:rPr>
      <w:rFonts w:ascii="Arial" w:hAnsi="Arial" w:cs="Arial"/>
      <w:i/>
      <w:color w:val="000000"/>
      <w:sz w:val="24"/>
      <w:szCs w:val="24"/>
    </w:rPr>
  </w:style>
  <w:style w:type="character" w:customStyle="1" w:styleId="CommentVarTok">
    <w:name w:val="CommentVarTok"/>
    <w:basedOn w:val="VerbatimChar"/>
    <w:rPr>
      <w:rFonts w:ascii="Arial" w:hAnsi="Arial" w:cs="Arial"/>
      <w:i/>
      <w:color w:val="000000"/>
      <w:sz w:val="24"/>
      <w:szCs w:val="24"/>
    </w:rPr>
  </w:style>
  <w:style w:type="character" w:customStyle="1" w:styleId="OtherTok">
    <w:name w:val="OtherTok"/>
    <w:basedOn w:val="VerbatimChar"/>
    <w:rPr>
      <w:rFonts w:ascii="Arial" w:hAnsi="Arial" w:cs="Arial"/>
      <w:color w:val="000000"/>
      <w:sz w:val="24"/>
      <w:szCs w:val="24"/>
    </w:rPr>
  </w:style>
  <w:style w:type="character" w:customStyle="1" w:styleId="FunctionTok">
    <w:name w:val="FunctionTok"/>
    <w:basedOn w:val="VerbatimChar"/>
    <w:rPr>
      <w:rFonts w:ascii="Arial" w:hAnsi="Arial" w:cs="Arial"/>
      <w:color w:val="000000"/>
      <w:sz w:val="24"/>
      <w:szCs w:val="24"/>
    </w:rPr>
  </w:style>
  <w:style w:type="character" w:customStyle="1" w:styleId="VariableTok">
    <w:name w:val="VariableTok"/>
    <w:basedOn w:val="VerbatimChar"/>
    <w:rPr>
      <w:rFonts w:ascii="Arial" w:hAnsi="Arial" w:cs="Arial"/>
      <w:color w:val="000000"/>
      <w:sz w:val="24"/>
      <w:szCs w:val="24"/>
    </w:rPr>
  </w:style>
  <w:style w:type="character" w:customStyle="1" w:styleId="ControlFlowTok">
    <w:name w:val="ControlFlowTok"/>
    <w:basedOn w:val="VerbatimChar"/>
    <w:rPr>
      <w:rFonts w:ascii="Arial" w:hAnsi="Arial" w:cs="Arial"/>
      <w:b/>
      <w:color w:val="000000"/>
      <w:sz w:val="24"/>
      <w:szCs w:val="24"/>
    </w:rPr>
  </w:style>
  <w:style w:type="character" w:customStyle="1" w:styleId="OperatorTok">
    <w:name w:val="OperatorTok"/>
    <w:basedOn w:val="VerbatimChar"/>
    <w:rPr>
      <w:rFonts w:ascii="Arial" w:hAnsi="Arial" w:cs="Arial"/>
      <w:color w:val="000000"/>
      <w:sz w:val="24"/>
      <w:szCs w:val="24"/>
    </w:rPr>
  </w:style>
  <w:style w:type="character" w:customStyle="1" w:styleId="BuiltInTok">
    <w:name w:val="BuiltInTok"/>
    <w:basedOn w:val="VerbatimChar"/>
    <w:rPr>
      <w:rFonts w:ascii="Arial" w:hAnsi="Arial" w:cs="Arial"/>
      <w:color w:val="000000"/>
      <w:sz w:val="24"/>
      <w:szCs w:val="24"/>
    </w:rPr>
  </w:style>
  <w:style w:type="character" w:customStyle="1" w:styleId="ExtensionTok">
    <w:name w:val="ExtensionTok"/>
    <w:basedOn w:val="VerbatimChar"/>
    <w:rPr>
      <w:rFonts w:ascii="Arial" w:hAnsi="Arial" w:cs="Arial"/>
      <w:color w:val="000000"/>
      <w:sz w:val="24"/>
      <w:szCs w:val="24"/>
    </w:rPr>
  </w:style>
  <w:style w:type="character" w:customStyle="1" w:styleId="PreprocessorTok">
    <w:name w:val="PreprocessorTok"/>
    <w:basedOn w:val="VerbatimChar"/>
    <w:rPr>
      <w:rFonts w:ascii="Arial" w:hAnsi="Arial" w:cs="Arial"/>
      <w:b/>
      <w:color w:val="000000"/>
      <w:sz w:val="24"/>
      <w:szCs w:val="24"/>
    </w:rPr>
  </w:style>
  <w:style w:type="character" w:customStyle="1" w:styleId="AttributeTok">
    <w:name w:val="AttributeTok"/>
    <w:basedOn w:val="VerbatimChar"/>
    <w:rPr>
      <w:rFonts w:ascii="Arial" w:hAnsi="Arial" w:cs="Arial"/>
      <w:color w:val="000000"/>
      <w:sz w:val="24"/>
      <w:szCs w:val="24"/>
    </w:rPr>
  </w:style>
  <w:style w:type="character" w:customStyle="1" w:styleId="RegionMarkerTok">
    <w:name w:val="RegionMarkerTok"/>
    <w:basedOn w:val="VerbatimChar"/>
    <w:rPr>
      <w:rFonts w:ascii="Arial" w:hAnsi="Arial" w:cs="Arial"/>
      <w:color w:val="000000"/>
      <w:sz w:val="24"/>
      <w:szCs w:val="24"/>
    </w:rPr>
  </w:style>
  <w:style w:type="character" w:customStyle="1" w:styleId="InformationTok">
    <w:name w:val="InformationTok"/>
    <w:basedOn w:val="VerbatimChar"/>
    <w:rPr>
      <w:rFonts w:ascii="Arial" w:hAnsi="Arial" w:cs="Arial"/>
      <w:i/>
      <w:color w:val="000000"/>
      <w:sz w:val="24"/>
      <w:szCs w:val="24"/>
    </w:rPr>
  </w:style>
  <w:style w:type="character" w:customStyle="1" w:styleId="WarningTok">
    <w:name w:val="WarningTok"/>
    <w:basedOn w:val="VerbatimChar"/>
    <w:rPr>
      <w:rFonts w:ascii="Arial" w:hAnsi="Arial" w:cs="Arial"/>
      <w:i/>
      <w:color w:val="000000"/>
      <w:sz w:val="24"/>
      <w:szCs w:val="24"/>
    </w:rPr>
  </w:style>
  <w:style w:type="character" w:customStyle="1" w:styleId="AlertTok">
    <w:name w:val="AlertTok"/>
    <w:basedOn w:val="VerbatimChar"/>
    <w:rPr>
      <w:rFonts w:ascii="Arial" w:hAnsi="Arial" w:cs="Arial"/>
      <w:b/>
      <w:color w:val="000000"/>
      <w:sz w:val="24"/>
      <w:szCs w:val="24"/>
    </w:rPr>
  </w:style>
  <w:style w:type="character" w:customStyle="1" w:styleId="ErrorTok">
    <w:name w:val="ErrorTok"/>
    <w:basedOn w:val="VerbatimChar"/>
    <w:rPr>
      <w:rFonts w:ascii="Arial" w:hAnsi="Arial" w:cs="Arial"/>
      <w:b/>
      <w:color w:val="000000"/>
      <w:sz w:val="24"/>
      <w:szCs w:val="24"/>
    </w:rPr>
  </w:style>
  <w:style w:type="character" w:customStyle="1" w:styleId="NormalTok">
    <w:name w:val="NormalTok"/>
    <w:basedOn w:val="VerbatimChar"/>
    <w:rPr>
      <w:rFonts w:ascii="Arial" w:hAnsi="Arial" w:cs="Arial"/>
      <w:color w:val="000000"/>
      <w:sz w:val="24"/>
      <w:szCs w:val="24"/>
    </w:rPr>
  </w:style>
  <w:style w:type="table" w:customStyle="1" w:styleId="Table">
    <w:name w:val="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8" w:space="0" w:color="000000"/>
        </w:tcBorders>
      </w:tcPr>
    </w:tblStylePr>
  </w:style>
  <w:style w:type="table" w:styleId="Tablaconcuadrcula">
    <w:name w:val="Table Grid"/>
    <w:basedOn w:val="Tablanormal"/>
    <w:uiPriority w:val="59"/>
    <w:rsid w:val="00F1690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9A56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ocs.kernel.org/scheduler/sched-design-CFS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27</Pages>
  <Words>7047</Words>
  <Characters>38762</Characters>
  <Application>Microsoft Office Word</Application>
  <DocSecurity>0</DocSecurity>
  <Lines>323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MAGDALENO GOMEZ DIAZ</cp:lastModifiedBy>
  <cp:revision>36</cp:revision>
  <dcterms:created xsi:type="dcterms:W3CDTF">2026-08-30T17:31:00Z</dcterms:created>
  <dcterms:modified xsi:type="dcterms:W3CDTF">2026-08-31T02:25:00Z</dcterms:modified>
</cp:coreProperties>
</file>