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84"/>
          <w:szCs w:val="84"/>
        </w:rPr>
      </w:pPr>
      <w:r>
        <w:rPr>
          <w:rFonts w:asciiTheme="majorHAnsi" w:hAnsiTheme="majorHAnsi" w:eastAsiaTheme="majorEastAsia" w:cstheme="majorBidi"/>
          <w:sz w:val="21"/>
        </w:rPr>
        <mc:AlternateContent>
          <mc:Choice Requires="wpg">
            <w:drawing>
              <wp:anchor distT="0" distB="0" distL="114300" distR="114300" simplePos="0" relativeHeight="251660288" behindDoc="0" locked="0" layoutInCell="0" allowOverlap="1">
                <wp:simplePos x="0" y="0"/>
                <wp:positionH relativeFrom="page">
                  <wp:posOffset>-62865</wp:posOffset>
                </wp:positionH>
                <wp:positionV relativeFrom="margin">
                  <wp:posOffset>495300</wp:posOffset>
                </wp:positionV>
                <wp:extent cx="7621270" cy="8397875"/>
                <wp:effectExtent l="3810" t="0" r="4445" b="3810"/>
                <wp:wrapNone/>
                <wp:docPr id="2" name="组 3"/>
                <wp:cNvGraphicFramePr/>
                <a:graphic xmlns:a="http://schemas.openxmlformats.org/drawingml/2006/main">
                  <a:graphicData uri="http://schemas.microsoft.com/office/word/2010/wordprocessingGroup">
                    <wpg:wgp>
                      <wpg:cNvGrpSpPr/>
                      <wpg:grpSpPr>
                        <a:xfrm>
                          <a:off x="0" y="0"/>
                          <a:ext cx="7621270" cy="8397875"/>
                          <a:chOff x="0" y="1175"/>
                          <a:chExt cx="12232" cy="13225"/>
                        </a:xfrm>
                      </wpg:grpSpPr>
                      <wpg:grpSp>
                        <wpg:cNvPr id="3" name="Group 4"/>
                        <wpg:cNvGrpSpPr/>
                        <wpg:grpSpPr>
                          <a:xfrm>
                            <a:off x="0" y="10016"/>
                            <a:ext cx="12232" cy="4384"/>
                            <a:chOff x="-6" y="3717"/>
                            <a:chExt cx="12189" cy="3935"/>
                          </a:xfrm>
                        </wpg:grpSpPr>
                        <wpg:grpSp>
                          <wpg:cNvPr id="5" name="Group 5"/>
                          <wpg:cNvGrpSpPr/>
                          <wpg:grpSpPr>
                            <a:xfrm>
                              <a:off x="-6" y="3717"/>
                              <a:ext cx="12189" cy="3550"/>
                              <a:chOff x="18" y="7468"/>
                              <a:chExt cx="12189" cy="3550"/>
                            </a:xfrm>
                          </wpg:grpSpPr>
                          <wps:wsp>
                            <wps:cNvPr id="6" name="Freeform 6"/>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7132" h="2863">
                                    <a:moveTo>
                                      <a:pt x="0" y="0"/>
                                    </a:moveTo>
                                    <a:lnTo>
                                      <a:pt x="17" y="2863"/>
                                    </a:lnTo>
                                    <a:lnTo>
                                      <a:pt x="7132" y="2578"/>
                                    </a:lnTo>
                                    <a:lnTo>
                                      <a:pt x="7132" y="200"/>
                                    </a:lnTo>
                                    <a:lnTo>
                                      <a:pt x="0" y="0"/>
                                    </a:lnTo>
                                    <a:close/>
                                  </a:path>
                                </a:pathLst>
                              </a:custGeom>
                              <a:solidFill>
                                <a:srgbClr val="A7BFDE">
                                  <a:alpha val="50195"/>
                                </a:srgbClr>
                              </a:solidFill>
                              <a:ln>
                                <a:noFill/>
                              </a:ln>
                            </wps:spPr>
                            <wps:bodyPr rot="0" vert="horz" wrap="square" lIns="91440" tIns="45720" rIns="91440" bIns="45720" anchor="t" anchorCtr="0" upright="1">
                              <a:noAutofit/>
                            </wps:bodyPr>
                          </wps:wsp>
                          <wps:wsp>
                            <wps:cNvPr id="7" name="Freeform 7"/>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466" h="3550">
                                    <a:moveTo>
                                      <a:pt x="0" y="569"/>
                                    </a:moveTo>
                                    <a:lnTo>
                                      <a:pt x="0" y="2930"/>
                                    </a:lnTo>
                                    <a:lnTo>
                                      <a:pt x="3466" y="3550"/>
                                    </a:lnTo>
                                    <a:lnTo>
                                      <a:pt x="3466" y="0"/>
                                    </a:lnTo>
                                    <a:lnTo>
                                      <a:pt x="0" y="569"/>
                                    </a:lnTo>
                                    <a:close/>
                                  </a:path>
                                </a:pathLst>
                              </a:custGeom>
                              <a:solidFill>
                                <a:srgbClr val="D3DFEE">
                                  <a:alpha val="50195"/>
                                </a:srgbClr>
                              </a:solidFill>
                              <a:ln>
                                <a:noFill/>
                              </a:ln>
                            </wps:spPr>
                            <wps:bodyPr rot="0" vert="horz" wrap="square" lIns="91440" tIns="45720" rIns="91440" bIns="45720" anchor="t" anchorCtr="0" upright="1">
                              <a:noAutofit/>
                            </wps:bodyPr>
                          </wps:wsp>
                          <wps:wsp>
                            <wps:cNvPr id="8" name="Freeform 8"/>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591" h="3550">
                                    <a:moveTo>
                                      <a:pt x="0" y="0"/>
                                    </a:moveTo>
                                    <a:lnTo>
                                      <a:pt x="0" y="3550"/>
                                    </a:lnTo>
                                    <a:lnTo>
                                      <a:pt x="1591" y="2746"/>
                                    </a:lnTo>
                                    <a:lnTo>
                                      <a:pt x="1591" y="737"/>
                                    </a:lnTo>
                                    <a:lnTo>
                                      <a:pt x="0" y="0"/>
                                    </a:lnTo>
                                    <a:close/>
                                  </a:path>
                                </a:pathLst>
                              </a:custGeom>
                              <a:solidFill>
                                <a:srgbClr val="A7BFDE">
                                  <a:alpha val="50195"/>
                                </a:srgbClr>
                              </a:solidFill>
                              <a:ln>
                                <a:noFill/>
                              </a:ln>
                            </wps:spPr>
                            <wps:bodyPr rot="0" vert="horz" wrap="square" lIns="91440" tIns="45720" rIns="91440" bIns="45720" anchor="t" anchorCtr="0" upright="1">
                              <a:noAutofit/>
                            </wps:bodyPr>
                          </wps:wsp>
                        </wpg:grpSp>
                        <wps:wsp>
                          <wps:cNvPr id="9" name="Freeform 9"/>
                          <wps:cNvSpPr/>
                          <wps:spPr bwMode="auto">
                            <a:xfrm>
                              <a:off x="8025" y="4488"/>
                              <a:ext cx="4155" cy="2356"/>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20" h="2913">
                                  <a:moveTo>
                                    <a:pt x="1" y="251"/>
                                  </a:moveTo>
                                  <a:lnTo>
                                    <a:pt x="0" y="2662"/>
                                  </a:lnTo>
                                  <a:lnTo>
                                    <a:pt x="4120" y="2913"/>
                                  </a:lnTo>
                                  <a:lnTo>
                                    <a:pt x="4120" y="0"/>
                                  </a:lnTo>
                                  <a:lnTo>
                                    <a:pt x="1" y="251"/>
                                  </a:lnTo>
                                  <a:close/>
                                </a:path>
                              </a:pathLst>
                            </a:custGeom>
                            <a:solidFill>
                              <a:srgbClr val="D8D8D8"/>
                            </a:solidFill>
                            <a:ln>
                              <a:noFill/>
                            </a:ln>
                          </wps:spPr>
                          <wps:bodyPr rot="0" vert="horz" wrap="square" lIns="91440" tIns="45720" rIns="91440" bIns="45720" anchor="t" anchorCtr="0" upright="1">
                            <a:noAutofit/>
                          </wps:bodyPr>
                        </wps:wsp>
                        <wps:wsp>
                          <wps:cNvPr id="10" name="Freeform 10"/>
                          <wps:cNvSpPr/>
                          <wps:spPr bwMode="auto">
                            <a:xfrm>
                              <a:off x="4058" y="3835"/>
                              <a:ext cx="3968" cy="3800"/>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985" h="4236">
                                  <a:moveTo>
                                    <a:pt x="0" y="0"/>
                                  </a:moveTo>
                                  <a:lnTo>
                                    <a:pt x="0" y="4236"/>
                                  </a:lnTo>
                                  <a:lnTo>
                                    <a:pt x="3985" y="3349"/>
                                  </a:lnTo>
                                  <a:lnTo>
                                    <a:pt x="3985" y="921"/>
                                  </a:lnTo>
                                  <a:lnTo>
                                    <a:pt x="0" y="0"/>
                                  </a:lnTo>
                                  <a:close/>
                                </a:path>
                              </a:pathLst>
                            </a:custGeom>
                            <a:solidFill>
                              <a:srgbClr val="BFBFBF"/>
                            </a:solidFill>
                            <a:ln>
                              <a:noFill/>
                            </a:ln>
                          </wps:spPr>
                          <wps:bodyPr rot="0" vert="horz" wrap="square" lIns="91440" tIns="45720" rIns="91440" bIns="45720" anchor="t" anchorCtr="0" upright="1">
                            <a:noAutofit/>
                          </wps:bodyPr>
                        </wps:wsp>
                        <wps:wsp>
                          <wps:cNvPr id="11" name="Freeform 11"/>
                          <wps:cNvSpPr/>
                          <wps:spPr bwMode="auto">
                            <a:xfrm>
                              <a:off x="17" y="3835"/>
                              <a:ext cx="4086" cy="3817"/>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086" h="4253">
                                  <a:moveTo>
                                    <a:pt x="4086" y="0"/>
                                  </a:moveTo>
                                  <a:lnTo>
                                    <a:pt x="4084" y="4253"/>
                                  </a:lnTo>
                                  <a:lnTo>
                                    <a:pt x="0" y="3198"/>
                                  </a:lnTo>
                                  <a:lnTo>
                                    <a:pt x="0" y="1072"/>
                                  </a:lnTo>
                                  <a:lnTo>
                                    <a:pt x="4086" y="0"/>
                                  </a:lnTo>
                                  <a:close/>
                                </a:path>
                              </a:pathLst>
                            </a:custGeom>
                            <a:solidFill>
                              <a:srgbClr val="D8D8D8"/>
                            </a:solidFill>
                            <a:ln>
                              <a:noFill/>
                            </a:ln>
                          </wps:spPr>
                          <wps:bodyPr rot="0" vert="horz" wrap="square" lIns="91440" tIns="45720" rIns="91440" bIns="45720" anchor="t" anchorCtr="0" upright="1">
                            <a:noAutofit/>
                          </wps:bodyPr>
                        </wps:wsp>
                        <wps:wsp>
                          <wps:cNvPr id="12" name="Freeform 12"/>
                          <wps:cNvSpPr/>
                          <wps:spPr bwMode="auto">
                            <a:xfrm>
                              <a:off x="17" y="4331"/>
                              <a:ext cx="2097" cy="3137"/>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76" h="3851">
                                  <a:moveTo>
                                    <a:pt x="0" y="921"/>
                                  </a:moveTo>
                                  <a:lnTo>
                                    <a:pt x="2060" y="0"/>
                                  </a:lnTo>
                                  <a:lnTo>
                                    <a:pt x="2076" y="3851"/>
                                  </a:lnTo>
                                  <a:lnTo>
                                    <a:pt x="0" y="2981"/>
                                  </a:lnTo>
                                  <a:lnTo>
                                    <a:pt x="0" y="921"/>
                                  </a:lnTo>
                                  <a:close/>
                                </a:path>
                              </a:pathLst>
                            </a:custGeom>
                            <a:solidFill>
                              <a:srgbClr val="D3DFEE">
                                <a:alpha val="70195"/>
                              </a:srgbClr>
                            </a:solidFill>
                            <a:ln>
                              <a:noFill/>
                            </a:ln>
                          </wps:spPr>
                          <wps:bodyPr rot="0" vert="horz" wrap="square" lIns="91440" tIns="45720" rIns="91440" bIns="45720" anchor="t" anchorCtr="0" upright="1">
                            <a:noAutofit/>
                          </wps:bodyPr>
                        </wps:wsp>
                        <wps:wsp>
                          <wps:cNvPr id="13" name="Freeform 13"/>
                          <wps:cNvSpPr/>
                          <wps:spPr bwMode="auto">
                            <a:xfrm>
                              <a:off x="2114" y="4331"/>
                              <a:ext cx="5552" cy="3121"/>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011" h="3835">
                                  <a:moveTo>
                                    <a:pt x="0" y="0"/>
                                  </a:moveTo>
                                  <a:lnTo>
                                    <a:pt x="17" y="3835"/>
                                  </a:lnTo>
                                  <a:lnTo>
                                    <a:pt x="6011" y="2629"/>
                                  </a:lnTo>
                                  <a:lnTo>
                                    <a:pt x="6011" y="1239"/>
                                  </a:lnTo>
                                  <a:lnTo>
                                    <a:pt x="0" y="0"/>
                                  </a:lnTo>
                                  <a:close/>
                                </a:path>
                              </a:pathLst>
                            </a:custGeom>
                            <a:solidFill>
                              <a:srgbClr val="A7BFDE">
                                <a:alpha val="70195"/>
                              </a:srgbClr>
                            </a:solidFill>
                            <a:ln>
                              <a:noFill/>
                            </a:ln>
                          </wps:spPr>
                          <wps:bodyPr rot="0" vert="horz" wrap="square" lIns="91440" tIns="45720" rIns="91440" bIns="45720" anchor="t" anchorCtr="0" upright="1">
                            <a:noAutofit/>
                          </wps:bodyPr>
                        </wps:wsp>
                        <wps:wsp>
                          <wps:cNvPr id="14" name="Freeform 14"/>
                          <wps:cNvSpPr/>
                          <wps:spPr bwMode="auto">
                            <a:xfrm>
                              <a:off x="7666" y="4347"/>
                              <a:ext cx="4386" cy="3121"/>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02" h="3432">
                                  <a:moveTo>
                                    <a:pt x="0" y="1038"/>
                                  </a:moveTo>
                                  <a:lnTo>
                                    <a:pt x="0" y="2411"/>
                                  </a:lnTo>
                                  <a:lnTo>
                                    <a:pt x="4102" y="3432"/>
                                  </a:lnTo>
                                  <a:lnTo>
                                    <a:pt x="4102" y="0"/>
                                  </a:lnTo>
                                  <a:lnTo>
                                    <a:pt x="0" y="1038"/>
                                  </a:lnTo>
                                  <a:close/>
                                </a:path>
                              </a:pathLst>
                            </a:custGeom>
                            <a:solidFill>
                              <a:srgbClr val="D3DFEE">
                                <a:alpha val="70195"/>
                              </a:srgbClr>
                            </a:solidFill>
                            <a:ln>
                              <a:noFill/>
                            </a:ln>
                          </wps:spPr>
                          <wps:bodyPr rot="0" vert="horz" wrap="square" lIns="91440" tIns="45720" rIns="91440" bIns="45720" anchor="t" anchorCtr="0" upright="1">
                            <a:noAutofit/>
                          </wps:bodyPr>
                        </wps:wsp>
                      </wpg:grpSp>
                      <wps:wsp>
                        <wps:cNvPr id="15" name="Rectangle 15"/>
                        <wps:cNvSpPr>
                          <a:spLocks noChangeArrowheads="1"/>
                        </wps:cNvSpPr>
                        <wps:spPr bwMode="auto">
                          <a:xfrm>
                            <a:off x="2428" y="1175"/>
                            <a:ext cx="7191" cy="785"/>
                          </a:xfrm>
                          <a:prstGeom prst="rect">
                            <a:avLst/>
                          </a:prstGeom>
                          <a:noFill/>
                          <a:ln>
                            <a:noFill/>
                          </a:ln>
                        </wps:spPr>
                        <wps:txbx>
                          <w:txbxContent>
                            <w:p>
                              <w:pPr>
                                <w:ind w:firstLine="1401" w:firstLineChars="349"/>
                                <w:rPr>
                                  <w:rFonts w:ascii="黑体" w:hAnsi="黑体" w:eastAsia="黑体"/>
                                  <w:b/>
                                  <w:bCs/>
                                  <w:color w:val="000000" w:themeColor="text1"/>
                                  <w:sz w:val="40"/>
                                  <w:szCs w:val="32"/>
                                  <w14:textFill>
                                    <w14:solidFill>
                                      <w14:schemeClr w14:val="tx1"/>
                                    </w14:solidFill>
                                  </w14:textFill>
                                </w:rPr>
                              </w:pPr>
                              <w:sdt>
                                <w:sdtPr>
                                  <w:rPr>
                                    <w:rFonts w:ascii="黑体" w:hAnsi="黑体" w:eastAsia="黑体"/>
                                    <w:b/>
                                    <w:bCs/>
                                    <w:color w:val="000000" w:themeColor="text1"/>
                                    <w:sz w:val="40"/>
                                    <w:szCs w:val="32"/>
                                    <w14:textFill>
                                      <w14:solidFill>
                                        <w14:schemeClr w14:val="tx1"/>
                                      </w14:solidFill>
                                    </w14:textFill>
                                  </w:rPr>
                                  <w:alias w:val="公司"/>
                                  <w:id w:val="823091562"/>
                                  <w15:dataBinding w:prefixMappings="xmlns:ns0='http://schemas.openxmlformats.org/officeDocument/2006/extended-properties'" w:xpath="/ns0:Properties[1]/ns0:Company[1]" w:storeItemID="{6668398D-A668-4E3E-A5EB-62B293D839F1}"/>
                                  <w:text/>
                                </w:sdtPr>
                                <w:sdtEndPr>
                                  <w:rPr>
                                    <w:rFonts w:ascii="黑体" w:hAnsi="黑体" w:eastAsia="黑体"/>
                                    <w:b/>
                                    <w:bCs/>
                                    <w:color w:val="000000" w:themeColor="text1"/>
                                    <w:sz w:val="40"/>
                                    <w:szCs w:val="32"/>
                                    <w14:textFill>
                                      <w14:solidFill>
                                        <w14:schemeClr w14:val="tx1"/>
                                      </w14:solidFill>
                                    </w14:textFill>
                                  </w:rPr>
                                </w:sdtEndPr>
                                <w:sdtContent>
                                  <w:r>
                                    <w:rPr>
                                      <w:rFonts w:ascii="黑体" w:hAnsi="黑体" w:eastAsia="黑体"/>
                                      <w:b/>
                                      <w:bCs/>
                                      <w:color w:val="000000" w:themeColor="text1"/>
                                      <w:sz w:val="40"/>
                                      <w:szCs w:val="32"/>
                                      <w14:textFill>
                                        <w14:solidFill>
                                          <w14:schemeClr w14:val="tx1"/>
                                        </w14:solidFill>
                                      </w14:textFill>
                                    </w:rPr>
                                    <w:t>浙大</w:t>
                                  </w:r>
                                  <w:r>
                                    <w:rPr>
                                      <w:rFonts w:hint="eastAsia" w:ascii="黑体" w:hAnsi="黑体" w:eastAsia="黑体"/>
                                      <w:b/>
                                      <w:bCs/>
                                      <w:color w:val="000000" w:themeColor="text1"/>
                                      <w:sz w:val="40"/>
                                      <w:szCs w:val="32"/>
                                      <w14:textFill>
                                        <w14:solidFill>
                                          <w14:schemeClr w14:val="tx1"/>
                                        </w14:solidFill>
                                      </w14:textFill>
                                    </w:rPr>
                                    <w:t>城市学院G</w:t>
                                  </w:r>
                                  <w:r>
                                    <w:rPr>
                                      <w:rFonts w:ascii="黑体" w:hAnsi="黑体" w:eastAsia="黑体"/>
                                      <w:b/>
                                      <w:bCs/>
                                      <w:color w:val="000000" w:themeColor="text1"/>
                                      <w:sz w:val="40"/>
                                      <w:szCs w:val="32"/>
                                      <w14:textFill>
                                        <w14:solidFill>
                                          <w14:schemeClr w14:val="tx1"/>
                                        </w14:solidFill>
                                      </w14:textFill>
                                    </w:rPr>
                                    <w:t>16小组</w:t>
                                  </w:r>
                                </w:sdtContent>
                              </w:sdt>
                            </w:p>
                          </w:txbxContent>
                        </wps:txbx>
                        <wps:bodyPr rot="0" vert="horz" wrap="square" lIns="91440" tIns="45720" rIns="91440" bIns="45720" anchor="t" anchorCtr="0" upright="1">
                          <a:noAutofit/>
                        </wps:bodyPr>
                      </wps:wsp>
                      <wps:wsp>
                        <wps:cNvPr id="16" name="Rectangle 16"/>
                        <wps:cNvSpPr>
                          <a:spLocks noChangeArrowheads="1"/>
                        </wps:cNvSpPr>
                        <wps:spPr bwMode="auto">
                          <a:xfrm>
                            <a:off x="6494" y="11160"/>
                            <a:ext cx="4998" cy="1692"/>
                          </a:xfrm>
                          <a:prstGeom prst="rect">
                            <a:avLst/>
                          </a:prstGeom>
                          <a:noFill/>
                          <a:ln>
                            <a:noFill/>
                          </a:ln>
                        </wps:spPr>
                        <wps:txbx>
                          <w:txbxContent>
                            <w:sdt>
                              <w:sdtPr>
                                <w:rPr>
                                  <w:sz w:val="96"/>
                                  <w:szCs w:val="96"/>
                                </w:rPr>
                                <w:alias w:val="年份"/>
                                <w:id w:val="-751513352"/>
                                <w:showingPlcHdr/>
                                <w15:dataBinding w:prefixMappings="xmlns:ns0='http://schemas.microsoft.com/office/2006/coverPageProps'" w:xpath="/ns0:CoverPageProperties[1]/ns0:PublishDate[1]" w:storeItemID="{55AF091B-3C7A-41E3-B477-F2FDAA23CFDA}"/>
                                <w:date w:fullDate="2013-01-01T00:00:00Z">
                                  <w:dateFormat w:val="yyyy"/>
                                  <w:lid w:val="zh-CN"/>
                                  <w:storeMappedDataAs w:val="datetime"/>
                                  <w:calendar w:val="gregorian"/>
                                </w:date>
                              </w:sdtPr>
                              <w:sdtEndPr>
                                <w:rPr>
                                  <w:sz w:val="96"/>
                                  <w:szCs w:val="96"/>
                                </w:rPr>
                              </w:sdtEndPr>
                              <w:sdtContent>
                                <w:p>
                                  <w:pPr>
                                    <w:ind w:firstLine="1920"/>
                                    <w:jc w:val="right"/>
                                    <w:rPr>
                                      <w:sz w:val="96"/>
                                      <w:szCs w:val="96"/>
                                    </w:rPr>
                                  </w:pPr>
                                  <w:r>
                                    <w:rPr>
                                      <w:sz w:val="96"/>
                                      <w:szCs w:val="96"/>
                                    </w:rPr>
                                    <w:t xml:space="preserve">     </w:t>
                                  </w:r>
                                </w:p>
                              </w:sdtContent>
                            </w:sdt>
                          </w:txbxContent>
                        </wps:txbx>
                        <wps:bodyPr rot="0" vert="horz" wrap="square" lIns="91440" tIns="45720" rIns="91440" bIns="45720" anchor="t" anchorCtr="0" upright="1">
                          <a:noAutofit/>
                        </wps:bodyPr>
                      </wps:wsp>
                    </wpg:wgp>
                  </a:graphicData>
                </a:graphic>
              </wp:anchor>
            </w:drawing>
          </mc:Choice>
          <mc:Fallback>
            <w:pict>
              <v:group id="组 3" o:spid="_x0000_s1026" o:spt="203" style="position:absolute;left:0pt;margin-left:-4.95pt;margin-top:39pt;height:661.25pt;width:600.1pt;mso-position-horizontal-relative:page;mso-position-vertical-relative:margin;z-index:251660288;mso-width-relative:page;mso-height-relative:page;" coordorigin="0,1175" coordsize="12232,13225" o:allowincell="f" o:gfxdata="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&#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">
                <o:lock v:ext="edit" aspectratio="f"/>
                <v:group id="Group 4" o:spid="_x0000_s1026" o:spt="203" style="position:absolute;left:0;top:10016;height:4384;width:12232;" coordorigin="-6,3717" coordsize="12189,3935" o:gfxdata="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Fd0lL0AAADaAAAADwAAAAAAAAABACAAAAAiAAAAZHJzL2Rvd25yZXYueG1s&#10;UEsBAhQAFAAAAAgAh07iQDMvBZ47AAAAOQAAABUAAAAAAAAAAQAgAAAADAEAAGRycy9ncm91cHNo&#10;YXBleG1sLnhtbFBLBQYAAAAABgAGAGABAADJAwAAAAA=&#10;">
                  <o:lock v:ext="edit" aspectratio="f"/>
                  <v:group id="Group 5" o:spid="_x0000_s1026" o:spt="203" style="position:absolute;left:-6;top:3717;height:3550;width:12189;" coordorigin="18,7468" coordsize="12189,3550"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shape id="Freeform 6" o:spid="_x0000_s1026" o:spt="100" style="position:absolute;left:18;top:7837;height:2863;width:7132;" fillcolor="#A7BFDE" filled="t" stroked="f" coordsize="7132,2863" o:gfxdata="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3eACugAAANoA&#10;AAAPAAAAAAAAAAEAIAAAACIAAABkcnMvZG93bnJldi54bWxQSwECFAAUAAAACACHTuJAMy8FnjsA&#10;AAA5AAAAEAAAAAAAAAABACAAAAAJAQAAZHJzL3NoYXBleG1sLnhtbFBLBQYAAAAABgAGAFsBAACz&#10;AwAAAAA=&#10;" path="m0,0l17,2863,7132,2578,7132,200,0,0xe">
                      <v:path o:connectlocs="0,0;17,2863;7132,2578;7132,200;0,0" o:connectangles="0,0,0,0,0"/>
                      <v:fill on="t" opacity="32895f" focussize="0,0"/>
                      <v:stroke on="f"/>
                      <v:imagedata o:title=""/>
                      <o:lock v:ext="edit" aspectratio="f"/>
                    </v:shape>
                    <v:shape id="Freeform 7" o:spid="_x0000_s1026" o:spt="100" style="position:absolute;left:7150;top:7468;height:3550;width:3466;" fillcolor="#D3DFEE" filled="t" stroked="f" coordsize="3466,3550" o:gfxdata="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6qz9u/&#10;AAAA2gAAAA8AAAAAAAAAAQAgAAAAIgAAAGRycy9kb3ducmV2LnhtbFBLAQIUABQAAAAIAIdO4kAz&#10;LwWeOwAAADkAAAAQAAAAAAAAAAEAIAAAAA4BAABkcnMvc2hhcGV4bWwueG1sUEsFBgAAAAAGAAYA&#10;WwEAALgDAAAAAA==&#10;" path="m0,569l0,2930,3466,3550,3466,0,0,569xe">
                      <v:path o:connectlocs="0,569;0,2930;3466,3550;3466,0;0,569" o:connectangles="0,0,0,0,0"/>
                      <v:fill on="t" opacity="32895f" focussize="0,0"/>
                      <v:stroke on="f"/>
                      <v:imagedata o:title=""/>
                      <o:lock v:ext="edit" aspectratio="f"/>
                    </v:shape>
                    <v:shape id="Freeform 8" o:spid="_x0000_s1026" o:spt="100" style="position:absolute;left:10616;top:7468;height:3550;width:1591;" fillcolor="#A7BFDE" filled="t" stroked="f" coordsize="1591,3550" o:gfxdata="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OWQgntwAAANoAAAAP&#10;AAAAAAAAAAEAIAAAACIAAABkcnMvZG93bnJldi54bWxQSwECFAAUAAAACACHTuJAMy8FnjsAAAA5&#10;AAAAEAAAAAAAAAABACAAAAAGAQAAZHJzL3NoYXBleG1sLnhtbFBLBQYAAAAABgAGAFsBAACwAwAA&#10;AAA=&#10;" path="m0,0l0,3550,1591,2746,1591,737,0,0xe">
                      <v:path o:connectlocs="0,0;0,3550;1591,2746;1591,737;0,0" o:connectangles="0,0,0,0,0"/>
                      <v:fill on="t" opacity="32895f" focussize="0,0"/>
                      <v:stroke on="f"/>
                      <v:imagedata o:title=""/>
                      <o:lock v:ext="edit" aspectratio="f"/>
                    </v:shape>
                  </v:group>
                  <v:shape id="Freeform 9" o:spid="_x0000_s1026" o:spt="100" style="position:absolute;left:8025;top:4488;height:2356;width:4155;" fillcolor="#D8D8D8" filled="t" stroked="f" coordsize="4120,2913" o:gfxdata="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sKYJm8AAAA&#10;2gAAAA8AAAAAAAAAAQAgAAAAIgAAAGRycy9kb3ducmV2LnhtbFBLAQIUABQAAAAIAIdO4kAzLwWe&#10;OwAAADkAAAAQAAAAAAAAAAEAIAAAAAsBAABkcnMvc2hhcGV4bWwueG1sUEsFBgAAAAAGAAYAWwEA&#10;ALUDAAAAAA==&#10;" path="m1,251l0,2662,4120,2913,4120,0,1,251xe">
                    <v:path o:connectlocs="1,203;0,2152;4155,2356;4155,0;1,203" o:connectangles="0,0,0,0,0"/>
                    <v:fill on="t" focussize="0,0"/>
                    <v:stroke on="f"/>
                    <v:imagedata o:title=""/>
                    <o:lock v:ext="edit" aspectratio="f"/>
                  </v:shape>
                  <v:shape id="Freeform 10" o:spid="_x0000_s1026" o:spt="100" style="position:absolute;left:4058;top:3835;height:3800;width:3968;" fillcolor="#BFBFBF" filled="t" stroked="f" coordsize="3985,4236" o:gfxdata="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yzSZvQAA&#10;ANsAAAAPAAAAAAAAAAEAIAAAACIAAABkcnMvZG93bnJldi54bWxQSwECFAAUAAAACACHTuJAMy8F&#10;njsAAAA5AAAAEAAAAAAAAAABACAAAAAMAQAAZHJzL3NoYXBleG1sLnhtbFBLBQYAAAAABgAGAFsB&#10;AAC2AwAAAAA=&#10;" path="m0,0l0,4236,3985,3349,3985,921,0,0xe">
                    <v:path o:connectlocs="0,0;0,3800;3968,3004;3968,826;0,0" o:connectangles="0,0,0,0,0"/>
                    <v:fill on="t" focussize="0,0"/>
                    <v:stroke on="f"/>
                    <v:imagedata o:title=""/>
                    <o:lock v:ext="edit" aspectratio="f"/>
                  </v:shape>
                  <v:shape id="Freeform 11" o:spid="_x0000_s1026" o:spt="100" style="position:absolute;left:17;top:3835;height:3817;width:4086;" fillcolor="#D8D8D8" filled="t" stroked="f" coordsize="4086,4253" o:gfxdata="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NZ4SugAAANsA&#10;AAAPAAAAAAAAAAEAIAAAACIAAABkcnMvZG93bnJldi54bWxQSwECFAAUAAAACACHTuJAMy8FnjsA&#10;AAA5AAAAEAAAAAAAAAABACAAAAAJAQAAZHJzL3NoYXBleG1sLnhtbFBLBQYAAAAABgAGAFsBAACz&#10;AwAAAAA=&#10;" path="m4086,0l4084,4253,0,3198,0,1072,4086,0xe">
                    <v:path o:connectlocs="4086,0;4084,3817;0,2870;0,962;4086,0" o:connectangles="0,0,0,0,0"/>
                    <v:fill on="t" focussize="0,0"/>
                    <v:stroke on="f"/>
                    <v:imagedata o:title=""/>
                    <o:lock v:ext="edit" aspectratio="f"/>
                  </v:shape>
                  <v:shape id="Freeform 12" o:spid="_x0000_s1026" o:spt="100" style="position:absolute;left:17;top:4331;height:3137;width:2097;" fillcolor="#D3DFEE" filled="t" stroked="f" coordsize="2076,3851" o:gfxdata="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UGXU7sAAADb&#10;AAAADwAAAAAAAAABACAAAAAiAAAAZHJzL2Rvd25yZXYueG1sUEsBAhQAFAAAAAgAh07iQDMvBZ47&#10;AAAAOQAAABAAAAAAAAAAAQAgAAAACgEAAGRycy9zaGFwZXhtbC54bWxQSwUGAAAAAAYABgBbAQAA&#10;tAMAAAAA&#10;" path="m0,921l2060,0,2076,3851,0,2981,0,921xe">
                    <v:path o:connectlocs="0,750;2080,0;2097,3137;0,2428;0,750" o:connectangles="0,0,0,0,0"/>
                    <v:fill on="t" opacity="46002f" focussize="0,0"/>
                    <v:stroke on="f"/>
                    <v:imagedata o:title=""/>
                    <o:lock v:ext="edit" aspectratio="f"/>
                  </v:shape>
                  <v:shape id="Freeform 13" o:spid="_x0000_s1026" o:spt="100" style="position:absolute;left:2114;top:4331;height:3121;width:5552;" fillcolor="#A7BFDE" filled="t" stroked="f" coordsize="6011,3835" o:gfxdata="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UmF4e8AAAA&#10;2wAAAA8AAAAAAAAAAQAgAAAAIgAAAGRycy9kb3ducmV2LnhtbFBLAQIUABQAAAAIAIdO4kAzLwWe&#10;OwAAADkAAAAQAAAAAAAAAAEAIAAAAAsBAABkcnMvc2hhcGV4bWwueG1sUEsFBgAAAAAGAAYAWwEA&#10;ALUDAAAAAA==&#10;" path="m0,0l17,3835,6011,2629,6011,1239,0,0xe">
                    <v:path o:connectlocs="0,0;15,3121;5552,2139;5552,1008;0,0" o:connectangles="0,0,0,0,0"/>
                    <v:fill on="t" opacity="46002f" focussize="0,0"/>
                    <v:stroke on="f"/>
                    <v:imagedata o:title=""/>
                    <o:lock v:ext="edit" aspectratio="f"/>
                  </v:shape>
                  <v:shape id="Freeform 14" o:spid="_x0000_s1026" o:spt="100" style="position:absolute;left:7666;top:4347;height:3121;width:4386;" fillcolor="#D3DFEE" filled="t" stroked="f" coordsize="4102,3432" o:gfxdata="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rXlNK8AAAA&#10;2wAAAA8AAAAAAAAAAQAgAAAAIgAAAGRycy9kb3ducmV2LnhtbFBLAQIUABQAAAAIAIdO4kAzLwWe&#10;OwAAADkAAAAQAAAAAAAAAAEAIAAAAAsBAABkcnMvc2hhcGV4bWwueG1sUEsFBgAAAAAGAAYAWwEA&#10;ALUDAAAAAA==&#10;" path="m0,1038l0,2411,4102,3432,4102,0,0,1038xe">
                    <v:path o:connectlocs="0,943;0,2192;4386,3121;4386,0;0,943" o:connectangles="0,0,0,0,0"/>
                    <v:fill on="t" opacity="46002f" focussize="0,0"/>
                    <v:stroke on="f"/>
                    <v:imagedata o:title=""/>
                    <o:lock v:ext="edit" aspectratio="f"/>
                  </v:shape>
                </v:group>
                <v:rect id="Rectangle 15" o:spid="_x0000_s1026" o:spt="1" style="position:absolute;left:2428;top:1175;height:785;width:7191;" filled="f" stroked="f" coordsize="21600,21600" o:gfxdata="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SAeI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ind w:firstLine="1401" w:firstLineChars="349"/>
                          <w:rPr>
                            <w:rFonts w:ascii="黑体" w:hAnsi="黑体" w:eastAsia="黑体"/>
                            <w:b/>
                            <w:bCs/>
                            <w:color w:val="000000" w:themeColor="text1"/>
                            <w:sz w:val="40"/>
                            <w:szCs w:val="32"/>
                            <w14:textFill>
                              <w14:solidFill>
                                <w14:schemeClr w14:val="tx1"/>
                              </w14:solidFill>
                            </w14:textFill>
                          </w:rPr>
                        </w:pPr>
                        <w:sdt>
                          <w:sdtPr>
                            <w:rPr>
                              <w:rFonts w:ascii="黑体" w:hAnsi="黑体" w:eastAsia="黑体"/>
                              <w:b/>
                              <w:bCs/>
                              <w:color w:val="000000" w:themeColor="text1"/>
                              <w:sz w:val="40"/>
                              <w:szCs w:val="32"/>
                              <w14:textFill>
                                <w14:solidFill>
                                  <w14:schemeClr w14:val="tx1"/>
                                </w14:solidFill>
                              </w14:textFill>
                            </w:rPr>
                            <w:alias w:val="公司"/>
                            <w:id w:val="823091562"/>
                            <w15:dataBinding w:prefixMappings="xmlns:ns0='http://schemas.openxmlformats.org/officeDocument/2006/extended-properties'" w:xpath="/ns0:Properties[1]/ns0:Company[1]" w:storeItemID="{6668398D-A668-4E3E-A5EB-62B293D839F1}"/>
                            <w:text/>
                          </w:sdtPr>
                          <w:sdtEndPr>
                            <w:rPr>
                              <w:rFonts w:ascii="黑体" w:hAnsi="黑体" w:eastAsia="黑体"/>
                              <w:b/>
                              <w:bCs/>
                              <w:color w:val="000000" w:themeColor="text1"/>
                              <w:sz w:val="40"/>
                              <w:szCs w:val="32"/>
                              <w14:textFill>
                                <w14:solidFill>
                                  <w14:schemeClr w14:val="tx1"/>
                                </w14:solidFill>
                              </w14:textFill>
                            </w:rPr>
                          </w:sdtEndPr>
                          <w:sdtContent>
                            <w:r>
                              <w:rPr>
                                <w:rFonts w:ascii="黑体" w:hAnsi="黑体" w:eastAsia="黑体"/>
                                <w:b/>
                                <w:bCs/>
                                <w:color w:val="000000" w:themeColor="text1"/>
                                <w:sz w:val="40"/>
                                <w:szCs w:val="32"/>
                                <w14:textFill>
                                  <w14:solidFill>
                                    <w14:schemeClr w14:val="tx1"/>
                                  </w14:solidFill>
                                </w14:textFill>
                              </w:rPr>
                              <w:t>浙大</w:t>
                            </w:r>
                            <w:r>
                              <w:rPr>
                                <w:rFonts w:hint="eastAsia" w:ascii="黑体" w:hAnsi="黑体" w:eastAsia="黑体"/>
                                <w:b/>
                                <w:bCs/>
                                <w:color w:val="000000" w:themeColor="text1"/>
                                <w:sz w:val="40"/>
                                <w:szCs w:val="32"/>
                                <w14:textFill>
                                  <w14:solidFill>
                                    <w14:schemeClr w14:val="tx1"/>
                                  </w14:solidFill>
                                </w14:textFill>
                              </w:rPr>
                              <w:t>城市学院G</w:t>
                            </w:r>
                            <w:r>
                              <w:rPr>
                                <w:rFonts w:ascii="黑体" w:hAnsi="黑体" w:eastAsia="黑体"/>
                                <w:b/>
                                <w:bCs/>
                                <w:color w:val="000000" w:themeColor="text1"/>
                                <w:sz w:val="40"/>
                                <w:szCs w:val="32"/>
                                <w14:textFill>
                                  <w14:solidFill>
                                    <w14:schemeClr w14:val="tx1"/>
                                  </w14:solidFill>
                                </w14:textFill>
                              </w:rPr>
                              <w:t>16小组</w:t>
                            </w:r>
                          </w:sdtContent>
                        </w:sdt>
                      </w:p>
                    </w:txbxContent>
                  </v:textbox>
                </v:rect>
                <v:rect id="Rectangle 16" o:spid="_x0000_s1026" o:spt="1" style="position:absolute;left:6494;top:11160;height:1692;width:4998;" filled="f" stroked="f" coordsize="21600,21600" o:gfxdata="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Camf+5AAAA2wAA&#10;AA8AAAAAAAAAAQAgAAAAIgAAAGRycy9kb3ducmV2LnhtbFBLAQIUABQAAAAIAIdO4kAzLwWeOwAA&#10;ADkAAAAQAAAAAAAAAAEAIAAAAAgBAABkcnMvc2hhcGV4bWwueG1sUEsFBgAAAAAGAAYAWwEAALID&#10;AAAAAA==&#10;">
                  <v:fill on="f" focussize="0,0"/>
                  <v:stroke on="f"/>
                  <v:imagedata o:title=""/>
                  <o:lock v:ext="edit" aspectratio="f"/>
                  <v:textbox>
                    <w:txbxContent>
                      <w:sdt>
                        <w:sdtPr>
                          <w:rPr>
                            <w:sz w:val="96"/>
                            <w:szCs w:val="96"/>
                          </w:rPr>
                          <w:alias w:val="年份"/>
                          <w:id w:val="-751513352"/>
                          <w:showingPlcHdr/>
                          <w15:dataBinding w:prefixMappings="xmlns:ns0='http://schemas.microsoft.com/office/2006/coverPageProps'" w:xpath="/ns0:CoverPageProperties[1]/ns0:PublishDate[1]" w:storeItemID="{55AF091B-3C7A-41E3-B477-F2FDAA23CFDA}"/>
                          <w:date w:fullDate="2013-01-01T00:00:00Z">
                            <w:dateFormat w:val="yyyy"/>
                            <w:lid w:val="zh-CN"/>
                            <w:storeMappedDataAs w:val="datetime"/>
                            <w:calendar w:val="gregorian"/>
                          </w:date>
                        </w:sdtPr>
                        <w:sdtEndPr>
                          <w:rPr>
                            <w:sz w:val="96"/>
                            <w:szCs w:val="96"/>
                          </w:rPr>
                        </w:sdtEndPr>
                        <w:sdtContent>
                          <w:p>
                            <w:pPr>
                              <w:ind w:firstLine="1920"/>
                              <w:jc w:val="right"/>
                              <w:rPr>
                                <w:sz w:val="96"/>
                                <w:szCs w:val="96"/>
                              </w:rPr>
                            </w:pPr>
                            <w:r>
                              <w:rPr>
                                <w:sz w:val="96"/>
                                <w:szCs w:val="96"/>
                              </w:rPr>
                              <w:t xml:space="preserve">     </w:t>
                            </w:r>
                          </w:p>
                        </w:sdtContent>
                      </w:sdt>
                    </w:txbxContent>
                  </v:textbox>
                </v:rect>
              </v:group>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-58420</wp:posOffset>
                </wp:positionH>
                <wp:positionV relativeFrom="paragraph">
                  <wp:posOffset>593725</wp:posOffset>
                </wp:positionV>
                <wp:extent cx="5462905" cy="6113145"/>
                <wp:effectExtent l="0" t="0" r="0" b="0"/>
                <wp:wrapNone/>
                <wp:docPr id="21" name="Rectangle 17"/>
                <wp:cNvGraphicFramePr/>
                <a:graphic xmlns:a="http://schemas.openxmlformats.org/drawingml/2006/main">
                  <a:graphicData uri="http://schemas.microsoft.com/office/word/2010/wordprocessingShape">
                    <wps:wsp>
                      <wps:cNvSpPr>
                        <a:spLocks noChangeArrowheads="1"/>
                      </wps:cNvSpPr>
                      <wps:spPr bwMode="auto">
                        <a:xfrm>
                          <a:off x="0" y="0"/>
                          <a:ext cx="5462905" cy="6113145"/>
                        </a:xfrm>
                        <a:prstGeom prst="rect">
                          <a:avLst/>
                        </a:prstGeom>
                        <a:noFill/>
                      </wps:spPr>
                      <wps:txbx>
                        <w:txbxContent>
                          <w:p>
                            <w:pPr>
                              <w:rPr>
                                <w:rFonts w:ascii="黑体" w:hAnsi="黑体" w:eastAsia="黑体"/>
                                <w:b/>
                                <w:bCs/>
                                <w:color w:val="1F497D" w:themeColor="text2"/>
                                <w:sz w:val="56"/>
                                <w:szCs w:val="72"/>
                                <w14:textFill>
                                  <w14:solidFill>
                                    <w14:schemeClr w14:val="tx2"/>
                                  </w14:solidFill>
                                </w14:textFill>
                              </w:rPr>
                            </w:pPr>
                          </w:p>
                          <w:p>
                            <w:pPr>
                              <w:ind w:left="-2" w:leftChars="-1" w:firstLine="2"/>
                              <w:jc w:val="center"/>
                              <w:rPr>
                                <w:b/>
                                <w:bCs/>
                                <w:color w:val="000000" w:themeColor="text1"/>
                                <w:sz w:val="28"/>
                                <w:szCs w:val="28"/>
                                <w14:textFill>
                                  <w14:solidFill>
                                    <w14:schemeClr w14:val="tx1"/>
                                  </w14:solidFill>
                                </w14:textFill>
                              </w:rPr>
                            </w:pPr>
                            <w:r>
                              <w:drawing>
                                <wp:inline distT="0" distB="0" distL="0" distR="0">
                                  <wp:extent cx="3528060" cy="352806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28060" cy="3528060"/>
                                          </a:xfrm>
                                          <a:prstGeom prst="rect">
                                            <a:avLst/>
                                          </a:prstGeom>
                                          <a:noFill/>
                                          <a:ln>
                                            <a:noFill/>
                                          </a:ln>
                                        </pic:spPr>
                                      </pic:pic>
                                    </a:graphicData>
                                  </a:graphic>
                                </wp:inline>
                              </w:drawing>
                            </w:r>
                          </w:p>
                          <w:p>
                            <w:pPr>
                              <w:rPr>
                                <w:b/>
                                <w:bCs/>
                                <w:color w:val="000000" w:themeColor="text1"/>
                                <w:sz w:val="32"/>
                                <w:szCs w:val="32"/>
                                <w14:textFill>
                                  <w14:solidFill>
                                    <w14:schemeClr w14:val="tx1"/>
                                  </w14:solidFill>
                                </w14:textFill>
                              </w:rPr>
                            </w:pPr>
                          </w:p>
                        </w:txbxContent>
                      </wps:txbx>
                      <wps:bodyPr rot="0" vert="horz" wrap="square" lIns="91440" tIns="45720" rIns="91440" bIns="45720" anchor="b" anchorCtr="0" upright="1">
                        <a:noAutofit/>
                      </wps:bodyPr>
                    </wps:wsp>
                  </a:graphicData>
                </a:graphic>
              </wp:anchor>
            </w:drawing>
          </mc:Choice>
          <mc:Fallback>
            <w:pict>
              <v:rect id="Rectangle 17" o:spid="_x0000_s1026" o:spt="1" style="position:absolute;left:0pt;margin-left:-4.6pt;margin-top:46.75pt;height:481.35pt;width:430.15pt;z-index:251659264;v-text-anchor:bottom;mso-width-relative:page;mso-height-relative:page;" filled="f" stroked="f" coordsize="21600,21600" o:gfxdata="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q0ja9dkAAAAKAQAADwAAAAAAAAABACAAAAAiAAAAZHJzL2Rvd25y&#10;ZXYueG1sUEsBAhQAFAAAAAgAh07iQA6tNx39AQAA9gMAAA4AAAAAAAAAAQAgAAAAKAEAAGRycy9l&#10;Mm9Eb2MueG1sUEsFBgAAAAAGAAYAWQEAAJcFAAAAAA==&#10;">
                <v:fill on="f" focussize="0,0"/>
                <v:stroke on="f"/>
                <v:imagedata o:title=""/>
                <o:lock v:ext="edit" aspectratio="f"/>
                <v:textbox>
                  <w:txbxContent>
                    <w:p>
                      <w:pPr>
                        <w:rPr>
                          <w:rFonts w:ascii="黑体" w:hAnsi="黑体" w:eastAsia="黑体"/>
                          <w:b/>
                          <w:bCs/>
                          <w:color w:val="1F497D" w:themeColor="text2"/>
                          <w:sz w:val="56"/>
                          <w:szCs w:val="72"/>
                          <w14:textFill>
                            <w14:solidFill>
                              <w14:schemeClr w14:val="tx2"/>
                            </w14:solidFill>
                          </w14:textFill>
                        </w:rPr>
                      </w:pPr>
                    </w:p>
                    <w:p>
                      <w:pPr>
                        <w:ind w:left="-2" w:leftChars="-1" w:firstLine="2"/>
                        <w:jc w:val="center"/>
                        <w:rPr>
                          <w:b/>
                          <w:bCs/>
                          <w:color w:val="000000" w:themeColor="text1"/>
                          <w:sz w:val="28"/>
                          <w:szCs w:val="28"/>
                          <w14:textFill>
                            <w14:solidFill>
                              <w14:schemeClr w14:val="tx1"/>
                            </w14:solidFill>
                          </w14:textFill>
                        </w:rPr>
                      </w:pPr>
                      <w:r>
                        <w:drawing>
                          <wp:inline distT="0" distB="0" distL="0" distR="0">
                            <wp:extent cx="3528060" cy="352806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28060" cy="3528060"/>
                                    </a:xfrm>
                                    <a:prstGeom prst="rect">
                                      <a:avLst/>
                                    </a:prstGeom>
                                    <a:noFill/>
                                    <a:ln>
                                      <a:noFill/>
                                    </a:ln>
                                  </pic:spPr>
                                </pic:pic>
                              </a:graphicData>
                            </a:graphic>
                          </wp:inline>
                        </w:drawing>
                      </w:r>
                    </w:p>
                    <w:p>
                      <w:pPr>
                        <w:rPr>
                          <w:b/>
                          <w:bCs/>
                          <w:color w:val="000000" w:themeColor="text1"/>
                          <w:sz w:val="32"/>
                          <w:szCs w:val="32"/>
                          <w14:textFill>
                            <w14:solidFill>
                              <w14:schemeClr w14:val="tx1"/>
                            </w14:solidFill>
                          </w14:textFill>
                        </w:rPr>
                      </w:pPr>
                    </w:p>
                  </w:txbxContent>
                </v:textbox>
              </v:rect>
            </w:pict>
          </mc:Fallback>
        </mc:AlternateContent>
      </w:r>
    </w:p>
    <w:p>
      <w:pPr>
        <w:rPr>
          <w:sz w:val="48"/>
          <w:szCs w:val="48"/>
        </w:rPr>
      </w:pPr>
    </w:p>
    <w:p>
      <w:pPr>
        <w:jc w:val="left"/>
        <w:rPr>
          <w:sz w:val="30"/>
          <w:szCs w:val="30"/>
        </w:rPr>
      </w:pPr>
    </w:p>
    <w:p>
      <w:pPr>
        <w:jc w:val="left"/>
        <w:rPr>
          <w:sz w:val="30"/>
          <w:szCs w:val="30"/>
        </w:rPr>
      </w:pPr>
    </w:p>
    <w:p>
      <w:pPr>
        <w:jc w:val="left"/>
        <w:rPr>
          <w:sz w:val="30"/>
          <w:szCs w:val="30"/>
        </w:rPr>
      </w:pPr>
      <w:r>
        <w:rPr>
          <w:sz w:val="30"/>
          <w:szCs w:val="30"/>
        </w:rPr>
        <mc:AlternateContent>
          <mc:Choice Requires="wps">
            <w:drawing>
              <wp:anchor distT="0" distB="0" distL="114300" distR="114300" simplePos="0" relativeHeight="251661312" behindDoc="0" locked="0" layoutInCell="1" allowOverlap="1">
                <wp:simplePos x="0" y="0"/>
                <wp:positionH relativeFrom="column">
                  <wp:posOffset>15240</wp:posOffset>
                </wp:positionH>
                <wp:positionV relativeFrom="paragraph">
                  <wp:posOffset>115570</wp:posOffset>
                </wp:positionV>
                <wp:extent cx="5715000" cy="1348740"/>
                <wp:effectExtent l="0" t="0" r="0" b="3810"/>
                <wp:wrapNone/>
                <wp:docPr id="1" name="文本框 4"/>
                <wp:cNvGraphicFramePr/>
                <a:graphic xmlns:a="http://schemas.openxmlformats.org/drawingml/2006/main">
                  <a:graphicData uri="http://schemas.microsoft.com/office/word/2010/wordprocessingShape">
                    <wps:wsp>
                      <wps:cNvSpPr txBox="1"/>
                      <wps:spPr>
                        <a:xfrm>
                          <a:off x="0" y="0"/>
                          <a:ext cx="5715000" cy="1348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ind w:left="-991" w:leftChars="-413"/>
                              <w:jc w:val="center"/>
                              <w:rPr>
                                <w:rFonts w:ascii="黑体" w:hAnsi="黑体" w:eastAsia="黑体"/>
                                <w:b/>
                                <w:color w:val="17375E" w:themeColor="text2" w:themeShade="BF"/>
                                <w:sz w:val="72"/>
                                <w:szCs w:val="72"/>
                              </w:rPr>
                            </w:pPr>
                            <w:r>
                              <w:rPr>
                                <w:rFonts w:ascii="黑体" w:hAnsi="黑体" w:eastAsia="黑体"/>
                                <w:b/>
                                <w:color w:val="17375E" w:themeColor="text2" w:themeShade="BF"/>
                                <w:sz w:val="72"/>
                                <w:szCs w:val="72"/>
                              </w:rPr>
                              <w:t>“</w:t>
                            </w:r>
                            <w:r>
                              <w:rPr>
                                <w:rFonts w:hint="eastAsia" w:ascii="黑体" w:hAnsi="黑体" w:eastAsia="黑体"/>
                                <w:b/>
                                <w:color w:val="17375E" w:themeColor="text2" w:themeShade="BF"/>
                                <w:sz w:val="72"/>
                                <w:szCs w:val="72"/>
                              </w:rPr>
                              <w:t>软工学院</w:t>
                            </w:r>
                            <w:r>
                              <w:rPr>
                                <w:rFonts w:ascii="黑体" w:hAnsi="黑体" w:eastAsia="黑体"/>
                                <w:b/>
                                <w:color w:val="17375E" w:themeColor="text2" w:themeShade="BF"/>
                                <w:sz w:val="72"/>
                                <w:szCs w:val="72"/>
                              </w:rPr>
                              <w:t>”</w:t>
                            </w:r>
                            <w:r>
                              <w:rPr>
                                <w:rFonts w:hint="eastAsia" w:ascii="黑体" w:hAnsi="黑体" w:eastAsia="黑体"/>
                                <w:b/>
                                <w:color w:val="17375E" w:themeColor="text2" w:themeShade="BF"/>
                                <w:sz w:val="72"/>
                                <w:szCs w:val="72"/>
                              </w:rPr>
                              <w:t>项目</w:t>
                            </w:r>
                          </w:p>
                          <w:p>
                            <w:pPr>
                              <w:ind w:left="-991" w:leftChars="-413"/>
                              <w:jc w:val="center"/>
                              <w:rPr>
                                <w:rFonts w:ascii="黑体" w:hAnsi="黑体" w:eastAsia="黑体"/>
                                <w:b/>
                                <w:color w:val="17375E" w:themeColor="text2" w:themeShade="BF"/>
                                <w:sz w:val="72"/>
                                <w:szCs w:val="72"/>
                              </w:rPr>
                            </w:pPr>
                            <w:r>
                              <w:rPr>
                                <w:rFonts w:ascii="黑体" w:hAnsi="黑体" w:eastAsia="黑体"/>
                                <w:b/>
                                <w:color w:val="17375E" w:themeColor="text2" w:themeShade="BF"/>
                                <w:sz w:val="72"/>
                                <w:szCs w:val="72"/>
                              </w:rPr>
                              <w:t>前景与范围文档</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 o:spid="_x0000_s1026" o:spt="202" type="#_x0000_t202" style="position:absolute;left:0pt;margin-left:1.2pt;margin-top:9.1pt;height:106.2pt;width:450pt;z-index:251661312;mso-width-relative:page;mso-height-relative:page;" fillcolor="#FFFFFF [3201]" filled="t" stroked="f" coordsize="21600,21600" o:gfxdata="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51W/Q9IAAAAIAQAA&#10;DwAAAAAAAAABACAAAAAiAAAAZHJzL2Rvd25yZXYueG1sUEsBAhQAFAAAAAgAh07iQIZ/exZYAgAA&#10;ngQAAA4AAAAAAAAAAQAgAAAAIQEAAGRycy9lMm9Eb2MueG1sUEsFBgAAAAAGAAYAWQEAAOsFAAAA&#10;AA==&#10;">
                <v:fill on="t" focussize="0,0"/>
                <v:stroke on="f" weight="0.5pt"/>
                <v:imagedata o:title=""/>
                <o:lock v:ext="edit" aspectratio="f"/>
                <v:textbox>
                  <w:txbxContent>
                    <w:p>
                      <w:pPr>
                        <w:ind w:left="-991" w:leftChars="-413"/>
                        <w:jc w:val="center"/>
                        <w:rPr>
                          <w:rFonts w:ascii="黑体" w:hAnsi="黑体" w:eastAsia="黑体"/>
                          <w:b/>
                          <w:color w:val="17375E" w:themeColor="text2" w:themeShade="BF"/>
                          <w:sz w:val="72"/>
                          <w:szCs w:val="72"/>
                        </w:rPr>
                      </w:pPr>
                      <w:r>
                        <w:rPr>
                          <w:rFonts w:ascii="黑体" w:hAnsi="黑体" w:eastAsia="黑体"/>
                          <w:b/>
                          <w:color w:val="17375E" w:themeColor="text2" w:themeShade="BF"/>
                          <w:sz w:val="72"/>
                          <w:szCs w:val="72"/>
                        </w:rPr>
                        <w:t>“</w:t>
                      </w:r>
                      <w:r>
                        <w:rPr>
                          <w:rFonts w:hint="eastAsia" w:ascii="黑体" w:hAnsi="黑体" w:eastAsia="黑体"/>
                          <w:b/>
                          <w:color w:val="17375E" w:themeColor="text2" w:themeShade="BF"/>
                          <w:sz w:val="72"/>
                          <w:szCs w:val="72"/>
                        </w:rPr>
                        <w:t>软工学院</w:t>
                      </w:r>
                      <w:r>
                        <w:rPr>
                          <w:rFonts w:ascii="黑体" w:hAnsi="黑体" w:eastAsia="黑体"/>
                          <w:b/>
                          <w:color w:val="17375E" w:themeColor="text2" w:themeShade="BF"/>
                          <w:sz w:val="72"/>
                          <w:szCs w:val="72"/>
                        </w:rPr>
                        <w:t>”</w:t>
                      </w:r>
                      <w:r>
                        <w:rPr>
                          <w:rFonts w:hint="eastAsia" w:ascii="黑体" w:hAnsi="黑体" w:eastAsia="黑体"/>
                          <w:b/>
                          <w:color w:val="17375E" w:themeColor="text2" w:themeShade="BF"/>
                          <w:sz w:val="72"/>
                          <w:szCs w:val="72"/>
                        </w:rPr>
                        <w:t>项目</w:t>
                      </w:r>
                    </w:p>
                    <w:p>
                      <w:pPr>
                        <w:ind w:left="-991" w:leftChars="-413"/>
                        <w:jc w:val="center"/>
                        <w:rPr>
                          <w:rFonts w:ascii="黑体" w:hAnsi="黑体" w:eastAsia="黑体"/>
                          <w:b/>
                          <w:color w:val="17375E" w:themeColor="text2" w:themeShade="BF"/>
                          <w:sz w:val="72"/>
                          <w:szCs w:val="72"/>
                        </w:rPr>
                      </w:pPr>
                      <w:r>
                        <w:rPr>
                          <w:rFonts w:ascii="黑体" w:hAnsi="黑体" w:eastAsia="黑体"/>
                          <w:b/>
                          <w:color w:val="17375E" w:themeColor="text2" w:themeShade="BF"/>
                          <w:sz w:val="72"/>
                          <w:szCs w:val="72"/>
                        </w:rPr>
                        <w:t>前景与范围文档</w:t>
                      </w:r>
                    </w:p>
                  </w:txbxContent>
                </v:textbox>
              </v:shape>
            </w:pict>
          </mc:Fallback>
        </mc:AlternateContent>
      </w: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sz w:val="30"/>
          <w:szCs w:val="30"/>
        </w:rPr>
      </w:pPr>
    </w:p>
    <w:p>
      <w:pPr>
        <w:rPr>
          <w:lang w:val="zh-CN"/>
        </w:rPr>
      </w:pPr>
      <w:bookmarkStart w:id="0" w:name="_Toc370920742"/>
      <w:bookmarkStart w:id="1" w:name="_Toc375423526"/>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bookmarkStart w:id="2" w:name="_Toc383950837"/>
      <w:bookmarkStart w:id="3" w:name="_Toc385801583"/>
    </w:p>
    <w:p/>
    <w:p/>
    <w:p/>
    <w:sdt>
      <w:sdtPr>
        <w:rPr>
          <w:rFonts w:ascii="Consolas" w:hAnsi="Consolas" w:eastAsia="微软雅黑" w:cstheme="minorBidi"/>
          <w:b w:val="0"/>
          <w:bCs w:val="0"/>
          <w:color w:val="auto"/>
          <w:kern w:val="10"/>
          <w:sz w:val="24"/>
          <w:szCs w:val="22"/>
          <w:lang w:val="zh-CN"/>
        </w:rPr>
        <w:id w:val="-1733611998"/>
        <w:docPartObj>
          <w:docPartGallery w:val="Table of Contents"/>
          <w:docPartUnique/>
        </w:docPartObj>
      </w:sdtPr>
      <w:sdtEndPr>
        <w:rPr>
          <w:rFonts w:ascii="Consolas" w:hAnsi="Consolas" w:eastAsia="微软雅黑" w:cstheme="minorBidi"/>
          <w:b w:val="0"/>
          <w:bCs w:val="0"/>
          <w:color w:val="auto"/>
          <w:kern w:val="10"/>
          <w:sz w:val="24"/>
          <w:szCs w:val="22"/>
          <w:lang w:val="zh-CN"/>
        </w:rPr>
      </w:sdtEndPr>
      <w:sdtContent>
        <w:p>
          <w:pPr>
            <w:pStyle w:val="35"/>
          </w:pPr>
          <w:r>
            <w:rPr>
              <w:lang w:val="zh-CN"/>
            </w:rPr>
            <w:t>目录</w:t>
          </w:r>
        </w:p>
        <w:p>
          <w:pPr>
            <w:pStyle w:val="13"/>
            <w:tabs>
              <w:tab w:val="right" w:leader="dot" w:pos="8296"/>
            </w:tabs>
            <w:rPr>
              <w:rFonts w:asciiTheme="minorHAnsi" w:hAnsiTheme="minorHAnsi" w:eastAsiaTheme="minorEastAsia"/>
              <w:kern w:val="2"/>
              <w:sz w:val="21"/>
            </w:rPr>
          </w:pPr>
          <w:r>
            <w:fldChar w:fldCharType="begin"/>
          </w:r>
          <w:r>
            <w:instrText xml:space="preserve"> TOC \o "1-3" \h \z \u </w:instrText>
          </w:r>
          <w:r>
            <w:fldChar w:fldCharType="separate"/>
          </w:r>
          <w:r>
            <w:fldChar w:fldCharType="begin"/>
          </w:r>
          <w:r>
            <w:instrText xml:space="preserve"> HYPERLINK \l "_Toc98875059" </w:instrText>
          </w:r>
          <w:r>
            <w:fldChar w:fldCharType="separate"/>
          </w:r>
          <w:r>
            <w:rPr>
              <w:rStyle w:val="21"/>
            </w:rPr>
            <w:t>开发人员及变更表</w:t>
          </w:r>
          <w:r>
            <w:tab/>
          </w:r>
          <w:r>
            <w:fldChar w:fldCharType="begin"/>
          </w:r>
          <w:r>
            <w:instrText xml:space="preserve"> PAGEREF _Toc98875059 \h </w:instrText>
          </w:r>
          <w:r>
            <w:fldChar w:fldCharType="separate"/>
          </w:r>
          <w:r>
            <w:t>3</w:t>
          </w:r>
          <w:r>
            <w:fldChar w:fldCharType="end"/>
          </w:r>
          <w:r>
            <w:fldChar w:fldCharType="end"/>
          </w:r>
        </w:p>
        <w:p>
          <w:pPr>
            <w:pStyle w:val="14"/>
            <w:rPr>
              <w:rFonts w:asciiTheme="minorHAnsi" w:hAnsiTheme="minorHAnsi" w:eastAsiaTheme="minorEastAsia"/>
              <w:kern w:val="2"/>
              <w:sz w:val="21"/>
            </w:rPr>
          </w:pPr>
          <w:r>
            <w:fldChar w:fldCharType="begin"/>
          </w:r>
          <w:r>
            <w:instrText xml:space="preserve"> HYPERLINK \l "_Toc98875060" </w:instrText>
          </w:r>
          <w:r>
            <w:fldChar w:fldCharType="separate"/>
          </w:r>
          <w:r>
            <w:rPr>
              <w:rStyle w:val="21"/>
            </w:rPr>
            <w:t>开发小组人员</w:t>
          </w:r>
          <w:r>
            <w:tab/>
          </w:r>
          <w:r>
            <w:fldChar w:fldCharType="begin"/>
          </w:r>
          <w:r>
            <w:instrText xml:space="preserve"> PAGEREF _Toc98875060 \h </w:instrText>
          </w:r>
          <w:r>
            <w:fldChar w:fldCharType="separate"/>
          </w:r>
          <w:r>
            <w:t>3</w:t>
          </w:r>
          <w:r>
            <w:fldChar w:fldCharType="end"/>
          </w:r>
          <w:r>
            <w:fldChar w:fldCharType="end"/>
          </w:r>
        </w:p>
        <w:p>
          <w:pPr>
            <w:pStyle w:val="14"/>
            <w:rPr>
              <w:rFonts w:asciiTheme="minorHAnsi" w:hAnsiTheme="minorHAnsi" w:eastAsiaTheme="minorEastAsia"/>
              <w:kern w:val="2"/>
              <w:sz w:val="21"/>
            </w:rPr>
          </w:pPr>
          <w:r>
            <w:fldChar w:fldCharType="begin"/>
          </w:r>
          <w:r>
            <w:instrText xml:space="preserve"> HYPERLINK \l "_Toc98875061" </w:instrText>
          </w:r>
          <w:r>
            <w:fldChar w:fldCharType="separate"/>
          </w:r>
          <w:r>
            <w:rPr>
              <w:rStyle w:val="21"/>
            </w:rPr>
            <w:t>变更表</w:t>
          </w:r>
          <w:r>
            <w:tab/>
          </w:r>
          <w:r>
            <w:fldChar w:fldCharType="begin"/>
          </w:r>
          <w:r>
            <w:instrText xml:space="preserve"> PAGEREF _Toc98875061 \h </w:instrText>
          </w:r>
          <w:r>
            <w:fldChar w:fldCharType="separate"/>
          </w:r>
          <w:r>
            <w:t>3</w:t>
          </w:r>
          <w:r>
            <w:fldChar w:fldCharType="end"/>
          </w:r>
          <w:r>
            <w:fldChar w:fldCharType="end"/>
          </w:r>
        </w:p>
        <w:p>
          <w:pPr>
            <w:pStyle w:val="13"/>
            <w:tabs>
              <w:tab w:val="left" w:pos="480"/>
              <w:tab w:val="right" w:leader="dot" w:pos="8296"/>
            </w:tabs>
            <w:rPr>
              <w:rFonts w:asciiTheme="minorHAnsi" w:hAnsiTheme="minorHAnsi" w:eastAsiaTheme="minorEastAsia"/>
              <w:kern w:val="2"/>
              <w:sz w:val="21"/>
            </w:rPr>
          </w:pPr>
          <w:r>
            <w:fldChar w:fldCharType="begin"/>
          </w:r>
          <w:r>
            <w:instrText xml:space="preserve"> HYPERLINK \l "_Toc98875062" </w:instrText>
          </w:r>
          <w:r>
            <w:fldChar w:fldCharType="separate"/>
          </w:r>
          <w:r>
            <w:rPr>
              <w:rStyle w:val="21"/>
            </w:rPr>
            <w:t>1.</w:t>
          </w:r>
          <w:r>
            <w:rPr>
              <w:rFonts w:asciiTheme="minorHAnsi" w:hAnsiTheme="minorHAnsi" w:eastAsiaTheme="minorEastAsia"/>
              <w:kern w:val="2"/>
              <w:sz w:val="21"/>
            </w:rPr>
            <w:tab/>
          </w:r>
          <w:r>
            <w:rPr>
              <w:rStyle w:val="21"/>
            </w:rPr>
            <w:t>引言</w:t>
          </w:r>
          <w:r>
            <w:tab/>
          </w:r>
          <w:r>
            <w:fldChar w:fldCharType="begin"/>
          </w:r>
          <w:r>
            <w:instrText xml:space="preserve"> PAGEREF _Toc98875062 \h </w:instrText>
          </w:r>
          <w:r>
            <w:fldChar w:fldCharType="separate"/>
          </w:r>
          <w:r>
            <w:t>4</w:t>
          </w:r>
          <w:r>
            <w:fldChar w:fldCharType="end"/>
          </w:r>
          <w:r>
            <w:fldChar w:fldCharType="end"/>
          </w:r>
        </w:p>
        <w:p>
          <w:pPr>
            <w:pStyle w:val="14"/>
            <w:rPr>
              <w:rFonts w:asciiTheme="minorHAnsi" w:hAnsiTheme="minorHAnsi" w:eastAsiaTheme="minorEastAsia"/>
              <w:kern w:val="2"/>
              <w:sz w:val="21"/>
            </w:rPr>
          </w:pPr>
          <w:r>
            <w:fldChar w:fldCharType="begin"/>
          </w:r>
          <w:r>
            <w:instrText xml:space="preserve"> HYPERLINK \l "_Toc98875063" </w:instrText>
          </w:r>
          <w:r>
            <w:fldChar w:fldCharType="separate"/>
          </w:r>
          <w:r>
            <w:rPr>
              <w:rStyle w:val="21"/>
            </w:rPr>
            <w:t>1.1编写目的</w:t>
          </w:r>
          <w:r>
            <w:tab/>
          </w:r>
          <w:r>
            <w:fldChar w:fldCharType="begin"/>
          </w:r>
          <w:r>
            <w:instrText xml:space="preserve"> PAGEREF _Toc98875063 \h </w:instrText>
          </w:r>
          <w:r>
            <w:fldChar w:fldCharType="separate"/>
          </w:r>
          <w:r>
            <w:t>4</w:t>
          </w:r>
          <w:r>
            <w:fldChar w:fldCharType="end"/>
          </w:r>
          <w:r>
            <w:fldChar w:fldCharType="end"/>
          </w:r>
        </w:p>
        <w:p>
          <w:pPr>
            <w:pStyle w:val="14"/>
            <w:rPr>
              <w:rFonts w:asciiTheme="minorHAnsi" w:hAnsiTheme="minorHAnsi" w:eastAsiaTheme="minorEastAsia"/>
              <w:kern w:val="2"/>
              <w:sz w:val="21"/>
            </w:rPr>
          </w:pPr>
          <w:r>
            <w:fldChar w:fldCharType="begin"/>
          </w:r>
          <w:r>
            <w:instrText xml:space="preserve"> HYPERLINK \l "_Toc98875064" </w:instrText>
          </w:r>
          <w:r>
            <w:fldChar w:fldCharType="separate"/>
          </w:r>
          <w:r>
            <w:rPr>
              <w:rStyle w:val="21"/>
            </w:rPr>
            <w:t>1.2对象与范围</w:t>
          </w:r>
          <w:r>
            <w:tab/>
          </w:r>
          <w:r>
            <w:fldChar w:fldCharType="begin"/>
          </w:r>
          <w:r>
            <w:instrText xml:space="preserve"> PAGEREF _Toc98875064 \h </w:instrText>
          </w:r>
          <w:r>
            <w:fldChar w:fldCharType="separate"/>
          </w:r>
          <w:r>
            <w:t>4</w:t>
          </w:r>
          <w:r>
            <w:fldChar w:fldCharType="end"/>
          </w:r>
          <w:r>
            <w:fldChar w:fldCharType="end"/>
          </w:r>
        </w:p>
        <w:p>
          <w:pPr>
            <w:pStyle w:val="14"/>
            <w:rPr>
              <w:rFonts w:asciiTheme="minorHAnsi" w:hAnsiTheme="minorHAnsi" w:eastAsiaTheme="minorEastAsia"/>
              <w:kern w:val="2"/>
              <w:sz w:val="21"/>
            </w:rPr>
          </w:pPr>
          <w:r>
            <w:fldChar w:fldCharType="begin"/>
          </w:r>
          <w:r>
            <w:instrText xml:space="preserve"> HYPERLINK \l "_Toc98875065" </w:instrText>
          </w:r>
          <w:r>
            <w:fldChar w:fldCharType="separate"/>
          </w:r>
          <w:r>
            <w:rPr>
              <w:rStyle w:val="21"/>
            </w:rPr>
            <w:t>1.3参考文献</w:t>
          </w:r>
          <w:r>
            <w:tab/>
          </w:r>
          <w:r>
            <w:fldChar w:fldCharType="begin"/>
          </w:r>
          <w:r>
            <w:instrText xml:space="preserve"> PAGEREF _Toc98875065 \h </w:instrText>
          </w:r>
          <w:r>
            <w:fldChar w:fldCharType="separate"/>
          </w:r>
          <w:r>
            <w:t>4</w:t>
          </w:r>
          <w:r>
            <w:fldChar w:fldCharType="end"/>
          </w:r>
          <w:r>
            <w:fldChar w:fldCharType="end"/>
          </w:r>
        </w:p>
        <w:p>
          <w:pPr>
            <w:pStyle w:val="13"/>
            <w:tabs>
              <w:tab w:val="left" w:pos="480"/>
              <w:tab w:val="right" w:leader="dot" w:pos="8296"/>
            </w:tabs>
            <w:rPr>
              <w:rFonts w:asciiTheme="minorHAnsi" w:hAnsiTheme="minorHAnsi" w:eastAsiaTheme="minorEastAsia"/>
              <w:kern w:val="2"/>
              <w:sz w:val="21"/>
            </w:rPr>
          </w:pPr>
          <w:r>
            <w:fldChar w:fldCharType="begin"/>
          </w:r>
          <w:r>
            <w:instrText xml:space="preserve"> HYPERLINK \l "_Toc98875066" </w:instrText>
          </w:r>
          <w:r>
            <w:fldChar w:fldCharType="separate"/>
          </w:r>
          <w:r>
            <w:rPr>
              <w:rStyle w:val="21"/>
            </w:rPr>
            <w:t>2.</w:t>
          </w:r>
          <w:r>
            <w:rPr>
              <w:rFonts w:asciiTheme="minorHAnsi" w:hAnsiTheme="minorHAnsi" w:eastAsiaTheme="minorEastAsia"/>
              <w:kern w:val="2"/>
              <w:sz w:val="21"/>
            </w:rPr>
            <w:tab/>
          </w:r>
          <w:r>
            <w:rPr>
              <w:rStyle w:val="21"/>
            </w:rPr>
            <w:t>业务需求</w:t>
          </w:r>
          <w:r>
            <w:tab/>
          </w:r>
          <w:r>
            <w:fldChar w:fldCharType="begin"/>
          </w:r>
          <w:r>
            <w:instrText xml:space="preserve"> PAGEREF _Toc98875066 \h </w:instrText>
          </w:r>
          <w:r>
            <w:fldChar w:fldCharType="separate"/>
          </w:r>
          <w:r>
            <w:t>4</w:t>
          </w:r>
          <w:r>
            <w:fldChar w:fldCharType="end"/>
          </w:r>
          <w:r>
            <w:fldChar w:fldCharType="end"/>
          </w:r>
        </w:p>
        <w:p>
          <w:pPr>
            <w:pStyle w:val="14"/>
            <w:rPr>
              <w:rFonts w:asciiTheme="minorHAnsi" w:hAnsiTheme="minorHAnsi" w:eastAsiaTheme="minorEastAsia"/>
              <w:kern w:val="2"/>
              <w:sz w:val="21"/>
            </w:rPr>
          </w:pPr>
          <w:r>
            <w:fldChar w:fldCharType="begin"/>
          </w:r>
          <w:r>
            <w:instrText xml:space="preserve"> HYPERLINK \l "_Toc98875067" </w:instrText>
          </w:r>
          <w:r>
            <w:fldChar w:fldCharType="separate"/>
          </w:r>
          <w:r>
            <w:rPr>
              <w:rStyle w:val="21"/>
            </w:rPr>
            <w:t>2.1背景</w:t>
          </w:r>
          <w:r>
            <w:tab/>
          </w:r>
          <w:r>
            <w:fldChar w:fldCharType="begin"/>
          </w:r>
          <w:r>
            <w:instrText xml:space="preserve"> PAGEREF _Toc98875067 \h </w:instrText>
          </w:r>
          <w:r>
            <w:fldChar w:fldCharType="separate"/>
          </w:r>
          <w:r>
            <w:t>4</w:t>
          </w:r>
          <w:r>
            <w:fldChar w:fldCharType="end"/>
          </w:r>
          <w:r>
            <w:fldChar w:fldCharType="end"/>
          </w:r>
        </w:p>
        <w:p>
          <w:pPr>
            <w:pStyle w:val="14"/>
            <w:rPr>
              <w:rFonts w:asciiTheme="minorHAnsi" w:hAnsiTheme="minorHAnsi" w:eastAsiaTheme="minorEastAsia"/>
              <w:kern w:val="2"/>
              <w:sz w:val="21"/>
            </w:rPr>
          </w:pPr>
          <w:r>
            <w:fldChar w:fldCharType="begin"/>
          </w:r>
          <w:r>
            <w:instrText xml:space="preserve"> HYPERLINK \l "_Toc98875068" </w:instrText>
          </w:r>
          <w:r>
            <w:fldChar w:fldCharType="separate"/>
          </w:r>
          <w:r>
            <w:rPr>
              <w:rStyle w:val="21"/>
            </w:rPr>
            <w:t>2.2业务机遇</w:t>
          </w:r>
          <w:r>
            <w:tab/>
          </w:r>
          <w:r>
            <w:fldChar w:fldCharType="begin"/>
          </w:r>
          <w:r>
            <w:instrText xml:space="preserve"> PAGEREF _Toc98875068 \h </w:instrText>
          </w:r>
          <w:r>
            <w:fldChar w:fldCharType="separate"/>
          </w:r>
          <w:r>
            <w:t>4</w:t>
          </w:r>
          <w:r>
            <w:fldChar w:fldCharType="end"/>
          </w:r>
          <w:r>
            <w:fldChar w:fldCharType="end"/>
          </w:r>
        </w:p>
        <w:p>
          <w:pPr>
            <w:pStyle w:val="14"/>
            <w:rPr>
              <w:rFonts w:asciiTheme="minorHAnsi" w:hAnsiTheme="minorHAnsi" w:eastAsiaTheme="minorEastAsia"/>
              <w:kern w:val="2"/>
              <w:sz w:val="21"/>
            </w:rPr>
          </w:pPr>
          <w:r>
            <w:fldChar w:fldCharType="begin"/>
          </w:r>
          <w:r>
            <w:instrText xml:space="preserve"> HYPERLINK \l "_Toc98875069" </w:instrText>
          </w:r>
          <w:r>
            <w:fldChar w:fldCharType="separate"/>
          </w:r>
          <w:r>
            <w:rPr>
              <w:rStyle w:val="21"/>
            </w:rPr>
            <w:t>2.3业务目标</w:t>
          </w:r>
          <w:r>
            <w:tab/>
          </w:r>
          <w:r>
            <w:fldChar w:fldCharType="begin"/>
          </w:r>
          <w:r>
            <w:instrText xml:space="preserve"> PAGEREF _Toc98875069 \h </w:instrText>
          </w:r>
          <w:r>
            <w:fldChar w:fldCharType="separate"/>
          </w:r>
          <w:r>
            <w:t>5</w:t>
          </w:r>
          <w:r>
            <w:fldChar w:fldCharType="end"/>
          </w:r>
          <w:r>
            <w:fldChar w:fldCharType="end"/>
          </w:r>
        </w:p>
        <w:p>
          <w:pPr>
            <w:pStyle w:val="14"/>
            <w:rPr>
              <w:rFonts w:asciiTheme="minorHAnsi" w:hAnsiTheme="minorHAnsi" w:eastAsiaTheme="minorEastAsia"/>
              <w:kern w:val="2"/>
              <w:sz w:val="21"/>
            </w:rPr>
          </w:pPr>
          <w:r>
            <w:fldChar w:fldCharType="begin"/>
          </w:r>
          <w:r>
            <w:instrText xml:space="preserve"> HYPERLINK \l "_Toc98875070" </w:instrText>
          </w:r>
          <w:r>
            <w:fldChar w:fldCharType="separate"/>
          </w:r>
          <w:r>
            <w:rPr>
              <w:rStyle w:val="21"/>
            </w:rPr>
            <w:t>2.4成功的标准</w:t>
          </w:r>
          <w:r>
            <w:tab/>
          </w:r>
          <w:r>
            <w:fldChar w:fldCharType="begin"/>
          </w:r>
          <w:r>
            <w:instrText xml:space="preserve"> PAGEREF _Toc98875070 \h </w:instrText>
          </w:r>
          <w:r>
            <w:fldChar w:fldCharType="separate"/>
          </w:r>
          <w:r>
            <w:t>5</w:t>
          </w:r>
          <w:r>
            <w:fldChar w:fldCharType="end"/>
          </w:r>
          <w:r>
            <w:fldChar w:fldCharType="end"/>
          </w:r>
        </w:p>
        <w:p>
          <w:pPr>
            <w:pStyle w:val="14"/>
            <w:rPr>
              <w:rFonts w:asciiTheme="minorHAnsi" w:hAnsiTheme="minorHAnsi" w:eastAsiaTheme="minorEastAsia"/>
              <w:kern w:val="2"/>
              <w:sz w:val="21"/>
            </w:rPr>
          </w:pPr>
          <w:r>
            <w:fldChar w:fldCharType="begin"/>
          </w:r>
          <w:r>
            <w:instrText xml:space="preserve"> HYPERLINK \l "_Toc98875071" </w:instrText>
          </w:r>
          <w:r>
            <w:fldChar w:fldCharType="separate"/>
          </w:r>
          <w:r>
            <w:rPr>
              <w:rStyle w:val="21"/>
            </w:rPr>
            <w:t>2.5愿景声明</w:t>
          </w:r>
          <w:r>
            <w:tab/>
          </w:r>
          <w:r>
            <w:fldChar w:fldCharType="begin"/>
          </w:r>
          <w:r>
            <w:instrText xml:space="preserve"> PAGEREF _Toc98875071 \h </w:instrText>
          </w:r>
          <w:r>
            <w:fldChar w:fldCharType="separate"/>
          </w:r>
          <w:r>
            <w:t>5</w:t>
          </w:r>
          <w:r>
            <w:fldChar w:fldCharType="end"/>
          </w:r>
          <w:r>
            <w:fldChar w:fldCharType="end"/>
          </w:r>
        </w:p>
        <w:p>
          <w:pPr>
            <w:pStyle w:val="14"/>
            <w:rPr>
              <w:rFonts w:asciiTheme="minorHAnsi" w:hAnsiTheme="minorHAnsi" w:eastAsiaTheme="minorEastAsia"/>
              <w:kern w:val="2"/>
              <w:sz w:val="21"/>
            </w:rPr>
          </w:pPr>
          <w:r>
            <w:fldChar w:fldCharType="begin"/>
          </w:r>
          <w:r>
            <w:instrText xml:space="preserve"> HYPERLINK \l "_Toc98875072" </w:instrText>
          </w:r>
          <w:r>
            <w:fldChar w:fldCharType="separate"/>
          </w:r>
          <w:r>
            <w:rPr>
              <w:rStyle w:val="21"/>
            </w:rPr>
            <w:t>2.6业务风险</w:t>
          </w:r>
          <w:r>
            <w:tab/>
          </w:r>
          <w:r>
            <w:fldChar w:fldCharType="begin"/>
          </w:r>
          <w:r>
            <w:instrText xml:space="preserve"> PAGEREF _Toc98875072 \h </w:instrText>
          </w:r>
          <w:r>
            <w:fldChar w:fldCharType="separate"/>
          </w:r>
          <w:r>
            <w:t>6</w:t>
          </w:r>
          <w:r>
            <w:fldChar w:fldCharType="end"/>
          </w:r>
          <w:r>
            <w:fldChar w:fldCharType="end"/>
          </w:r>
        </w:p>
        <w:p>
          <w:pPr>
            <w:pStyle w:val="14"/>
            <w:rPr>
              <w:rFonts w:asciiTheme="minorHAnsi" w:hAnsiTheme="minorHAnsi" w:eastAsiaTheme="minorEastAsia"/>
              <w:kern w:val="2"/>
              <w:sz w:val="21"/>
            </w:rPr>
          </w:pPr>
          <w:r>
            <w:fldChar w:fldCharType="begin"/>
          </w:r>
          <w:r>
            <w:instrText xml:space="preserve"> HYPERLINK \l "_Toc98875073" </w:instrText>
          </w:r>
          <w:r>
            <w:fldChar w:fldCharType="separate"/>
          </w:r>
          <w:r>
            <w:rPr>
              <w:rStyle w:val="21"/>
            </w:rPr>
            <w:t>2.7业务假设和依赖</w:t>
          </w:r>
          <w:r>
            <w:tab/>
          </w:r>
          <w:r>
            <w:fldChar w:fldCharType="begin"/>
          </w:r>
          <w:r>
            <w:instrText xml:space="preserve"> PAGEREF _Toc98875073 \h </w:instrText>
          </w:r>
          <w:r>
            <w:fldChar w:fldCharType="separate"/>
          </w:r>
          <w:r>
            <w:t>6</w:t>
          </w:r>
          <w:r>
            <w:fldChar w:fldCharType="end"/>
          </w:r>
          <w:r>
            <w:fldChar w:fldCharType="end"/>
          </w:r>
        </w:p>
        <w:p>
          <w:pPr>
            <w:pStyle w:val="13"/>
            <w:tabs>
              <w:tab w:val="left" w:pos="480"/>
              <w:tab w:val="right" w:leader="dot" w:pos="8296"/>
            </w:tabs>
            <w:rPr>
              <w:rFonts w:asciiTheme="minorHAnsi" w:hAnsiTheme="minorHAnsi" w:eastAsiaTheme="minorEastAsia"/>
              <w:kern w:val="2"/>
              <w:sz w:val="21"/>
            </w:rPr>
          </w:pPr>
          <w:r>
            <w:fldChar w:fldCharType="begin"/>
          </w:r>
          <w:r>
            <w:instrText xml:space="preserve"> HYPERLINK \l "_Toc98875074" </w:instrText>
          </w:r>
          <w:r>
            <w:fldChar w:fldCharType="separate"/>
          </w:r>
          <w:r>
            <w:rPr>
              <w:rStyle w:val="21"/>
            </w:rPr>
            <w:t>3.</w:t>
          </w:r>
          <w:r>
            <w:rPr>
              <w:rFonts w:asciiTheme="minorHAnsi" w:hAnsiTheme="minorHAnsi" w:eastAsiaTheme="minorEastAsia"/>
              <w:kern w:val="2"/>
              <w:sz w:val="21"/>
            </w:rPr>
            <w:tab/>
          </w:r>
          <w:r>
            <w:rPr>
              <w:rStyle w:val="21"/>
            </w:rPr>
            <w:t>范围和限制</w:t>
          </w:r>
          <w:r>
            <w:tab/>
          </w:r>
          <w:r>
            <w:fldChar w:fldCharType="begin"/>
          </w:r>
          <w:r>
            <w:instrText xml:space="preserve"> PAGEREF _Toc98875074 \h </w:instrText>
          </w:r>
          <w:r>
            <w:fldChar w:fldCharType="separate"/>
          </w:r>
          <w:r>
            <w:t>6</w:t>
          </w:r>
          <w:r>
            <w:fldChar w:fldCharType="end"/>
          </w:r>
          <w:r>
            <w:fldChar w:fldCharType="end"/>
          </w:r>
        </w:p>
        <w:p>
          <w:pPr>
            <w:pStyle w:val="14"/>
            <w:rPr>
              <w:rFonts w:asciiTheme="minorHAnsi" w:hAnsiTheme="minorHAnsi" w:eastAsiaTheme="minorEastAsia"/>
              <w:kern w:val="2"/>
              <w:sz w:val="21"/>
            </w:rPr>
          </w:pPr>
          <w:r>
            <w:fldChar w:fldCharType="begin"/>
          </w:r>
          <w:r>
            <w:instrText xml:space="preserve"> HYPERLINK \l "_Toc98875075" </w:instrText>
          </w:r>
          <w:r>
            <w:fldChar w:fldCharType="separate"/>
          </w:r>
          <w:r>
            <w:rPr>
              <w:rStyle w:val="21"/>
            </w:rPr>
            <w:t>3.1 主要特性</w:t>
          </w:r>
          <w:r>
            <w:tab/>
          </w:r>
          <w:r>
            <w:fldChar w:fldCharType="begin"/>
          </w:r>
          <w:r>
            <w:instrText xml:space="preserve"> PAGEREF _Toc98875075 \h </w:instrText>
          </w:r>
          <w:r>
            <w:fldChar w:fldCharType="separate"/>
          </w:r>
          <w:r>
            <w:t>6</w:t>
          </w:r>
          <w:r>
            <w:fldChar w:fldCharType="end"/>
          </w:r>
          <w:r>
            <w:fldChar w:fldCharType="end"/>
          </w:r>
        </w:p>
        <w:p>
          <w:pPr>
            <w:pStyle w:val="14"/>
            <w:tabs>
              <w:tab w:val="left" w:pos="1020"/>
            </w:tabs>
            <w:rPr>
              <w:rFonts w:asciiTheme="minorHAnsi" w:hAnsiTheme="minorHAnsi" w:eastAsiaTheme="minorEastAsia"/>
              <w:kern w:val="2"/>
              <w:sz w:val="21"/>
            </w:rPr>
          </w:pPr>
          <w:r>
            <w:fldChar w:fldCharType="begin"/>
          </w:r>
          <w:r>
            <w:instrText xml:space="preserve"> HYPERLINK \l "_Toc98875076" </w:instrText>
          </w:r>
          <w:r>
            <w:fldChar w:fldCharType="separate"/>
          </w:r>
          <w:r>
            <w:rPr>
              <w:rStyle w:val="21"/>
            </w:rPr>
            <w:t>3.2</w:t>
          </w:r>
          <w:r>
            <w:rPr>
              <w:rFonts w:asciiTheme="minorHAnsi" w:hAnsiTheme="minorHAnsi" w:eastAsiaTheme="minorEastAsia"/>
              <w:kern w:val="2"/>
              <w:sz w:val="21"/>
            </w:rPr>
            <w:tab/>
          </w:r>
          <w:r>
            <w:rPr>
              <w:rStyle w:val="21"/>
            </w:rPr>
            <w:t>最初版本的范围</w:t>
          </w:r>
          <w:r>
            <w:tab/>
          </w:r>
          <w:r>
            <w:fldChar w:fldCharType="begin"/>
          </w:r>
          <w:r>
            <w:instrText xml:space="preserve"> PAGEREF _Toc98875076 \h </w:instrText>
          </w:r>
          <w:r>
            <w:fldChar w:fldCharType="separate"/>
          </w:r>
          <w:r>
            <w:t>7</w:t>
          </w:r>
          <w:r>
            <w:fldChar w:fldCharType="end"/>
          </w:r>
          <w:r>
            <w:fldChar w:fldCharType="end"/>
          </w:r>
        </w:p>
        <w:p>
          <w:pPr>
            <w:pStyle w:val="14"/>
            <w:tabs>
              <w:tab w:val="left" w:pos="1020"/>
            </w:tabs>
            <w:rPr>
              <w:rFonts w:asciiTheme="minorHAnsi" w:hAnsiTheme="minorHAnsi" w:eastAsiaTheme="minorEastAsia"/>
              <w:kern w:val="2"/>
              <w:sz w:val="21"/>
            </w:rPr>
          </w:pPr>
          <w:r>
            <w:fldChar w:fldCharType="begin"/>
          </w:r>
          <w:r>
            <w:instrText xml:space="preserve"> HYPERLINK \l "_Toc98875077" </w:instrText>
          </w:r>
          <w:r>
            <w:fldChar w:fldCharType="separate"/>
          </w:r>
          <w:r>
            <w:rPr>
              <w:rStyle w:val="21"/>
            </w:rPr>
            <w:t>3.3</w:t>
          </w:r>
          <w:r>
            <w:rPr>
              <w:rFonts w:asciiTheme="minorHAnsi" w:hAnsiTheme="minorHAnsi" w:eastAsiaTheme="minorEastAsia"/>
              <w:kern w:val="2"/>
              <w:sz w:val="21"/>
            </w:rPr>
            <w:tab/>
          </w:r>
          <w:r>
            <w:rPr>
              <w:rStyle w:val="21"/>
            </w:rPr>
            <w:t>后续版本的范围</w:t>
          </w:r>
          <w:r>
            <w:tab/>
          </w:r>
          <w:r>
            <w:fldChar w:fldCharType="begin"/>
          </w:r>
          <w:r>
            <w:instrText xml:space="preserve"> PAGEREF _Toc98875077 \h </w:instrText>
          </w:r>
          <w:r>
            <w:fldChar w:fldCharType="separate"/>
          </w:r>
          <w:r>
            <w:t>8</w:t>
          </w:r>
          <w:r>
            <w:fldChar w:fldCharType="end"/>
          </w:r>
          <w:r>
            <w:fldChar w:fldCharType="end"/>
          </w:r>
        </w:p>
        <w:p>
          <w:pPr>
            <w:pStyle w:val="14"/>
            <w:rPr>
              <w:rFonts w:asciiTheme="minorHAnsi" w:hAnsiTheme="minorHAnsi" w:eastAsiaTheme="minorEastAsia"/>
              <w:kern w:val="2"/>
              <w:sz w:val="21"/>
            </w:rPr>
          </w:pPr>
          <w:r>
            <w:fldChar w:fldCharType="begin"/>
          </w:r>
          <w:r>
            <w:instrText xml:space="preserve"> HYPERLINK \l "_Toc98875078" </w:instrText>
          </w:r>
          <w:r>
            <w:fldChar w:fldCharType="separate"/>
          </w:r>
          <w:r>
            <w:rPr>
              <w:rStyle w:val="21"/>
            </w:rPr>
            <w:t>3.4 限制和排除</w:t>
          </w:r>
          <w:r>
            <w:tab/>
          </w:r>
          <w:r>
            <w:fldChar w:fldCharType="begin"/>
          </w:r>
          <w:r>
            <w:instrText xml:space="preserve"> PAGEREF _Toc98875078 \h </w:instrText>
          </w:r>
          <w:r>
            <w:fldChar w:fldCharType="separate"/>
          </w:r>
          <w:r>
            <w:t>8</w:t>
          </w:r>
          <w:r>
            <w:fldChar w:fldCharType="end"/>
          </w:r>
          <w:r>
            <w:fldChar w:fldCharType="end"/>
          </w:r>
        </w:p>
        <w:p>
          <w:pPr>
            <w:pStyle w:val="13"/>
            <w:tabs>
              <w:tab w:val="left" w:pos="480"/>
              <w:tab w:val="right" w:leader="dot" w:pos="8296"/>
            </w:tabs>
            <w:rPr>
              <w:rFonts w:asciiTheme="minorHAnsi" w:hAnsiTheme="minorHAnsi" w:eastAsiaTheme="minorEastAsia"/>
              <w:kern w:val="2"/>
              <w:sz w:val="21"/>
            </w:rPr>
          </w:pPr>
          <w:r>
            <w:fldChar w:fldCharType="begin"/>
          </w:r>
          <w:r>
            <w:instrText xml:space="preserve"> HYPERLINK \l "_Toc98875079" </w:instrText>
          </w:r>
          <w:r>
            <w:fldChar w:fldCharType="separate"/>
          </w:r>
          <w:r>
            <w:rPr>
              <w:rStyle w:val="21"/>
            </w:rPr>
            <w:t>4.</w:t>
          </w:r>
          <w:r>
            <w:rPr>
              <w:rFonts w:asciiTheme="minorHAnsi" w:hAnsiTheme="minorHAnsi" w:eastAsiaTheme="minorEastAsia"/>
              <w:kern w:val="2"/>
              <w:sz w:val="21"/>
            </w:rPr>
            <w:tab/>
          </w:r>
          <w:r>
            <w:rPr>
              <w:rStyle w:val="21"/>
            </w:rPr>
            <w:t>业务背景</w:t>
          </w:r>
          <w:r>
            <w:tab/>
          </w:r>
          <w:r>
            <w:fldChar w:fldCharType="begin"/>
          </w:r>
          <w:r>
            <w:instrText xml:space="preserve"> PAGEREF _Toc98875079 \h </w:instrText>
          </w:r>
          <w:r>
            <w:fldChar w:fldCharType="separate"/>
          </w:r>
          <w:r>
            <w:t>9</w:t>
          </w:r>
          <w:r>
            <w:fldChar w:fldCharType="end"/>
          </w:r>
          <w:r>
            <w:fldChar w:fldCharType="end"/>
          </w:r>
        </w:p>
        <w:p>
          <w:pPr>
            <w:pStyle w:val="14"/>
            <w:rPr>
              <w:rFonts w:asciiTheme="minorHAnsi" w:hAnsiTheme="minorHAnsi" w:eastAsiaTheme="minorEastAsia"/>
              <w:kern w:val="2"/>
              <w:sz w:val="21"/>
            </w:rPr>
          </w:pPr>
          <w:r>
            <w:fldChar w:fldCharType="begin"/>
          </w:r>
          <w:r>
            <w:instrText xml:space="preserve"> HYPERLINK \l "_Toc98875080" </w:instrText>
          </w:r>
          <w:r>
            <w:fldChar w:fldCharType="separate"/>
          </w:r>
          <w:r>
            <w:rPr>
              <w:rStyle w:val="21"/>
            </w:rPr>
            <w:t>4.1 干系人简介</w:t>
          </w:r>
          <w:r>
            <w:tab/>
          </w:r>
          <w:r>
            <w:fldChar w:fldCharType="begin"/>
          </w:r>
          <w:r>
            <w:instrText xml:space="preserve"> PAGEREF _Toc98875080 \h </w:instrText>
          </w:r>
          <w:r>
            <w:fldChar w:fldCharType="separate"/>
          </w:r>
          <w:r>
            <w:t>9</w:t>
          </w:r>
          <w:r>
            <w:fldChar w:fldCharType="end"/>
          </w:r>
          <w:r>
            <w:fldChar w:fldCharType="end"/>
          </w:r>
        </w:p>
        <w:p>
          <w:pPr>
            <w:pStyle w:val="14"/>
            <w:tabs>
              <w:tab w:val="left" w:pos="1020"/>
            </w:tabs>
            <w:rPr>
              <w:rFonts w:asciiTheme="minorHAnsi" w:hAnsiTheme="minorHAnsi" w:eastAsiaTheme="minorEastAsia"/>
              <w:kern w:val="2"/>
              <w:sz w:val="21"/>
            </w:rPr>
          </w:pPr>
          <w:r>
            <w:fldChar w:fldCharType="begin"/>
          </w:r>
          <w:r>
            <w:instrText xml:space="preserve"> HYPERLINK \l "_Toc98875081" </w:instrText>
          </w:r>
          <w:r>
            <w:fldChar w:fldCharType="separate"/>
          </w:r>
          <w:r>
            <w:rPr>
              <w:rStyle w:val="21"/>
            </w:rPr>
            <w:t>4.2</w:t>
          </w:r>
          <w:r>
            <w:rPr>
              <w:rFonts w:asciiTheme="minorHAnsi" w:hAnsiTheme="minorHAnsi" w:eastAsiaTheme="minorEastAsia"/>
              <w:kern w:val="2"/>
              <w:sz w:val="21"/>
            </w:rPr>
            <w:tab/>
          </w:r>
          <w:r>
            <w:rPr>
              <w:rStyle w:val="21"/>
            </w:rPr>
            <w:t>项目优先级</w:t>
          </w:r>
          <w:r>
            <w:tab/>
          </w:r>
          <w:r>
            <w:fldChar w:fldCharType="begin"/>
          </w:r>
          <w:r>
            <w:instrText xml:space="preserve"> PAGEREF _Toc98875081 \h </w:instrText>
          </w:r>
          <w:r>
            <w:fldChar w:fldCharType="separate"/>
          </w:r>
          <w:r>
            <w:t>9</w:t>
          </w:r>
          <w:r>
            <w:fldChar w:fldCharType="end"/>
          </w:r>
          <w:r>
            <w:fldChar w:fldCharType="end"/>
          </w:r>
        </w:p>
        <w:p>
          <w:pPr>
            <w:pStyle w:val="14"/>
            <w:rPr>
              <w:rFonts w:asciiTheme="minorHAnsi" w:hAnsiTheme="minorHAnsi" w:eastAsiaTheme="minorEastAsia"/>
              <w:kern w:val="2"/>
              <w:sz w:val="21"/>
            </w:rPr>
          </w:pPr>
          <w:r>
            <w:fldChar w:fldCharType="begin"/>
          </w:r>
          <w:r>
            <w:instrText xml:space="preserve"> HYPERLINK \l "_Toc98875082" </w:instrText>
          </w:r>
          <w:r>
            <w:fldChar w:fldCharType="separate"/>
          </w:r>
          <w:r>
            <w:rPr>
              <w:rStyle w:val="21"/>
            </w:rPr>
            <w:t>4.3 部署的注意事项</w:t>
          </w:r>
          <w:r>
            <w:tab/>
          </w:r>
          <w:r>
            <w:fldChar w:fldCharType="begin"/>
          </w:r>
          <w:r>
            <w:instrText xml:space="preserve"> PAGEREF _Toc98875082 \h </w:instrText>
          </w:r>
          <w:r>
            <w:fldChar w:fldCharType="separate"/>
          </w:r>
          <w:r>
            <w:t>9</w:t>
          </w:r>
          <w:r>
            <w:fldChar w:fldCharType="end"/>
          </w:r>
          <w:r>
            <w:fldChar w:fldCharType="end"/>
          </w:r>
        </w:p>
        <w:p>
          <w:r>
            <w:rPr>
              <w:b/>
              <w:bCs/>
              <w:lang w:val="zh-CN"/>
            </w:rPr>
            <w:fldChar w:fldCharType="end"/>
          </w:r>
        </w:p>
      </w:sdtContent>
    </w:sdt>
    <w:p/>
    <w:p/>
    <w:p/>
    <w:p/>
    <w:p/>
    <w:p/>
    <w:p/>
    <w:p/>
    <w:p>
      <w:pPr>
        <w:pStyle w:val="2"/>
      </w:pPr>
      <w:bookmarkStart w:id="4" w:name="_Toc98875059"/>
      <w:r>
        <w:rPr>
          <w:rFonts w:hint="eastAsia"/>
        </w:rPr>
        <w:t>开发人员及变更表</w:t>
      </w:r>
      <w:bookmarkEnd w:id="0"/>
      <w:bookmarkEnd w:id="1"/>
      <w:bookmarkEnd w:id="2"/>
      <w:bookmarkEnd w:id="3"/>
      <w:bookmarkEnd w:id="4"/>
    </w:p>
    <w:p>
      <w:pPr>
        <w:pStyle w:val="3"/>
      </w:pPr>
      <w:bookmarkStart w:id="5" w:name="_Toc370920743"/>
      <w:bookmarkStart w:id="6" w:name="_Ref370559917"/>
      <w:bookmarkStart w:id="7" w:name="_Toc385801584"/>
      <w:bookmarkStart w:id="8" w:name="_Ref370559919"/>
      <w:bookmarkStart w:id="9" w:name="_Toc375423527"/>
      <w:bookmarkStart w:id="10" w:name="_Ref370559872"/>
      <w:bookmarkStart w:id="11" w:name="_Toc98875060"/>
      <w:bookmarkStart w:id="12" w:name="_Toc383950838"/>
      <w:r>
        <w:rPr>
          <w:rFonts w:hint="eastAsia"/>
        </w:rPr>
        <w:t>开发小组人员</w:t>
      </w:r>
      <w:bookmarkEnd w:id="5"/>
      <w:bookmarkEnd w:id="6"/>
      <w:bookmarkEnd w:id="7"/>
      <w:bookmarkEnd w:id="8"/>
      <w:bookmarkEnd w:id="9"/>
      <w:bookmarkEnd w:id="10"/>
      <w:bookmarkEnd w:id="11"/>
      <w:bookmarkEnd w:id="12"/>
    </w:p>
    <w:p>
      <w:pPr>
        <w:pStyle w:val="25"/>
        <w:widowControl/>
        <w:numPr>
          <w:ilvl w:val="0"/>
          <w:numId w:val="1"/>
        </w:numPr>
        <w:spacing w:line="240" w:lineRule="atLeast"/>
        <w:ind w:left="288" w:leftChars="120" w:firstLineChars="0"/>
        <w:jc w:val="left"/>
      </w:pPr>
      <w:r>
        <w:rPr>
          <w:rFonts w:hint="eastAsia"/>
          <w:sz w:val="28"/>
          <w:szCs w:val="28"/>
        </w:rPr>
        <w:t>吴联想</w:t>
      </w:r>
      <w:r>
        <w:rPr>
          <w:rFonts w:hint="eastAsia"/>
          <w:sz w:val="28"/>
          <w:szCs w:val="28"/>
        </w:rPr>
        <w:tab/>
      </w:r>
      <w:r>
        <w:rPr>
          <w:rFonts w:hint="eastAsia"/>
          <w:sz w:val="28"/>
          <w:szCs w:val="28"/>
        </w:rPr>
        <w:tab/>
      </w:r>
      <w:r>
        <w:rPr>
          <w:rFonts w:hint="eastAsia"/>
          <w:sz w:val="28"/>
          <w:szCs w:val="28"/>
        </w:rPr>
        <w:tab/>
      </w:r>
      <w:r>
        <w:rPr>
          <w:rFonts w:hint="eastAsia"/>
        </w:rPr>
        <w:t>31901209</w:t>
      </w:r>
    </w:p>
    <w:p>
      <w:pPr>
        <w:pStyle w:val="25"/>
        <w:widowControl/>
        <w:numPr>
          <w:ilvl w:val="0"/>
          <w:numId w:val="1"/>
        </w:numPr>
        <w:spacing w:line="240" w:lineRule="atLeast"/>
        <w:ind w:left="288" w:leftChars="120" w:firstLineChars="0"/>
        <w:jc w:val="left"/>
      </w:pPr>
      <w:r>
        <w:rPr>
          <w:rFonts w:hint="eastAsia"/>
          <w:sz w:val="28"/>
          <w:szCs w:val="28"/>
        </w:rPr>
        <w:t>郑航舰</w:t>
      </w:r>
      <w:r>
        <w:rPr>
          <w:rFonts w:hint="eastAsia"/>
          <w:sz w:val="28"/>
          <w:szCs w:val="28"/>
        </w:rPr>
        <w:tab/>
      </w:r>
      <w:r>
        <w:rPr>
          <w:rFonts w:hint="eastAsia"/>
          <w:sz w:val="28"/>
          <w:szCs w:val="28"/>
        </w:rPr>
        <w:tab/>
      </w:r>
      <w:r>
        <w:rPr>
          <w:rFonts w:hint="eastAsia"/>
          <w:sz w:val="28"/>
          <w:szCs w:val="28"/>
        </w:rPr>
        <w:tab/>
      </w:r>
      <w:r>
        <w:rPr>
          <w:rFonts w:hint="eastAsia"/>
        </w:rPr>
        <w:t>31901211</w:t>
      </w:r>
    </w:p>
    <w:p>
      <w:pPr>
        <w:pStyle w:val="25"/>
        <w:widowControl/>
        <w:numPr>
          <w:ilvl w:val="0"/>
          <w:numId w:val="1"/>
        </w:numPr>
        <w:spacing w:line="240" w:lineRule="atLeast"/>
        <w:ind w:left="288" w:leftChars="120" w:firstLineChars="0"/>
        <w:jc w:val="left"/>
      </w:pPr>
      <w:r>
        <w:rPr>
          <w:rFonts w:hint="eastAsia"/>
          <w:sz w:val="28"/>
          <w:szCs w:val="28"/>
        </w:rPr>
        <w:t>许淇凯</w:t>
      </w:r>
      <w:r>
        <w:rPr>
          <w:rFonts w:hint="eastAsia"/>
          <w:sz w:val="28"/>
          <w:szCs w:val="28"/>
        </w:rPr>
        <w:tab/>
      </w:r>
      <w:r>
        <w:rPr>
          <w:rFonts w:hint="eastAsia"/>
          <w:sz w:val="28"/>
          <w:szCs w:val="28"/>
        </w:rPr>
        <w:t xml:space="preserve"> </w:t>
      </w:r>
      <w:r>
        <w:rPr>
          <w:rFonts w:hint="eastAsia"/>
        </w:rPr>
        <w:t xml:space="preserve">  </w:t>
      </w:r>
      <w:r>
        <w:tab/>
      </w:r>
      <w:r>
        <w:tab/>
      </w:r>
      <w:r>
        <w:rPr>
          <w:rFonts w:hint="eastAsia"/>
        </w:rPr>
        <w:t>31901210</w:t>
      </w:r>
    </w:p>
    <w:p>
      <w:pPr>
        <w:pStyle w:val="25"/>
        <w:widowControl/>
        <w:numPr>
          <w:ilvl w:val="0"/>
          <w:numId w:val="1"/>
        </w:numPr>
        <w:spacing w:line="240" w:lineRule="atLeast"/>
        <w:ind w:left="288" w:leftChars="120" w:firstLineChars="0"/>
      </w:pPr>
      <w:r>
        <w:rPr>
          <w:rFonts w:hint="eastAsia"/>
          <w:sz w:val="28"/>
          <w:szCs w:val="28"/>
        </w:rPr>
        <w:t>王义博</w:t>
      </w:r>
      <w:r>
        <w:rPr>
          <w:rFonts w:hint="eastAsia"/>
          <w:sz w:val="28"/>
          <w:szCs w:val="28"/>
        </w:rPr>
        <w:tab/>
      </w:r>
      <w:r>
        <w:rPr>
          <w:rFonts w:hint="eastAsia"/>
          <w:sz w:val="28"/>
          <w:szCs w:val="28"/>
        </w:rPr>
        <w:tab/>
      </w:r>
      <w:r>
        <w:rPr>
          <w:rFonts w:hint="eastAsia"/>
          <w:sz w:val="28"/>
          <w:szCs w:val="28"/>
        </w:rPr>
        <w:t xml:space="preserve">   </w:t>
      </w:r>
      <w:r>
        <w:rPr>
          <w:rFonts w:hint="eastAsia"/>
        </w:rPr>
        <w:t>31901208</w:t>
      </w:r>
    </w:p>
    <w:p>
      <w:pPr>
        <w:pStyle w:val="25"/>
        <w:widowControl/>
        <w:numPr>
          <w:ilvl w:val="0"/>
          <w:numId w:val="1"/>
        </w:numPr>
        <w:spacing w:line="240" w:lineRule="atLeast"/>
        <w:ind w:left="288" w:leftChars="120" w:firstLineChars="0"/>
      </w:pPr>
      <w:r>
        <w:rPr>
          <w:rFonts w:hint="eastAsia"/>
          <w:sz w:val="28"/>
          <w:szCs w:val="28"/>
        </w:rPr>
        <w:t>潘睿琪</w:t>
      </w:r>
      <w:r>
        <w:rPr>
          <w:sz w:val="28"/>
          <w:szCs w:val="28"/>
        </w:rPr>
        <w:tab/>
      </w:r>
      <w:r>
        <w:rPr>
          <w:sz w:val="28"/>
          <w:szCs w:val="28"/>
        </w:rPr>
        <w:tab/>
      </w:r>
      <w:r>
        <w:rPr>
          <w:sz w:val="28"/>
          <w:szCs w:val="28"/>
        </w:rPr>
        <w:tab/>
      </w:r>
      <w:r>
        <w:rPr>
          <w:rFonts w:hint="eastAsia"/>
          <w:szCs w:val="24"/>
        </w:rPr>
        <w:t>31901190</w:t>
      </w:r>
    </w:p>
    <w:p>
      <w:pPr>
        <w:pStyle w:val="3"/>
      </w:pPr>
      <w:bookmarkStart w:id="13" w:name="_Toc385801586"/>
      <w:bookmarkStart w:id="14" w:name="_Toc98875061"/>
      <w:bookmarkStart w:id="15" w:name="_Toc383950840"/>
      <w:r>
        <w:rPr>
          <w:rFonts w:hint="eastAsia"/>
        </w:rPr>
        <w:t>变更表</w:t>
      </w:r>
      <w:bookmarkEnd w:id="13"/>
      <w:bookmarkEnd w:id="14"/>
      <w:bookmarkEnd w:id="15"/>
    </w:p>
    <w:p>
      <w:pPr>
        <w:pStyle w:val="7"/>
        <w:jc w:val="center"/>
      </w:pPr>
    </w:p>
    <w:tbl>
      <w:tblPr>
        <w:tblStyle w:val="36"/>
        <w:tblW w:w="0" w:type="auto"/>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Layout w:type="autofit"/>
        <w:tblCellMar>
          <w:top w:w="0" w:type="dxa"/>
          <w:left w:w="108" w:type="dxa"/>
          <w:bottom w:w="0" w:type="dxa"/>
          <w:right w:w="108" w:type="dxa"/>
        </w:tblCellMar>
      </w:tblPr>
      <w:tblGrid>
        <w:gridCol w:w="1662"/>
        <w:gridCol w:w="2238"/>
        <w:gridCol w:w="2684"/>
        <w:gridCol w:w="1702"/>
      </w:tblGrid>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rPr>
          <w:trHeight w:val="286" w:hRule="atLeast"/>
        </w:trPr>
        <w:tc>
          <w:tcPr>
            <w:tcW w:w="1662" w:type="dxa"/>
            <w:shd w:val="clear" w:color="auto" w:fill="1515D5"/>
            <w:vAlign w:val="center"/>
          </w:tcPr>
          <w:p>
            <w:pPr>
              <w:pStyle w:val="34"/>
              <w:spacing w:before="0" w:after="0" w:line="240" w:lineRule="auto"/>
              <w:jc w:val="center"/>
              <w:rPr>
                <w:rFonts w:cstheme="majorBidi"/>
                <w:b/>
                <w:bCs/>
                <w:kern w:val="10"/>
              </w:rPr>
            </w:pPr>
            <w:r>
              <w:rPr>
                <w:rFonts w:hint="eastAsia" w:cstheme="majorBidi"/>
                <w:b/>
                <w:bCs/>
                <w:kern w:val="10"/>
              </w:rPr>
              <w:t>变更时间</w:t>
            </w:r>
          </w:p>
        </w:tc>
        <w:tc>
          <w:tcPr>
            <w:tcW w:w="2238" w:type="dxa"/>
            <w:shd w:val="clear" w:color="auto" w:fill="1515D5"/>
            <w:vAlign w:val="center"/>
          </w:tcPr>
          <w:p>
            <w:pPr>
              <w:pStyle w:val="34"/>
              <w:spacing w:before="0" w:after="0" w:line="240" w:lineRule="auto"/>
              <w:jc w:val="center"/>
              <w:rPr>
                <w:rFonts w:cstheme="majorBidi"/>
                <w:b/>
                <w:bCs/>
                <w:kern w:val="10"/>
              </w:rPr>
            </w:pPr>
            <w:r>
              <w:rPr>
                <w:rFonts w:hint="eastAsia" w:cstheme="majorBidi"/>
                <w:b/>
                <w:bCs/>
                <w:kern w:val="10"/>
              </w:rPr>
              <w:t>变更人</w:t>
            </w:r>
          </w:p>
        </w:tc>
        <w:tc>
          <w:tcPr>
            <w:tcW w:w="2684" w:type="dxa"/>
            <w:shd w:val="clear" w:color="auto" w:fill="1515D5"/>
            <w:vAlign w:val="center"/>
          </w:tcPr>
          <w:p>
            <w:pPr>
              <w:pStyle w:val="34"/>
              <w:spacing w:before="0" w:after="0" w:line="240" w:lineRule="auto"/>
              <w:jc w:val="center"/>
              <w:rPr>
                <w:rFonts w:cstheme="majorBidi"/>
                <w:b/>
                <w:bCs/>
                <w:kern w:val="10"/>
              </w:rPr>
            </w:pPr>
            <w:r>
              <w:rPr>
                <w:rFonts w:hint="eastAsia" w:cstheme="majorBidi"/>
                <w:b/>
                <w:bCs/>
                <w:kern w:val="10"/>
              </w:rPr>
              <w:t>变更内容</w:t>
            </w:r>
          </w:p>
        </w:tc>
        <w:tc>
          <w:tcPr>
            <w:tcW w:w="1702" w:type="dxa"/>
            <w:shd w:val="clear" w:color="auto" w:fill="1515D5"/>
            <w:vAlign w:val="center"/>
          </w:tcPr>
          <w:p>
            <w:pPr>
              <w:pStyle w:val="34"/>
              <w:spacing w:before="0" w:after="0" w:line="240" w:lineRule="auto"/>
              <w:jc w:val="center"/>
              <w:rPr>
                <w:rFonts w:cstheme="majorBidi"/>
                <w:b/>
                <w:bCs/>
                <w:kern w:val="10"/>
              </w:rPr>
            </w:pPr>
            <w:r>
              <w:rPr>
                <w:rFonts w:hint="eastAsia" w:cstheme="majorBidi"/>
                <w:b/>
                <w:bCs/>
                <w:kern w:val="10"/>
              </w:rPr>
              <w:t>变更版本</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rPr>
          <w:trHeight w:val="273" w:hRule="atLeast"/>
        </w:trPr>
        <w:tc>
          <w:tcPr>
            <w:tcW w:w="1662" w:type="dxa"/>
            <w:tcBorders>
              <w:top w:val="single" w:color="4F81BD" w:themeColor="accent1" w:sz="8" w:space="0"/>
              <w:left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vAlign w:val="center"/>
          </w:tcPr>
          <w:p>
            <w:pPr>
              <w:pStyle w:val="34"/>
              <w:jc w:val="center"/>
              <w:rPr>
                <w:rFonts w:cs="Consolas"/>
                <w:b w:val="0"/>
                <w:bCs/>
                <w:kern w:val="10"/>
              </w:rPr>
            </w:pPr>
            <w:r>
              <w:rPr>
                <w:rFonts w:hint="eastAsia" w:cs="Consolas"/>
                <w:b w:val="0"/>
                <w:bCs/>
                <w:kern w:val="10"/>
              </w:rPr>
              <w:t>2022-3-20</w:t>
            </w:r>
          </w:p>
        </w:tc>
        <w:tc>
          <w:tcPr>
            <w:tcW w:w="2238"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vAlign w:val="center"/>
          </w:tcPr>
          <w:p>
            <w:pPr>
              <w:pStyle w:val="34"/>
              <w:keepNext/>
              <w:jc w:val="center"/>
              <w:rPr>
                <w:kern w:val="10"/>
              </w:rPr>
            </w:pPr>
            <w:r>
              <w:rPr>
                <w:rFonts w:hint="eastAsia"/>
                <w:kern w:val="10"/>
              </w:rPr>
              <w:t>吴联想</w:t>
            </w:r>
          </w:p>
        </w:tc>
        <w:tc>
          <w:tcPr>
            <w:tcW w:w="2684"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vAlign w:val="center"/>
          </w:tcPr>
          <w:p>
            <w:pPr>
              <w:pStyle w:val="34"/>
              <w:keepNext/>
              <w:jc w:val="center"/>
              <w:rPr>
                <w:kern w:val="10"/>
              </w:rPr>
            </w:pPr>
            <w:r>
              <w:rPr>
                <w:rFonts w:hint="eastAsia"/>
                <w:kern w:val="10"/>
              </w:rPr>
              <w:t>文档框架建立</w:t>
            </w:r>
          </w:p>
        </w:tc>
        <w:tc>
          <w:tcPr>
            <w:tcW w:w="1702"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vAlign w:val="center"/>
          </w:tcPr>
          <w:p>
            <w:pPr>
              <w:pStyle w:val="34"/>
              <w:keepNext/>
              <w:jc w:val="center"/>
              <w:rPr>
                <w:kern w:val="10"/>
              </w:rPr>
            </w:pPr>
            <w:r>
              <w:rPr>
                <w:rFonts w:hint="eastAsia"/>
                <w:kern w:val="10"/>
              </w:rPr>
              <w:t>V0.1</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rPr>
          <w:trHeight w:val="410" w:hRule="atLeast"/>
        </w:trPr>
        <w:tc>
          <w:tcPr>
            <w:tcW w:w="1662" w:type="dxa"/>
            <w:tcBorders>
              <w:top w:val="single" w:color="4F81BD" w:themeColor="accent1" w:sz="8" w:space="0"/>
              <w:left w:val="single" w:color="4F81BD" w:themeColor="accent1" w:sz="8" w:space="0"/>
              <w:bottom w:val="single" w:color="4F81BD" w:themeColor="accent1" w:sz="8" w:space="0"/>
              <w:right w:val="single" w:color="4F81BD" w:themeColor="accent1" w:sz="8" w:space="0"/>
              <w:insideH w:val="single" w:sz="8" w:space="0"/>
              <w:insideV w:val="single" w:sz="8" w:space="0"/>
            </w:tcBorders>
            <w:vAlign w:val="center"/>
          </w:tcPr>
          <w:p>
            <w:pPr>
              <w:pStyle w:val="34"/>
              <w:jc w:val="center"/>
              <w:rPr>
                <w:rFonts w:cs="Consolas"/>
                <w:b/>
                <w:bCs/>
                <w:kern w:val="10"/>
              </w:rPr>
            </w:pPr>
            <w:r>
              <w:rPr>
                <w:rFonts w:hint="eastAsia" w:cs="Consolas"/>
                <w:b/>
                <w:bCs/>
                <w:kern w:val="10"/>
              </w:rPr>
              <w:t>2022-3-30</w:t>
            </w:r>
          </w:p>
        </w:tc>
        <w:tc>
          <w:tcPr>
            <w:tcW w:w="2238"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vAlign w:val="center"/>
          </w:tcPr>
          <w:p>
            <w:pPr>
              <w:pStyle w:val="34"/>
              <w:keepNext/>
              <w:jc w:val="center"/>
              <w:rPr>
                <w:kern w:val="10"/>
              </w:rPr>
            </w:pPr>
            <w:r>
              <w:rPr>
                <w:rFonts w:hint="eastAsia"/>
                <w:kern w:val="10"/>
              </w:rPr>
              <w:t>吴联想</w:t>
            </w:r>
          </w:p>
        </w:tc>
        <w:tc>
          <w:tcPr>
            <w:tcW w:w="2684"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vAlign w:val="center"/>
          </w:tcPr>
          <w:p>
            <w:pPr>
              <w:pStyle w:val="34"/>
              <w:keepNext/>
              <w:jc w:val="center"/>
              <w:rPr>
                <w:kern w:val="10"/>
              </w:rPr>
            </w:pPr>
            <w:r>
              <w:rPr>
                <w:rFonts w:hint="eastAsia"/>
                <w:kern w:val="10"/>
              </w:rPr>
              <w:t>项目发起人确认后修改</w:t>
            </w:r>
          </w:p>
        </w:tc>
        <w:tc>
          <w:tcPr>
            <w:tcW w:w="1702"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vAlign w:val="center"/>
          </w:tcPr>
          <w:p>
            <w:pPr>
              <w:pStyle w:val="34"/>
              <w:keepNext/>
              <w:jc w:val="center"/>
              <w:rPr>
                <w:kern w:val="10"/>
              </w:rPr>
            </w:pPr>
            <w:r>
              <w:rPr>
                <w:rFonts w:hint="eastAsia"/>
                <w:kern w:val="10"/>
              </w:rPr>
              <w:t>V</w:t>
            </w:r>
            <w:r>
              <w:rPr>
                <w:kern w:val="10"/>
              </w:rPr>
              <w:t>0.2</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rPr>
          <w:trHeight w:val="403" w:hRule="atLeast"/>
        </w:trPr>
        <w:tc>
          <w:tcPr>
            <w:tcW w:w="1662" w:type="dxa"/>
            <w:tcBorders>
              <w:top w:val="single" w:color="4F81BD" w:themeColor="accent1" w:sz="8" w:space="0"/>
              <w:left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vAlign w:val="center"/>
          </w:tcPr>
          <w:p>
            <w:pPr>
              <w:pStyle w:val="34"/>
              <w:jc w:val="center"/>
              <w:rPr>
                <w:rFonts w:hint="default" w:eastAsia="微软雅黑" w:cs="Consolas"/>
                <w:b w:val="0"/>
                <w:bCs/>
                <w:kern w:val="10"/>
                <w:lang w:val="en-US" w:eastAsia="zh-CN"/>
              </w:rPr>
            </w:pPr>
            <w:r>
              <w:rPr>
                <w:rFonts w:hint="eastAsia" w:cs="Consolas"/>
                <w:b w:val="0"/>
                <w:bCs/>
                <w:kern w:val="10"/>
                <w:lang w:val="en-US" w:eastAsia="zh-CN"/>
              </w:rPr>
              <w:t>2022-4-6</w:t>
            </w:r>
          </w:p>
        </w:tc>
        <w:tc>
          <w:tcPr>
            <w:tcW w:w="2238"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vAlign w:val="center"/>
          </w:tcPr>
          <w:p>
            <w:pPr>
              <w:pStyle w:val="34"/>
              <w:keepNext/>
              <w:jc w:val="center"/>
              <w:rPr>
                <w:rFonts w:hint="eastAsia" w:eastAsia="微软雅黑"/>
                <w:kern w:val="10"/>
                <w:lang w:val="en-US" w:eastAsia="zh-CN"/>
              </w:rPr>
            </w:pPr>
            <w:r>
              <w:rPr>
                <w:rFonts w:hint="eastAsia"/>
                <w:kern w:val="10"/>
                <w:lang w:val="en-US" w:eastAsia="zh-CN"/>
              </w:rPr>
              <w:t>潘睿琪</w:t>
            </w:r>
          </w:p>
        </w:tc>
        <w:tc>
          <w:tcPr>
            <w:tcW w:w="2684"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vAlign w:val="center"/>
          </w:tcPr>
          <w:p>
            <w:pPr>
              <w:pStyle w:val="34"/>
              <w:keepNext/>
              <w:jc w:val="center"/>
              <w:rPr>
                <w:rFonts w:hint="eastAsia" w:eastAsia="微软雅黑"/>
                <w:kern w:val="10"/>
                <w:lang w:val="en-US" w:eastAsia="zh-CN"/>
              </w:rPr>
            </w:pPr>
            <w:r>
              <w:rPr>
                <w:rFonts w:hint="eastAsia"/>
                <w:kern w:val="10"/>
                <w:lang w:val="en-US" w:eastAsia="zh-CN"/>
              </w:rPr>
              <w:t>添加上下文图</w:t>
            </w:r>
          </w:p>
        </w:tc>
        <w:tc>
          <w:tcPr>
            <w:tcW w:w="1702"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vAlign w:val="center"/>
          </w:tcPr>
          <w:p>
            <w:pPr>
              <w:pStyle w:val="34"/>
              <w:keepNext/>
              <w:jc w:val="center"/>
              <w:rPr>
                <w:rFonts w:hint="default" w:eastAsia="微软雅黑"/>
                <w:kern w:val="10"/>
                <w:lang w:val="en-US" w:eastAsia="zh-CN"/>
              </w:rPr>
            </w:pPr>
            <w:r>
              <w:rPr>
                <w:rFonts w:hint="eastAsia"/>
                <w:kern w:val="10"/>
                <w:lang w:val="en-US" w:eastAsia="zh-CN"/>
              </w:rPr>
              <w:t>V0.3</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Ex>
        <w:trPr>
          <w:trHeight w:val="403" w:hRule="atLeast"/>
        </w:trPr>
        <w:tc>
          <w:tcPr>
            <w:tcW w:w="1662" w:type="dxa"/>
            <w:tcBorders>
              <w:top w:val="single" w:color="4F81BD" w:themeColor="accent1" w:sz="8" w:space="0"/>
              <w:left w:val="single" w:color="4F81BD" w:themeColor="accent1" w:sz="8" w:space="0"/>
              <w:bottom w:val="single" w:color="4F81BD" w:themeColor="accent1" w:sz="8" w:space="0"/>
              <w:right w:val="single" w:color="4F81BD" w:themeColor="accent1" w:sz="8" w:space="0"/>
              <w:insideH w:val="single" w:sz="8" w:space="0"/>
              <w:insideV w:val="single" w:sz="8" w:space="0"/>
            </w:tcBorders>
            <w:vAlign w:val="center"/>
          </w:tcPr>
          <w:p>
            <w:pPr>
              <w:pStyle w:val="34"/>
              <w:jc w:val="center"/>
              <w:rPr>
                <w:rFonts w:hint="default" w:eastAsia="微软雅黑" w:cs="Consolas"/>
                <w:b w:val="0"/>
                <w:bCs/>
                <w:kern w:val="10"/>
                <w:lang w:val="en-US" w:eastAsia="zh-CN"/>
              </w:rPr>
            </w:pPr>
            <w:r>
              <w:rPr>
                <w:rFonts w:hint="eastAsia" w:cs="Consolas"/>
                <w:b w:val="0"/>
                <w:bCs/>
                <w:kern w:val="10"/>
                <w:lang w:val="en-US" w:eastAsia="zh-CN"/>
              </w:rPr>
              <w:t>2022-4-12</w:t>
            </w:r>
          </w:p>
        </w:tc>
        <w:tc>
          <w:tcPr>
            <w:tcW w:w="2238"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vAlign w:val="center"/>
          </w:tcPr>
          <w:p>
            <w:pPr>
              <w:pStyle w:val="34"/>
              <w:keepNext/>
              <w:jc w:val="center"/>
              <w:rPr>
                <w:rFonts w:hint="eastAsia" w:eastAsia="微软雅黑"/>
                <w:kern w:val="10"/>
                <w:lang w:val="en-US" w:eastAsia="zh-CN"/>
              </w:rPr>
            </w:pPr>
            <w:r>
              <w:rPr>
                <w:rFonts w:hint="eastAsia"/>
                <w:kern w:val="10"/>
                <w:lang w:val="en-US" w:eastAsia="zh-CN"/>
              </w:rPr>
              <w:t>潘睿琪</w:t>
            </w:r>
          </w:p>
        </w:tc>
        <w:tc>
          <w:tcPr>
            <w:tcW w:w="2684"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vAlign w:val="center"/>
          </w:tcPr>
          <w:p>
            <w:pPr>
              <w:pStyle w:val="34"/>
              <w:keepNext/>
              <w:jc w:val="center"/>
              <w:rPr>
                <w:rFonts w:hint="default" w:eastAsia="微软雅黑"/>
                <w:kern w:val="10"/>
                <w:lang w:val="en-US" w:eastAsia="zh-CN"/>
              </w:rPr>
            </w:pPr>
            <w:r>
              <w:rPr>
                <w:rFonts w:hint="eastAsia"/>
                <w:kern w:val="10"/>
                <w:lang w:val="en-US" w:eastAsia="zh-CN"/>
              </w:rPr>
              <w:t>范围更改</w:t>
            </w:r>
          </w:p>
        </w:tc>
        <w:tc>
          <w:tcPr>
            <w:tcW w:w="1702"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vAlign w:val="center"/>
          </w:tcPr>
          <w:p>
            <w:pPr>
              <w:pStyle w:val="34"/>
              <w:keepNext/>
              <w:jc w:val="center"/>
              <w:rPr>
                <w:rFonts w:hint="default"/>
                <w:kern w:val="10"/>
                <w:lang w:val="en-US"/>
              </w:rPr>
            </w:pPr>
            <w:r>
              <w:rPr>
                <w:rFonts w:hint="eastAsia"/>
                <w:kern w:val="10"/>
                <w:lang w:val="en-US" w:eastAsia="zh-CN"/>
              </w:rPr>
              <w:t>V0.4</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rPr>
          <w:trHeight w:val="403" w:hRule="atLeast"/>
        </w:trPr>
        <w:tc>
          <w:tcPr>
            <w:tcW w:w="1662" w:type="dxa"/>
            <w:tcBorders>
              <w:top w:val="single" w:color="4F81BD" w:themeColor="accent1" w:sz="8" w:space="0"/>
              <w:left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vAlign w:val="center"/>
          </w:tcPr>
          <w:p>
            <w:pPr>
              <w:pStyle w:val="34"/>
              <w:jc w:val="center"/>
              <w:rPr>
                <w:rFonts w:hint="default" w:eastAsia="微软雅黑" w:cs="Consolas"/>
                <w:b w:val="0"/>
                <w:bCs/>
                <w:kern w:val="10"/>
                <w:lang w:val="en-US" w:eastAsia="zh-CN"/>
              </w:rPr>
            </w:pPr>
            <w:r>
              <w:rPr>
                <w:rFonts w:hint="eastAsia" w:cs="Consolas"/>
                <w:b w:val="0"/>
                <w:bCs/>
                <w:kern w:val="10"/>
                <w:lang w:val="en-US" w:eastAsia="zh-CN"/>
              </w:rPr>
              <w:t>2022-4-17</w:t>
            </w:r>
          </w:p>
        </w:tc>
        <w:tc>
          <w:tcPr>
            <w:tcW w:w="2238"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vAlign w:val="center"/>
          </w:tcPr>
          <w:p>
            <w:pPr>
              <w:pStyle w:val="34"/>
              <w:keepNext/>
              <w:jc w:val="center"/>
              <w:rPr>
                <w:rFonts w:hint="eastAsia" w:eastAsia="微软雅黑"/>
                <w:kern w:val="10"/>
                <w:lang w:val="en-US" w:eastAsia="zh-CN"/>
              </w:rPr>
            </w:pPr>
            <w:r>
              <w:rPr>
                <w:rFonts w:hint="eastAsia"/>
                <w:kern w:val="10"/>
                <w:lang w:val="en-US" w:eastAsia="zh-CN"/>
              </w:rPr>
              <w:t>潘睿琪</w:t>
            </w:r>
          </w:p>
        </w:tc>
        <w:tc>
          <w:tcPr>
            <w:tcW w:w="2684"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vAlign w:val="center"/>
          </w:tcPr>
          <w:p>
            <w:pPr>
              <w:pStyle w:val="34"/>
              <w:keepNext/>
              <w:jc w:val="center"/>
              <w:rPr>
                <w:kern w:val="10"/>
              </w:rPr>
            </w:pPr>
            <w:r>
              <w:rPr>
                <w:rFonts w:hint="eastAsia"/>
                <w:kern w:val="10"/>
                <w:lang w:val="en-US" w:eastAsia="zh-CN"/>
              </w:rPr>
              <w:t>范围更改</w:t>
            </w:r>
          </w:p>
        </w:tc>
        <w:tc>
          <w:tcPr>
            <w:tcW w:w="1702"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vAlign w:val="center"/>
          </w:tcPr>
          <w:p>
            <w:pPr>
              <w:pStyle w:val="34"/>
              <w:keepNext/>
              <w:jc w:val="center"/>
              <w:rPr>
                <w:rFonts w:hint="default"/>
                <w:kern w:val="10"/>
                <w:lang w:val="en-US"/>
              </w:rPr>
            </w:pPr>
            <w:r>
              <w:rPr>
                <w:rFonts w:hint="eastAsia"/>
                <w:kern w:val="10"/>
                <w:lang w:val="en-US" w:eastAsia="zh-CN"/>
              </w:rPr>
              <w:t>V0.5</w:t>
            </w:r>
          </w:p>
        </w:tc>
      </w:tr>
    </w:tbl>
    <w:p>
      <w:pPr>
        <w:pStyle w:val="34"/>
      </w:pPr>
    </w:p>
    <w:p>
      <w:pPr>
        <w:pStyle w:val="34"/>
      </w:pPr>
    </w:p>
    <w:p>
      <w:pPr>
        <w:pStyle w:val="34"/>
      </w:pPr>
      <w:bookmarkStart w:id="41" w:name="_GoBack"/>
      <w:bookmarkEnd w:id="41"/>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2"/>
        <w:numPr>
          <w:ilvl w:val="0"/>
          <w:numId w:val="2"/>
        </w:numPr>
        <w:ind w:left="284" w:hanging="426"/>
      </w:pPr>
      <w:bookmarkStart w:id="16" w:name="_Toc385801587"/>
      <w:bookmarkStart w:id="17" w:name="_Toc98875062"/>
      <w:r>
        <w:rPr>
          <w:rFonts w:hint="eastAsia"/>
        </w:rPr>
        <w:t>引言</w:t>
      </w:r>
      <w:bookmarkEnd w:id="16"/>
      <w:bookmarkEnd w:id="17"/>
    </w:p>
    <w:p>
      <w:pPr>
        <w:pStyle w:val="3"/>
      </w:pPr>
      <w:bookmarkStart w:id="18" w:name="_Toc385801588"/>
      <w:bookmarkStart w:id="19" w:name="_Toc98875063"/>
      <w:r>
        <w:rPr>
          <w:rFonts w:hint="eastAsia"/>
        </w:rPr>
        <w:t>1.1编写目的</w:t>
      </w:r>
      <w:bookmarkEnd w:id="18"/>
      <w:bookmarkEnd w:id="19"/>
    </w:p>
    <w:p>
      <w:pPr>
        <w:ind w:firstLine="420"/>
      </w:pPr>
      <w:r>
        <w:rPr>
          <w:rFonts w:hint="eastAsia"/>
        </w:rPr>
        <w:t>本文档详细描述“软工学院”的前景与范围，达到分析项目前景、机遇、风险的目的，同时实现客户与项目组的沟通。</w:t>
      </w:r>
    </w:p>
    <w:p>
      <w:pPr>
        <w:pStyle w:val="3"/>
      </w:pPr>
      <w:bookmarkStart w:id="20" w:name="_Toc98875064"/>
      <w:bookmarkStart w:id="21" w:name="_Toc385801589"/>
      <w:r>
        <w:rPr>
          <w:rFonts w:hint="eastAsia"/>
        </w:rPr>
        <w:t>1.2对象与范围</w:t>
      </w:r>
      <w:bookmarkEnd w:id="20"/>
      <w:bookmarkEnd w:id="21"/>
    </w:p>
    <w:p>
      <w:pPr>
        <w:ind w:firstLine="420"/>
      </w:pPr>
      <w:r>
        <w:rPr>
          <w:rFonts w:hint="eastAsia"/>
        </w:rPr>
        <w:t>本文档面向开发人员，测试人员，管理人员及最终用户而编写，是了解系统的导航。参考了K</w:t>
      </w:r>
      <w:r>
        <w:t>arl W</w:t>
      </w:r>
      <w:r>
        <w:rPr>
          <w:rFonts w:hint="eastAsia"/>
        </w:rPr>
        <w:t xml:space="preserve">iegers和 </w:t>
      </w:r>
      <w:r>
        <w:t>J</w:t>
      </w:r>
      <w:r>
        <w:rPr>
          <w:rFonts w:hint="eastAsia"/>
        </w:rPr>
        <w:t>oy</w:t>
      </w:r>
      <w:r>
        <w:t xml:space="preserve"> Beatty</w:t>
      </w:r>
      <w:r>
        <w:rPr>
          <w:rFonts w:hint="eastAsia"/>
        </w:rPr>
        <w:t>的《软件需求》，用于指导下一循环的需求获取工作。</w:t>
      </w:r>
    </w:p>
    <w:p>
      <w:pPr>
        <w:pStyle w:val="3"/>
      </w:pPr>
      <w:bookmarkStart w:id="22" w:name="_Toc385801590"/>
      <w:bookmarkStart w:id="23" w:name="_Toc98875065"/>
      <w:r>
        <w:rPr>
          <w:rFonts w:hint="eastAsia"/>
        </w:rPr>
        <w:t>1.3参考文献</w:t>
      </w:r>
      <w:bookmarkEnd w:id="22"/>
      <w:bookmarkEnd w:id="23"/>
    </w:p>
    <w:p>
      <w:r>
        <w:rPr>
          <w:rFonts w:ascii="Arial" w:hAnsi="Arial" w:cs="Arial"/>
          <w:color w:val="000000"/>
          <w:szCs w:val="24"/>
          <w:shd w:val="clear" w:color="auto" w:fill="FFFFFF"/>
        </w:rPr>
        <w:t>[1]</w:t>
      </w:r>
      <w:r>
        <w:rPr>
          <w:rFonts w:hint="eastAsia"/>
        </w:rPr>
        <w:t xml:space="preserve"> K</w:t>
      </w:r>
      <w:r>
        <w:t>arl W</w:t>
      </w:r>
      <w:r>
        <w:rPr>
          <w:rFonts w:hint="eastAsia"/>
        </w:rPr>
        <w:t>iegers&amp;</w:t>
      </w:r>
      <w:r>
        <w:t>J</w:t>
      </w:r>
      <w:r>
        <w:rPr>
          <w:rFonts w:hint="eastAsia"/>
        </w:rPr>
        <w:t>oy</w:t>
      </w:r>
      <w:r>
        <w:t xml:space="preserve"> Beatty</w:t>
      </w:r>
      <w:r>
        <w:rPr>
          <w:rFonts w:hint="eastAsia"/>
          <w:i/>
        </w:rPr>
        <w:t>《软件需求》（第三版）</w:t>
      </w:r>
      <w:r>
        <w:rPr>
          <w:rFonts w:hint="eastAsia"/>
        </w:rPr>
        <w:t xml:space="preserve"> 清华大学出版社，2021</w:t>
      </w:r>
    </w:p>
    <w:p>
      <w:r>
        <w:rPr>
          <w:rFonts w:hint="eastAsia"/>
        </w:rPr>
        <w:t>I</w:t>
      </w:r>
      <w:r>
        <w:t>SBN 978-7-302-42682-0</w:t>
      </w:r>
    </w:p>
    <w:p>
      <w:pPr>
        <w:pStyle w:val="2"/>
        <w:numPr>
          <w:ilvl w:val="0"/>
          <w:numId w:val="2"/>
        </w:numPr>
        <w:ind w:left="284"/>
      </w:pPr>
      <w:bookmarkStart w:id="24" w:name="_Toc98875066"/>
      <w:r>
        <w:rPr>
          <w:rFonts w:hint="eastAsia"/>
        </w:rPr>
        <w:t>业务需求</w:t>
      </w:r>
      <w:bookmarkEnd w:id="24"/>
    </w:p>
    <w:p>
      <w:pPr>
        <w:pStyle w:val="3"/>
      </w:pPr>
      <w:bookmarkStart w:id="25" w:name="_Toc98875067"/>
      <w:r>
        <w:rPr>
          <w:rFonts w:hint="eastAsia"/>
        </w:rPr>
        <w:t>2.1背景</w:t>
      </w:r>
      <w:bookmarkEnd w:id="25"/>
    </w:p>
    <w:p>
      <w:pPr>
        <w:ind w:firstLine="480"/>
      </w:pPr>
      <w:r>
        <w:rPr>
          <w:rFonts w:hint="eastAsia"/>
          <w:lang w:val="en-US" w:eastAsia="zh-CN"/>
        </w:rPr>
        <w:t>为了给浙大城市学院软件工程专业的学生与老师、以及对软件工程专业知识感兴趣的学生提供一个交流学习的平台，</w:t>
      </w:r>
      <w:r>
        <w:rPr>
          <w:rFonts w:hint="eastAsia"/>
        </w:rPr>
        <w:t>杨枨</w:t>
      </w:r>
      <w:r>
        <w:t>老师提出了这么一个设想</w:t>
      </w:r>
      <w:r>
        <w:rPr>
          <w:rFonts w:hint="eastAsia"/>
        </w:rPr>
        <w:t>：</w:t>
      </w:r>
      <w:r>
        <w:rPr>
          <w:rFonts w:hint="eastAsia"/>
          <w:lang w:val="en-US" w:eastAsia="zh-CN"/>
        </w:rPr>
        <w:t>同学们</w:t>
      </w:r>
      <w:r>
        <w:t>需要一个与教师及同学之间相互交流及获取资料的平台；还有一些同学并没有选这几门课，但是也想了解软件需求、软件项目管理、软件测试、软件体系结构等的相关知识，以备到时决定该选不选这门课程。通过这三方提出的需求考虑，可以做一个软件工程专业课程学习、交流系统，这个系统可以是网站形式</w:t>
      </w:r>
      <w:r>
        <w:rPr>
          <w:rFonts w:hint="eastAsia"/>
        </w:rPr>
        <w:t>，</w:t>
      </w:r>
      <w:r>
        <w:t>也可以在移动端部署。</w:t>
      </w:r>
    </w:p>
    <w:p>
      <w:pPr>
        <w:ind w:firstLine="480"/>
        <w:rPr>
          <w:rFonts w:hint="eastAsia"/>
        </w:rPr>
      </w:pPr>
      <w:r>
        <w:rPr>
          <w:rFonts w:hint="eastAsia"/>
        </w:rPr>
        <w:t>业务发起人杨枨老师的建议是移动端H5方式实现，因为H5体量小，无需下载A</w:t>
      </w:r>
      <w:r>
        <w:t>PP</w:t>
      </w:r>
      <w:r>
        <w:rPr>
          <w:rFonts w:hint="eastAsia"/>
        </w:rPr>
        <w:t>，用户使用方便。</w:t>
      </w:r>
    </w:p>
    <w:p>
      <w:pPr>
        <w:pStyle w:val="3"/>
      </w:pPr>
      <w:bookmarkStart w:id="26" w:name="_Toc98875068"/>
      <w:r>
        <w:rPr>
          <w:rFonts w:hint="eastAsia"/>
        </w:rPr>
        <w:t>2.2业务机遇</w:t>
      </w:r>
      <w:bookmarkEnd w:id="26"/>
    </w:p>
    <w:p>
      <w:r>
        <w:t xml:space="preserve">    2</w:t>
      </w:r>
      <w:r>
        <w:rPr>
          <w:rFonts w:hint="eastAsia"/>
        </w:rPr>
        <w:t>1</w:t>
      </w:r>
      <w:r>
        <w:t>世纪是以网络的全面深入运用为特征的世纪。移动网络环境下的教育不仅是教育信息化的必然产物，也是教育改革发展的必然走向。通过因特网或其他数字化内容进行学习交流与教学的活动即网络化学习（e-learning），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2000年12月 向国会递交的"国家教育技术计划"中打算以网络化学习作为提高年青一代"21世纪能力素质"的根本措施。技术的教育应用成为教育改革和人才培养的重要途径之一。在这一大背景下教学、学习、交流APP应运而生。超文本特性可实现对教学信息最有效的组织与管理。移动网络化的学习有利于充分实现交互与共享，有利于激发学生的学习兴趣和充分体现学习主体作用，有利于培养学习者的信息素养和信息能力。另一方面教师利用教学、学习、 交流APP可以充分发挥网络特性，对学生</w:t>
      </w:r>
      <w:r>
        <w:rPr>
          <w:rFonts w:hint="eastAsia"/>
        </w:rPr>
        <w:t>、</w:t>
      </w:r>
      <w:r>
        <w:t>教学进行更为有效的管理，同时也有了更为便利的信息发布手段。</w:t>
      </w:r>
    </w:p>
    <w:p>
      <w:pPr>
        <w:pStyle w:val="3"/>
      </w:pPr>
      <w:bookmarkStart w:id="27" w:name="_Toc98875069"/>
      <w:r>
        <w:rPr>
          <w:rFonts w:hint="eastAsia"/>
        </w:rPr>
        <w:t>2.3业务目标</w:t>
      </w:r>
      <w:bookmarkEnd w:id="27"/>
    </w:p>
    <w:p>
      <w:pPr>
        <w:rPr>
          <w:rFonts w:hint="eastAsia" w:eastAsia="微软雅黑"/>
          <w:lang w:eastAsia="zh-CN"/>
        </w:rPr>
      </w:pPr>
      <w:r>
        <w:tab/>
      </w:r>
      <w:r>
        <w:rPr>
          <w:rFonts w:hint="eastAsia"/>
          <w:lang w:val="en-US" w:eastAsia="zh-CN"/>
        </w:rPr>
        <w:t>我们的目标是创建一个针对浙大城市学院（暂时，之后范围可能会扩大）在校师生的软件工程方面知识的交流学习平台，预计以h5的方案部署在移动端</w:t>
      </w:r>
      <w:r>
        <w:rPr>
          <w:rFonts w:hint="eastAsia"/>
        </w:rPr>
        <w:t>。</w:t>
      </w:r>
      <w:r>
        <w:rPr>
          <w:rFonts w:hint="eastAsia"/>
          <w:lang w:val="en-US" w:eastAsia="zh-CN"/>
        </w:rPr>
        <w:t>业务最终成果是</w:t>
      </w:r>
      <w:r>
        <w:rPr>
          <w:rFonts w:hint="eastAsia"/>
        </w:rPr>
        <w:t>做出完整的需求文档和高保真模型</w:t>
      </w:r>
      <w:r>
        <w:rPr>
          <w:rFonts w:hint="eastAsia"/>
          <w:lang w:eastAsia="zh-CN"/>
        </w:rPr>
        <w:t>。</w:t>
      </w:r>
    </w:p>
    <w:p>
      <w:pPr>
        <w:rPr>
          <w:rFonts w:hint="eastAsia"/>
          <w:lang w:val="en-US" w:eastAsia="zh-CN"/>
        </w:rPr>
      </w:pPr>
      <w:bookmarkStart w:id="28" w:name="_Toc98875070"/>
      <w:r>
        <w:rPr>
          <w:rFonts w:hint="eastAsia"/>
          <w:lang w:val="en-US" w:eastAsia="zh-CN"/>
        </w:rPr>
        <w:t>非财务目标：</w:t>
      </w:r>
    </w:p>
    <w:p>
      <w:pPr>
        <w:rPr>
          <w:rFonts w:hint="eastAsia"/>
          <w:lang w:val="en-US" w:eastAsia="zh-CN"/>
        </w:rPr>
      </w:pPr>
      <w:r>
        <w:rPr>
          <w:rFonts w:hint="eastAsia"/>
        </w:rPr>
        <w:t xml:space="preserve">• </w:t>
      </w:r>
      <w:r>
        <w:rPr>
          <w:rFonts w:hint="eastAsia"/>
          <w:lang w:val="en-US" w:eastAsia="zh-CN"/>
        </w:rPr>
        <w:t>项目最终提供一个高保真原型以及SRS文档</w:t>
      </w:r>
    </w:p>
    <w:p>
      <w:pPr>
        <w:rPr>
          <w:rFonts w:hint="eastAsia"/>
          <w:lang w:val="en-US" w:eastAsia="zh-CN"/>
        </w:rPr>
      </w:pPr>
      <w:r>
        <w:rPr>
          <w:rFonts w:hint="eastAsia"/>
        </w:rPr>
        <w:t xml:space="preserve">• </w:t>
      </w:r>
      <w:r>
        <w:rPr>
          <w:rFonts w:hint="eastAsia"/>
          <w:lang w:val="en-US" w:eastAsia="zh-CN"/>
        </w:rPr>
        <w:t>原型完成后，用户的满意度至少要达到85%</w:t>
      </w:r>
    </w:p>
    <w:p>
      <w:pPr>
        <w:rPr>
          <w:rFonts w:hint="default"/>
          <w:lang w:val="en-US" w:eastAsia="zh-CN"/>
        </w:rPr>
      </w:pPr>
      <w:r>
        <w:rPr>
          <w:rFonts w:hint="eastAsia"/>
        </w:rPr>
        <w:t xml:space="preserve">• </w:t>
      </w:r>
      <w:r>
        <w:rPr>
          <w:rFonts w:hint="eastAsia"/>
          <w:lang w:val="en-US" w:eastAsia="zh-CN"/>
        </w:rPr>
        <w:t>为相关产品开发提供一个可靠的需求文档</w:t>
      </w:r>
    </w:p>
    <w:p>
      <w:pPr>
        <w:pStyle w:val="3"/>
      </w:pPr>
      <w:r>
        <w:rPr>
          <w:rFonts w:hint="eastAsia"/>
        </w:rPr>
        <w:t>2.4成功的标准</w:t>
      </w:r>
      <w:bookmarkEnd w:id="28"/>
    </w:p>
    <w:p>
      <w:r>
        <w:tab/>
      </w:r>
      <w:r>
        <w:rPr>
          <w:rFonts w:hint="eastAsia"/>
        </w:rPr>
        <w:t>这个</w:t>
      </w:r>
      <w:r>
        <w:rPr>
          <w:rFonts w:hint="eastAsia"/>
          <w:lang w:val="en-US" w:eastAsia="zh-CN"/>
        </w:rPr>
        <w:t>软件</w:t>
      </w:r>
      <w:r>
        <w:rPr>
          <w:rFonts w:hint="eastAsia"/>
        </w:rPr>
        <w:t>的主要目的就是为教师和学生提供</w:t>
      </w:r>
      <w:r>
        <w:rPr>
          <w:rFonts w:hint="eastAsia"/>
          <w:lang w:val="en-US" w:eastAsia="zh-CN"/>
        </w:rPr>
        <w:t>软件工程专业知识的</w:t>
      </w:r>
      <w:r>
        <w:rPr>
          <w:rFonts w:hint="eastAsia"/>
        </w:rPr>
        <w:t>交流的平台</w:t>
      </w:r>
      <w:r>
        <w:rPr>
          <w:rFonts w:hint="eastAsia"/>
          <w:lang w:eastAsia="zh-CN"/>
        </w:rPr>
        <w:t>，</w:t>
      </w:r>
      <w:r>
        <w:rPr>
          <w:rFonts w:hint="eastAsia"/>
          <w:lang w:val="en-US" w:eastAsia="zh-CN"/>
        </w:rPr>
        <w:t>同时</w:t>
      </w:r>
      <w:r>
        <w:rPr>
          <w:rFonts w:hint="eastAsia"/>
        </w:rPr>
        <w:t>还为一些对这门课程感兴趣的人士提供一个了解的机会。</w:t>
      </w:r>
    </w:p>
    <w:p>
      <w:r>
        <w:rPr>
          <w:rFonts w:hint="eastAsia"/>
        </w:rPr>
        <w:t>该软件</w:t>
      </w:r>
      <w:r>
        <w:rPr>
          <w:rFonts w:hint="eastAsia"/>
          <w:lang w:val="en-US" w:eastAsia="zh-CN"/>
        </w:rPr>
        <w:t>需要满足</w:t>
      </w:r>
      <w:r>
        <w:rPr>
          <w:rFonts w:hint="eastAsia"/>
        </w:rPr>
        <w:t>用户以下需求：</w:t>
      </w:r>
    </w:p>
    <w:p>
      <w:pPr>
        <w:rPr>
          <w:rFonts w:hint="default"/>
          <w:lang w:val="en-US" w:eastAsia="zh-CN"/>
        </w:rPr>
      </w:pPr>
      <w:r>
        <w:rPr>
          <w:rFonts w:hint="eastAsia"/>
        </w:rPr>
        <w:t>• 教师能够</w:t>
      </w:r>
      <w:r>
        <w:rPr>
          <w:rFonts w:hint="eastAsia"/>
          <w:lang w:val="en-US" w:eastAsia="zh-CN"/>
        </w:rPr>
        <w:t>收到更多学生的反馈与意见，以便对自己的课程进行改进</w:t>
      </w:r>
    </w:p>
    <w:p>
      <w:r>
        <w:rPr>
          <w:rFonts w:hint="eastAsia"/>
        </w:rPr>
        <w:t>• 有助于提高教师知名度和影响力，方便同学了解教师</w:t>
      </w:r>
    </w:p>
    <w:p>
      <w:r>
        <w:rPr>
          <w:rFonts w:hint="eastAsia"/>
        </w:rPr>
        <w:t>• 学生的获得资料更加容易，更加丰富</w:t>
      </w:r>
    </w:p>
    <w:p>
      <w:pPr>
        <w:rPr>
          <w:rFonts w:hint="eastAsia" w:eastAsia="微软雅黑"/>
          <w:lang w:eastAsia="zh-CN"/>
        </w:rPr>
      </w:pPr>
      <w:r>
        <w:rPr>
          <w:rFonts w:hint="eastAsia"/>
        </w:rPr>
        <w:t>• 学生能够有针对性地进行</w:t>
      </w:r>
      <w:r>
        <w:rPr>
          <w:rFonts w:hint="eastAsia"/>
          <w:lang w:val="en-US" w:eastAsia="zh-CN"/>
        </w:rPr>
        <w:t>学习</w:t>
      </w:r>
    </w:p>
    <w:p>
      <w:r>
        <w:rPr>
          <w:rFonts w:hint="eastAsia"/>
        </w:rPr>
        <w:t>• 学生可以方便地向老师提出疑问 并且可以迅速的得到解答</w:t>
      </w:r>
    </w:p>
    <w:p>
      <w:pPr>
        <w:rPr>
          <w:rFonts w:hint="eastAsia"/>
        </w:rPr>
      </w:pPr>
      <w:r>
        <w:rPr>
          <w:rFonts w:hint="eastAsia"/>
        </w:rPr>
        <w:t xml:space="preserve">• </w:t>
      </w:r>
      <w:r>
        <w:rPr>
          <w:rFonts w:hint="eastAsia"/>
          <w:lang w:val="en-US" w:eastAsia="zh-CN"/>
        </w:rPr>
        <w:t>不是软件工程专业的学生</w:t>
      </w:r>
      <w:r>
        <w:rPr>
          <w:rFonts w:hint="eastAsia"/>
        </w:rPr>
        <w:t>可以有机会了解这门课的情况，教师的情况</w:t>
      </w:r>
    </w:p>
    <w:p>
      <w:pPr>
        <w:pStyle w:val="3"/>
      </w:pPr>
      <w:bookmarkStart w:id="29" w:name="_Toc98875071"/>
      <w:r>
        <w:rPr>
          <w:rFonts w:hint="eastAsia"/>
        </w:rPr>
        <w:t>2.5愿景声明</w:t>
      </w:r>
      <w:bookmarkEnd w:id="29"/>
    </w:p>
    <w:p>
      <w:pPr>
        <w:rPr>
          <w:rFonts w:hint="default" w:eastAsia="微软雅黑"/>
          <w:lang w:val="en-US" w:eastAsia="zh-CN"/>
        </w:rPr>
      </w:pPr>
      <w:r>
        <w:tab/>
      </w:r>
      <w:r>
        <w:rPr>
          <w:rFonts w:hint="eastAsia"/>
          <w:lang w:val="en-US" w:eastAsia="zh-CN"/>
        </w:rPr>
        <w:t>针对浙大城市学院软件工程专业的老师和学生，他们需要一个聚焦于软工专业知识的交流学习的平台，</w:t>
      </w:r>
      <w:r>
        <w:rPr>
          <w:rFonts w:hint="eastAsia"/>
          <w:b/>
          <w:bCs/>
          <w:lang w:val="en-US" w:eastAsia="zh-CN"/>
        </w:rPr>
        <w:t>“软工学院”</w:t>
      </w:r>
      <w:r>
        <w:rPr>
          <w:rFonts w:hint="eastAsia"/>
          <w:lang w:val="en-US" w:eastAsia="zh-CN"/>
        </w:rPr>
        <w:t>就是一个论坛式的、关注浙大城院软件工程专业的知识与消息交流的平台。平台提供软件工程不同专业课的主题，用户可以在不同的主题中发布帖子；特别的，学生用户可以在认证的教师用户下的问题栏中发表自己遇到的问题，等待老师的回答。并且，平台还会提供软件工程专业课上需要用到的各种通用资料（如课程相关文档模板、历年的学习考试资料等），方便学生下载使用，而不是在网上找各种资料却找不到标准的版本。</w:t>
      </w:r>
      <w:r>
        <w:rPr>
          <w:rFonts w:hint="eastAsia"/>
          <w:b/>
          <w:bCs/>
          <w:lang w:val="en-US" w:eastAsia="zh-CN"/>
        </w:rPr>
        <w:t>不同于</w:t>
      </w:r>
      <w:r>
        <w:rPr>
          <w:rFonts w:hint="eastAsia"/>
          <w:lang w:val="en-US" w:eastAsia="zh-CN"/>
        </w:rPr>
        <w:t>CSDN、慕课、爱城院等学习平台，</w:t>
      </w:r>
      <w:r>
        <w:rPr>
          <w:rFonts w:hint="eastAsia"/>
          <w:b/>
          <w:bCs/>
          <w:lang w:val="en-US" w:eastAsia="zh-CN"/>
        </w:rPr>
        <w:t>我们的产品</w:t>
      </w:r>
      <w:r>
        <w:rPr>
          <w:rFonts w:hint="eastAsia"/>
          <w:lang w:val="en-US" w:eastAsia="zh-CN"/>
        </w:rPr>
        <w:t>更关注软件工程该专业、更关注浙大城市学院的教师与学生，为城院用户提供一个专业的软工交流学习平台。</w:t>
      </w:r>
    </w:p>
    <w:p>
      <w:pPr>
        <w:pStyle w:val="3"/>
      </w:pPr>
      <w:bookmarkStart w:id="30" w:name="_Toc98875072"/>
      <w:r>
        <w:rPr>
          <w:rFonts w:hint="eastAsia"/>
        </w:rPr>
        <w:t>2.6业务风险</w:t>
      </w:r>
      <w:bookmarkEnd w:id="30"/>
    </w:p>
    <w:p>
      <w:r>
        <w:rPr>
          <w:rFonts w:hint="eastAsia"/>
        </w:rPr>
        <w:t>用户代表提出的需求无法满足；</w:t>
      </w:r>
    </w:p>
    <w:p>
      <w:r>
        <w:rPr>
          <w:rFonts w:hint="eastAsia"/>
        </w:rPr>
        <w:t>实际花费超出预算；</w:t>
      </w:r>
    </w:p>
    <w:p>
      <w:r>
        <w:rPr>
          <w:rFonts w:hint="eastAsia"/>
        </w:rPr>
        <w:t>电脑出现故障；</w:t>
      </w:r>
    </w:p>
    <w:p>
      <w:r>
        <w:rPr>
          <w:rFonts w:hint="eastAsia"/>
        </w:rPr>
        <w:t>开发人员缺乏明确目标；</w:t>
      </w:r>
    </w:p>
    <w:p>
      <w:r>
        <w:rPr>
          <w:rFonts w:hint="eastAsia"/>
        </w:rPr>
        <w:t>开发人员缺乏协调；</w:t>
      </w:r>
    </w:p>
    <w:p>
      <w:r>
        <w:rPr>
          <w:rFonts w:hint="eastAsia"/>
        </w:rPr>
        <w:t>交付产品质量可能不符合预期；</w:t>
      </w:r>
    </w:p>
    <w:p>
      <w:r>
        <w:rPr>
          <w:rFonts w:hint="eastAsia"/>
        </w:rPr>
        <w:t>交付产品功能可能不被用户认可等等</w:t>
      </w:r>
    </w:p>
    <w:p>
      <w:pPr>
        <w:pStyle w:val="3"/>
      </w:pPr>
      <w:bookmarkStart w:id="31" w:name="_Toc98875073"/>
      <w:r>
        <w:rPr>
          <w:rFonts w:hint="eastAsia"/>
        </w:rPr>
        <w:t>2.7业务假设和依赖</w:t>
      </w:r>
      <w:bookmarkEnd w:id="31"/>
    </w:p>
    <w:p>
      <w:pPr>
        <w:ind w:firstLine="284"/>
      </w:pPr>
      <w:r>
        <w:t>成功地开发该APP，我们首先得得到教师和学院的支持和认可；还需要得到教师，同学的高度配合；需要有的软件有：</w:t>
      </w:r>
      <w:r>
        <w:rPr>
          <w:rFonts w:hint="eastAsia"/>
        </w:rPr>
        <w:t>Axure、</w:t>
      </w:r>
      <w:r>
        <w:t>rational rose、office tools、photoshop, project和可以上网的电脑。其次我们团队有较好的合作精神，工作能力和有空余时间。</w:t>
      </w:r>
    </w:p>
    <w:p>
      <w:pPr>
        <w:ind w:firstLine="284"/>
      </w:pPr>
    </w:p>
    <w:p>
      <w:pPr>
        <w:ind w:firstLine="284"/>
      </w:pPr>
    </w:p>
    <w:p>
      <w:pPr>
        <w:ind w:firstLine="284"/>
      </w:pPr>
    </w:p>
    <w:p>
      <w:pPr>
        <w:ind w:firstLine="284"/>
      </w:pPr>
    </w:p>
    <w:p>
      <w:pPr>
        <w:ind w:firstLine="284"/>
      </w:pPr>
    </w:p>
    <w:p>
      <w:pPr>
        <w:ind w:firstLine="284"/>
      </w:pPr>
    </w:p>
    <w:p>
      <w:pPr>
        <w:ind w:firstLine="284"/>
      </w:pPr>
    </w:p>
    <w:p>
      <w:pPr>
        <w:ind w:firstLine="284"/>
      </w:pPr>
    </w:p>
    <w:p>
      <w:pPr>
        <w:ind w:firstLine="284"/>
      </w:pPr>
    </w:p>
    <w:p>
      <w:pPr>
        <w:ind w:firstLine="284"/>
      </w:pPr>
    </w:p>
    <w:p>
      <w:pPr>
        <w:ind w:firstLine="284"/>
      </w:pPr>
    </w:p>
    <w:p>
      <w:pPr>
        <w:ind w:firstLine="284"/>
      </w:pPr>
    </w:p>
    <w:p>
      <w:pPr>
        <w:ind w:firstLine="284"/>
      </w:pPr>
    </w:p>
    <w:p>
      <w:pPr>
        <w:ind w:firstLine="284"/>
      </w:pPr>
    </w:p>
    <w:p>
      <w:pPr>
        <w:ind w:firstLine="284"/>
      </w:pPr>
    </w:p>
    <w:p>
      <w:pPr>
        <w:ind w:firstLine="284"/>
      </w:pPr>
    </w:p>
    <w:p>
      <w:pPr>
        <w:ind w:firstLine="284"/>
      </w:pPr>
    </w:p>
    <w:p>
      <w:pPr>
        <w:ind w:firstLine="284"/>
      </w:pPr>
    </w:p>
    <w:p>
      <w:pPr>
        <w:ind w:firstLine="284"/>
        <w:rPr>
          <w:rFonts w:hint="eastAsia"/>
          <w:lang w:eastAsia="zh-CN"/>
        </w:rPr>
      </w:pPr>
    </w:p>
    <w:p>
      <w:pPr>
        <w:pStyle w:val="2"/>
        <w:numPr>
          <w:ilvl w:val="0"/>
          <w:numId w:val="2"/>
        </w:numPr>
        <w:ind w:left="284"/>
      </w:pPr>
      <w:bookmarkStart w:id="32" w:name="_Toc98875074"/>
      <w:r>
        <w:rPr>
          <w:rFonts w:hint="eastAsia"/>
        </w:rPr>
        <w:t>范围和限制</w:t>
      </w:r>
      <w:bookmarkEnd w:id="32"/>
    </w:p>
    <w:p>
      <w:pPr>
        <w:pStyle w:val="3"/>
        <w:numPr>
          <w:ilvl w:val="2"/>
          <w:numId w:val="2"/>
        </w:numPr>
        <w:ind w:left="720" w:leftChars="0" w:hanging="720" w:firstLineChars="0"/>
        <w:rPr>
          <w:rFonts w:hint="eastAsia"/>
        </w:rPr>
      </w:pPr>
      <w:bookmarkStart w:id="33" w:name="_Toc98875075"/>
      <w:r>
        <w:rPr>
          <w:rFonts w:hint="eastAsia"/>
        </w:rPr>
        <w:t>主要特性</w:t>
      </w:r>
      <w:bookmarkEnd w:id="33"/>
    </w:p>
    <w:p>
      <w:pPr>
        <w:numPr>
          <w:ilvl w:val="0"/>
          <w:numId w:val="0"/>
        </w:numPr>
        <w:ind w:leftChars="0"/>
        <w:rPr>
          <w:rFonts w:hint="eastAsia"/>
          <w:lang w:val="en-US" w:eastAsia="zh-CN"/>
        </w:rPr>
      </w:pPr>
      <w:r>
        <w:rPr>
          <w:rFonts w:hint="eastAsia"/>
          <w:lang w:val="en-US" w:eastAsia="zh-CN"/>
        </w:rPr>
        <w:t>上下文图</w:t>
      </w:r>
    </w:p>
    <w:p>
      <w:pPr>
        <w:numPr>
          <w:ilvl w:val="0"/>
          <w:numId w:val="0"/>
        </w:numPr>
        <w:ind w:leftChars="0"/>
      </w:pPr>
      <w:r>
        <w:drawing>
          <wp:inline distT="0" distB="0" distL="114300" distR="114300">
            <wp:extent cx="5270500" cy="3218815"/>
            <wp:effectExtent l="0" t="0" r="0" b="698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9"/>
                    <a:stretch>
                      <a:fillRect/>
                    </a:stretch>
                  </pic:blipFill>
                  <pic:spPr>
                    <a:xfrm>
                      <a:off x="0" y="0"/>
                      <a:ext cx="5270500" cy="321881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上下文图的解释：</w:t>
      </w:r>
    </w:p>
    <w:p>
      <w:pPr>
        <w:numPr>
          <w:ilvl w:val="0"/>
          <w:numId w:val="0"/>
        </w:numPr>
        <w:ind w:leftChars="0" w:firstLine="420" w:firstLineChars="0"/>
        <w:rPr>
          <w:rFonts w:hint="eastAsia"/>
          <w:lang w:val="en-US" w:eastAsia="zh-CN"/>
        </w:rPr>
      </w:pPr>
      <w:r>
        <w:rPr>
          <w:rFonts w:hint="eastAsia"/>
          <w:lang w:val="en-US" w:eastAsia="zh-CN"/>
        </w:rPr>
        <w:t>平台是用过浙大城市学院统一身份认证平台登录，可以自己设置用户名和头像，登录的学生用户和教师用户都能使用平台的私信、资料分享与下载、发帖子，平台会通过用户关注的感兴趣的主题和用户，推送类似的主题帖子。游客端不提供资料下载，只支持在线观看，并且首页推送内容为热门话题贴。</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default"/>
          <w:lang w:val="en-US" w:eastAsia="zh-CN"/>
        </w:rPr>
      </w:pPr>
    </w:p>
    <w:p>
      <w:r>
        <w:t xml:space="preserve">    </w:t>
      </w:r>
      <w:r>
        <w:rPr>
          <w:rFonts w:hint="eastAsia"/>
        </w:rPr>
        <w:t>作为一个APP的项目，我们假设用户有用于下载和安装APP的移动终端。</w:t>
      </w:r>
    </w:p>
    <w:p>
      <w:r>
        <w:rPr>
          <w:rFonts w:hint="eastAsia"/>
        </w:rPr>
        <w:t>这个项目的主要需求者是</w:t>
      </w:r>
      <w:r>
        <w:rPr>
          <w:rFonts w:hint="eastAsia"/>
          <w:lang w:val="en-US" w:eastAsia="zh-CN"/>
        </w:rPr>
        <w:t>浙大城市学院软件工程专业的</w:t>
      </w:r>
      <w:r>
        <w:rPr>
          <w:rFonts w:hint="eastAsia"/>
        </w:rPr>
        <w:t>教师、学生。下面是对他们需求的描述：</w:t>
      </w:r>
    </w:p>
    <w:p>
      <w:r>
        <w:rPr>
          <w:rFonts w:hint="eastAsia"/>
          <w:b/>
          <w:bCs/>
        </w:rPr>
        <w:t>教师需求</w:t>
      </w:r>
      <w:r>
        <w:rPr>
          <w:rFonts w:hint="eastAsia"/>
        </w:rPr>
        <w:t>：</w:t>
      </w:r>
    </w:p>
    <w:p>
      <w:pPr>
        <w:rPr>
          <w:rFonts w:hint="default" w:eastAsia="微软雅黑"/>
          <w:lang w:val="en-US" w:eastAsia="zh-CN"/>
        </w:rPr>
      </w:pPr>
      <w:r>
        <w:t>T</w:t>
      </w:r>
      <w:r>
        <w:rPr>
          <w:rFonts w:hint="eastAsia"/>
        </w:rPr>
        <w:t xml:space="preserve">1 </w:t>
      </w:r>
      <w:r>
        <w:rPr>
          <w:rFonts w:hint="eastAsia"/>
          <w:lang w:val="en-US" w:eastAsia="zh-CN"/>
        </w:rPr>
        <w:t>平台上对于以教师身份进行注册登录的，要进行实名认证并且标注教师身份认证的图标；</w:t>
      </w:r>
    </w:p>
    <w:p>
      <w:pPr>
        <w:rPr>
          <w:rFonts w:hint="eastAsia" w:eastAsia="微软雅黑"/>
          <w:lang w:eastAsia="zh-CN"/>
        </w:rPr>
      </w:pPr>
      <w:r>
        <w:t>T</w:t>
      </w:r>
      <w:r>
        <w:rPr>
          <w:rFonts w:hint="eastAsia"/>
        </w:rPr>
        <w:t xml:space="preserve">2 </w:t>
      </w:r>
      <w:r>
        <w:rPr>
          <w:rFonts w:hint="eastAsia"/>
          <w:lang w:val="en-US" w:eastAsia="zh-CN"/>
        </w:rPr>
        <w:t>平台</w:t>
      </w:r>
      <w:r>
        <w:rPr>
          <w:rFonts w:hint="eastAsia"/>
        </w:rPr>
        <w:t>要有教师介绍，对任课老师的以往教学、科研成果，及其教学风格，出版书籍，所获荣誉的详细介绍</w:t>
      </w:r>
      <w:r>
        <w:rPr>
          <w:rFonts w:hint="eastAsia"/>
          <w:lang w:eastAsia="zh-CN"/>
        </w:rPr>
        <w:t>；</w:t>
      </w:r>
    </w:p>
    <w:p>
      <w:pPr>
        <w:rPr>
          <w:rFonts w:hint="default" w:eastAsia="微软雅黑"/>
          <w:lang w:val="en-US" w:eastAsia="zh-CN"/>
        </w:rPr>
      </w:pPr>
      <w:r>
        <w:t>T</w:t>
      </w:r>
      <w:r>
        <w:rPr>
          <w:rFonts w:hint="eastAsia"/>
        </w:rPr>
        <w:t xml:space="preserve">3 </w:t>
      </w:r>
      <w:r>
        <w:rPr>
          <w:rFonts w:hint="eastAsia"/>
          <w:lang w:val="en-US" w:eastAsia="zh-CN"/>
        </w:rPr>
        <w:t>教师的个人主页可以上传</w:t>
      </w:r>
      <w:r>
        <w:rPr>
          <w:rFonts w:hint="eastAsia"/>
        </w:rPr>
        <w:t>课件、模板、参考资料、以往优秀作业、教学视频、音频资料，</w:t>
      </w:r>
      <w:r>
        <w:rPr>
          <w:rFonts w:hint="eastAsia"/>
          <w:lang w:val="en-US" w:eastAsia="zh-CN"/>
        </w:rPr>
        <w:t>并</w:t>
      </w:r>
      <w:r>
        <w:rPr>
          <w:rFonts w:hint="eastAsia"/>
        </w:rPr>
        <w:t>及时更新</w:t>
      </w:r>
      <w:r>
        <w:rPr>
          <w:rFonts w:hint="eastAsia"/>
          <w:lang w:eastAsia="zh-CN"/>
        </w:rPr>
        <w:t>，</w:t>
      </w:r>
      <w:r>
        <w:rPr>
          <w:rFonts w:hint="eastAsia"/>
          <w:lang w:val="en-US" w:eastAsia="zh-CN"/>
        </w:rPr>
        <w:t>以供平台学生的查看与下载；</w:t>
      </w:r>
    </w:p>
    <w:p>
      <w:r>
        <w:t>T</w:t>
      </w:r>
      <w:r>
        <w:rPr>
          <w:rFonts w:hint="eastAsia"/>
        </w:rPr>
        <w:t xml:space="preserve">4 </w:t>
      </w:r>
      <w:r>
        <w:rPr>
          <w:rFonts w:hint="eastAsia"/>
          <w:lang w:val="en-US" w:eastAsia="zh-CN"/>
        </w:rPr>
        <w:t>同时教师的个人主页上还应该有教师的课程安排查看的途径，以便有兴趣的学生进行旁听；</w:t>
      </w:r>
    </w:p>
    <w:p>
      <w:pPr>
        <w:rPr>
          <w:rFonts w:hint="eastAsia"/>
          <w:lang w:val="en-US" w:eastAsia="zh-CN"/>
        </w:rPr>
      </w:pPr>
      <w:r>
        <w:t>T</w:t>
      </w:r>
      <w:r>
        <w:rPr>
          <w:rFonts w:hint="eastAsia"/>
          <w:lang w:val="en-US" w:eastAsia="zh-CN"/>
        </w:rPr>
        <w:t>5教师上传的文件可以进行版本跟踪</w:t>
      </w:r>
    </w:p>
    <w:p>
      <w:pPr>
        <w:rPr>
          <w:rFonts w:hint="default"/>
          <w:lang w:val="en-US" w:eastAsia="zh-CN"/>
        </w:rPr>
      </w:pPr>
      <w:r>
        <w:rPr>
          <w:rFonts w:hint="eastAsia"/>
          <w:lang w:val="en-US" w:eastAsia="zh-CN"/>
        </w:rPr>
        <w:t>T6 教师端设置一个历届优秀作品专栏，上传学生的优秀项目实例。</w:t>
      </w:r>
    </w:p>
    <w:p>
      <w:r>
        <w:rPr>
          <w:rFonts w:hint="eastAsia"/>
          <w:b/>
          <w:bCs/>
        </w:rPr>
        <w:t>学生需求</w:t>
      </w:r>
      <w:r>
        <w:rPr>
          <w:rFonts w:hint="eastAsia"/>
        </w:rPr>
        <w:t>：</w:t>
      </w:r>
    </w:p>
    <w:p>
      <w:pPr>
        <w:rPr>
          <w:rFonts w:hint="default"/>
          <w:lang w:val="en-US" w:eastAsia="zh-CN"/>
        </w:rPr>
      </w:pPr>
      <w:r>
        <w:t>S</w:t>
      </w:r>
      <w:r>
        <w:rPr>
          <w:rFonts w:hint="eastAsia"/>
        </w:rPr>
        <w:t xml:space="preserve">1 </w:t>
      </w:r>
      <w:r>
        <w:rPr>
          <w:rFonts w:hint="eastAsia"/>
          <w:lang w:val="en-US" w:eastAsia="zh-CN"/>
        </w:rPr>
        <w:t>平台能够提供匿名发帖、回复的功能</w:t>
      </w:r>
    </w:p>
    <w:p>
      <w:r>
        <w:t>S</w:t>
      </w:r>
      <w:r>
        <w:rPr>
          <w:rFonts w:hint="eastAsia"/>
        </w:rPr>
        <w:t>2 能下载老师提供的参考资料(含电子教材、历年试卷、补课资料，以及老师的教学交流文章)并且APP能及时更新这些资料。下载的速度能够得到保证：要求同时可容纳10人下载，并且人均速度能达到50kb/s。</w:t>
      </w:r>
    </w:p>
    <w:p>
      <w:r>
        <w:t>S</w:t>
      </w:r>
      <w:r>
        <w:rPr>
          <w:rFonts w:hint="eastAsia"/>
        </w:rPr>
        <w:t>3 能及时看到</w:t>
      </w:r>
      <w:r>
        <w:rPr>
          <w:rFonts w:hint="eastAsia"/>
          <w:lang w:val="en-US" w:eastAsia="zh-CN"/>
        </w:rPr>
        <w:t>关注的</w:t>
      </w:r>
      <w:r>
        <w:rPr>
          <w:rFonts w:hint="eastAsia"/>
        </w:rPr>
        <w:t>老师的</w:t>
      </w:r>
      <w:r>
        <w:rPr>
          <w:rFonts w:hint="eastAsia"/>
          <w:lang w:val="en-US" w:eastAsia="zh-CN"/>
        </w:rPr>
        <w:t>更新消息</w:t>
      </w:r>
      <w:r>
        <w:rPr>
          <w:rFonts w:hint="eastAsia"/>
        </w:rPr>
        <w:t>。</w:t>
      </w:r>
    </w:p>
    <w:p>
      <w:r>
        <w:t>S</w:t>
      </w:r>
      <w:r>
        <w:rPr>
          <w:rFonts w:hint="eastAsia"/>
        </w:rPr>
        <w:t>4 如果教师提供的是多媒体资料，APP能提供下载及在线观看功能（如课堂录像）。</w:t>
      </w:r>
    </w:p>
    <w:p>
      <w:r>
        <w:t>S</w:t>
      </w:r>
      <w:r>
        <w:rPr>
          <w:rFonts w:hint="eastAsia"/>
        </w:rPr>
        <w:t>5 界面要求简洁大方，有相关链接(含学校选课系统、学院网页、需求相关主题站点)</w:t>
      </w:r>
    </w:p>
    <w:p>
      <w:r>
        <w:t>S</w:t>
      </w:r>
      <w:r>
        <w:rPr>
          <w:rFonts w:hint="eastAsia"/>
        </w:rPr>
        <w:t xml:space="preserve">6 </w:t>
      </w:r>
      <w:r>
        <w:rPr>
          <w:rFonts w:hint="eastAsia"/>
          <w:lang w:val="en-US" w:eastAsia="zh-CN"/>
        </w:rPr>
        <w:t>平台</w:t>
      </w:r>
      <w:r>
        <w:rPr>
          <w:rFonts w:hint="eastAsia"/>
        </w:rPr>
        <w:t>提供通过提问方式的密码取回功能。</w:t>
      </w:r>
    </w:p>
    <w:p>
      <w:r>
        <w:t>S</w:t>
      </w:r>
      <w:r>
        <w:rPr>
          <w:rFonts w:hint="eastAsia"/>
          <w:lang w:val="en-US" w:eastAsia="zh-CN"/>
        </w:rPr>
        <w:t>7 平台</w:t>
      </w:r>
      <w:r>
        <w:rPr>
          <w:rFonts w:hint="eastAsia"/>
        </w:rPr>
        <w:t>能提供一定资料共享功能(如论坛有上传下载附件功能、但对附件大小有限制，不得大于2M)</w:t>
      </w:r>
    </w:p>
    <w:p>
      <w:r>
        <w:t>S</w:t>
      </w:r>
      <w:r>
        <w:rPr>
          <w:rFonts w:hint="eastAsia"/>
          <w:lang w:val="en-US" w:eastAsia="zh-CN"/>
        </w:rPr>
        <w:t>8</w:t>
      </w:r>
      <w:r>
        <w:rPr>
          <w:rFonts w:hint="eastAsia"/>
        </w:rPr>
        <w:t xml:space="preserve"> </w:t>
      </w:r>
      <w:r>
        <w:rPr>
          <w:rFonts w:hint="eastAsia"/>
          <w:lang w:val="en-US" w:eastAsia="zh-CN"/>
        </w:rPr>
        <w:t>平台</w:t>
      </w:r>
      <w:r>
        <w:rPr>
          <w:rFonts w:hint="eastAsia"/>
        </w:rPr>
        <w:t>能较醒目地提供教师的联系方式 (尽量详细)。</w:t>
      </w:r>
    </w:p>
    <w:p>
      <w:pPr>
        <w:rPr>
          <w:rFonts w:hint="eastAsia"/>
        </w:rPr>
      </w:pPr>
      <w:r>
        <w:t>S</w:t>
      </w:r>
      <w:r>
        <w:rPr>
          <w:rFonts w:hint="eastAsia"/>
          <w:lang w:val="en-US" w:eastAsia="zh-CN"/>
        </w:rPr>
        <w:t>9</w:t>
      </w:r>
      <w:r>
        <w:rPr>
          <w:rFonts w:hint="eastAsia"/>
        </w:rPr>
        <w:t xml:space="preserve"> </w:t>
      </w:r>
      <w:r>
        <w:rPr>
          <w:rFonts w:hint="eastAsia"/>
          <w:lang w:val="en-US" w:eastAsia="zh-CN"/>
        </w:rPr>
        <w:t>平台</w:t>
      </w:r>
      <w:r>
        <w:rPr>
          <w:rFonts w:hint="eastAsia"/>
        </w:rPr>
        <w:t>可以提供站内文章标题搜索功能。</w:t>
      </w:r>
    </w:p>
    <w:p>
      <w:pPr>
        <w:rPr>
          <w:rFonts w:hint="eastAsia"/>
          <w:lang w:val="en-US" w:eastAsia="zh-CN"/>
        </w:rPr>
      </w:pPr>
      <w:r>
        <w:rPr>
          <w:rFonts w:hint="eastAsia"/>
          <w:lang w:val="en-US" w:eastAsia="zh-CN"/>
        </w:rPr>
        <w:t>S10 平台提供私信功能，</w:t>
      </w:r>
      <w:r>
        <w:rPr>
          <w:szCs w:val="24"/>
        </w:rPr>
        <w:t>在</w:t>
      </w:r>
      <w:r>
        <w:rPr>
          <w:rFonts w:hint="eastAsia"/>
          <w:szCs w:val="24"/>
          <w:lang w:val="en-US" w:eastAsia="zh-CN"/>
        </w:rPr>
        <w:t>对方</w:t>
      </w:r>
      <w:r>
        <w:rPr>
          <w:szCs w:val="24"/>
        </w:rPr>
        <w:t>没有回复私聊之前</w:t>
      </w:r>
      <w:r>
        <w:rPr>
          <w:rFonts w:hint="eastAsia"/>
          <w:szCs w:val="24"/>
        </w:rPr>
        <w:t>，</w:t>
      </w:r>
      <w:r>
        <w:rPr>
          <w:szCs w:val="24"/>
        </w:rPr>
        <w:t>用户只能发布最多3条信息</w:t>
      </w:r>
      <w:r>
        <w:rPr>
          <w:rFonts w:hint="eastAsia"/>
          <w:szCs w:val="24"/>
        </w:rPr>
        <w:t>，</w:t>
      </w:r>
      <w:r>
        <w:rPr>
          <w:szCs w:val="24"/>
        </w:rPr>
        <w:t>直到</w:t>
      </w:r>
      <w:r>
        <w:rPr>
          <w:rFonts w:hint="eastAsia"/>
          <w:szCs w:val="24"/>
          <w:lang w:val="en-US" w:eastAsia="zh-CN"/>
        </w:rPr>
        <w:t>对方</w:t>
      </w:r>
      <w:r>
        <w:rPr>
          <w:szCs w:val="24"/>
        </w:rPr>
        <w:t>回复消息之后</w:t>
      </w:r>
      <w:r>
        <w:rPr>
          <w:rFonts w:hint="eastAsia"/>
          <w:szCs w:val="24"/>
        </w:rPr>
        <w:t>，</w:t>
      </w:r>
      <w:r>
        <w:rPr>
          <w:rFonts w:hint="eastAsia"/>
          <w:szCs w:val="24"/>
          <w:lang w:val="en-US" w:eastAsia="zh-CN"/>
        </w:rPr>
        <w:t>二者</w:t>
      </w:r>
      <w:r>
        <w:rPr>
          <w:szCs w:val="24"/>
        </w:rPr>
        <w:t>之间才可以正常进行聊天</w:t>
      </w:r>
    </w:p>
    <w:p>
      <w:pPr>
        <w:rPr>
          <w:rFonts w:hint="default"/>
          <w:lang w:val="en-US" w:eastAsia="zh-CN"/>
        </w:rPr>
      </w:pPr>
      <w:r>
        <w:rPr>
          <w:rFonts w:hint="eastAsia"/>
          <w:lang w:val="en-US" w:eastAsia="zh-CN"/>
        </w:rPr>
        <w:t>S11 平台采用积分制，积分可以通过每日签到、回答提问帖等获得，积分可以用于下载资料（有些资料可能会设置积分门槛，即没有达到指定积分的用户无法下载），同时不同的积分段对应不同的头衔，将在用户头像旁显示，头衔越高，用户发布得提问帖会更容易出现在别人得推送中</w:t>
      </w:r>
    </w:p>
    <w:p>
      <w:pPr>
        <w:rPr>
          <w:rFonts w:hint="eastAsia"/>
          <w:lang w:val="en-US" w:eastAsia="zh-CN"/>
        </w:rPr>
      </w:pPr>
      <w:r>
        <w:rPr>
          <w:rFonts w:hint="eastAsia"/>
          <w:lang w:val="en-US" w:eastAsia="zh-CN"/>
        </w:rPr>
        <w:t>S12 平台可以通过</w:t>
      </w:r>
      <w:r>
        <w:rPr>
          <w:rFonts w:hint="eastAsia"/>
          <w:b/>
          <w:bCs/>
          <w:lang w:val="en-US" w:eastAsia="zh-CN"/>
        </w:rPr>
        <w:t>发帖子带标签</w:t>
      </w:r>
      <w:r>
        <w:rPr>
          <w:rFonts w:hint="eastAsia"/>
          <w:lang w:val="en-US" w:eastAsia="zh-CN"/>
        </w:rPr>
        <w:t>的形式，发布提问帖，可以选择有偿或者无偿回答</w:t>
      </w:r>
    </w:p>
    <w:p>
      <w:pPr>
        <w:rPr>
          <w:szCs w:val="24"/>
        </w:rPr>
      </w:pPr>
      <w:r>
        <w:rPr>
          <w:rFonts w:hint="eastAsia"/>
          <w:lang w:val="en-US" w:eastAsia="zh-CN"/>
        </w:rPr>
        <w:t>S13 平台</w:t>
      </w:r>
      <w:r>
        <w:rPr>
          <w:rFonts w:hint="eastAsia"/>
          <w:szCs w:val="24"/>
        </w:rPr>
        <w:t>通过用户浏览以及搜索记录，</w:t>
      </w:r>
      <w:r>
        <w:rPr>
          <w:szCs w:val="24"/>
        </w:rPr>
        <w:t>推送一些用户感兴趣的帖子以及话题</w:t>
      </w:r>
    </w:p>
    <w:p>
      <w:pPr>
        <w:rPr>
          <w:rFonts w:hint="eastAsia"/>
          <w:szCs w:val="24"/>
          <w:lang w:val="en-US" w:eastAsia="zh-CN"/>
        </w:rPr>
      </w:pPr>
      <w:r>
        <w:rPr>
          <w:rFonts w:hint="eastAsia"/>
          <w:szCs w:val="24"/>
          <w:lang w:val="en-US" w:eastAsia="zh-CN"/>
        </w:rPr>
        <w:t>S14 个人界面可以进行皮肤装扮，平台支持修改头像，次数不限</w:t>
      </w:r>
    </w:p>
    <w:p>
      <w:pPr>
        <w:rPr>
          <w:rFonts w:hint="default"/>
          <w:szCs w:val="24"/>
          <w:lang w:val="en-US" w:eastAsia="zh-CN"/>
        </w:rPr>
      </w:pPr>
      <w:r>
        <w:rPr>
          <w:rFonts w:hint="eastAsia"/>
          <w:szCs w:val="24"/>
          <w:lang w:val="en-US" w:eastAsia="zh-CN"/>
        </w:rPr>
        <w:t>S15 平台提供关注功能，互相关注即为好友</w:t>
      </w:r>
    </w:p>
    <w:p>
      <w:pPr>
        <w:rPr>
          <w:rFonts w:hint="eastAsia"/>
          <w:szCs w:val="24"/>
          <w:lang w:val="en-US" w:eastAsia="zh-CN"/>
        </w:rPr>
      </w:pPr>
      <w:r>
        <w:rPr>
          <w:rFonts w:hint="eastAsia"/>
          <w:szCs w:val="24"/>
          <w:lang w:val="en-US" w:eastAsia="zh-CN"/>
        </w:rPr>
        <w:t>S16 平台帖子可以分享给好友</w:t>
      </w:r>
    </w:p>
    <w:p>
      <w:pPr>
        <w:jc w:val="left"/>
        <w:rPr>
          <w:rFonts w:hint="eastAsia" w:eastAsia="微软雅黑"/>
          <w:szCs w:val="24"/>
          <w:lang w:eastAsia="zh-CN"/>
        </w:rPr>
      </w:pPr>
      <w:r>
        <w:rPr>
          <w:rFonts w:hint="eastAsia"/>
          <w:szCs w:val="24"/>
          <w:lang w:val="en-US" w:eastAsia="zh-CN"/>
        </w:rPr>
        <w:t>S17 平台提供举报、申诉、</w:t>
      </w:r>
      <w:r>
        <w:rPr>
          <w:rFonts w:hint="eastAsia"/>
          <w:szCs w:val="24"/>
        </w:rPr>
        <w:t>审核机制，</w:t>
      </w:r>
      <w:r>
        <w:rPr>
          <w:rFonts w:hint="eastAsia"/>
          <w:szCs w:val="24"/>
          <w:lang w:val="en-US" w:eastAsia="zh-CN"/>
        </w:rPr>
        <w:t>若用户</w:t>
      </w:r>
      <w:r>
        <w:rPr>
          <w:rFonts w:hint="eastAsia"/>
          <w:szCs w:val="24"/>
        </w:rPr>
        <w:t>发布的一些信息被不当驳回，能够</w:t>
      </w:r>
      <w:r>
        <w:rPr>
          <w:rFonts w:hint="eastAsia"/>
          <w:szCs w:val="24"/>
          <w:lang w:val="en-US" w:eastAsia="zh-CN"/>
        </w:rPr>
        <w:t>进行</w:t>
      </w:r>
      <w:r>
        <w:rPr>
          <w:rFonts w:hint="eastAsia"/>
          <w:szCs w:val="24"/>
        </w:rPr>
        <w:t>申诉，</w:t>
      </w:r>
      <w:r>
        <w:rPr>
          <w:rFonts w:hint="eastAsia"/>
          <w:szCs w:val="24"/>
          <w:lang w:val="en-US" w:eastAsia="zh-CN"/>
        </w:rPr>
        <w:t>若平台</w:t>
      </w:r>
      <w:r>
        <w:rPr>
          <w:rFonts w:hint="eastAsia"/>
          <w:szCs w:val="24"/>
        </w:rPr>
        <w:t>不通过</w:t>
      </w:r>
      <w:r>
        <w:rPr>
          <w:rFonts w:hint="eastAsia"/>
          <w:szCs w:val="24"/>
          <w:lang w:eastAsia="zh-CN"/>
        </w:rPr>
        <w:t>，</w:t>
      </w:r>
      <w:r>
        <w:rPr>
          <w:rFonts w:hint="eastAsia"/>
          <w:szCs w:val="24"/>
          <w:lang w:val="en-US" w:eastAsia="zh-CN"/>
        </w:rPr>
        <w:t>需</w:t>
      </w:r>
      <w:r>
        <w:rPr>
          <w:rFonts w:hint="eastAsia"/>
          <w:szCs w:val="24"/>
        </w:rPr>
        <w:t>正当理由</w:t>
      </w:r>
      <w:r>
        <w:rPr>
          <w:rFonts w:hint="eastAsia"/>
          <w:szCs w:val="24"/>
          <w:lang w:eastAsia="zh-CN"/>
        </w:rPr>
        <w:t>。</w:t>
      </w:r>
    </w:p>
    <w:p>
      <w:pPr>
        <w:rPr>
          <w:rFonts w:hint="default"/>
          <w:szCs w:val="24"/>
          <w:lang w:val="en-US" w:eastAsia="zh-CN"/>
        </w:rPr>
      </w:pPr>
    </w:p>
    <w:p>
      <w:r>
        <w:rPr>
          <w:rFonts w:hint="eastAsia"/>
          <w:b/>
          <w:bCs/>
        </w:rPr>
        <w:t>游客需求</w:t>
      </w:r>
      <w:r>
        <w:rPr>
          <w:rFonts w:hint="eastAsia"/>
        </w:rPr>
        <w:t>：</w:t>
      </w:r>
    </w:p>
    <w:p>
      <w:r>
        <w:t>Y</w:t>
      </w:r>
      <w:r>
        <w:rPr>
          <w:rFonts w:hint="eastAsia"/>
        </w:rPr>
        <w:t xml:space="preserve">1 </w:t>
      </w:r>
      <w:r>
        <w:rPr>
          <w:rFonts w:hint="eastAsia"/>
          <w:lang w:val="en-US" w:eastAsia="zh-CN"/>
        </w:rPr>
        <w:t>平台</w:t>
      </w:r>
      <w:r>
        <w:rPr>
          <w:rFonts w:hint="eastAsia"/>
        </w:rPr>
        <w:t>提供项目管理,需求工程,对象建模，以及软件工程相关课程、还有老师的详细介绍，并放在APP首页显著位置。</w:t>
      </w:r>
    </w:p>
    <w:p>
      <w:r>
        <w:t>Y</w:t>
      </w:r>
      <w:r>
        <w:rPr>
          <w:rFonts w:hint="eastAsia"/>
        </w:rPr>
        <w:t>2 相关链接(含学校选课系统，以及需求相关主题站点)。</w:t>
      </w:r>
    </w:p>
    <w:p>
      <w:pPr>
        <w:rPr>
          <w:rFonts w:hint="default" w:eastAsia="微软雅黑"/>
          <w:b/>
          <w:bCs/>
          <w:lang w:val="en-US" w:eastAsia="zh-CN"/>
        </w:rPr>
      </w:pPr>
      <w:r>
        <w:t>Y</w:t>
      </w:r>
      <w:r>
        <w:rPr>
          <w:rFonts w:hint="eastAsia"/>
        </w:rPr>
        <w:t xml:space="preserve">3 </w:t>
      </w:r>
      <w:r>
        <w:rPr>
          <w:rFonts w:hint="eastAsia"/>
          <w:lang w:val="en-US" w:eastAsia="zh-CN"/>
        </w:rPr>
        <w:t>平台游客可以浏览各种帖子，在线查看资料，但是不能进行下载资料、创建新帖子、回复等行为</w:t>
      </w:r>
    </w:p>
    <w:p>
      <w:r>
        <w:rPr>
          <w:rFonts w:hint="eastAsia"/>
          <w:b/>
          <w:bCs/>
          <w:lang w:val="en-US" w:eastAsia="zh-CN"/>
        </w:rPr>
        <w:t>管理员</w:t>
      </w:r>
      <w:r>
        <w:rPr>
          <w:rFonts w:hint="eastAsia"/>
          <w:b/>
          <w:bCs/>
        </w:rPr>
        <w:t>需求</w:t>
      </w:r>
      <w:r>
        <w:rPr>
          <w:rFonts w:hint="eastAsia"/>
        </w:rPr>
        <w:t>：</w:t>
      </w:r>
    </w:p>
    <w:p>
      <w:pPr>
        <w:rPr>
          <w:rFonts w:hint="eastAsia"/>
          <w:lang w:val="en-US" w:eastAsia="zh-CN"/>
        </w:rPr>
      </w:pPr>
      <w:r>
        <w:rPr>
          <w:rFonts w:hint="eastAsia"/>
          <w:lang w:val="en-US" w:eastAsia="zh-CN"/>
        </w:rPr>
        <w:t>A1</w:t>
      </w:r>
      <w:r>
        <w:rPr>
          <w:rFonts w:hint="eastAsia"/>
        </w:rPr>
        <w:t xml:space="preserve"> </w:t>
      </w:r>
      <w:r>
        <w:rPr>
          <w:rFonts w:hint="eastAsia"/>
          <w:lang w:val="en-US" w:eastAsia="zh-CN"/>
        </w:rPr>
        <w:t>管理员能够看到每个完成注册的用户的实名信息；</w:t>
      </w:r>
    </w:p>
    <w:p>
      <w:pPr>
        <w:rPr>
          <w:rFonts w:hint="eastAsia"/>
          <w:lang w:val="en-US" w:eastAsia="zh-CN"/>
        </w:rPr>
      </w:pPr>
      <w:r>
        <w:rPr>
          <w:rFonts w:hint="eastAsia"/>
          <w:lang w:val="en-US" w:eastAsia="zh-CN"/>
        </w:rPr>
        <w:t>A2 管理员能够对一些内容违背平台管理的帖子进行删除或者警告；</w:t>
      </w:r>
    </w:p>
    <w:p>
      <w:pPr>
        <w:rPr>
          <w:rFonts w:hint="eastAsia"/>
          <w:lang w:val="en-US" w:eastAsia="zh-CN"/>
        </w:rPr>
      </w:pPr>
      <w:r>
        <w:rPr>
          <w:rFonts w:hint="eastAsia"/>
          <w:lang w:val="en-US" w:eastAsia="zh-CN"/>
        </w:rPr>
        <w:t>A3 管理员能够在平台上发布软件最新公告；</w:t>
      </w:r>
    </w:p>
    <w:p>
      <w:pPr>
        <w:rPr>
          <w:rFonts w:hint="eastAsia"/>
          <w:lang w:val="en-US" w:eastAsia="zh-CN"/>
        </w:rPr>
      </w:pPr>
      <w:r>
        <w:rPr>
          <w:rFonts w:hint="eastAsia"/>
          <w:lang w:val="en-US" w:eastAsia="zh-CN"/>
        </w:rPr>
        <w:t>A4 管理员能够对超过三次发布违规内容的用户进行拉黑注销；</w:t>
      </w:r>
    </w:p>
    <w:p>
      <w:pPr>
        <w:rPr>
          <w:rFonts w:hint="default"/>
          <w:lang w:val="en-US" w:eastAsia="zh-CN"/>
        </w:rPr>
      </w:pPr>
      <w:r>
        <w:rPr>
          <w:rFonts w:hint="eastAsia"/>
          <w:lang w:val="en-US" w:eastAsia="zh-CN"/>
        </w:rPr>
        <w:t>A5 管理员需要对被举报的帖子进行审核销毁，并对申诉的消息进行确认，是驳回还是通过，并给出理由。</w:t>
      </w:r>
    </w:p>
    <w:p>
      <w:pPr>
        <w:rPr>
          <w:rFonts w:hint="default"/>
          <w:b/>
          <w:bCs/>
          <w:lang w:val="en-US" w:eastAsia="zh-CN"/>
        </w:rPr>
      </w:pPr>
    </w:p>
    <w:p>
      <w:pPr>
        <w:rPr>
          <w:rFonts w:hint="eastAsia"/>
          <w:b/>
          <w:bCs/>
          <w:lang w:val="en-US" w:eastAsia="zh-CN"/>
        </w:rPr>
      </w:pPr>
    </w:p>
    <w:p>
      <w:pPr>
        <w:rPr>
          <w:rFonts w:hint="eastAsia"/>
          <w:b/>
          <w:bCs/>
          <w:lang w:val="en-US" w:eastAsia="zh-CN"/>
        </w:rPr>
      </w:pPr>
    </w:p>
    <w:p>
      <w:pPr>
        <w:pStyle w:val="3"/>
        <w:numPr>
          <w:ilvl w:val="1"/>
          <w:numId w:val="2"/>
        </w:numPr>
      </w:pPr>
      <w:bookmarkStart w:id="34" w:name="_Toc98875076"/>
      <w:r>
        <w:rPr>
          <w:rFonts w:hint="eastAsia"/>
        </w:rPr>
        <w:t>最初版本的范围</w:t>
      </w:r>
      <w:bookmarkEnd w:id="34"/>
    </w:p>
    <w:tbl>
      <w:tblPr>
        <w:tblStyle w:val="38"/>
        <w:tblW w:w="9498" w:type="dxa"/>
        <w:tblInd w:w="-5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3"/>
        <w:gridCol w:w="1276"/>
        <w:gridCol w:w="1417"/>
        <w:gridCol w:w="1769"/>
        <w:gridCol w:w="3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shd w:val="clear" w:color="auto" w:fill="FBD4B4" w:themeFill="accent6" w:themeFillTint="66"/>
            <w:noWrap/>
          </w:tcPr>
          <w:p>
            <w:pPr>
              <w:rPr>
                <w:rFonts w:ascii="宋体" w:hAnsi="宋体" w:eastAsia="宋体"/>
                <w:b/>
                <w:bCs/>
                <w:sz w:val="21"/>
                <w:szCs w:val="21"/>
              </w:rPr>
            </w:pPr>
            <w:r>
              <w:rPr>
                <w:rFonts w:hint="eastAsia" w:ascii="宋体" w:hAnsi="宋体" w:eastAsia="宋体"/>
                <w:b/>
                <w:bCs/>
                <w:kern w:val="2"/>
                <w:sz w:val="21"/>
                <w:szCs w:val="21"/>
              </w:rPr>
              <w:t>类别</w:t>
            </w:r>
          </w:p>
        </w:tc>
        <w:tc>
          <w:tcPr>
            <w:tcW w:w="1276" w:type="dxa"/>
            <w:shd w:val="clear" w:color="auto" w:fill="FBD4B4" w:themeFill="accent6" w:themeFillTint="66"/>
            <w:noWrap/>
          </w:tcPr>
          <w:p>
            <w:pPr>
              <w:rPr>
                <w:rFonts w:ascii="宋体" w:hAnsi="宋体" w:eastAsia="宋体"/>
                <w:b/>
                <w:bCs/>
                <w:sz w:val="21"/>
                <w:szCs w:val="21"/>
              </w:rPr>
            </w:pPr>
            <w:r>
              <w:rPr>
                <w:rFonts w:hint="eastAsia" w:ascii="宋体" w:hAnsi="宋体" w:eastAsia="宋体"/>
                <w:b/>
                <w:bCs/>
                <w:kern w:val="2"/>
                <w:sz w:val="21"/>
                <w:szCs w:val="21"/>
              </w:rPr>
              <w:t>模块名称</w:t>
            </w:r>
          </w:p>
        </w:tc>
        <w:tc>
          <w:tcPr>
            <w:tcW w:w="1417" w:type="dxa"/>
            <w:shd w:val="clear" w:color="auto" w:fill="FBD4B4" w:themeFill="accent6" w:themeFillTint="66"/>
            <w:noWrap/>
          </w:tcPr>
          <w:p>
            <w:pPr>
              <w:rPr>
                <w:rFonts w:ascii="宋体" w:hAnsi="宋体" w:eastAsia="宋体"/>
                <w:b/>
                <w:bCs/>
                <w:sz w:val="21"/>
                <w:szCs w:val="21"/>
              </w:rPr>
            </w:pPr>
            <w:r>
              <w:rPr>
                <w:rFonts w:hint="eastAsia" w:ascii="宋体" w:hAnsi="宋体" w:eastAsia="宋体"/>
                <w:b/>
                <w:bCs/>
                <w:kern w:val="2"/>
                <w:sz w:val="21"/>
                <w:szCs w:val="21"/>
              </w:rPr>
              <w:t>主要功能</w:t>
            </w:r>
          </w:p>
        </w:tc>
        <w:tc>
          <w:tcPr>
            <w:tcW w:w="1769" w:type="dxa"/>
            <w:shd w:val="clear" w:color="auto" w:fill="FBD4B4" w:themeFill="accent6" w:themeFillTint="66"/>
            <w:noWrap/>
          </w:tcPr>
          <w:p>
            <w:pPr>
              <w:rPr>
                <w:rFonts w:ascii="宋体" w:hAnsi="宋体" w:eastAsia="宋体"/>
                <w:b/>
                <w:bCs/>
                <w:sz w:val="21"/>
                <w:szCs w:val="21"/>
              </w:rPr>
            </w:pPr>
            <w:r>
              <w:rPr>
                <w:rFonts w:hint="eastAsia" w:ascii="宋体" w:hAnsi="宋体" w:eastAsia="宋体"/>
                <w:b/>
                <w:bCs/>
                <w:kern w:val="2"/>
                <w:sz w:val="21"/>
                <w:szCs w:val="21"/>
              </w:rPr>
              <w:t>功能描述</w:t>
            </w:r>
          </w:p>
        </w:tc>
        <w:tc>
          <w:tcPr>
            <w:tcW w:w="3193" w:type="dxa"/>
            <w:shd w:val="clear" w:color="auto" w:fill="FBD4B4" w:themeFill="accent6" w:themeFillTint="66"/>
            <w:noWrap/>
          </w:tcPr>
          <w:p>
            <w:pPr>
              <w:rPr>
                <w:rFonts w:ascii="宋体" w:hAnsi="宋体" w:eastAsia="宋体"/>
                <w:b/>
                <w:bCs/>
                <w:sz w:val="21"/>
                <w:szCs w:val="21"/>
              </w:rPr>
            </w:pPr>
            <w:r>
              <w:rPr>
                <w:rFonts w:hint="eastAsia" w:ascii="宋体" w:hAnsi="宋体" w:eastAsia="宋体"/>
                <w:b/>
                <w:bCs/>
                <w:kern w:val="2"/>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restart"/>
            <w:noWrap/>
            <w:vAlign w:val="center"/>
          </w:tcPr>
          <w:p>
            <w:pPr>
              <w:jc w:val="center"/>
              <w:rPr>
                <w:rFonts w:ascii="宋体" w:hAnsi="宋体" w:eastAsia="宋体"/>
                <w:sz w:val="21"/>
                <w:szCs w:val="21"/>
              </w:rPr>
            </w:pPr>
            <w:r>
              <w:rPr>
                <w:rFonts w:hint="eastAsia" w:ascii="宋体" w:hAnsi="宋体" w:eastAsia="宋体"/>
                <w:kern w:val="2"/>
                <w:sz w:val="21"/>
                <w:szCs w:val="21"/>
              </w:rPr>
              <w:t>软件工程学习交流系统</w:t>
            </w:r>
          </w:p>
        </w:tc>
        <w:tc>
          <w:tcPr>
            <w:tcW w:w="1276" w:type="dxa"/>
            <w:vMerge w:val="restart"/>
            <w:noWrap/>
            <w:vAlign w:val="center"/>
          </w:tcPr>
          <w:p>
            <w:pPr>
              <w:rPr>
                <w:rFonts w:ascii="宋体" w:hAnsi="宋体" w:eastAsia="宋体"/>
                <w:sz w:val="21"/>
                <w:szCs w:val="21"/>
              </w:rPr>
            </w:pPr>
            <w:r>
              <w:rPr>
                <w:rFonts w:hint="eastAsia" w:ascii="宋体" w:hAnsi="宋体" w:eastAsia="宋体"/>
                <w:kern w:val="2"/>
                <w:sz w:val="21"/>
                <w:szCs w:val="21"/>
              </w:rPr>
              <w:t>学生模块</w:t>
            </w:r>
          </w:p>
        </w:tc>
        <w:tc>
          <w:tcPr>
            <w:tcW w:w="1417" w:type="dxa"/>
            <w:vMerge w:val="restart"/>
            <w:noWrap/>
          </w:tcPr>
          <w:p>
            <w:pPr>
              <w:rPr>
                <w:rFonts w:ascii="宋体" w:hAnsi="宋体" w:eastAsia="宋体"/>
                <w:sz w:val="21"/>
                <w:szCs w:val="21"/>
              </w:rPr>
            </w:pPr>
            <w:r>
              <w:rPr>
                <w:rFonts w:hint="eastAsia" w:ascii="宋体" w:hAnsi="宋体" w:eastAsia="宋体"/>
                <w:kern w:val="2"/>
                <w:sz w:val="21"/>
                <w:szCs w:val="21"/>
              </w:rPr>
              <w:t>介绍页面</w:t>
            </w:r>
          </w:p>
        </w:tc>
        <w:tc>
          <w:tcPr>
            <w:tcW w:w="1769" w:type="dxa"/>
            <w:noWrap/>
          </w:tcPr>
          <w:p>
            <w:pPr>
              <w:rPr>
                <w:rFonts w:ascii="宋体" w:hAnsi="宋体" w:eastAsia="宋体"/>
                <w:sz w:val="21"/>
                <w:szCs w:val="21"/>
              </w:rPr>
            </w:pPr>
            <w:r>
              <w:rPr>
                <w:rFonts w:hint="eastAsia" w:ascii="宋体" w:hAnsi="宋体" w:eastAsia="宋体"/>
                <w:kern w:val="2"/>
                <w:sz w:val="21"/>
                <w:szCs w:val="21"/>
              </w:rPr>
              <w:t>课程介绍</w:t>
            </w:r>
          </w:p>
        </w:tc>
        <w:tc>
          <w:tcPr>
            <w:tcW w:w="3193" w:type="dxa"/>
            <w:noWrap/>
          </w:tcPr>
          <w:p>
            <w:pPr>
              <w:rPr>
                <w:rFonts w:hint="default" w:ascii="宋体" w:hAnsi="宋体" w:eastAsia="宋体"/>
                <w:sz w:val="21"/>
                <w:szCs w:val="21"/>
                <w:lang w:val="en-US" w:eastAsia="zh-CN"/>
              </w:rPr>
            </w:pPr>
            <w:r>
              <w:rPr>
                <w:rFonts w:hint="eastAsia" w:ascii="宋体" w:hAnsi="宋体" w:eastAsia="宋体"/>
                <w:kern w:val="2"/>
                <w:sz w:val="21"/>
                <w:szCs w:val="21"/>
              </w:rPr>
              <w:t>包括</w:t>
            </w:r>
            <w:r>
              <w:rPr>
                <w:rFonts w:hint="eastAsia" w:ascii="宋体" w:hAnsi="宋体" w:eastAsia="宋体"/>
                <w:kern w:val="2"/>
                <w:sz w:val="21"/>
                <w:szCs w:val="21"/>
                <w:lang w:val="en-US" w:eastAsia="zh-CN"/>
              </w:rPr>
              <w:t>课程的主要内容以及对应的教师，该课程本学期的事件安排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 w:val="21"/>
                <w:szCs w:val="21"/>
              </w:rPr>
            </w:pPr>
          </w:p>
        </w:tc>
        <w:tc>
          <w:tcPr>
            <w:tcW w:w="1276" w:type="dxa"/>
            <w:vMerge w:val="continue"/>
            <w:vAlign w:val="center"/>
          </w:tcPr>
          <w:p>
            <w:pPr>
              <w:rPr>
                <w:rFonts w:ascii="宋体" w:hAnsi="宋体" w:eastAsia="宋体"/>
                <w:sz w:val="21"/>
                <w:szCs w:val="21"/>
              </w:rPr>
            </w:pPr>
          </w:p>
        </w:tc>
        <w:tc>
          <w:tcPr>
            <w:tcW w:w="1417" w:type="dxa"/>
            <w:vMerge w:val="continue"/>
          </w:tcPr>
          <w:p>
            <w:pPr>
              <w:rPr>
                <w:rFonts w:ascii="宋体" w:hAnsi="宋体" w:eastAsia="宋体"/>
                <w:sz w:val="21"/>
                <w:szCs w:val="21"/>
              </w:rPr>
            </w:pPr>
          </w:p>
        </w:tc>
        <w:tc>
          <w:tcPr>
            <w:tcW w:w="1769" w:type="dxa"/>
            <w:noWrap/>
          </w:tcPr>
          <w:p>
            <w:pPr>
              <w:rPr>
                <w:rFonts w:ascii="宋体" w:hAnsi="宋体" w:eastAsia="宋体"/>
                <w:sz w:val="21"/>
                <w:szCs w:val="21"/>
              </w:rPr>
            </w:pPr>
            <w:r>
              <w:rPr>
                <w:rFonts w:hint="eastAsia" w:ascii="宋体" w:hAnsi="宋体" w:eastAsia="宋体"/>
                <w:kern w:val="2"/>
                <w:sz w:val="21"/>
                <w:szCs w:val="21"/>
              </w:rPr>
              <w:t>教师介绍</w:t>
            </w:r>
          </w:p>
        </w:tc>
        <w:tc>
          <w:tcPr>
            <w:tcW w:w="3193" w:type="dxa"/>
            <w:noWrap/>
          </w:tcPr>
          <w:p>
            <w:pPr>
              <w:rPr>
                <w:rFonts w:ascii="宋体" w:hAnsi="宋体" w:eastAsia="宋体"/>
                <w:sz w:val="21"/>
                <w:szCs w:val="21"/>
              </w:rPr>
            </w:pPr>
            <w:r>
              <w:rPr>
                <w:rFonts w:ascii="宋体" w:hAnsi="宋体" w:eastAsia="宋体"/>
                <w:kern w:val="2"/>
                <w:sz w:val="21"/>
                <w:szCs w:val="21"/>
              </w:rPr>
              <w:t>对任课老师的以往教学、科研成果，及其教学风格，出版书籍， 所获荣誉的详细介绍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 w:val="21"/>
                <w:szCs w:val="21"/>
              </w:rPr>
            </w:pPr>
          </w:p>
        </w:tc>
        <w:tc>
          <w:tcPr>
            <w:tcW w:w="1276" w:type="dxa"/>
            <w:vMerge w:val="continue"/>
            <w:vAlign w:val="center"/>
          </w:tcPr>
          <w:p>
            <w:pPr>
              <w:rPr>
                <w:rFonts w:ascii="宋体" w:hAnsi="宋体" w:eastAsia="宋体"/>
                <w:sz w:val="21"/>
                <w:szCs w:val="21"/>
              </w:rPr>
            </w:pPr>
          </w:p>
        </w:tc>
        <w:tc>
          <w:tcPr>
            <w:tcW w:w="1417" w:type="dxa"/>
            <w:noWrap/>
          </w:tcPr>
          <w:p>
            <w:pPr>
              <w:rPr>
                <w:rFonts w:ascii="宋体" w:hAnsi="宋体" w:eastAsia="宋体"/>
                <w:sz w:val="21"/>
                <w:szCs w:val="21"/>
              </w:rPr>
            </w:pPr>
            <w:r>
              <w:rPr>
                <w:rFonts w:hint="eastAsia" w:ascii="宋体" w:hAnsi="宋体" w:eastAsia="宋体"/>
                <w:kern w:val="2"/>
                <w:sz w:val="21"/>
                <w:szCs w:val="21"/>
              </w:rPr>
              <w:t>资料下载</w:t>
            </w:r>
          </w:p>
        </w:tc>
        <w:tc>
          <w:tcPr>
            <w:tcW w:w="1769" w:type="dxa"/>
            <w:noWrap/>
          </w:tcPr>
          <w:p>
            <w:pPr>
              <w:rPr>
                <w:rFonts w:ascii="宋体" w:hAnsi="宋体" w:eastAsia="宋体"/>
                <w:sz w:val="21"/>
                <w:szCs w:val="21"/>
              </w:rPr>
            </w:pPr>
            <w:r>
              <w:rPr>
                <w:rFonts w:hint="eastAsia" w:ascii="宋体" w:hAnsi="宋体" w:eastAsia="宋体"/>
                <w:kern w:val="2"/>
                <w:sz w:val="21"/>
                <w:szCs w:val="21"/>
              </w:rPr>
              <w:t>教师端可以上传资料，学生端可以下载资料</w:t>
            </w:r>
          </w:p>
        </w:tc>
        <w:tc>
          <w:tcPr>
            <w:tcW w:w="3193" w:type="dxa"/>
            <w:noWrap/>
          </w:tcPr>
          <w:p>
            <w:pPr>
              <w:rPr>
                <w:rFonts w:ascii="宋体" w:hAnsi="宋体" w:eastAsia="宋体"/>
                <w:sz w:val="21"/>
                <w:szCs w:val="21"/>
              </w:rPr>
            </w:pPr>
            <w:r>
              <w:rPr>
                <w:rFonts w:hint="eastAsia" w:ascii="宋体" w:hAnsi="宋体" w:eastAsia="宋体"/>
                <w:kern w:val="2"/>
                <w:sz w:val="21"/>
                <w:szCs w:val="21"/>
              </w:rPr>
              <w:t>下载的速度能够得到保证，要求可同时容纳10人下载，并且人均速度能达到50kb/s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 w:val="21"/>
                <w:szCs w:val="21"/>
              </w:rPr>
            </w:pPr>
          </w:p>
        </w:tc>
        <w:tc>
          <w:tcPr>
            <w:tcW w:w="1276" w:type="dxa"/>
            <w:vMerge w:val="continue"/>
            <w:vAlign w:val="center"/>
          </w:tcPr>
          <w:p>
            <w:pPr>
              <w:rPr>
                <w:rFonts w:ascii="宋体" w:hAnsi="宋体" w:eastAsia="宋体"/>
                <w:sz w:val="21"/>
                <w:szCs w:val="21"/>
              </w:rPr>
            </w:pPr>
          </w:p>
        </w:tc>
        <w:tc>
          <w:tcPr>
            <w:tcW w:w="1417" w:type="dxa"/>
            <w:noWrap/>
          </w:tcPr>
          <w:p>
            <w:pPr>
              <w:rPr>
                <w:rFonts w:ascii="宋体" w:hAnsi="宋体" w:eastAsia="宋体"/>
                <w:sz w:val="21"/>
                <w:szCs w:val="21"/>
              </w:rPr>
            </w:pPr>
            <w:r>
              <w:rPr>
                <w:rFonts w:hint="eastAsia" w:ascii="宋体" w:hAnsi="宋体" w:eastAsia="宋体"/>
                <w:kern w:val="2"/>
                <w:sz w:val="21"/>
                <w:szCs w:val="21"/>
              </w:rPr>
              <w:t>密码取回</w:t>
            </w:r>
          </w:p>
        </w:tc>
        <w:tc>
          <w:tcPr>
            <w:tcW w:w="1769" w:type="dxa"/>
            <w:noWrap/>
          </w:tcPr>
          <w:p>
            <w:pPr>
              <w:rPr>
                <w:rFonts w:ascii="宋体" w:hAnsi="宋体" w:eastAsia="宋体"/>
                <w:sz w:val="21"/>
                <w:szCs w:val="21"/>
              </w:rPr>
            </w:pPr>
            <w:r>
              <w:rPr>
                <w:rFonts w:hint="eastAsia" w:ascii="宋体" w:hAnsi="宋体" w:eastAsia="宋体"/>
                <w:kern w:val="2"/>
                <w:sz w:val="21"/>
                <w:szCs w:val="21"/>
              </w:rPr>
              <w:t>通过提问方式取回密码</w:t>
            </w:r>
          </w:p>
        </w:tc>
        <w:tc>
          <w:tcPr>
            <w:tcW w:w="3193" w:type="dxa"/>
            <w:noWrap/>
          </w:tcPr>
          <w:p>
            <w:pPr>
              <w:rPr>
                <w:rFonts w:ascii="宋体" w:hAnsi="宋体" w:eastAsia="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 w:val="21"/>
                <w:szCs w:val="21"/>
              </w:rPr>
            </w:pPr>
          </w:p>
        </w:tc>
        <w:tc>
          <w:tcPr>
            <w:tcW w:w="1276" w:type="dxa"/>
            <w:vMerge w:val="continue"/>
            <w:vAlign w:val="center"/>
          </w:tcPr>
          <w:p>
            <w:pPr>
              <w:rPr>
                <w:rFonts w:ascii="宋体" w:hAnsi="宋体" w:eastAsia="宋体"/>
                <w:sz w:val="21"/>
                <w:szCs w:val="21"/>
              </w:rPr>
            </w:pPr>
          </w:p>
        </w:tc>
        <w:tc>
          <w:tcPr>
            <w:tcW w:w="1417" w:type="dxa"/>
            <w:noWrap/>
          </w:tcPr>
          <w:p>
            <w:pPr>
              <w:rPr>
                <w:rFonts w:ascii="宋体" w:hAnsi="宋体" w:eastAsia="宋体"/>
                <w:sz w:val="21"/>
                <w:szCs w:val="21"/>
              </w:rPr>
            </w:pPr>
            <w:r>
              <w:rPr>
                <w:rFonts w:hint="eastAsia" w:ascii="宋体" w:hAnsi="宋体" w:eastAsia="宋体"/>
                <w:kern w:val="2"/>
                <w:sz w:val="21"/>
                <w:szCs w:val="21"/>
              </w:rPr>
              <w:t>A</w:t>
            </w:r>
            <w:r>
              <w:rPr>
                <w:rFonts w:ascii="宋体" w:hAnsi="宋体" w:eastAsia="宋体"/>
                <w:kern w:val="2"/>
                <w:sz w:val="21"/>
                <w:szCs w:val="21"/>
              </w:rPr>
              <w:t>PP</w:t>
            </w:r>
            <w:r>
              <w:rPr>
                <w:rFonts w:hint="eastAsia" w:ascii="宋体" w:hAnsi="宋体" w:eastAsia="宋体"/>
                <w:kern w:val="2"/>
                <w:sz w:val="21"/>
                <w:szCs w:val="21"/>
              </w:rPr>
              <w:t>向导</w:t>
            </w:r>
          </w:p>
        </w:tc>
        <w:tc>
          <w:tcPr>
            <w:tcW w:w="1769" w:type="dxa"/>
            <w:noWrap/>
          </w:tcPr>
          <w:p>
            <w:pPr>
              <w:rPr>
                <w:rFonts w:ascii="宋体" w:hAnsi="宋体" w:eastAsia="宋体"/>
                <w:sz w:val="21"/>
                <w:szCs w:val="21"/>
              </w:rPr>
            </w:pPr>
            <w:r>
              <w:rPr>
                <w:rFonts w:hint="eastAsia" w:ascii="宋体" w:hAnsi="宋体" w:eastAsia="宋体"/>
                <w:kern w:val="2"/>
                <w:sz w:val="21"/>
                <w:szCs w:val="21"/>
              </w:rPr>
              <w:t>使用指南</w:t>
            </w:r>
          </w:p>
        </w:tc>
        <w:tc>
          <w:tcPr>
            <w:tcW w:w="3193" w:type="dxa"/>
            <w:noWrap/>
          </w:tcPr>
          <w:p>
            <w:pPr>
              <w:rPr>
                <w:rFonts w:ascii="宋体" w:hAnsi="宋体" w:eastAsia="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 w:val="21"/>
                <w:szCs w:val="21"/>
              </w:rPr>
            </w:pPr>
          </w:p>
        </w:tc>
        <w:tc>
          <w:tcPr>
            <w:tcW w:w="1276" w:type="dxa"/>
            <w:vMerge w:val="continue"/>
            <w:vAlign w:val="center"/>
          </w:tcPr>
          <w:p>
            <w:pPr>
              <w:rPr>
                <w:rFonts w:ascii="宋体" w:hAnsi="宋体" w:eastAsia="宋体"/>
                <w:sz w:val="21"/>
                <w:szCs w:val="21"/>
              </w:rPr>
            </w:pPr>
          </w:p>
        </w:tc>
        <w:tc>
          <w:tcPr>
            <w:tcW w:w="1417" w:type="dxa"/>
            <w:noWrap/>
          </w:tcPr>
          <w:p>
            <w:pPr>
              <w:rPr>
                <w:rFonts w:ascii="宋体" w:hAnsi="宋体" w:eastAsia="宋体"/>
                <w:sz w:val="21"/>
                <w:szCs w:val="21"/>
              </w:rPr>
            </w:pPr>
            <w:r>
              <w:rPr>
                <w:rFonts w:hint="eastAsia" w:ascii="宋体" w:hAnsi="宋体" w:eastAsia="宋体"/>
                <w:kern w:val="2"/>
                <w:sz w:val="21"/>
                <w:szCs w:val="21"/>
              </w:rPr>
              <w:t>交流工具</w:t>
            </w:r>
          </w:p>
        </w:tc>
        <w:tc>
          <w:tcPr>
            <w:tcW w:w="1769" w:type="dxa"/>
            <w:noWrap/>
          </w:tcPr>
          <w:p>
            <w:pPr>
              <w:rPr>
                <w:rFonts w:ascii="宋体" w:hAnsi="宋体" w:eastAsia="宋体"/>
                <w:sz w:val="21"/>
                <w:szCs w:val="21"/>
              </w:rPr>
            </w:pPr>
            <w:r>
              <w:rPr>
                <w:rFonts w:hint="eastAsia" w:ascii="宋体" w:hAnsi="宋体" w:eastAsia="宋体"/>
                <w:kern w:val="2"/>
                <w:sz w:val="21"/>
                <w:szCs w:val="21"/>
              </w:rPr>
              <w:t>论坛</w:t>
            </w:r>
          </w:p>
        </w:tc>
        <w:tc>
          <w:tcPr>
            <w:tcW w:w="3193" w:type="dxa"/>
            <w:noWrap/>
          </w:tcPr>
          <w:p>
            <w:pPr>
              <w:rPr>
                <w:rFonts w:hint="default" w:ascii="宋体" w:hAnsi="宋体" w:eastAsia="宋体"/>
                <w:sz w:val="21"/>
                <w:szCs w:val="21"/>
                <w:lang w:val="en-US" w:eastAsia="zh-CN"/>
              </w:rPr>
            </w:pPr>
            <w:r>
              <w:rPr>
                <w:rFonts w:hint="eastAsia" w:ascii="宋体" w:hAnsi="宋体" w:eastAsia="宋体"/>
                <w:sz w:val="21"/>
                <w:szCs w:val="21"/>
                <w:lang w:val="en-US" w:eastAsia="zh-CN"/>
              </w:rPr>
              <w:t>学生可以进行发帖（匿名或者不匿名）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1843" w:type="dxa"/>
            <w:vMerge w:val="continue"/>
          </w:tcPr>
          <w:p>
            <w:pPr>
              <w:rPr>
                <w:rFonts w:ascii="宋体" w:hAnsi="宋体" w:eastAsia="宋体"/>
                <w:sz w:val="21"/>
                <w:szCs w:val="21"/>
              </w:rPr>
            </w:pPr>
          </w:p>
        </w:tc>
        <w:tc>
          <w:tcPr>
            <w:tcW w:w="1276" w:type="dxa"/>
            <w:vMerge w:val="continue"/>
            <w:vAlign w:val="center"/>
          </w:tcPr>
          <w:p>
            <w:pPr>
              <w:rPr>
                <w:rFonts w:ascii="宋体" w:hAnsi="宋体" w:eastAsia="宋体"/>
                <w:sz w:val="21"/>
                <w:szCs w:val="21"/>
              </w:rPr>
            </w:pPr>
          </w:p>
        </w:tc>
        <w:tc>
          <w:tcPr>
            <w:tcW w:w="1417" w:type="dxa"/>
            <w:noWrap/>
          </w:tcPr>
          <w:p>
            <w:pPr>
              <w:rPr>
                <w:rFonts w:ascii="宋体" w:hAnsi="宋体" w:eastAsia="宋体"/>
                <w:sz w:val="21"/>
                <w:szCs w:val="21"/>
              </w:rPr>
            </w:pPr>
            <w:r>
              <w:rPr>
                <w:rFonts w:hint="eastAsia" w:ascii="宋体" w:hAnsi="宋体" w:eastAsia="宋体"/>
                <w:kern w:val="2"/>
                <w:sz w:val="21"/>
                <w:szCs w:val="21"/>
              </w:rPr>
              <w:t>资料共享</w:t>
            </w:r>
          </w:p>
        </w:tc>
        <w:tc>
          <w:tcPr>
            <w:tcW w:w="1769" w:type="dxa"/>
            <w:noWrap/>
          </w:tcPr>
          <w:p>
            <w:pPr>
              <w:rPr>
                <w:rFonts w:ascii="宋体" w:hAnsi="宋体" w:eastAsia="宋体"/>
                <w:sz w:val="21"/>
                <w:szCs w:val="21"/>
              </w:rPr>
            </w:pPr>
            <w:r>
              <w:rPr>
                <w:rFonts w:hint="eastAsia" w:ascii="宋体" w:hAnsi="宋体" w:eastAsia="宋体"/>
                <w:kern w:val="2"/>
                <w:sz w:val="21"/>
                <w:szCs w:val="21"/>
              </w:rPr>
              <w:t>交流工具内置</w:t>
            </w:r>
          </w:p>
        </w:tc>
        <w:tc>
          <w:tcPr>
            <w:tcW w:w="3193" w:type="dxa"/>
            <w:noWrap/>
          </w:tcPr>
          <w:p>
            <w:pPr>
              <w:rPr>
                <w:rFonts w:ascii="宋体" w:hAnsi="宋体" w:eastAsia="宋体"/>
                <w:sz w:val="21"/>
                <w:szCs w:val="21"/>
              </w:rPr>
            </w:pPr>
            <w:r>
              <w:rPr>
                <w:rFonts w:hint="eastAsia" w:ascii="宋体" w:hAnsi="宋体" w:eastAsia="宋体"/>
                <w:kern w:val="2"/>
                <w:sz w:val="21"/>
                <w:szCs w:val="21"/>
              </w:rPr>
              <w:t>对附件大小有限制，不能超过2</w:t>
            </w:r>
            <w:r>
              <w:rPr>
                <w:rFonts w:ascii="宋体" w:hAnsi="宋体" w:eastAsia="宋体"/>
                <w:kern w:val="2"/>
                <w:sz w:val="21"/>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 w:val="21"/>
                <w:szCs w:val="21"/>
              </w:rPr>
            </w:pPr>
          </w:p>
        </w:tc>
        <w:tc>
          <w:tcPr>
            <w:tcW w:w="1276" w:type="dxa"/>
            <w:vMerge w:val="restart"/>
            <w:vAlign w:val="center"/>
          </w:tcPr>
          <w:p>
            <w:pPr>
              <w:rPr>
                <w:rFonts w:ascii="宋体" w:hAnsi="宋体" w:eastAsia="宋体"/>
                <w:sz w:val="21"/>
                <w:szCs w:val="21"/>
              </w:rPr>
            </w:pPr>
            <w:r>
              <w:rPr>
                <w:rFonts w:hint="eastAsia" w:ascii="宋体" w:hAnsi="宋体" w:eastAsia="宋体"/>
                <w:kern w:val="2"/>
                <w:sz w:val="21"/>
                <w:szCs w:val="21"/>
              </w:rPr>
              <w:t>教师模块</w:t>
            </w:r>
          </w:p>
        </w:tc>
        <w:tc>
          <w:tcPr>
            <w:tcW w:w="1417" w:type="dxa"/>
            <w:noWrap/>
          </w:tcPr>
          <w:p>
            <w:pPr>
              <w:rPr>
                <w:rFonts w:ascii="宋体" w:hAnsi="宋体" w:eastAsia="宋体"/>
                <w:sz w:val="21"/>
                <w:szCs w:val="21"/>
              </w:rPr>
            </w:pPr>
            <w:r>
              <w:rPr>
                <w:rFonts w:hint="eastAsia" w:ascii="宋体" w:hAnsi="宋体" w:eastAsia="宋体"/>
                <w:kern w:val="2"/>
                <w:sz w:val="21"/>
                <w:szCs w:val="21"/>
              </w:rPr>
              <w:t>课程介绍</w:t>
            </w:r>
          </w:p>
        </w:tc>
        <w:tc>
          <w:tcPr>
            <w:tcW w:w="1769" w:type="dxa"/>
            <w:noWrap/>
          </w:tcPr>
          <w:p>
            <w:pPr>
              <w:rPr>
                <w:rFonts w:ascii="宋体" w:hAnsi="宋体" w:eastAsia="宋体"/>
                <w:sz w:val="21"/>
                <w:szCs w:val="21"/>
              </w:rPr>
            </w:pPr>
            <w:r>
              <w:rPr>
                <w:rFonts w:hint="eastAsia" w:ascii="宋体" w:hAnsi="宋体" w:eastAsia="宋体"/>
                <w:kern w:val="2"/>
                <w:sz w:val="21"/>
                <w:szCs w:val="21"/>
              </w:rPr>
              <w:t>同学生板块</w:t>
            </w:r>
          </w:p>
        </w:tc>
        <w:tc>
          <w:tcPr>
            <w:tcW w:w="3193" w:type="dxa"/>
            <w:noWrap/>
          </w:tcPr>
          <w:p>
            <w:pPr>
              <w:rPr>
                <w:rFonts w:ascii="宋体" w:hAnsi="宋体" w:eastAsia="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 w:val="21"/>
                <w:szCs w:val="21"/>
              </w:rPr>
            </w:pPr>
          </w:p>
        </w:tc>
        <w:tc>
          <w:tcPr>
            <w:tcW w:w="1276" w:type="dxa"/>
            <w:vMerge w:val="continue"/>
            <w:vAlign w:val="center"/>
          </w:tcPr>
          <w:p>
            <w:pPr>
              <w:rPr>
                <w:rFonts w:ascii="宋体" w:hAnsi="宋体" w:eastAsia="宋体"/>
                <w:sz w:val="21"/>
                <w:szCs w:val="21"/>
              </w:rPr>
            </w:pPr>
          </w:p>
        </w:tc>
        <w:tc>
          <w:tcPr>
            <w:tcW w:w="1417" w:type="dxa"/>
            <w:noWrap/>
          </w:tcPr>
          <w:p>
            <w:pPr>
              <w:rPr>
                <w:rFonts w:ascii="宋体" w:hAnsi="宋体" w:eastAsia="宋体"/>
                <w:sz w:val="21"/>
                <w:szCs w:val="21"/>
              </w:rPr>
            </w:pPr>
            <w:r>
              <w:rPr>
                <w:rFonts w:hint="eastAsia" w:ascii="宋体" w:hAnsi="宋体" w:eastAsia="宋体"/>
                <w:kern w:val="2"/>
                <w:sz w:val="21"/>
                <w:szCs w:val="21"/>
              </w:rPr>
              <w:t>资源下载</w:t>
            </w:r>
          </w:p>
        </w:tc>
        <w:tc>
          <w:tcPr>
            <w:tcW w:w="1769" w:type="dxa"/>
            <w:noWrap/>
          </w:tcPr>
          <w:p>
            <w:pPr>
              <w:rPr>
                <w:rFonts w:ascii="宋体" w:hAnsi="宋体" w:eastAsia="宋体"/>
                <w:sz w:val="21"/>
                <w:szCs w:val="21"/>
              </w:rPr>
            </w:pPr>
            <w:r>
              <w:rPr>
                <w:rFonts w:hint="eastAsia" w:ascii="宋体" w:hAnsi="宋体" w:eastAsia="宋体"/>
                <w:kern w:val="2"/>
                <w:sz w:val="21"/>
                <w:szCs w:val="21"/>
              </w:rPr>
              <w:t>同学生板块</w:t>
            </w:r>
          </w:p>
        </w:tc>
        <w:tc>
          <w:tcPr>
            <w:tcW w:w="3193" w:type="dxa"/>
            <w:noWrap/>
          </w:tcPr>
          <w:p>
            <w:pPr>
              <w:rPr>
                <w:rFonts w:ascii="宋体" w:hAnsi="宋体" w:eastAsia="宋体"/>
                <w:sz w:val="21"/>
                <w:szCs w:val="21"/>
              </w:rPr>
            </w:pPr>
            <w:r>
              <w:rPr>
                <w:rFonts w:hint="eastAsia" w:ascii="宋体" w:hAnsi="宋体" w:eastAsia="宋体"/>
                <w:kern w:val="2"/>
                <w:sz w:val="21"/>
                <w:szCs w:val="21"/>
              </w:rPr>
              <w:t>教师端可以上传资源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 w:val="21"/>
                <w:szCs w:val="21"/>
              </w:rPr>
            </w:pPr>
          </w:p>
        </w:tc>
        <w:tc>
          <w:tcPr>
            <w:tcW w:w="1276" w:type="dxa"/>
            <w:vMerge w:val="continue"/>
            <w:vAlign w:val="center"/>
          </w:tcPr>
          <w:p>
            <w:pPr>
              <w:rPr>
                <w:rFonts w:ascii="宋体" w:hAnsi="宋体" w:eastAsia="宋体"/>
                <w:sz w:val="21"/>
                <w:szCs w:val="21"/>
              </w:rPr>
            </w:pPr>
          </w:p>
        </w:tc>
        <w:tc>
          <w:tcPr>
            <w:tcW w:w="1417" w:type="dxa"/>
            <w:noWrap/>
          </w:tcPr>
          <w:p>
            <w:pPr>
              <w:rPr>
                <w:rFonts w:ascii="宋体" w:hAnsi="宋体" w:eastAsia="宋体"/>
                <w:sz w:val="21"/>
                <w:szCs w:val="21"/>
              </w:rPr>
            </w:pPr>
            <w:r>
              <w:rPr>
                <w:rFonts w:hint="eastAsia" w:ascii="宋体" w:hAnsi="宋体" w:eastAsia="宋体"/>
                <w:kern w:val="2"/>
                <w:sz w:val="21"/>
                <w:szCs w:val="21"/>
              </w:rPr>
              <w:t>消息发布</w:t>
            </w:r>
          </w:p>
        </w:tc>
        <w:tc>
          <w:tcPr>
            <w:tcW w:w="1769" w:type="dxa"/>
            <w:noWrap/>
          </w:tcPr>
          <w:p>
            <w:pPr>
              <w:rPr>
                <w:rFonts w:ascii="宋体" w:hAnsi="宋体" w:eastAsia="宋体"/>
                <w:sz w:val="21"/>
                <w:szCs w:val="21"/>
              </w:rPr>
            </w:pPr>
            <w:r>
              <w:rPr>
                <w:rFonts w:hint="eastAsia" w:ascii="宋体" w:hAnsi="宋体" w:eastAsia="宋体"/>
                <w:kern w:val="2"/>
                <w:sz w:val="21"/>
                <w:szCs w:val="21"/>
              </w:rPr>
              <w:t>用于老师发布临时课程变更等通知</w:t>
            </w:r>
          </w:p>
        </w:tc>
        <w:tc>
          <w:tcPr>
            <w:tcW w:w="3193" w:type="dxa"/>
            <w:noWrap/>
          </w:tcPr>
          <w:p>
            <w:pPr>
              <w:rPr>
                <w:rFonts w:ascii="宋体" w:hAnsi="宋体" w:eastAsia="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 w:val="21"/>
                <w:szCs w:val="21"/>
              </w:rPr>
            </w:pPr>
          </w:p>
        </w:tc>
        <w:tc>
          <w:tcPr>
            <w:tcW w:w="1276" w:type="dxa"/>
            <w:vMerge w:val="continue"/>
            <w:vAlign w:val="center"/>
          </w:tcPr>
          <w:p>
            <w:pPr>
              <w:rPr>
                <w:rFonts w:ascii="宋体" w:hAnsi="宋体" w:eastAsia="宋体"/>
                <w:sz w:val="21"/>
                <w:szCs w:val="21"/>
              </w:rPr>
            </w:pPr>
          </w:p>
        </w:tc>
        <w:tc>
          <w:tcPr>
            <w:tcW w:w="1417" w:type="dxa"/>
            <w:noWrap/>
          </w:tcPr>
          <w:p>
            <w:pPr>
              <w:rPr>
                <w:rFonts w:ascii="宋体" w:hAnsi="宋体" w:eastAsia="宋体"/>
                <w:sz w:val="21"/>
                <w:szCs w:val="21"/>
              </w:rPr>
            </w:pPr>
            <w:r>
              <w:rPr>
                <w:rFonts w:hint="eastAsia" w:ascii="宋体" w:hAnsi="宋体" w:eastAsia="宋体"/>
                <w:kern w:val="2"/>
                <w:sz w:val="21"/>
                <w:szCs w:val="21"/>
              </w:rPr>
              <w:t>使用指南</w:t>
            </w:r>
          </w:p>
        </w:tc>
        <w:tc>
          <w:tcPr>
            <w:tcW w:w="1769" w:type="dxa"/>
            <w:noWrap/>
          </w:tcPr>
          <w:p>
            <w:pPr>
              <w:rPr>
                <w:rFonts w:ascii="宋体" w:hAnsi="宋体" w:eastAsia="宋体"/>
                <w:sz w:val="21"/>
                <w:szCs w:val="21"/>
              </w:rPr>
            </w:pPr>
            <w:r>
              <w:rPr>
                <w:rFonts w:hint="eastAsia" w:ascii="宋体" w:hAnsi="宋体" w:eastAsia="宋体"/>
                <w:kern w:val="2"/>
                <w:sz w:val="21"/>
                <w:szCs w:val="21"/>
              </w:rPr>
              <w:t>同学生板块</w:t>
            </w:r>
          </w:p>
        </w:tc>
        <w:tc>
          <w:tcPr>
            <w:tcW w:w="3193" w:type="dxa"/>
            <w:noWrap/>
          </w:tcPr>
          <w:p>
            <w:pPr>
              <w:rPr>
                <w:rFonts w:ascii="宋体" w:hAnsi="宋体" w:eastAsia="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 w:val="21"/>
                <w:szCs w:val="21"/>
              </w:rPr>
            </w:pPr>
          </w:p>
        </w:tc>
        <w:tc>
          <w:tcPr>
            <w:tcW w:w="1276" w:type="dxa"/>
            <w:vMerge w:val="restart"/>
            <w:noWrap/>
            <w:vAlign w:val="center"/>
          </w:tcPr>
          <w:p>
            <w:pPr>
              <w:rPr>
                <w:rFonts w:ascii="宋体" w:hAnsi="宋体" w:eastAsia="宋体"/>
                <w:sz w:val="21"/>
                <w:szCs w:val="21"/>
              </w:rPr>
            </w:pPr>
            <w:r>
              <w:rPr>
                <w:rFonts w:hint="eastAsia" w:ascii="宋体" w:hAnsi="宋体" w:eastAsia="宋体"/>
                <w:kern w:val="2"/>
                <w:sz w:val="21"/>
                <w:szCs w:val="21"/>
              </w:rPr>
              <w:t>管理员模块</w:t>
            </w:r>
          </w:p>
        </w:tc>
        <w:tc>
          <w:tcPr>
            <w:tcW w:w="1417" w:type="dxa"/>
            <w:noWrap/>
          </w:tcPr>
          <w:p>
            <w:pPr>
              <w:rPr>
                <w:rFonts w:ascii="宋体" w:hAnsi="宋体" w:eastAsia="宋体"/>
                <w:sz w:val="21"/>
                <w:szCs w:val="21"/>
              </w:rPr>
            </w:pPr>
            <w:r>
              <w:rPr>
                <w:rFonts w:hint="eastAsia" w:ascii="宋体" w:hAnsi="宋体" w:eastAsia="宋体"/>
                <w:kern w:val="2"/>
                <w:sz w:val="21"/>
                <w:szCs w:val="21"/>
              </w:rPr>
              <w:t>发布信息</w:t>
            </w:r>
          </w:p>
        </w:tc>
        <w:tc>
          <w:tcPr>
            <w:tcW w:w="1769" w:type="dxa"/>
            <w:noWrap/>
          </w:tcPr>
          <w:p>
            <w:pPr>
              <w:rPr>
                <w:rFonts w:ascii="宋体" w:hAnsi="宋体" w:eastAsia="宋体"/>
                <w:sz w:val="21"/>
                <w:szCs w:val="21"/>
              </w:rPr>
            </w:pPr>
            <w:r>
              <w:rPr>
                <w:rFonts w:hint="eastAsia" w:ascii="宋体" w:hAnsi="宋体" w:eastAsia="宋体"/>
                <w:kern w:val="2"/>
                <w:sz w:val="21"/>
                <w:szCs w:val="21"/>
              </w:rPr>
              <w:t>发布的信息会展示在公告栏上</w:t>
            </w:r>
          </w:p>
        </w:tc>
        <w:tc>
          <w:tcPr>
            <w:tcW w:w="3193" w:type="dxa"/>
            <w:noWrap/>
          </w:tcPr>
          <w:p>
            <w:pPr>
              <w:rPr>
                <w:rFonts w:ascii="宋体" w:hAnsi="宋体" w:eastAsia="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8" w:hRule="atLeast"/>
        </w:trPr>
        <w:tc>
          <w:tcPr>
            <w:tcW w:w="1843" w:type="dxa"/>
            <w:vMerge w:val="continue"/>
          </w:tcPr>
          <w:p>
            <w:pPr>
              <w:rPr>
                <w:rFonts w:ascii="宋体" w:hAnsi="宋体" w:eastAsia="宋体"/>
                <w:sz w:val="21"/>
                <w:szCs w:val="21"/>
              </w:rPr>
            </w:pPr>
          </w:p>
        </w:tc>
        <w:tc>
          <w:tcPr>
            <w:tcW w:w="1276" w:type="dxa"/>
            <w:vMerge w:val="continue"/>
          </w:tcPr>
          <w:p>
            <w:pPr>
              <w:rPr>
                <w:rFonts w:ascii="宋体" w:hAnsi="宋体" w:eastAsia="宋体"/>
                <w:sz w:val="21"/>
                <w:szCs w:val="21"/>
              </w:rPr>
            </w:pPr>
          </w:p>
        </w:tc>
        <w:tc>
          <w:tcPr>
            <w:tcW w:w="1417" w:type="dxa"/>
            <w:noWrap/>
          </w:tcPr>
          <w:p>
            <w:pPr>
              <w:rPr>
                <w:rFonts w:ascii="宋体" w:hAnsi="宋体" w:eastAsia="宋体"/>
                <w:sz w:val="21"/>
                <w:szCs w:val="21"/>
              </w:rPr>
            </w:pPr>
            <w:r>
              <w:rPr>
                <w:rFonts w:hint="eastAsia" w:ascii="宋体" w:hAnsi="宋体" w:eastAsia="宋体"/>
                <w:kern w:val="2"/>
                <w:sz w:val="21"/>
                <w:szCs w:val="21"/>
              </w:rPr>
              <w:t>友情连接</w:t>
            </w:r>
          </w:p>
        </w:tc>
        <w:tc>
          <w:tcPr>
            <w:tcW w:w="1769" w:type="dxa"/>
            <w:noWrap/>
          </w:tcPr>
          <w:p>
            <w:pPr>
              <w:rPr>
                <w:rFonts w:ascii="宋体" w:hAnsi="宋体" w:eastAsia="宋体"/>
                <w:sz w:val="21"/>
                <w:szCs w:val="21"/>
              </w:rPr>
            </w:pPr>
            <w:r>
              <w:rPr>
                <w:rFonts w:hint="eastAsia" w:ascii="宋体" w:hAnsi="宋体" w:eastAsia="宋体"/>
                <w:kern w:val="2"/>
                <w:sz w:val="21"/>
                <w:szCs w:val="21"/>
              </w:rPr>
              <w:t>由管理员进行维护</w:t>
            </w:r>
          </w:p>
        </w:tc>
        <w:tc>
          <w:tcPr>
            <w:tcW w:w="3193" w:type="dxa"/>
            <w:noWrap/>
          </w:tcPr>
          <w:p>
            <w:pPr>
              <w:rPr>
                <w:rFonts w:ascii="宋体" w:hAnsi="宋体" w:eastAsia="宋体"/>
                <w:sz w:val="21"/>
                <w:szCs w:val="21"/>
              </w:rPr>
            </w:pPr>
            <w:r>
              <w:rPr>
                <w:rFonts w:hint="eastAsia" w:ascii="宋体" w:hAnsi="宋体" w:eastAsia="宋体"/>
                <w:kern w:val="2"/>
                <w:sz w:val="21"/>
                <w:szCs w:val="21"/>
              </w:rPr>
              <w:t>友情连接包括一些其他的学生要用的网站，如网上选课主页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 w:val="21"/>
                <w:szCs w:val="21"/>
              </w:rPr>
            </w:pPr>
          </w:p>
        </w:tc>
        <w:tc>
          <w:tcPr>
            <w:tcW w:w="1276" w:type="dxa"/>
            <w:vMerge w:val="continue"/>
          </w:tcPr>
          <w:p>
            <w:pPr>
              <w:rPr>
                <w:rFonts w:ascii="宋体" w:hAnsi="宋体" w:eastAsia="宋体"/>
                <w:sz w:val="21"/>
                <w:szCs w:val="21"/>
              </w:rPr>
            </w:pPr>
          </w:p>
        </w:tc>
        <w:tc>
          <w:tcPr>
            <w:tcW w:w="1417" w:type="dxa"/>
            <w:noWrap/>
          </w:tcPr>
          <w:p>
            <w:pPr>
              <w:rPr>
                <w:rFonts w:ascii="宋体" w:hAnsi="宋体" w:eastAsia="宋体"/>
                <w:sz w:val="21"/>
                <w:szCs w:val="21"/>
              </w:rPr>
            </w:pPr>
            <w:r>
              <w:rPr>
                <w:rFonts w:hint="eastAsia" w:ascii="宋体" w:hAnsi="宋体" w:eastAsia="宋体"/>
                <w:kern w:val="2"/>
                <w:sz w:val="21"/>
                <w:szCs w:val="21"/>
              </w:rPr>
              <w:t>认证板块管理</w:t>
            </w:r>
          </w:p>
        </w:tc>
        <w:tc>
          <w:tcPr>
            <w:tcW w:w="1769" w:type="dxa"/>
            <w:noWrap/>
          </w:tcPr>
          <w:p>
            <w:pPr>
              <w:rPr>
                <w:rFonts w:ascii="宋体" w:hAnsi="宋体" w:eastAsia="宋体"/>
                <w:sz w:val="21"/>
                <w:szCs w:val="21"/>
              </w:rPr>
            </w:pPr>
            <w:r>
              <w:rPr>
                <w:rFonts w:hint="eastAsia" w:ascii="宋体" w:hAnsi="宋体" w:eastAsia="宋体"/>
                <w:kern w:val="2"/>
                <w:sz w:val="21"/>
                <w:szCs w:val="21"/>
              </w:rPr>
              <w:t>即管理学生的论坛板块</w:t>
            </w:r>
          </w:p>
        </w:tc>
        <w:tc>
          <w:tcPr>
            <w:tcW w:w="3193" w:type="dxa"/>
            <w:noWrap/>
          </w:tcPr>
          <w:p>
            <w:pPr>
              <w:rPr>
                <w:rFonts w:ascii="宋体" w:hAnsi="宋体" w:eastAsia="宋体"/>
                <w:sz w:val="21"/>
                <w:szCs w:val="21"/>
              </w:rPr>
            </w:pPr>
            <w:r>
              <w:rPr>
                <w:rFonts w:hint="eastAsia" w:ascii="宋体" w:hAnsi="宋体" w:eastAsia="宋体"/>
                <w:kern w:val="2"/>
                <w:sz w:val="21"/>
                <w:szCs w:val="21"/>
              </w:rPr>
              <w:t>包括删除帖子、禁言用户等功能</w:t>
            </w:r>
          </w:p>
        </w:tc>
      </w:tr>
    </w:tbl>
    <w:p>
      <w:pPr>
        <w:pStyle w:val="3"/>
        <w:numPr>
          <w:ilvl w:val="1"/>
          <w:numId w:val="2"/>
        </w:numPr>
      </w:pPr>
      <w:bookmarkStart w:id="35" w:name="_Toc98875077"/>
      <w:r>
        <w:rPr>
          <w:rFonts w:hint="eastAsia"/>
        </w:rPr>
        <w:t>后续版本的范围</w:t>
      </w:r>
      <w:bookmarkEnd w:id="35"/>
    </w:p>
    <w:p>
      <w:pPr>
        <w:ind w:left="420"/>
      </w:pPr>
      <w:r>
        <w:rPr>
          <w:rFonts w:hint="eastAsia"/>
        </w:rPr>
        <w:t>T</w:t>
      </w:r>
      <w:r>
        <w:t>BD</w:t>
      </w:r>
    </w:p>
    <w:p>
      <w:pPr>
        <w:pStyle w:val="3"/>
      </w:pPr>
      <w:bookmarkStart w:id="36" w:name="_Toc98875078"/>
      <w:r>
        <w:rPr>
          <w:rFonts w:hint="eastAsia"/>
        </w:rPr>
        <w:t>3.4 限制和排除</w:t>
      </w:r>
      <w:bookmarkEnd w:id="36"/>
    </w:p>
    <w:p>
      <w:r>
        <w:tab/>
      </w:r>
      <w:r>
        <w:t>TBD</w:t>
      </w:r>
    </w:p>
    <w:p>
      <w:pPr>
        <w:pStyle w:val="2"/>
        <w:numPr>
          <w:ilvl w:val="0"/>
          <w:numId w:val="2"/>
        </w:numPr>
        <w:ind w:left="284"/>
      </w:pPr>
      <w:bookmarkStart w:id="37" w:name="_Toc98875079"/>
      <w:r>
        <w:rPr>
          <w:rFonts w:hint="eastAsia"/>
        </w:rPr>
        <w:t>业务背景</w:t>
      </w:r>
      <w:bookmarkEnd w:id="37"/>
    </w:p>
    <w:p>
      <w:pPr>
        <w:pStyle w:val="3"/>
      </w:pPr>
      <w:bookmarkStart w:id="38" w:name="_Toc98875080"/>
      <w:r>
        <w:rPr>
          <w:rFonts w:hint="eastAsia"/>
        </w:rPr>
        <w:t>4.1 干系人简介</w:t>
      </w:r>
      <w:bookmarkEnd w:id="38"/>
    </w:p>
    <w:p>
      <w:r>
        <w:drawing>
          <wp:inline distT="0" distB="0" distL="114300" distR="114300">
            <wp:extent cx="5274310" cy="2905760"/>
            <wp:effectExtent l="0" t="0" r="2540"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0"/>
                    <a:stretch>
                      <a:fillRect/>
                    </a:stretch>
                  </pic:blipFill>
                  <pic:spPr>
                    <a:xfrm>
                      <a:off x="0" y="0"/>
                      <a:ext cx="5274310" cy="2906301"/>
                    </a:xfrm>
                    <a:prstGeom prst="rect">
                      <a:avLst/>
                    </a:prstGeom>
                    <a:noFill/>
                    <a:ln>
                      <a:noFill/>
                    </a:ln>
                  </pic:spPr>
                </pic:pic>
              </a:graphicData>
            </a:graphic>
          </wp:inline>
        </w:drawing>
      </w:r>
    </w:p>
    <w:p>
      <w:pPr>
        <w:pStyle w:val="3"/>
        <w:numPr>
          <w:ilvl w:val="1"/>
          <w:numId w:val="2"/>
        </w:numPr>
      </w:pPr>
      <w:bookmarkStart w:id="39" w:name="_Toc98875081"/>
      <w:r>
        <w:rPr>
          <w:rFonts w:hint="eastAsia"/>
        </w:rPr>
        <w:t>项目优先级</w:t>
      </w:r>
      <w:bookmarkEnd w:id="39"/>
    </w:p>
    <w:p>
      <w:pPr>
        <w:rPr>
          <w:rFonts w:ascii="微软雅黑" w:hAnsi="微软雅黑"/>
        </w:rPr>
      </w:pPr>
      <w:r>
        <w:rPr>
          <w:rFonts w:hint="eastAsia" w:ascii="微软雅黑" w:hAnsi="微软雅黑"/>
        </w:rPr>
        <w:t>T</w:t>
      </w:r>
      <w:r>
        <w:rPr>
          <w:rFonts w:ascii="微软雅黑" w:hAnsi="微软雅黑"/>
        </w:rPr>
        <w:t>BD</w:t>
      </w:r>
    </w:p>
    <w:p>
      <w:pPr>
        <w:pStyle w:val="3"/>
      </w:pPr>
      <w:bookmarkStart w:id="40" w:name="_Toc98875082"/>
      <w:r>
        <w:rPr>
          <w:rFonts w:hint="eastAsia"/>
        </w:rPr>
        <w:t>4.3 部署的注意事项</w:t>
      </w:r>
      <w:bookmarkEnd w:id="40"/>
    </w:p>
    <w:p>
      <w:pPr>
        <w:rPr>
          <w:rFonts w:ascii="微软雅黑" w:hAnsi="微软雅黑"/>
        </w:rPr>
      </w:pPr>
      <w:r>
        <w:rPr>
          <w:rFonts w:hint="eastAsia" w:ascii="微软雅黑" w:hAnsi="微软雅黑"/>
        </w:rPr>
        <w:t>T</w:t>
      </w:r>
      <w:r>
        <w:rPr>
          <w:rFonts w:ascii="微软雅黑" w:hAnsi="微软雅黑"/>
        </w:rPr>
        <w:t>BD</w:t>
      </w:r>
    </w:p>
    <w:sectPr>
      <w:headerReference r:id="rId5" w:type="default"/>
      <w:footerReference r:id="rId6" w:type="default"/>
      <w:pgSz w:w="11906" w:h="16838"/>
      <w:pgMar w:top="1440" w:right="1800" w:bottom="1440" w:left="1800" w:header="737" w:footer="992" w:gutter="0"/>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53564838"/>
      <w:docPartObj>
        <w:docPartGallery w:val="autotext"/>
      </w:docPartObj>
    </w:sdtPr>
    <w:sdtEndPr>
      <w:rPr>
        <w:sz w:val="28"/>
        <w:szCs w:val="28"/>
      </w:rPr>
    </w:sdtEndPr>
    <w:sdtContent>
      <w:p>
        <w:pPr>
          <w:pStyle w:val="11"/>
          <w:jc w:val="right"/>
          <w:rPr>
            <w:sz w:val="28"/>
            <w:szCs w:val="28"/>
          </w:rPr>
        </w:pP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1</w:t>
        </w:r>
        <w:r>
          <w:rPr>
            <w:sz w:val="28"/>
            <w:szCs w:val="28"/>
          </w:rPr>
          <w:fldChar w:fldCharType="end"/>
        </w:r>
      </w:p>
    </w:sdtContent>
  </w:sdt>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64" w:lineRule="auto"/>
      <w:rPr>
        <w:color w:val="4F81BD" w:themeColor="accent1"/>
        <w:sz w:val="20"/>
        <w14:textFill>
          <w14:solidFill>
            <w14:schemeClr w14:val="accent1"/>
          </w14:solidFill>
        </w14:textFill>
      </w:rPr>
    </w:pPr>
    <w:r>
      <w:rPr>
        <w:color w:val="000000" w:themeColor="text1"/>
        <w14:textFill>
          <w14:solidFill>
            <w14:schemeClr w14:val="tx1"/>
          </w14:solidFill>
        </w14:textFill>
      </w:rPr>
      <mc:AlternateContent>
        <mc:Choice Requires="wps">
          <w:drawing>
            <wp:anchor distT="0" distB="0" distL="114300" distR="114300" simplePos="0" relativeHeight="251660288" behindDoc="0" locked="0" layoutInCell="1" allowOverlap="1">
              <wp:simplePos x="0" y="0"/>
              <wp:positionH relativeFrom="page">
                <wp:posOffset>156845</wp:posOffset>
              </wp:positionH>
              <wp:positionV relativeFrom="page">
                <wp:posOffset>341630</wp:posOffset>
              </wp:positionV>
              <wp:extent cx="7148195" cy="10121265"/>
              <wp:effectExtent l="0" t="0" r="0" b="0"/>
              <wp:wrapNone/>
              <wp:docPr id="41" name="矩形 41"/>
              <wp:cNvGraphicFramePr/>
              <a:graphic xmlns:a="http://schemas.openxmlformats.org/drawingml/2006/main">
                <a:graphicData uri="http://schemas.microsoft.com/office/word/2010/wordprocessingShape">
                  <wps:wsp>
                    <wps:cNvSpPr/>
                    <wps:spPr>
                      <a:xfrm>
                        <a:off x="0" y="0"/>
                        <a:ext cx="7148195" cy="10121265"/>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margin-left:12.35pt;margin-top:26.9pt;height:796.95pt;width:562.85pt;mso-position-horizontal-relative:page;mso-position-vertical-relative:page;z-index:251660288;v-text-anchor:middle;mso-width-relative:page;mso-height-relative:page;mso-width-percent:950;mso-height-percent:950;" filled="f" stroked="t" coordsize="21600,21600" o:gfxdata="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RB08UtcAAAALAQAADwAAAAAAAAABACAAAAAiAAAAZHJzL2Rvd25y&#10;ZXYueG1sUEsBAhQAFAAAAAgAh07iQKM4qmVxAgAA2gQAAA4AAAAAAAAAAQAgAAAAJgEAAGRycy9l&#10;Mm9Eb2MueG1sUEsFBgAAAAAGAAYAWQEAAAkGAAAAAA==&#10;">
              <v:fill on="f" focussize="0,0"/>
              <v:stroke weight="2pt" color="#948A54 [1614]" joinstyle="round"/>
              <v:imagedata o:title=""/>
              <o:lock v:ext="edit" aspectratio="f"/>
            </v:rect>
          </w:pict>
        </mc:Fallback>
      </mc:AlternateContent>
    </w:r>
    <w:r>
      <w:rPr>
        <w:rFonts w:hint="eastAsia"/>
        <w:color w:val="000000" w:themeColor="text1"/>
        <w:sz w:val="20"/>
        <w14:textFill>
          <w14:solidFill>
            <w14:schemeClr w14:val="tx1"/>
          </w14:solidFill>
        </w14:textFill>
      </w:rPr>
      <w:t>G16小组</w:t>
    </w:r>
    <w:r>
      <w:rPr>
        <w:rFonts w:hint="eastAsia"/>
        <w:color w:val="000000" w:themeColor="text1"/>
        <w:sz w:val="20"/>
        <w14:textFill>
          <w14:solidFill>
            <w14:schemeClr w14:val="tx1"/>
          </w14:solidFill>
        </w14:textFill>
      </w:rPr>
      <w:tab/>
    </w:r>
    <w:r>
      <w:rPr>
        <w:rFonts w:hint="eastAsia"/>
        <w:color w:val="000000" w:themeColor="text1"/>
        <w:sz w:val="20"/>
        <w14:textFill>
          <w14:solidFill>
            <w14:schemeClr w14:val="tx1"/>
          </w14:solidFill>
        </w14:textFill>
      </w:rPr>
      <w:tab/>
    </w:r>
    <w:r>
      <w:rPr>
        <w:rFonts w:hint="eastAsia"/>
        <w:color w:val="000000" w:themeColor="text1"/>
        <w:sz w:val="20"/>
        <w14:textFill>
          <w14:solidFill>
            <w14:schemeClr w14:val="tx1"/>
          </w14:solidFill>
        </w14:textFill>
      </w:rPr>
      <w:t>开发人员：吴联想、郑航舰、王义博、许淇凯、潘睿琪</w:t>
    </w:r>
  </w:p>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33B212C"/>
    <w:multiLevelType w:val="multilevel"/>
    <w:tmpl w:val="633B212C"/>
    <w:lvl w:ilvl="0" w:tentative="0">
      <w:start w:val="1"/>
      <w:numFmt w:val="bullet"/>
      <w:lvlText w:val=""/>
      <w:lvlJc w:val="left"/>
      <w:pPr>
        <w:ind w:left="960" w:hanging="420"/>
      </w:pPr>
      <w:rPr>
        <w:rFonts w:hint="default" w:ascii="Wingdings" w:hAnsi="Wingdings"/>
      </w:rPr>
    </w:lvl>
    <w:lvl w:ilvl="1" w:tentative="0">
      <w:start w:val="1"/>
      <w:numFmt w:val="bullet"/>
      <w:lvlText w:val=""/>
      <w:lvlJc w:val="left"/>
      <w:pPr>
        <w:ind w:left="1380" w:hanging="420"/>
      </w:pPr>
      <w:rPr>
        <w:rFonts w:hint="default" w:ascii="Wingdings" w:hAnsi="Wingdings"/>
      </w:rPr>
    </w:lvl>
    <w:lvl w:ilvl="2" w:tentative="0">
      <w:start w:val="1"/>
      <w:numFmt w:val="bullet"/>
      <w:lvlText w:val=""/>
      <w:lvlJc w:val="left"/>
      <w:pPr>
        <w:ind w:left="1800" w:hanging="420"/>
      </w:pPr>
      <w:rPr>
        <w:rFonts w:hint="default" w:ascii="Wingdings" w:hAnsi="Wingdings"/>
      </w:rPr>
    </w:lvl>
    <w:lvl w:ilvl="3" w:tentative="0">
      <w:start w:val="1"/>
      <w:numFmt w:val="bullet"/>
      <w:lvlText w:val=""/>
      <w:lvlJc w:val="left"/>
      <w:pPr>
        <w:ind w:left="2220" w:hanging="420"/>
      </w:pPr>
      <w:rPr>
        <w:rFonts w:hint="default" w:ascii="Wingdings" w:hAnsi="Wingdings"/>
      </w:rPr>
    </w:lvl>
    <w:lvl w:ilvl="4" w:tentative="0">
      <w:start w:val="1"/>
      <w:numFmt w:val="bullet"/>
      <w:lvlText w:val=""/>
      <w:lvlJc w:val="left"/>
      <w:pPr>
        <w:ind w:left="2640" w:hanging="420"/>
      </w:pPr>
      <w:rPr>
        <w:rFonts w:hint="default" w:ascii="Wingdings" w:hAnsi="Wingdings"/>
      </w:rPr>
    </w:lvl>
    <w:lvl w:ilvl="5" w:tentative="0">
      <w:start w:val="1"/>
      <w:numFmt w:val="bullet"/>
      <w:lvlText w:val=""/>
      <w:lvlJc w:val="left"/>
      <w:pPr>
        <w:ind w:left="3060" w:hanging="420"/>
      </w:pPr>
      <w:rPr>
        <w:rFonts w:hint="default" w:ascii="Wingdings" w:hAnsi="Wingdings"/>
      </w:rPr>
    </w:lvl>
    <w:lvl w:ilvl="6" w:tentative="0">
      <w:start w:val="1"/>
      <w:numFmt w:val="bullet"/>
      <w:lvlText w:val=""/>
      <w:lvlJc w:val="left"/>
      <w:pPr>
        <w:ind w:left="3480" w:hanging="420"/>
      </w:pPr>
      <w:rPr>
        <w:rFonts w:hint="default" w:ascii="Wingdings" w:hAnsi="Wingdings"/>
      </w:rPr>
    </w:lvl>
    <w:lvl w:ilvl="7" w:tentative="0">
      <w:start w:val="1"/>
      <w:numFmt w:val="bullet"/>
      <w:lvlText w:val=""/>
      <w:lvlJc w:val="left"/>
      <w:pPr>
        <w:ind w:left="3900" w:hanging="420"/>
      </w:pPr>
      <w:rPr>
        <w:rFonts w:hint="default" w:ascii="Wingdings" w:hAnsi="Wingdings"/>
      </w:rPr>
    </w:lvl>
    <w:lvl w:ilvl="8" w:tentative="0">
      <w:start w:val="1"/>
      <w:numFmt w:val="bullet"/>
      <w:lvlText w:val=""/>
      <w:lvlJc w:val="left"/>
      <w:pPr>
        <w:ind w:left="4320" w:hanging="420"/>
      </w:pPr>
      <w:rPr>
        <w:rFonts w:hint="default" w:ascii="Wingdings" w:hAnsi="Wingdings"/>
      </w:rPr>
    </w:lvl>
  </w:abstractNum>
  <w:abstractNum w:abstractNumId="1">
    <w:nsid w:val="72E32CCC"/>
    <w:multiLevelType w:val="multilevel"/>
    <w:tmpl w:val="72E32CCC"/>
    <w:lvl w:ilvl="0" w:tentative="0">
      <w:start w:val="1"/>
      <w:numFmt w:val="decimal"/>
      <w:lvlText w:val="%1."/>
      <w:lvlJc w:val="left"/>
      <w:pPr>
        <w:ind w:left="480" w:hanging="480"/>
      </w:pPr>
      <w:rPr>
        <w:rFonts w:hint="default"/>
      </w:rPr>
    </w:lvl>
    <w:lvl w:ilvl="1" w:tentative="0">
      <w:start w:val="2"/>
      <w:numFmt w:val="decimal"/>
      <w:isLgl/>
      <w:lvlText w:val="%1.%2"/>
      <w:lvlJc w:val="left"/>
      <w:pPr>
        <w:ind w:left="645" w:hanging="645"/>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hideSpellingErrors/>
  <w:hideGrammaticalErrors/>
  <w:documentProtection w:enforcement="0"/>
  <w:defaultTabStop w:val="420"/>
  <w:drawingGridHorizontalSpacing w:val="120"/>
  <w:drawingGridVerticalSpacing w:val="163"/>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8EC"/>
    <w:rsid w:val="0000220E"/>
    <w:rsid w:val="00002DEE"/>
    <w:rsid w:val="000052FA"/>
    <w:rsid w:val="00007F69"/>
    <w:rsid w:val="0001068E"/>
    <w:rsid w:val="00013E13"/>
    <w:rsid w:val="00014EB9"/>
    <w:rsid w:val="00015C3F"/>
    <w:rsid w:val="00021C46"/>
    <w:rsid w:val="00022CF7"/>
    <w:rsid w:val="000234D6"/>
    <w:rsid w:val="000254B9"/>
    <w:rsid w:val="00030FB1"/>
    <w:rsid w:val="0003147F"/>
    <w:rsid w:val="00036410"/>
    <w:rsid w:val="00036B2C"/>
    <w:rsid w:val="00041A10"/>
    <w:rsid w:val="00044323"/>
    <w:rsid w:val="00050A87"/>
    <w:rsid w:val="00057C74"/>
    <w:rsid w:val="00057DBE"/>
    <w:rsid w:val="000640AD"/>
    <w:rsid w:val="0007135E"/>
    <w:rsid w:val="000736B1"/>
    <w:rsid w:val="000761B3"/>
    <w:rsid w:val="00082076"/>
    <w:rsid w:val="00083D5B"/>
    <w:rsid w:val="00085A76"/>
    <w:rsid w:val="00087C3A"/>
    <w:rsid w:val="000900BA"/>
    <w:rsid w:val="00090654"/>
    <w:rsid w:val="0009681B"/>
    <w:rsid w:val="00097DDA"/>
    <w:rsid w:val="000A0469"/>
    <w:rsid w:val="000A33CE"/>
    <w:rsid w:val="000A4044"/>
    <w:rsid w:val="000A6974"/>
    <w:rsid w:val="000B203C"/>
    <w:rsid w:val="000C2B82"/>
    <w:rsid w:val="000D0184"/>
    <w:rsid w:val="000D1C44"/>
    <w:rsid w:val="000E001B"/>
    <w:rsid w:val="000E061B"/>
    <w:rsid w:val="000E1D70"/>
    <w:rsid w:val="000E1E4F"/>
    <w:rsid w:val="000E43AA"/>
    <w:rsid w:val="000E774D"/>
    <w:rsid w:val="000F3CC3"/>
    <w:rsid w:val="000F5053"/>
    <w:rsid w:val="000F51B6"/>
    <w:rsid w:val="000F7036"/>
    <w:rsid w:val="00101A32"/>
    <w:rsid w:val="001069EF"/>
    <w:rsid w:val="00110234"/>
    <w:rsid w:val="001175F6"/>
    <w:rsid w:val="00120779"/>
    <w:rsid w:val="00123B0B"/>
    <w:rsid w:val="00124D95"/>
    <w:rsid w:val="001262E4"/>
    <w:rsid w:val="001276E4"/>
    <w:rsid w:val="001357EE"/>
    <w:rsid w:val="00135D76"/>
    <w:rsid w:val="0014589F"/>
    <w:rsid w:val="001546D7"/>
    <w:rsid w:val="00157E64"/>
    <w:rsid w:val="00161A89"/>
    <w:rsid w:val="00163659"/>
    <w:rsid w:val="00164673"/>
    <w:rsid w:val="0016664C"/>
    <w:rsid w:val="00171334"/>
    <w:rsid w:val="00174118"/>
    <w:rsid w:val="00176C77"/>
    <w:rsid w:val="00181AE2"/>
    <w:rsid w:val="00181B7B"/>
    <w:rsid w:val="00185BE1"/>
    <w:rsid w:val="001870AC"/>
    <w:rsid w:val="0018745A"/>
    <w:rsid w:val="00196965"/>
    <w:rsid w:val="001977C0"/>
    <w:rsid w:val="001A6B74"/>
    <w:rsid w:val="001A6BCB"/>
    <w:rsid w:val="001B204C"/>
    <w:rsid w:val="001B3E38"/>
    <w:rsid w:val="001B4B5D"/>
    <w:rsid w:val="001B6DD7"/>
    <w:rsid w:val="001B70D2"/>
    <w:rsid w:val="001B7B68"/>
    <w:rsid w:val="001B7E40"/>
    <w:rsid w:val="001C2BF3"/>
    <w:rsid w:val="001C73DF"/>
    <w:rsid w:val="001D05EE"/>
    <w:rsid w:val="001D0E50"/>
    <w:rsid w:val="001D1835"/>
    <w:rsid w:val="001D3979"/>
    <w:rsid w:val="001D68AF"/>
    <w:rsid w:val="001E0F8E"/>
    <w:rsid w:val="001E2585"/>
    <w:rsid w:val="001E69BA"/>
    <w:rsid w:val="001E6DC7"/>
    <w:rsid w:val="001F0403"/>
    <w:rsid w:val="001F0C7F"/>
    <w:rsid w:val="001F451D"/>
    <w:rsid w:val="001F46ED"/>
    <w:rsid w:val="001F5ACA"/>
    <w:rsid w:val="001F611C"/>
    <w:rsid w:val="0020684F"/>
    <w:rsid w:val="0020739C"/>
    <w:rsid w:val="00210E15"/>
    <w:rsid w:val="00211023"/>
    <w:rsid w:val="0022211F"/>
    <w:rsid w:val="002233B8"/>
    <w:rsid w:val="00227090"/>
    <w:rsid w:val="00227802"/>
    <w:rsid w:val="00230AE4"/>
    <w:rsid w:val="00233326"/>
    <w:rsid w:val="00233599"/>
    <w:rsid w:val="002360D4"/>
    <w:rsid w:val="00236D15"/>
    <w:rsid w:val="002372AA"/>
    <w:rsid w:val="002470C5"/>
    <w:rsid w:val="002518C1"/>
    <w:rsid w:val="00256F4D"/>
    <w:rsid w:val="00262357"/>
    <w:rsid w:val="00263E4F"/>
    <w:rsid w:val="00264CAA"/>
    <w:rsid w:val="0027329E"/>
    <w:rsid w:val="00273CD6"/>
    <w:rsid w:val="002762BC"/>
    <w:rsid w:val="00280D82"/>
    <w:rsid w:val="00283E91"/>
    <w:rsid w:val="00287134"/>
    <w:rsid w:val="00291599"/>
    <w:rsid w:val="00292925"/>
    <w:rsid w:val="00295A4D"/>
    <w:rsid w:val="002A5790"/>
    <w:rsid w:val="002A5F81"/>
    <w:rsid w:val="002A626E"/>
    <w:rsid w:val="002B7694"/>
    <w:rsid w:val="002B7AD1"/>
    <w:rsid w:val="002C47C1"/>
    <w:rsid w:val="002C55BD"/>
    <w:rsid w:val="002C6878"/>
    <w:rsid w:val="002C7D2C"/>
    <w:rsid w:val="002D1816"/>
    <w:rsid w:val="002D481E"/>
    <w:rsid w:val="002D6932"/>
    <w:rsid w:val="002E0F7D"/>
    <w:rsid w:val="002E1154"/>
    <w:rsid w:val="002F4608"/>
    <w:rsid w:val="002F5DA1"/>
    <w:rsid w:val="002F7E89"/>
    <w:rsid w:val="00303DDC"/>
    <w:rsid w:val="00306F3E"/>
    <w:rsid w:val="0031283D"/>
    <w:rsid w:val="0031477C"/>
    <w:rsid w:val="00314BD7"/>
    <w:rsid w:val="00316775"/>
    <w:rsid w:val="00316E67"/>
    <w:rsid w:val="00332DD5"/>
    <w:rsid w:val="00333B1C"/>
    <w:rsid w:val="00333F99"/>
    <w:rsid w:val="00334271"/>
    <w:rsid w:val="00336D14"/>
    <w:rsid w:val="00337BD8"/>
    <w:rsid w:val="0034249D"/>
    <w:rsid w:val="0034422B"/>
    <w:rsid w:val="003451C4"/>
    <w:rsid w:val="00345218"/>
    <w:rsid w:val="00345AC5"/>
    <w:rsid w:val="00346209"/>
    <w:rsid w:val="003465AA"/>
    <w:rsid w:val="003555C7"/>
    <w:rsid w:val="00360EF0"/>
    <w:rsid w:val="00362776"/>
    <w:rsid w:val="003638A2"/>
    <w:rsid w:val="00365BAF"/>
    <w:rsid w:val="00367398"/>
    <w:rsid w:val="003706D6"/>
    <w:rsid w:val="003719A2"/>
    <w:rsid w:val="003751AA"/>
    <w:rsid w:val="00376ABB"/>
    <w:rsid w:val="00384BFD"/>
    <w:rsid w:val="003875DD"/>
    <w:rsid w:val="0039004A"/>
    <w:rsid w:val="003A0097"/>
    <w:rsid w:val="003A291A"/>
    <w:rsid w:val="003A351C"/>
    <w:rsid w:val="003A5764"/>
    <w:rsid w:val="003B1ED2"/>
    <w:rsid w:val="003B2D20"/>
    <w:rsid w:val="003B6470"/>
    <w:rsid w:val="003B7DC9"/>
    <w:rsid w:val="003C0349"/>
    <w:rsid w:val="003C4638"/>
    <w:rsid w:val="003D380A"/>
    <w:rsid w:val="003E0A86"/>
    <w:rsid w:val="003E1EDB"/>
    <w:rsid w:val="003E2F62"/>
    <w:rsid w:val="003E3444"/>
    <w:rsid w:val="003E3DF4"/>
    <w:rsid w:val="003E6331"/>
    <w:rsid w:val="003F29CA"/>
    <w:rsid w:val="003F40FA"/>
    <w:rsid w:val="003F5D0D"/>
    <w:rsid w:val="003F65EF"/>
    <w:rsid w:val="004008F4"/>
    <w:rsid w:val="0040102B"/>
    <w:rsid w:val="00405A33"/>
    <w:rsid w:val="004109D2"/>
    <w:rsid w:val="00416DC0"/>
    <w:rsid w:val="00433812"/>
    <w:rsid w:val="004367A4"/>
    <w:rsid w:val="0044167D"/>
    <w:rsid w:val="0044174A"/>
    <w:rsid w:val="004428D3"/>
    <w:rsid w:val="00443158"/>
    <w:rsid w:val="00443475"/>
    <w:rsid w:val="004458BF"/>
    <w:rsid w:val="00445D21"/>
    <w:rsid w:val="004537A6"/>
    <w:rsid w:val="00453FB9"/>
    <w:rsid w:val="00454D2D"/>
    <w:rsid w:val="004563F9"/>
    <w:rsid w:val="004578EC"/>
    <w:rsid w:val="00461700"/>
    <w:rsid w:val="00461D7D"/>
    <w:rsid w:val="004627CF"/>
    <w:rsid w:val="00464744"/>
    <w:rsid w:val="00464AD3"/>
    <w:rsid w:val="00472DC0"/>
    <w:rsid w:val="00473D15"/>
    <w:rsid w:val="0047549F"/>
    <w:rsid w:val="00485E59"/>
    <w:rsid w:val="00486E95"/>
    <w:rsid w:val="004912CB"/>
    <w:rsid w:val="00494682"/>
    <w:rsid w:val="00496493"/>
    <w:rsid w:val="004A1419"/>
    <w:rsid w:val="004A3023"/>
    <w:rsid w:val="004A3A31"/>
    <w:rsid w:val="004A433D"/>
    <w:rsid w:val="004B0CF2"/>
    <w:rsid w:val="004B5297"/>
    <w:rsid w:val="004B6559"/>
    <w:rsid w:val="004C0A58"/>
    <w:rsid w:val="004C2EEF"/>
    <w:rsid w:val="004C40FC"/>
    <w:rsid w:val="004D077A"/>
    <w:rsid w:val="004E2795"/>
    <w:rsid w:val="004E41E0"/>
    <w:rsid w:val="004E6AD3"/>
    <w:rsid w:val="004F10CF"/>
    <w:rsid w:val="004F2AAB"/>
    <w:rsid w:val="004F355B"/>
    <w:rsid w:val="004F6132"/>
    <w:rsid w:val="00504590"/>
    <w:rsid w:val="00505759"/>
    <w:rsid w:val="00510A1C"/>
    <w:rsid w:val="00513D63"/>
    <w:rsid w:val="00522BEF"/>
    <w:rsid w:val="00523278"/>
    <w:rsid w:val="00524101"/>
    <w:rsid w:val="005242CB"/>
    <w:rsid w:val="005249C2"/>
    <w:rsid w:val="00524AC1"/>
    <w:rsid w:val="00525B53"/>
    <w:rsid w:val="005304AB"/>
    <w:rsid w:val="00537081"/>
    <w:rsid w:val="00537B92"/>
    <w:rsid w:val="00540519"/>
    <w:rsid w:val="00541BEC"/>
    <w:rsid w:val="005443C7"/>
    <w:rsid w:val="005450A6"/>
    <w:rsid w:val="00551567"/>
    <w:rsid w:val="00554286"/>
    <w:rsid w:val="0056224A"/>
    <w:rsid w:val="00562C77"/>
    <w:rsid w:val="005638C6"/>
    <w:rsid w:val="00567C30"/>
    <w:rsid w:val="00572104"/>
    <w:rsid w:val="00574D86"/>
    <w:rsid w:val="00584734"/>
    <w:rsid w:val="005866C7"/>
    <w:rsid w:val="005923F2"/>
    <w:rsid w:val="0059577A"/>
    <w:rsid w:val="005B3C52"/>
    <w:rsid w:val="005B4315"/>
    <w:rsid w:val="005B5271"/>
    <w:rsid w:val="005C05ED"/>
    <w:rsid w:val="005C17D5"/>
    <w:rsid w:val="005C1D9D"/>
    <w:rsid w:val="005C1EF9"/>
    <w:rsid w:val="005C2315"/>
    <w:rsid w:val="005C79A2"/>
    <w:rsid w:val="005D0349"/>
    <w:rsid w:val="005D0AB8"/>
    <w:rsid w:val="005D41F6"/>
    <w:rsid w:val="005E0A0D"/>
    <w:rsid w:val="005E2A5F"/>
    <w:rsid w:val="005E635A"/>
    <w:rsid w:val="005E6D68"/>
    <w:rsid w:val="005F1387"/>
    <w:rsid w:val="005F15B5"/>
    <w:rsid w:val="005F273F"/>
    <w:rsid w:val="005F7B09"/>
    <w:rsid w:val="006063D9"/>
    <w:rsid w:val="00610CBD"/>
    <w:rsid w:val="0062236A"/>
    <w:rsid w:val="0062288C"/>
    <w:rsid w:val="006342A7"/>
    <w:rsid w:val="00637BC4"/>
    <w:rsid w:val="00641100"/>
    <w:rsid w:val="00641865"/>
    <w:rsid w:val="00645888"/>
    <w:rsid w:val="00645F01"/>
    <w:rsid w:val="0064660E"/>
    <w:rsid w:val="006469C1"/>
    <w:rsid w:val="00650AE3"/>
    <w:rsid w:val="00652A12"/>
    <w:rsid w:val="006574AE"/>
    <w:rsid w:val="0066009B"/>
    <w:rsid w:val="006601B4"/>
    <w:rsid w:val="00660B2E"/>
    <w:rsid w:val="00664DCB"/>
    <w:rsid w:val="0066696A"/>
    <w:rsid w:val="00667A5A"/>
    <w:rsid w:val="00671D11"/>
    <w:rsid w:val="00675AB3"/>
    <w:rsid w:val="0068373A"/>
    <w:rsid w:val="006855DD"/>
    <w:rsid w:val="00685B3B"/>
    <w:rsid w:val="0069132A"/>
    <w:rsid w:val="00694FCA"/>
    <w:rsid w:val="00695B0F"/>
    <w:rsid w:val="006A068C"/>
    <w:rsid w:val="006B613E"/>
    <w:rsid w:val="006C0D5B"/>
    <w:rsid w:val="006C2A8D"/>
    <w:rsid w:val="006C32D3"/>
    <w:rsid w:val="006D08B4"/>
    <w:rsid w:val="006D5CA7"/>
    <w:rsid w:val="006E24E2"/>
    <w:rsid w:val="006E3850"/>
    <w:rsid w:val="006E3941"/>
    <w:rsid w:val="006E3E1E"/>
    <w:rsid w:val="006E4A6D"/>
    <w:rsid w:val="006E63F8"/>
    <w:rsid w:val="006F18E3"/>
    <w:rsid w:val="006F3690"/>
    <w:rsid w:val="006F4E42"/>
    <w:rsid w:val="007037F2"/>
    <w:rsid w:val="00704C3B"/>
    <w:rsid w:val="007051DF"/>
    <w:rsid w:val="00711383"/>
    <w:rsid w:val="00716C91"/>
    <w:rsid w:val="00716D97"/>
    <w:rsid w:val="00720C6F"/>
    <w:rsid w:val="00723620"/>
    <w:rsid w:val="00723859"/>
    <w:rsid w:val="00727B2F"/>
    <w:rsid w:val="007300EF"/>
    <w:rsid w:val="00733062"/>
    <w:rsid w:val="00734353"/>
    <w:rsid w:val="00742BE6"/>
    <w:rsid w:val="00744065"/>
    <w:rsid w:val="0074535B"/>
    <w:rsid w:val="00750318"/>
    <w:rsid w:val="00751CDD"/>
    <w:rsid w:val="00753904"/>
    <w:rsid w:val="00753BFC"/>
    <w:rsid w:val="007541E0"/>
    <w:rsid w:val="007550FE"/>
    <w:rsid w:val="00755969"/>
    <w:rsid w:val="007577BF"/>
    <w:rsid w:val="00760C65"/>
    <w:rsid w:val="00762938"/>
    <w:rsid w:val="00763DD6"/>
    <w:rsid w:val="00766940"/>
    <w:rsid w:val="00771179"/>
    <w:rsid w:val="00772AB6"/>
    <w:rsid w:val="00772E7B"/>
    <w:rsid w:val="0077456A"/>
    <w:rsid w:val="0078254C"/>
    <w:rsid w:val="00784489"/>
    <w:rsid w:val="00786D44"/>
    <w:rsid w:val="00787F21"/>
    <w:rsid w:val="0079004C"/>
    <w:rsid w:val="00797315"/>
    <w:rsid w:val="007A39AD"/>
    <w:rsid w:val="007A4620"/>
    <w:rsid w:val="007A4AB7"/>
    <w:rsid w:val="007A56A7"/>
    <w:rsid w:val="007B1919"/>
    <w:rsid w:val="007B4F60"/>
    <w:rsid w:val="007C1891"/>
    <w:rsid w:val="007C208D"/>
    <w:rsid w:val="007C287A"/>
    <w:rsid w:val="007C79B8"/>
    <w:rsid w:val="007C7D23"/>
    <w:rsid w:val="007E0A51"/>
    <w:rsid w:val="007E1D6C"/>
    <w:rsid w:val="007E647C"/>
    <w:rsid w:val="007F1229"/>
    <w:rsid w:val="007F6E15"/>
    <w:rsid w:val="007F70D7"/>
    <w:rsid w:val="007F7F5E"/>
    <w:rsid w:val="00804ACF"/>
    <w:rsid w:val="008104D9"/>
    <w:rsid w:val="00811950"/>
    <w:rsid w:val="008162B9"/>
    <w:rsid w:val="0082217B"/>
    <w:rsid w:val="00824649"/>
    <w:rsid w:val="008256A9"/>
    <w:rsid w:val="008348FC"/>
    <w:rsid w:val="0084324F"/>
    <w:rsid w:val="008452F3"/>
    <w:rsid w:val="00845EEA"/>
    <w:rsid w:val="008463BF"/>
    <w:rsid w:val="00847031"/>
    <w:rsid w:val="00851ADB"/>
    <w:rsid w:val="00855D8C"/>
    <w:rsid w:val="00856006"/>
    <w:rsid w:val="00856AF7"/>
    <w:rsid w:val="00860F4F"/>
    <w:rsid w:val="00865168"/>
    <w:rsid w:val="00865B97"/>
    <w:rsid w:val="00872FBE"/>
    <w:rsid w:val="008730C9"/>
    <w:rsid w:val="008738B4"/>
    <w:rsid w:val="00873B99"/>
    <w:rsid w:val="00875471"/>
    <w:rsid w:val="00877253"/>
    <w:rsid w:val="0087798C"/>
    <w:rsid w:val="008832F0"/>
    <w:rsid w:val="00886DFF"/>
    <w:rsid w:val="00887F90"/>
    <w:rsid w:val="00894AA7"/>
    <w:rsid w:val="008966A1"/>
    <w:rsid w:val="008A064F"/>
    <w:rsid w:val="008A23B5"/>
    <w:rsid w:val="008A2B67"/>
    <w:rsid w:val="008A69E0"/>
    <w:rsid w:val="008B0BAE"/>
    <w:rsid w:val="008B6EA9"/>
    <w:rsid w:val="008C13B2"/>
    <w:rsid w:val="008C1CA8"/>
    <w:rsid w:val="008C68D5"/>
    <w:rsid w:val="008C6BD7"/>
    <w:rsid w:val="008C6EA5"/>
    <w:rsid w:val="008D1E22"/>
    <w:rsid w:val="008D3981"/>
    <w:rsid w:val="008D6B26"/>
    <w:rsid w:val="008E3E30"/>
    <w:rsid w:val="008F110A"/>
    <w:rsid w:val="0090240F"/>
    <w:rsid w:val="009040A7"/>
    <w:rsid w:val="00906C25"/>
    <w:rsid w:val="009109EC"/>
    <w:rsid w:val="00912A12"/>
    <w:rsid w:val="0091302B"/>
    <w:rsid w:val="009172D2"/>
    <w:rsid w:val="009376F7"/>
    <w:rsid w:val="00937C1B"/>
    <w:rsid w:val="00950061"/>
    <w:rsid w:val="00951619"/>
    <w:rsid w:val="00957667"/>
    <w:rsid w:val="0097020A"/>
    <w:rsid w:val="00970601"/>
    <w:rsid w:val="009719CB"/>
    <w:rsid w:val="009719F6"/>
    <w:rsid w:val="0097209F"/>
    <w:rsid w:val="00977CDC"/>
    <w:rsid w:val="009820DC"/>
    <w:rsid w:val="00983AA8"/>
    <w:rsid w:val="00985AA8"/>
    <w:rsid w:val="0098798D"/>
    <w:rsid w:val="00993299"/>
    <w:rsid w:val="00994385"/>
    <w:rsid w:val="0099465D"/>
    <w:rsid w:val="009A3563"/>
    <w:rsid w:val="009A5114"/>
    <w:rsid w:val="009A55BB"/>
    <w:rsid w:val="009A7F22"/>
    <w:rsid w:val="009B41E0"/>
    <w:rsid w:val="009B5F97"/>
    <w:rsid w:val="009B6639"/>
    <w:rsid w:val="009B71CB"/>
    <w:rsid w:val="009B7C49"/>
    <w:rsid w:val="009C20E7"/>
    <w:rsid w:val="009D7322"/>
    <w:rsid w:val="009E1E9A"/>
    <w:rsid w:val="009E3DB5"/>
    <w:rsid w:val="009E6182"/>
    <w:rsid w:val="009F017E"/>
    <w:rsid w:val="009F4324"/>
    <w:rsid w:val="009F6BCC"/>
    <w:rsid w:val="00A00149"/>
    <w:rsid w:val="00A06EF5"/>
    <w:rsid w:val="00A127D2"/>
    <w:rsid w:val="00A13271"/>
    <w:rsid w:val="00A156DE"/>
    <w:rsid w:val="00A159F6"/>
    <w:rsid w:val="00A17741"/>
    <w:rsid w:val="00A2138D"/>
    <w:rsid w:val="00A21A6B"/>
    <w:rsid w:val="00A22C62"/>
    <w:rsid w:val="00A24068"/>
    <w:rsid w:val="00A2580D"/>
    <w:rsid w:val="00A26938"/>
    <w:rsid w:val="00A27DE6"/>
    <w:rsid w:val="00A35512"/>
    <w:rsid w:val="00A44EE4"/>
    <w:rsid w:val="00A6106A"/>
    <w:rsid w:val="00A6147B"/>
    <w:rsid w:val="00A64F82"/>
    <w:rsid w:val="00A65375"/>
    <w:rsid w:val="00A65D97"/>
    <w:rsid w:val="00A663ED"/>
    <w:rsid w:val="00A86EA2"/>
    <w:rsid w:val="00A87C17"/>
    <w:rsid w:val="00A91532"/>
    <w:rsid w:val="00A92CA7"/>
    <w:rsid w:val="00A9309A"/>
    <w:rsid w:val="00A94CA7"/>
    <w:rsid w:val="00A97A61"/>
    <w:rsid w:val="00AA1D1D"/>
    <w:rsid w:val="00AA1F56"/>
    <w:rsid w:val="00AA27CA"/>
    <w:rsid w:val="00AA550A"/>
    <w:rsid w:val="00AA6F54"/>
    <w:rsid w:val="00AB369D"/>
    <w:rsid w:val="00AB6396"/>
    <w:rsid w:val="00AC4D04"/>
    <w:rsid w:val="00AC736D"/>
    <w:rsid w:val="00AD1EFA"/>
    <w:rsid w:val="00AD2C5B"/>
    <w:rsid w:val="00AE0CD2"/>
    <w:rsid w:val="00AE72D7"/>
    <w:rsid w:val="00AF01FE"/>
    <w:rsid w:val="00AF085E"/>
    <w:rsid w:val="00AF1CA7"/>
    <w:rsid w:val="00B00961"/>
    <w:rsid w:val="00B04F43"/>
    <w:rsid w:val="00B107F8"/>
    <w:rsid w:val="00B10877"/>
    <w:rsid w:val="00B113F0"/>
    <w:rsid w:val="00B13879"/>
    <w:rsid w:val="00B16615"/>
    <w:rsid w:val="00B2477F"/>
    <w:rsid w:val="00B40651"/>
    <w:rsid w:val="00B40ABD"/>
    <w:rsid w:val="00B4112D"/>
    <w:rsid w:val="00B43BDC"/>
    <w:rsid w:val="00B44216"/>
    <w:rsid w:val="00B45E6B"/>
    <w:rsid w:val="00B46D36"/>
    <w:rsid w:val="00B470DA"/>
    <w:rsid w:val="00B51644"/>
    <w:rsid w:val="00B537FC"/>
    <w:rsid w:val="00B557B4"/>
    <w:rsid w:val="00B57CE3"/>
    <w:rsid w:val="00B60FCC"/>
    <w:rsid w:val="00B66772"/>
    <w:rsid w:val="00B6683E"/>
    <w:rsid w:val="00B72E39"/>
    <w:rsid w:val="00B746A3"/>
    <w:rsid w:val="00B80174"/>
    <w:rsid w:val="00B80742"/>
    <w:rsid w:val="00B85AE6"/>
    <w:rsid w:val="00B8714C"/>
    <w:rsid w:val="00B876B8"/>
    <w:rsid w:val="00B90FDF"/>
    <w:rsid w:val="00B91A4C"/>
    <w:rsid w:val="00B91C30"/>
    <w:rsid w:val="00B9402E"/>
    <w:rsid w:val="00B941D1"/>
    <w:rsid w:val="00B96374"/>
    <w:rsid w:val="00B96DD1"/>
    <w:rsid w:val="00BA0D6B"/>
    <w:rsid w:val="00BA1710"/>
    <w:rsid w:val="00BA4C13"/>
    <w:rsid w:val="00BA62FF"/>
    <w:rsid w:val="00BB0DAD"/>
    <w:rsid w:val="00BB124A"/>
    <w:rsid w:val="00BB2FD9"/>
    <w:rsid w:val="00BB37F2"/>
    <w:rsid w:val="00BB5A66"/>
    <w:rsid w:val="00BC1CF1"/>
    <w:rsid w:val="00BC6FC9"/>
    <w:rsid w:val="00BC7513"/>
    <w:rsid w:val="00BD2C9E"/>
    <w:rsid w:val="00BD3792"/>
    <w:rsid w:val="00BD515D"/>
    <w:rsid w:val="00BD6430"/>
    <w:rsid w:val="00BD79E2"/>
    <w:rsid w:val="00BE07AF"/>
    <w:rsid w:val="00BE07FE"/>
    <w:rsid w:val="00BE211B"/>
    <w:rsid w:val="00BE6B60"/>
    <w:rsid w:val="00BF1FB3"/>
    <w:rsid w:val="00BF3841"/>
    <w:rsid w:val="00BF7454"/>
    <w:rsid w:val="00BF7CD1"/>
    <w:rsid w:val="00C0159F"/>
    <w:rsid w:val="00C026C0"/>
    <w:rsid w:val="00C02D25"/>
    <w:rsid w:val="00C16657"/>
    <w:rsid w:val="00C20A70"/>
    <w:rsid w:val="00C210BC"/>
    <w:rsid w:val="00C22212"/>
    <w:rsid w:val="00C228EC"/>
    <w:rsid w:val="00C304B5"/>
    <w:rsid w:val="00C3289F"/>
    <w:rsid w:val="00C37E18"/>
    <w:rsid w:val="00C4024C"/>
    <w:rsid w:val="00C41E04"/>
    <w:rsid w:val="00C45144"/>
    <w:rsid w:val="00C5009A"/>
    <w:rsid w:val="00C55FAA"/>
    <w:rsid w:val="00C6170F"/>
    <w:rsid w:val="00C62610"/>
    <w:rsid w:val="00C632FD"/>
    <w:rsid w:val="00C65396"/>
    <w:rsid w:val="00C6754F"/>
    <w:rsid w:val="00C67856"/>
    <w:rsid w:val="00C67C1A"/>
    <w:rsid w:val="00C73BBF"/>
    <w:rsid w:val="00C77FFD"/>
    <w:rsid w:val="00C81F7C"/>
    <w:rsid w:val="00C84E75"/>
    <w:rsid w:val="00C85EF9"/>
    <w:rsid w:val="00C8750A"/>
    <w:rsid w:val="00C9017C"/>
    <w:rsid w:val="00C91D6C"/>
    <w:rsid w:val="00C92ACF"/>
    <w:rsid w:val="00CA1E01"/>
    <w:rsid w:val="00CA3B53"/>
    <w:rsid w:val="00CA7645"/>
    <w:rsid w:val="00CA7ABF"/>
    <w:rsid w:val="00CB3360"/>
    <w:rsid w:val="00CB6A12"/>
    <w:rsid w:val="00CC23AA"/>
    <w:rsid w:val="00CC4240"/>
    <w:rsid w:val="00CC4622"/>
    <w:rsid w:val="00CC5990"/>
    <w:rsid w:val="00CC5E61"/>
    <w:rsid w:val="00CD3497"/>
    <w:rsid w:val="00CD48DE"/>
    <w:rsid w:val="00CD4AFC"/>
    <w:rsid w:val="00CD64BA"/>
    <w:rsid w:val="00CE0A3A"/>
    <w:rsid w:val="00CE2055"/>
    <w:rsid w:val="00CE30E6"/>
    <w:rsid w:val="00CE5DBA"/>
    <w:rsid w:val="00CE696E"/>
    <w:rsid w:val="00CF0179"/>
    <w:rsid w:val="00CF4501"/>
    <w:rsid w:val="00CF6B17"/>
    <w:rsid w:val="00D008BE"/>
    <w:rsid w:val="00D02554"/>
    <w:rsid w:val="00D0426E"/>
    <w:rsid w:val="00D05937"/>
    <w:rsid w:val="00D0632E"/>
    <w:rsid w:val="00D073FE"/>
    <w:rsid w:val="00D0749B"/>
    <w:rsid w:val="00D131E0"/>
    <w:rsid w:val="00D13F58"/>
    <w:rsid w:val="00D169F0"/>
    <w:rsid w:val="00D1748B"/>
    <w:rsid w:val="00D216F9"/>
    <w:rsid w:val="00D221DD"/>
    <w:rsid w:val="00D249A7"/>
    <w:rsid w:val="00D3126E"/>
    <w:rsid w:val="00D3141F"/>
    <w:rsid w:val="00D31D4D"/>
    <w:rsid w:val="00D328DE"/>
    <w:rsid w:val="00D346DB"/>
    <w:rsid w:val="00D34F74"/>
    <w:rsid w:val="00D3553B"/>
    <w:rsid w:val="00D35C8D"/>
    <w:rsid w:val="00D36290"/>
    <w:rsid w:val="00D41A44"/>
    <w:rsid w:val="00D4480F"/>
    <w:rsid w:val="00D45650"/>
    <w:rsid w:val="00D47485"/>
    <w:rsid w:val="00D512A7"/>
    <w:rsid w:val="00D63288"/>
    <w:rsid w:val="00D658FF"/>
    <w:rsid w:val="00D72ED3"/>
    <w:rsid w:val="00D743E4"/>
    <w:rsid w:val="00D82200"/>
    <w:rsid w:val="00D86214"/>
    <w:rsid w:val="00D94BC1"/>
    <w:rsid w:val="00D956F4"/>
    <w:rsid w:val="00D97B7F"/>
    <w:rsid w:val="00DB67B3"/>
    <w:rsid w:val="00DB74C2"/>
    <w:rsid w:val="00DB773D"/>
    <w:rsid w:val="00DC1E05"/>
    <w:rsid w:val="00DC1E7B"/>
    <w:rsid w:val="00DC6E13"/>
    <w:rsid w:val="00DD3B69"/>
    <w:rsid w:val="00DD4514"/>
    <w:rsid w:val="00DE244B"/>
    <w:rsid w:val="00DE29D5"/>
    <w:rsid w:val="00DE5521"/>
    <w:rsid w:val="00DE57CF"/>
    <w:rsid w:val="00DF3B4A"/>
    <w:rsid w:val="00E018C3"/>
    <w:rsid w:val="00E02F59"/>
    <w:rsid w:val="00E03BB8"/>
    <w:rsid w:val="00E07895"/>
    <w:rsid w:val="00E10089"/>
    <w:rsid w:val="00E12BFA"/>
    <w:rsid w:val="00E151DF"/>
    <w:rsid w:val="00E22EB3"/>
    <w:rsid w:val="00E25A51"/>
    <w:rsid w:val="00E32ACB"/>
    <w:rsid w:val="00E37018"/>
    <w:rsid w:val="00E40609"/>
    <w:rsid w:val="00E43529"/>
    <w:rsid w:val="00E43C76"/>
    <w:rsid w:val="00E440CF"/>
    <w:rsid w:val="00E52224"/>
    <w:rsid w:val="00E546D6"/>
    <w:rsid w:val="00E54887"/>
    <w:rsid w:val="00E549FF"/>
    <w:rsid w:val="00E61653"/>
    <w:rsid w:val="00E62391"/>
    <w:rsid w:val="00E64311"/>
    <w:rsid w:val="00E71F3F"/>
    <w:rsid w:val="00E734BD"/>
    <w:rsid w:val="00E73884"/>
    <w:rsid w:val="00E8009A"/>
    <w:rsid w:val="00E82CC6"/>
    <w:rsid w:val="00E8595C"/>
    <w:rsid w:val="00E90EC6"/>
    <w:rsid w:val="00E934AC"/>
    <w:rsid w:val="00E9680F"/>
    <w:rsid w:val="00EA119A"/>
    <w:rsid w:val="00EA316B"/>
    <w:rsid w:val="00EB5F02"/>
    <w:rsid w:val="00EB746C"/>
    <w:rsid w:val="00EB77A0"/>
    <w:rsid w:val="00EB7863"/>
    <w:rsid w:val="00EC23E5"/>
    <w:rsid w:val="00EC49D3"/>
    <w:rsid w:val="00EC50C3"/>
    <w:rsid w:val="00EC7878"/>
    <w:rsid w:val="00ED2F41"/>
    <w:rsid w:val="00ED519B"/>
    <w:rsid w:val="00EE32E3"/>
    <w:rsid w:val="00EE45E5"/>
    <w:rsid w:val="00EF4D01"/>
    <w:rsid w:val="00F0118D"/>
    <w:rsid w:val="00F023AC"/>
    <w:rsid w:val="00F139F6"/>
    <w:rsid w:val="00F15A21"/>
    <w:rsid w:val="00F25FA3"/>
    <w:rsid w:val="00F35076"/>
    <w:rsid w:val="00F4512E"/>
    <w:rsid w:val="00F457B8"/>
    <w:rsid w:val="00F46E09"/>
    <w:rsid w:val="00F50B60"/>
    <w:rsid w:val="00F51D65"/>
    <w:rsid w:val="00F5387A"/>
    <w:rsid w:val="00F6105E"/>
    <w:rsid w:val="00F62B8E"/>
    <w:rsid w:val="00F63353"/>
    <w:rsid w:val="00F6442C"/>
    <w:rsid w:val="00F65DC8"/>
    <w:rsid w:val="00F66061"/>
    <w:rsid w:val="00F669B5"/>
    <w:rsid w:val="00F70885"/>
    <w:rsid w:val="00F70E7F"/>
    <w:rsid w:val="00F767B1"/>
    <w:rsid w:val="00F80041"/>
    <w:rsid w:val="00F801E3"/>
    <w:rsid w:val="00F803DE"/>
    <w:rsid w:val="00F81470"/>
    <w:rsid w:val="00F82DDF"/>
    <w:rsid w:val="00F84E88"/>
    <w:rsid w:val="00F8796F"/>
    <w:rsid w:val="00F9121B"/>
    <w:rsid w:val="00F932FD"/>
    <w:rsid w:val="00F93549"/>
    <w:rsid w:val="00F96CB6"/>
    <w:rsid w:val="00F9704A"/>
    <w:rsid w:val="00F97521"/>
    <w:rsid w:val="00FA099F"/>
    <w:rsid w:val="00FA1AFD"/>
    <w:rsid w:val="00FB5928"/>
    <w:rsid w:val="00FB7EE9"/>
    <w:rsid w:val="00FC0AF9"/>
    <w:rsid w:val="00FC0DEB"/>
    <w:rsid w:val="00FC1998"/>
    <w:rsid w:val="00FC21E2"/>
    <w:rsid w:val="00FC2614"/>
    <w:rsid w:val="00FC26AE"/>
    <w:rsid w:val="00FC7389"/>
    <w:rsid w:val="00FD2947"/>
    <w:rsid w:val="00FD2CC9"/>
    <w:rsid w:val="00FD3B78"/>
    <w:rsid w:val="00FD491A"/>
    <w:rsid w:val="00FD5AE3"/>
    <w:rsid w:val="00FD7195"/>
    <w:rsid w:val="00FE0895"/>
    <w:rsid w:val="00FE1A5E"/>
    <w:rsid w:val="00FE7CB8"/>
    <w:rsid w:val="00FF07FF"/>
    <w:rsid w:val="00FF39C9"/>
    <w:rsid w:val="00FF47F4"/>
    <w:rsid w:val="00FF55D0"/>
    <w:rsid w:val="05054CA6"/>
    <w:rsid w:val="17CC6C2D"/>
    <w:rsid w:val="1CCE6855"/>
    <w:rsid w:val="29952D2E"/>
    <w:rsid w:val="357748F9"/>
    <w:rsid w:val="374B647A"/>
    <w:rsid w:val="77F041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220" w:lineRule="atLeast"/>
      <w:jc w:val="both"/>
    </w:pPr>
    <w:rPr>
      <w:rFonts w:ascii="Consolas" w:hAnsi="Consolas" w:eastAsia="微软雅黑" w:cstheme="minorBidi"/>
      <w:kern w:val="10"/>
      <w:sz w:val="24"/>
      <w:szCs w:val="22"/>
      <w:lang w:val="en-US" w:eastAsia="zh-CN" w:bidi="ar-SA"/>
    </w:rPr>
  </w:style>
  <w:style w:type="paragraph" w:styleId="2">
    <w:name w:val="heading 1"/>
    <w:basedOn w:val="1"/>
    <w:next w:val="1"/>
    <w:link w:val="28"/>
    <w:qFormat/>
    <w:uiPriority w:val="9"/>
    <w:pPr>
      <w:keepNext/>
      <w:keepLines/>
      <w:spacing w:before="120" w:after="120" w:line="240" w:lineRule="atLeast"/>
      <w:outlineLvl w:val="0"/>
    </w:pPr>
    <w:rPr>
      <w:b/>
      <w:bCs/>
      <w:kern w:val="44"/>
      <w:sz w:val="44"/>
      <w:szCs w:val="44"/>
    </w:rPr>
  </w:style>
  <w:style w:type="paragraph" w:styleId="3">
    <w:name w:val="heading 2"/>
    <w:basedOn w:val="1"/>
    <w:next w:val="1"/>
    <w:link w:val="29"/>
    <w:unhideWhenUsed/>
    <w:qFormat/>
    <w:uiPriority w:val="9"/>
    <w:pPr>
      <w:keepNext/>
      <w:keepLines/>
      <w:spacing w:line="240" w:lineRule="auto"/>
      <w:outlineLvl w:val="1"/>
    </w:pPr>
    <w:rPr>
      <w:rFonts w:cstheme="majorBidi"/>
      <w:b/>
      <w:bCs/>
      <w:sz w:val="32"/>
      <w:szCs w:val="32"/>
    </w:rPr>
  </w:style>
  <w:style w:type="paragraph" w:styleId="4">
    <w:name w:val="heading 3"/>
    <w:basedOn w:val="1"/>
    <w:next w:val="1"/>
    <w:link w:val="30"/>
    <w:unhideWhenUsed/>
    <w:qFormat/>
    <w:uiPriority w:val="9"/>
    <w:pPr>
      <w:keepNext/>
      <w:keepLines/>
      <w:spacing w:line="240" w:lineRule="auto"/>
      <w:outlineLvl w:val="2"/>
    </w:pPr>
    <w:rPr>
      <w:rFonts w:ascii="黑体" w:hAnsi="黑体"/>
      <w:b/>
      <w:bCs/>
      <w:sz w:val="28"/>
      <w:szCs w:val="32"/>
    </w:rPr>
  </w:style>
  <w:style w:type="paragraph" w:styleId="5">
    <w:name w:val="heading 4"/>
    <w:basedOn w:val="1"/>
    <w:next w:val="1"/>
    <w:link w:val="31"/>
    <w:unhideWhenUsed/>
    <w:qFormat/>
    <w:uiPriority w:val="9"/>
    <w:pPr>
      <w:keepNext/>
      <w:keepLines/>
      <w:spacing w:before="280" w:after="290" w:line="376" w:lineRule="auto"/>
      <w:outlineLvl w:val="3"/>
    </w:pPr>
    <w:rPr>
      <w:rFonts w:eastAsia="黑体" w:asciiTheme="majorHAnsi" w:hAnsiTheme="majorHAnsi" w:cstheme="majorBidi"/>
      <w:b/>
      <w:bCs/>
      <w:szCs w:val="28"/>
    </w:rPr>
  </w:style>
  <w:style w:type="paragraph" w:styleId="6">
    <w:name w:val="heading 5"/>
    <w:basedOn w:val="1"/>
    <w:next w:val="1"/>
    <w:link w:val="32"/>
    <w:unhideWhenUsed/>
    <w:qFormat/>
    <w:uiPriority w:val="9"/>
    <w:pPr>
      <w:keepNext/>
      <w:keepLines/>
      <w:spacing w:before="280" w:after="290" w:line="376" w:lineRule="auto"/>
      <w:outlineLvl w:val="4"/>
    </w:pPr>
    <w:rPr>
      <w:rFonts w:eastAsia="黑体"/>
      <w:b/>
      <w:bCs/>
      <w:sz w:val="28"/>
      <w:szCs w:val="28"/>
    </w:rPr>
  </w:style>
  <w:style w:type="character" w:default="1" w:styleId="19">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7">
    <w:name w:val="caption"/>
    <w:basedOn w:val="1"/>
    <w:next w:val="1"/>
    <w:unhideWhenUsed/>
    <w:qFormat/>
    <w:uiPriority w:val="35"/>
    <w:rPr>
      <w:rFonts w:eastAsia="黑体" w:asciiTheme="majorHAnsi" w:hAnsiTheme="majorHAnsi" w:cstheme="majorBidi"/>
      <w:sz w:val="20"/>
      <w:szCs w:val="20"/>
    </w:rPr>
  </w:style>
  <w:style w:type="paragraph" w:styleId="8">
    <w:name w:val="toc 3"/>
    <w:basedOn w:val="1"/>
    <w:next w:val="1"/>
    <w:unhideWhenUsed/>
    <w:qFormat/>
    <w:uiPriority w:val="39"/>
    <w:pPr>
      <w:ind w:left="840" w:leftChars="400"/>
    </w:pPr>
  </w:style>
  <w:style w:type="paragraph" w:styleId="9">
    <w:name w:val="Date"/>
    <w:basedOn w:val="1"/>
    <w:next w:val="1"/>
    <w:link w:val="26"/>
    <w:semiHidden/>
    <w:unhideWhenUsed/>
    <w:qFormat/>
    <w:uiPriority w:val="99"/>
    <w:pPr>
      <w:ind w:left="100" w:leftChars="2500"/>
    </w:pPr>
  </w:style>
  <w:style w:type="paragraph" w:styleId="10">
    <w:name w:val="Balloon Text"/>
    <w:basedOn w:val="1"/>
    <w:link w:val="24"/>
    <w:semiHidden/>
    <w:unhideWhenUsed/>
    <w:uiPriority w:val="99"/>
    <w:rPr>
      <w:sz w:val="18"/>
      <w:szCs w:val="18"/>
    </w:rPr>
  </w:style>
  <w:style w:type="paragraph" w:styleId="11">
    <w:name w:val="footer"/>
    <w:basedOn w:val="1"/>
    <w:link w:val="23"/>
    <w:unhideWhenUsed/>
    <w:uiPriority w:val="99"/>
    <w:pPr>
      <w:tabs>
        <w:tab w:val="center" w:pos="4153"/>
        <w:tab w:val="right" w:pos="8306"/>
      </w:tabs>
      <w:jc w:val="left"/>
    </w:pPr>
    <w:rPr>
      <w:sz w:val="18"/>
      <w:szCs w:val="18"/>
    </w:rPr>
  </w:style>
  <w:style w:type="paragraph" w:styleId="12">
    <w:name w:val="header"/>
    <w:basedOn w:val="1"/>
    <w:link w:val="22"/>
    <w:unhideWhenUsed/>
    <w:qFormat/>
    <w:uiPriority w:val="99"/>
    <w:pPr>
      <w:pBdr>
        <w:bottom w:val="single" w:color="auto" w:sz="6" w:space="1"/>
      </w:pBdr>
      <w:tabs>
        <w:tab w:val="center" w:pos="4153"/>
        <w:tab w:val="right" w:pos="8306"/>
      </w:tabs>
      <w:jc w:val="center"/>
    </w:pPr>
    <w:rPr>
      <w:sz w:val="18"/>
      <w:szCs w:val="18"/>
    </w:rPr>
  </w:style>
  <w:style w:type="paragraph" w:styleId="13">
    <w:name w:val="toc 1"/>
    <w:basedOn w:val="1"/>
    <w:next w:val="1"/>
    <w:unhideWhenUsed/>
    <w:qFormat/>
    <w:uiPriority w:val="39"/>
  </w:style>
  <w:style w:type="paragraph" w:styleId="14">
    <w:name w:val="toc 2"/>
    <w:basedOn w:val="1"/>
    <w:next w:val="1"/>
    <w:unhideWhenUsed/>
    <w:qFormat/>
    <w:uiPriority w:val="39"/>
    <w:pPr>
      <w:tabs>
        <w:tab w:val="right" w:leader="dot" w:pos="8296"/>
      </w:tabs>
      <w:ind w:left="480" w:leftChars="200"/>
    </w:pPr>
  </w:style>
  <w:style w:type="table" w:styleId="16">
    <w:name w:val="Table Grid"/>
    <w:basedOn w:val="1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7">
    <w:name w:val="Light Grid Accent 4"/>
    <w:basedOn w:val="15"/>
    <w:qFormat/>
    <w:uiPriority w:val="62"/>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18">
    <w:name w:val="Light Grid Accent 5"/>
    <w:basedOn w:val="15"/>
    <w:qFormat/>
    <w:uiPriority w:val="62"/>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shd w:val="clear" w:color="auto" w:fill="548DD4" w:themeFill="text2" w:themeFillTint="99"/>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character" w:styleId="20">
    <w:name w:val="FollowedHyperlink"/>
    <w:basedOn w:val="19"/>
    <w:semiHidden/>
    <w:unhideWhenUsed/>
    <w:qFormat/>
    <w:uiPriority w:val="99"/>
    <w:rPr>
      <w:color w:val="800080" w:themeColor="followedHyperlink"/>
      <w:u w:val="single"/>
      <w14:textFill>
        <w14:solidFill>
          <w14:schemeClr w14:val="folHlink"/>
        </w14:solidFill>
      </w14:textFill>
    </w:rPr>
  </w:style>
  <w:style w:type="character" w:styleId="21">
    <w:name w:val="Hyperlink"/>
    <w:basedOn w:val="19"/>
    <w:unhideWhenUsed/>
    <w:qFormat/>
    <w:uiPriority w:val="99"/>
    <w:rPr>
      <w:color w:val="0000FF" w:themeColor="hyperlink"/>
      <w:u w:val="single"/>
      <w14:textFill>
        <w14:solidFill>
          <w14:schemeClr w14:val="hlink"/>
        </w14:solidFill>
      </w14:textFill>
    </w:rPr>
  </w:style>
  <w:style w:type="character" w:customStyle="1" w:styleId="22">
    <w:name w:val="页眉 字符"/>
    <w:basedOn w:val="19"/>
    <w:link w:val="12"/>
    <w:qFormat/>
    <w:uiPriority w:val="99"/>
    <w:rPr>
      <w:sz w:val="18"/>
      <w:szCs w:val="18"/>
    </w:rPr>
  </w:style>
  <w:style w:type="character" w:customStyle="1" w:styleId="23">
    <w:name w:val="页脚 字符"/>
    <w:basedOn w:val="19"/>
    <w:link w:val="11"/>
    <w:qFormat/>
    <w:uiPriority w:val="99"/>
    <w:rPr>
      <w:sz w:val="18"/>
      <w:szCs w:val="18"/>
    </w:rPr>
  </w:style>
  <w:style w:type="character" w:customStyle="1" w:styleId="24">
    <w:name w:val="批注框文本 字符"/>
    <w:basedOn w:val="19"/>
    <w:link w:val="10"/>
    <w:semiHidden/>
    <w:qFormat/>
    <w:uiPriority w:val="99"/>
    <w:rPr>
      <w:sz w:val="18"/>
      <w:szCs w:val="18"/>
    </w:rPr>
  </w:style>
  <w:style w:type="paragraph" w:styleId="25">
    <w:name w:val="List Paragraph"/>
    <w:basedOn w:val="1"/>
    <w:qFormat/>
    <w:uiPriority w:val="34"/>
    <w:pPr>
      <w:ind w:firstLine="420" w:firstLineChars="200"/>
    </w:pPr>
  </w:style>
  <w:style w:type="character" w:customStyle="1" w:styleId="26">
    <w:name w:val="日期 字符"/>
    <w:basedOn w:val="19"/>
    <w:link w:val="9"/>
    <w:semiHidden/>
    <w:qFormat/>
    <w:uiPriority w:val="99"/>
  </w:style>
  <w:style w:type="paragraph" w:customStyle="1" w:styleId="27">
    <w:name w:val="列出段落1"/>
    <w:basedOn w:val="1"/>
    <w:qFormat/>
    <w:uiPriority w:val="34"/>
    <w:pPr>
      <w:ind w:firstLine="420" w:firstLineChars="200"/>
    </w:pPr>
    <w:rPr>
      <w:rFonts w:ascii="Calibri" w:hAnsi="Calibri" w:eastAsia="宋体" w:cs="Times New Roman"/>
    </w:rPr>
  </w:style>
  <w:style w:type="character" w:customStyle="1" w:styleId="28">
    <w:name w:val="标题 1 字符"/>
    <w:basedOn w:val="19"/>
    <w:link w:val="2"/>
    <w:qFormat/>
    <w:uiPriority w:val="9"/>
    <w:rPr>
      <w:rFonts w:ascii="Consolas" w:hAnsi="Consolas" w:eastAsia="微软雅黑"/>
      <w:b/>
      <w:bCs/>
      <w:kern w:val="44"/>
      <w:sz w:val="44"/>
      <w:szCs w:val="44"/>
    </w:rPr>
  </w:style>
  <w:style w:type="character" w:customStyle="1" w:styleId="29">
    <w:name w:val="标题 2 字符"/>
    <w:basedOn w:val="19"/>
    <w:link w:val="3"/>
    <w:qFormat/>
    <w:uiPriority w:val="9"/>
    <w:rPr>
      <w:rFonts w:ascii="Consolas" w:hAnsi="Consolas" w:eastAsia="微软雅黑" w:cstheme="majorBidi"/>
      <w:b/>
      <w:bCs/>
      <w:kern w:val="10"/>
      <w:sz w:val="32"/>
      <w:szCs w:val="32"/>
    </w:rPr>
  </w:style>
  <w:style w:type="character" w:customStyle="1" w:styleId="30">
    <w:name w:val="标题 3 字符"/>
    <w:basedOn w:val="19"/>
    <w:link w:val="4"/>
    <w:qFormat/>
    <w:uiPriority w:val="9"/>
    <w:rPr>
      <w:rFonts w:ascii="黑体" w:hAnsi="黑体" w:eastAsia="微软雅黑"/>
      <w:b/>
      <w:bCs/>
      <w:kern w:val="10"/>
      <w:sz w:val="28"/>
      <w:szCs w:val="32"/>
    </w:rPr>
  </w:style>
  <w:style w:type="character" w:customStyle="1" w:styleId="31">
    <w:name w:val="标题 4 字符"/>
    <w:basedOn w:val="19"/>
    <w:link w:val="5"/>
    <w:qFormat/>
    <w:uiPriority w:val="9"/>
    <w:rPr>
      <w:rFonts w:eastAsia="黑体" w:asciiTheme="majorHAnsi" w:hAnsiTheme="majorHAnsi" w:cstheme="majorBidi"/>
      <w:b/>
      <w:bCs/>
      <w:sz w:val="24"/>
      <w:szCs w:val="28"/>
    </w:rPr>
  </w:style>
  <w:style w:type="character" w:customStyle="1" w:styleId="32">
    <w:name w:val="标题 5 字符"/>
    <w:basedOn w:val="19"/>
    <w:link w:val="6"/>
    <w:qFormat/>
    <w:uiPriority w:val="9"/>
    <w:rPr>
      <w:rFonts w:ascii="微软雅黑" w:hAnsi="微软雅黑" w:eastAsia="黑体"/>
      <w:b/>
      <w:bCs/>
      <w:sz w:val="28"/>
      <w:szCs w:val="28"/>
    </w:rPr>
  </w:style>
  <w:style w:type="character" w:customStyle="1" w:styleId="33">
    <w:name w:val="Intense Emphasis"/>
    <w:basedOn w:val="19"/>
    <w:qFormat/>
    <w:uiPriority w:val="21"/>
    <w:rPr>
      <w:b/>
      <w:bCs/>
      <w:i/>
      <w:iCs/>
      <w:color w:val="4F81BD" w:themeColor="accent1"/>
      <w14:textFill>
        <w14:solidFill>
          <w14:schemeClr w14:val="accent1"/>
        </w14:solidFill>
      </w14:textFill>
    </w:rPr>
  </w:style>
  <w:style w:type="paragraph" w:styleId="34">
    <w:name w:val="No Spacing"/>
    <w:qFormat/>
    <w:uiPriority w:val="1"/>
    <w:pPr>
      <w:widowControl w:val="0"/>
      <w:snapToGrid w:val="0"/>
      <w:jc w:val="both"/>
    </w:pPr>
    <w:rPr>
      <w:rFonts w:ascii="Consolas" w:hAnsi="Consolas" w:eastAsia="微软雅黑" w:cstheme="minorBidi"/>
      <w:kern w:val="2"/>
      <w:sz w:val="24"/>
      <w:szCs w:val="22"/>
      <w:lang w:val="en-US" w:eastAsia="zh-CN" w:bidi="ar-SA"/>
    </w:rPr>
  </w:style>
  <w:style w:type="paragraph" w:customStyle="1" w:styleId="35">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table" w:customStyle="1" w:styleId="36">
    <w:name w:val="浅色网格 - 着色 11"/>
    <w:basedOn w:val="15"/>
    <w:qFormat/>
    <w:uiPriority w:val="62"/>
    <w:pPr>
      <w:jc w:val="both"/>
    </w:pPr>
    <w:rPr>
      <w:rFonts w:ascii="Consolas" w:hAnsi="Consolas"/>
      <w:kern w:val="10"/>
      <w:sz w:val="24"/>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vAlign w:val="center"/>
    </w:tcPr>
    <w:tblStylePr w:type="firstRow">
      <w:pPr>
        <w:spacing w:before="0" w:after="0" w:line="240" w:lineRule="auto"/>
        <w:jc w:val="both"/>
      </w:pPr>
      <w:rPr>
        <w:rFonts w:eastAsia="黑体" w:asciiTheme="majorHAnsi" w:hAnsiTheme="majorHAnsi" w:cstheme="majorBidi"/>
        <w:b/>
        <w:bCs/>
        <w:sz w:val="24"/>
      </w:rPr>
      <w:tcPr>
        <w:shd w:val="clear" w:color="auto" w:fill="1515D5"/>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character" w:customStyle="1" w:styleId="37">
    <w:name w:val="title3"/>
    <w:basedOn w:val="19"/>
    <w:uiPriority w:val="0"/>
  </w:style>
  <w:style w:type="table" w:customStyle="1" w:styleId="38">
    <w:name w:val="网格型3"/>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12D931-BAF7-4C6A-B867-A6EC2C4DCAF4}">
  <ds:schemaRefs/>
</ds:datastoreItem>
</file>

<file path=docProps/app.xml><?xml version="1.0" encoding="utf-8"?>
<Properties xmlns="http://schemas.openxmlformats.org/officeDocument/2006/extended-properties" xmlns:vt="http://schemas.openxmlformats.org/officeDocument/2006/docPropsVTypes">
  <Template>Normal.dotm</Template>
  <Company>浙大城市学院G16小组</Company>
  <Pages>10</Pages>
  <Words>3859</Words>
  <Characters>4216</Characters>
  <Lines>41</Lines>
  <Paragraphs>11</Paragraphs>
  <TotalTime>0</TotalTime>
  <ScaleCrop>false</ScaleCrop>
  <LinksUpToDate>false</LinksUpToDate>
  <CharactersWithSpaces>4403</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2022-03-22T12:02:00Z</dcterms:created>
  <dc:creator>zht</dc:creator>
  <cp:lastModifiedBy>Holly</cp:lastModifiedBy>
  <cp:lastPrinted>2014-03-05T09:00:00Z</cp:lastPrinted>
  <dcterms:modified xsi:type="dcterms:W3CDTF">2022-04-18T06:31:35Z</dcterms:modified>
  <dc:title>DJT用例文档</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1A5055B257694D27B466F9BA6B025EC3</vt:lpwstr>
  </property>
</Properties>
</file>