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为每类用户选出用户代表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rFonts w:hint="eastAsia" w:eastAsiaTheme="minorEastAsia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“软工学院”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用户群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用户代表</w:t>
            </w:r>
          </w:p>
        </w:tc>
        <w:tc>
          <w:tcPr>
            <w:tcW w:w="276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764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杨枨老师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男，</w:t>
            </w:r>
            <w:r>
              <w:rPr>
                <w:rFonts w:hint="eastAsia"/>
              </w:rPr>
              <w:t>博士，教授，浙江大学硕士生导师，中共党员。曾担任浙江大学计算机学院本科教学指导委员会委员、软件工程专业课程组组长、校内实习及毕业设计基地负责人；浙江大学计算机学院工会副主席。2012年9月调入城市学院计算分院，现任计算机科学与工程学系副主任，软件工程专业负责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2764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学生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孙锐</w:t>
            </w: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计算机与计算科学学院，软件工程专业，2019级在读大学生。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7" w:hRule="atLeast"/>
        </w:trPr>
        <w:tc>
          <w:tcPr>
            <w:tcW w:w="2764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游客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周东祺</w:t>
            </w:r>
          </w:p>
        </w:tc>
        <w:tc>
          <w:tcPr>
            <w:tcW w:w="276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工程学院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，机械电子工程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专业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2018级在读大学生。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对产品代表的期望（可能承担的工作）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04"/>
        <w:gridCol w:w="6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4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分类</w:t>
            </w:r>
          </w:p>
        </w:tc>
        <w:tc>
          <w:tcPr>
            <w:tcW w:w="6618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4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制定计划</w:t>
            </w:r>
          </w:p>
        </w:tc>
        <w:tc>
          <w:tcPr>
            <w:tcW w:w="6618" w:type="dxa"/>
          </w:tcPr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·细化产品的范围和约束条件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·识别需要与之交互的其他系统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</w:t>
            </w: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评估新系统对业务操作的影响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</w:t>
            </w: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定义一个由现有应用或手工操作迁移到新系统的路线图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</w:t>
            </w: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识别相关的标准和认证需求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4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需求</w:t>
            </w:r>
          </w:p>
        </w:tc>
        <w:tc>
          <w:tcPr>
            <w:tcW w:w="6618" w:type="dxa"/>
          </w:tcPr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·从其他用户那里收集需求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·开发使用场景、用例以及用户故事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·解决用户群内部需求提案之间的冲突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·定义实现的优先级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·对性能和其他质量方面的需求提供输入信息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·评估原型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·与其他决策者一起解决不同干系人之间的需求冲突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·提供特有的算法</w:t>
            </w:r>
          </w:p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4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确认和验证</w:t>
            </w:r>
          </w:p>
        </w:tc>
        <w:tc>
          <w:tcPr>
            <w:tcW w:w="6618" w:type="dxa"/>
          </w:tcPr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·评审需求规范书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·定义验收条件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·根据使用场景开发用户验收测试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·从业务中提供测试数据集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·执行beta测试或用户验收测试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4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协助用户</w:t>
            </w:r>
          </w:p>
        </w:tc>
        <w:tc>
          <w:tcPr>
            <w:tcW w:w="6618" w:type="dxa"/>
          </w:tcPr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·写部分用户文档以及帮助文档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·贡献培训资料或教程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·向同事展示系统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04" w:type="dxa"/>
          </w:tcPr>
          <w:p>
            <w:pPr>
              <w:jc w:val="both"/>
              <w:rPr>
                <w:rFonts w:hint="default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变更管理</w:t>
            </w:r>
          </w:p>
        </w:tc>
        <w:tc>
          <w:tcPr>
            <w:tcW w:w="6618" w:type="dxa"/>
          </w:tcPr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·评估缺陷的修订或增强请求并排列先级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·动态调整未来的版本或迭代范围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·评估变更申请对用户和业务过程产生的影响</w:t>
            </w:r>
          </w:p>
          <w:p>
            <w:pPr>
              <w:jc w:val="both"/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32"/>
                <w:szCs w:val="32"/>
                <w:vertAlign w:val="baseline"/>
                <w:lang w:val="en-US" w:eastAsia="zh-CN"/>
              </w:rPr>
              <w:t>·共同做出变更决策</w:t>
            </w:r>
          </w:p>
        </w:tc>
      </w:tr>
    </w:tbl>
    <w:p>
      <w:p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建立核心队伍（焦点小组）</w:t>
      </w:r>
    </w:p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4"/>
        <w:gridCol w:w="2766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jc w:val="center"/>
              <w:rPr>
                <w:rFonts w:hint="eastAsia" w:eastAsiaTheme="minorEastAsia"/>
                <w:b/>
                <w:bCs/>
                <w:sz w:val="36"/>
                <w:szCs w:val="36"/>
                <w:lang w:val="en-US" w:eastAsia="zh-CN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“软工学院”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4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用户群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default"/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焦点小组成员</w:t>
            </w:r>
          </w:p>
        </w:tc>
        <w:tc>
          <w:tcPr>
            <w:tcW w:w="2766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764" w:type="dxa"/>
          </w:tcPr>
          <w:p>
            <w:pPr>
              <w:jc w:val="both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教师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both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罗荣良老师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男，副教授，浙江大学硕士生导师，系统分析员，大学生服务外包创新应用大赛负责人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2" w:hRule="atLeast"/>
        </w:trPr>
        <w:tc>
          <w:tcPr>
            <w:tcW w:w="2764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学生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林安晨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曹杰</w:t>
            </w:r>
          </w:p>
          <w:p>
            <w:pPr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计算分院软件工程专业2019级在读大学生。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7" w:hRule="atLeast"/>
        </w:trPr>
        <w:tc>
          <w:tcPr>
            <w:tcW w:w="2764" w:type="dxa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</w:p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游客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何宁</w:t>
            </w:r>
          </w:p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2766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计算分院计算机与科学专业2019级在读大学生。</w:t>
            </w:r>
          </w:p>
        </w:tc>
      </w:tr>
    </w:tbl>
    <w:p>
      <w:p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D6684"/>
    <w:rsid w:val="4AE4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2022-03-26T06:51:56Z</dcterms:created>
  <dc:creator>13250</dc:creator>
  <cp:lastModifiedBy>SOX</cp:lastModifiedBy>
  <dcterms:modified xsi:type="dcterms:W3CDTF">2022-03-26T08:06:47Z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6B6DBFD2C1F843DBB1075416992A8D47</vt:lpwstr>
  </property>
</Properties>
</file>