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b/>
          <w:sz w:val="84"/>
          <w:szCs w:val="84"/>
        </w:rPr>
        <w:t>总体设计报告初稿</w:t>
      </w:r>
      <w:r>
        <w:rPr>
          <w:rFonts w:ascii="宋体" w:hAnsi="宋体" w:eastAsia="宋体"/>
          <w:sz w:val="21"/>
          <w:szCs w:val="21"/>
        </w:rPr>
        <w:t xml:space="preserve">       </w:t>
      </w: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drawing>
          <wp:inline distT="0" distB="0" distL="0" distR="0">
            <wp:extent cx="2301240" cy="1783080"/>
            <wp:effectExtent l="0" t="0" r="3810" b="7620"/>
            <wp:docPr id="1026" name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21"/>
                    <pic:cNvPicPr/>
                  </pic:nvPicPr>
                  <pic:blipFill>
                    <a:blip r:embed="rId6" cstate="print"/>
                    <a:srcRect l="15125" t="18265" r="25564" b="35778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783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项目名称：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表白墙网站开发 </w:t>
      </w: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专业班级：</w:t>
      </w:r>
      <w:r>
        <w:rPr>
          <w:rFonts w:ascii="宋体" w:hAnsi="宋体" w:eastAsia="宋体"/>
          <w:sz w:val="28"/>
          <w:szCs w:val="28"/>
          <w:u w:val="single"/>
        </w:rPr>
        <w:t xml:space="preserve">  软件工程1903</w:t>
      </w: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小组成员：</w:t>
      </w:r>
      <w:r>
        <w:rPr>
          <w:rFonts w:hint="eastAsia" w:ascii="宋体" w:hAnsi="宋体" w:eastAsia="宋体"/>
          <w:sz w:val="28"/>
          <w:szCs w:val="28"/>
          <w:u w:val="single"/>
        </w:rPr>
        <w:t>吴联想</w:t>
      </w:r>
      <w:r>
        <w:rPr>
          <w:rFonts w:ascii="宋体" w:hAnsi="宋体" w:eastAsia="宋体"/>
          <w:sz w:val="28"/>
          <w:szCs w:val="28"/>
          <w:u w:val="single"/>
        </w:rPr>
        <w:t>、</w:t>
      </w:r>
      <w:r>
        <w:rPr>
          <w:rFonts w:hint="eastAsia" w:ascii="宋体" w:hAnsi="宋体" w:eastAsia="宋体"/>
          <w:sz w:val="28"/>
          <w:szCs w:val="28"/>
          <w:u w:val="single"/>
        </w:rPr>
        <w:t>王义博</w:t>
      </w:r>
      <w:r>
        <w:rPr>
          <w:rFonts w:ascii="宋体" w:hAnsi="宋体" w:eastAsia="宋体"/>
          <w:sz w:val="28"/>
          <w:szCs w:val="28"/>
          <w:u w:val="single"/>
        </w:rPr>
        <w:t>、</w:t>
      </w:r>
      <w:r>
        <w:rPr>
          <w:rFonts w:hint="eastAsia" w:ascii="宋体" w:hAnsi="宋体" w:eastAsia="宋体"/>
          <w:sz w:val="28"/>
          <w:szCs w:val="28"/>
          <w:u w:val="single"/>
        </w:rPr>
        <w:t>郑航舰</w:t>
      </w:r>
    </w:p>
    <w:p>
      <w:pPr>
        <w:ind w:left="2160" w:firstLine="720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指导教师：</w:t>
      </w:r>
      <w:r>
        <w:rPr>
          <w:rFonts w:ascii="宋体" w:hAnsi="宋体" w:eastAsia="宋体"/>
          <w:sz w:val="28"/>
          <w:szCs w:val="28"/>
          <w:u w:val="single"/>
        </w:rPr>
        <w:t xml:space="preserve"> 杨枨老师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</w:p>
    <w:p>
      <w:pPr>
        <w:jc w:val="center"/>
        <w:rPr>
          <w:rFonts w:ascii="宋体" w:hAnsi="宋体" w:eastAsia="宋体"/>
          <w:sz w:val="28"/>
          <w:szCs w:val="28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二零二一年十一月七日</w:t>
      </w:r>
    </w:p>
    <w:p>
      <w:pPr>
        <w:widowControl w:val="0"/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说明</w:t>
      </w:r>
    </w:p>
    <w:p>
      <w:pPr>
        <w:widowControl w:val="0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1.《</w:t>
      </w:r>
      <w:bookmarkStart w:id="0" w:name="_Hlk87041117"/>
      <w:r>
        <w:rPr>
          <w:rFonts w:ascii="宋体" w:hAnsi="宋体" w:eastAsia="宋体"/>
          <w:sz w:val="28"/>
          <w:szCs w:val="28"/>
        </w:rPr>
        <w:t>软件(结构)设计说明</w:t>
      </w:r>
      <w:bookmarkEnd w:id="0"/>
      <w:r>
        <w:rPr>
          <w:rFonts w:ascii="宋体" w:hAnsi="宋体" w:eastAsia="宋体"/>
          <w:sz w:val="28"/>
          <w:szCs w:val="28"/>
        </w:rPr>
        <w:t>》(SDD)描述了计算机软件配置项(CSCI)的设计。它描述了CSCI级设计决策、CSCI体系结构设计(概要设计)和实现该软件所需的详细设计。SDD可用接口设计说明IDD和数据库(顶层)设计说明DBDD加以补充。</w:t>
      </w:r>
    </w:p>
    <w:p>
      <w:pPr>
        <w:widowControl w:val="0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2．SDD连同相关的IDD和 DBDD是实现该软件的基础。向需方提供了设计的可视性,为软件支持提供了所需要的信息。</w:t>
      </w:r>
    </w:p>
    <w:p>
      <w:pPr>
        <w:widowControl w:val="0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3.IDD和 DBDD是否单独成册抑或与SDD合为一份资料视情况繁简而定。</w:t>
      </w:r>
    </w:p>
    <w:p>
      <w:pPr>
        <w:widowControl w:val="0"/>
        <w:jc w:val="both"/>
        <w:rPr>
          <w:rFonts w:cs="宋体"/>
          <w:b/>
          <w:bCs/>
          <w:kern w:val="2"/>
          <w:sz w:val="21"/>
          <w:szCs w:val="22"/>
        </w:rPr>
      </w:pPr>
      <w:r>
        <w:rPr>
          <w:rFonts w:hint="eastAsia" w:cs="宋体"/>
          <w:b/>
          <w:bCs/>
          <w:kern w:val="2"/>
          <w:sz w:val="21"/>
          <w:szCs w:val="22"/>
        </w:rPr>
        <w:t>版本记录</w:t>
      </w:r>
    </w:p>
    <w:tbl>
      <w:tblPr>
        <w:tblStyle w:val="20"/>
        <w:tblW w:w="9075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59"/>
        <w:gridCol w:w="1559"/>
        <w:gridCol w:w="1843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编号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修订日期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版本</w:t>
            </w:r>
            <w:r>
              <w:rPr>
                <w:rFonts w:hint="eastAsia" w:cs="宋体"/>
                <w:kern w:val="2"/>
                <w:sz w:val="21"/>
                <w:szCs w:val="22"/>
              </w:rPr>
              <w:t>/状态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修订人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1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2</w:t>
            </w:r>
            <w:r>
              <w:rPr>
                <w:rFonts w:cs="宋体"/>
                <w:kern w:val="2"/>
                <w:sz w:val="21"/>
                <w:szCs w:val="22"/>
              </w:rPr>
              <w:t>021.11.05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0.1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初稿（目录暂未改）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2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2</w:t>
            </w:r>
            <w:r>
              <w:rPr>
                <w:rFonts w:cs="宋体"/>
                <w:kern w:val="2"/>
                <w:sz w:val="21"/>
                <w:szCs w:val="22"/>
              </w:rPr>
              <w:t>021.11.05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.1.1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添加目录，文字排版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3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2</w:t>
            </w:r>
            <w:r>
              <w:rPr>
                <w:rFonts w:cs="宋体"/>
                <w:kern w:val="2"/>
                <w:sz w:val="21"/>
                <w:szCs w:val="22"/>
              </w:rPr>
              <w:t>021.11.07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0.</w:t>
            </w:r>
            <w:r>
              <w:rPr>
                <w:rFonts w:cs="宋体"/>
                <w:kern w:val="2"/>
                <w:sz w:val="21"/>
                <w:szCs w:val="22"/>
              </w:rPr>
              <w:t>2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1、</w:t>
            </w:r>
            <w:r>
              <w:rPr>
                <w:rFonts w:cs="宋体"/>
                <w:kern w:val="2"/>
                <w:sz w:val="21"/>
                <w:szCs w:val="22"/>
              </w:rPr>
              <w:t>2</w:t>
            </w:r>
            <w:r>
              <w:rPr>
                <w:rFonts w:hint="eastAsia" w:cs="宋体"/>
                <w:kern w:val="2"/>
                <w:sz w:val="21"/>
                <w:szCs w:val="22"/>
              </w:rPr>
              <w:t>内容填写，图插入，4.</w:t>
            </w:r>
            <w:r>
              <w:rPr>
                <w:rFonts w:cs="宋体"/>
                <w:kern w:val="2"/>
                <w:sz w:val="21"/>
                <w:szCs w:val="22"/>
              </w:rPr>
              <w:t>1,4.2,4.4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4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2</w:t>
            </w:r>
            <w:r>
              <w:rPr>
                <w:rFonts w:cs="宋体"/>
                <w:kern w:val="2"/>
                <w:sz w:val="21"/>
                <w:szCs w:val="22"/>
              </w:rPr>
              <w:t>021.11.07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.3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吴联想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5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hint="default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2021.11.14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hint="default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0.4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hint="eastAsia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hint="default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图片更新（业务流图、架构图、功能层次图等）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6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7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8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9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1</w:t>
            </w:r>
            <w:r>
              <w:rPr>
                <w:rFonts w:cs="宋体"/>
                <w:kern w:val="2"/>
                <w:sz w:val="21"/>
                <w:szCs w:val="22"/>
              </w:rPr>
              <w:t>0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目录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软件(结构)设计说明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目录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1.引言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1.1标识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1.2</w:t>
      </w:r>
      <w:r>
        <w:rPr>
          <w:rFonts w:hint="eastAsia" w:ascii="宋体" w:hAnsi="宋体" w:eastAsia="宋体"/>
          <w:sz w:val="21"/>
          <w:szCs w:val="21"/>
        </w:rPr>
        <w:t>系统概述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1.3</w:t>
      </w:r>
      <w:r>
        <w:rPr>
          <w:rFonts w:hint="eastAsia" w:ascii="宋体" w:hAnsi="宋体" w:eastAsia="宋体"/>
          <w:sz w:val="21"/>
          <w:szCs w:val="21"/>
        </w:rPr>
        <w:t>文档</w:t>
      </w:r>
      <w:r>
        <w:rPr>
          <w:rFonts w:ascii="宋体" w:hAnsi="宋体" w:eastAsia="宋体"/>
          <w:sz w:val="21"/>
          <w:szCs w:val="21"/>
        </w:rPr>
        <w:t>概述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1.4</w:t>
      </w:r>
      <w:r>
        <w:rPr>
          <w:rFonts w:hint="eastAsia" w:ascii="宋体" w:hAnsi="宋体" w:eastAsia="宋体"/>
          <w:sz w:val="21"/>
          <w:szCs w:val="21"/>
        </w:rPr>
        <w:t>基线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2引用文件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3 </w:t>
      </w:r>
      <w:r>
        <w:rPr>
          <w:rFonts w:hint="eastAsia" w:ascii="宋体" w:hAnsi="宋体" w:eastAsia="宋体"/>
          <w:sz w:val="21"/>
          <w:szCs w:val="21"/>
        </w:rPr>
        <w:t>C</w:t>
      </w:r>
      <w:r>
        <w:rPr>
          <w:rFonts w:ascii="宋体" w:hAnsi="宋体" w:eastAsia="宋体"/>
          <w:sz w:val="21"/>
          <w:szCs w:val="21"/>
        </w:rPr>
        <w:t>SCI</w:t>
      </w:r>
      <w:r>
        <w:rPr>
          <w:rFonts w:hint="eastAsia" w:ascii="宋体" w:hAnsi="宋体" w:eastAsia="宋体"/>
          <w:sz w:val="21"/>
          <w:szCs w:val="21"/>
        </w:rPr>
        <w:t>级设计决策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3.1项目的要求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3.2项目的目标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3.3项目的环境、条件、假定和限制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3.4进行可行性分析的方法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4 </w:t>
      </w:r>
      <w:r>
        <w:rPr>
          <w:rFonts w:hint="eastAsia" w:ascii="宋体" w:hAnsi="宋体" w:eastAsia="宋体"/>
          <w:sz w:val="21"/>
          <w:szCs w:val="21"/>
        </w:rPr>
        <w:t>C</w:t>
      </w:r>
      <w:r>
        <w:rPr>
          <w:rFonts w:ascii="宋体" w:hAnsi="宋体" w:eastAsia="宋体"/>
          <w:sz w:val="21"/>
          <w:szCs w:val="21"/>
        </w:rPr>
        <w:t>SCI</w:t>
      </w:r>
      <w:r>
        <w:rPr>
          <w:rFonts w:hint="eastAsia" w:ascii="宋体" w:hAnsi="宋体" w:eastAsia="宋体"/>
          <w:sz w:val="21"/>
          <w:szCs w:val="21"/>
        </w:rPr>
        <w:t>体系结构设计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4.1</w:t>
      </w:r>
      <w:r>
        <w:rPr>
          <w:rFonts w:hint="eastAsia" w:ascii="宋体" w:hAnsi="宋体" w:eastAsia="宋体"/>
          <w:sz w:val="21"/>
          <w:szCs w:val="21"/>
        </w:rPr>
        <w:t>体系结构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824" w:firstLineChars="4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4.1.1</w:t>
      </w:r>
      <w:r>
        <w:rPr>
          <w:rFonts w:hint="eastAsia" w:ascii="宋体" w:hAnsi="宋体" w:eastAsia="宋体"/>
          <w:sz w:val="21"/>
          <w:szCs w:val="21"/>
        </w:rPr>
        <w:t>程序（模块）划分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</w:t>
      </w:r>
    </w:p>
    <w:p>
      <w:pPr>
        <w:ind w:firstLine="824" w:firstLineChars="4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4.1.2</w:t>
      </w:r>
      <w:r>
        <w:rPr>
          <w:rFonts w:hint="eastAsia" w:ascii="宋体" w:hAnsi="宋体" w:eastAsia="宋体"/>
          <w:sz w:val="21"/>
          <w:szCs w:val="21"/>
        </w:rPr>
        <w:t>程序（模块）层次结构关系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4.2</w:t>
      </w:r>
      <w:r>
        <w:rPr>
          <w:rFonts w:hint="eastAsia" w:ascii="宋体" w:hAnsi="宋体" w:eastAsia="宋体"/>
          <w:sz w:val="21"/>
          <w:szCs w:val="21"/>
        </w:rPr>
        <w:t>全局数据结构说明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</w:t>
      </w:r>
    </w:p>
    <w:p>
      <w:pPr>
        <w:ind w:firstLine="824" w:firstLineChars="4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 xml:space="preserve">4.2.1 </w:t>
      </w:r>
      <w:r>
        <w:rPr>
          <w:rFonts w:hint="eastAsia" w:ascii="宋体" w:hAnsi="宋体" w:eastAsia="宋体"/>
          <w:sz w:val="21"/>
          <w:szCs w:val="21"/>
        </w:rPr>
        <w:t>常量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824" w:firstLineChars="4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 xml:space="preserve">4.2.2 </w:t>
      </w:r>
      <w:r>
        <w:rPr>
          <w:rFonts w:hint="eastAsia" w:ascii="宋体" w:hAnsi="宋体" w:eastAsia="宋体"/>
          <w:sz w:val="21"/>
          <w:szCs w:val="21"/>
        </w:rPr>
        <w:t>变量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824" w:firstLineChars="4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 xml:space="preserve">4.2.3 </w:t>
      </w:r>
      <w:r>
        <w:rPr>
          <w:rFonts w:hint="eastAsia" w:ascii="宋体" w:hAnsi="宋体" w:eastAsia="宋体"/>
          <w:sz w:val="21"/>
          <w:szCs w:val="21"/>
        </w:rPr>
        <w:t>数据结构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 xml:space="preserve">4.3 </w:t>
      </w:r>
      <w:r>
        <w:rPr>
          <w:rFonts w:hint="eastAsia" w:ascii="宋体" w:hAnsi="宋体" w:eastAsia="宋体"/>
          <w:sz w:val="21"/>
          <w:szCs w:val="21"/>
        </w:rPr>
        <w:t>C</w:t>
      </w:r>
      <w:r>
        <w:rPr>
          <w:rFonts w:ascii="宋体" w:hAnsi="宋体" w:eastAsia="宋体"/>
          <w:sz w:val="21"/>
          <w:szCs w:val="21"/>
        </w:rPr>
        <w:t>SCI</w:t>
      </w:r>
      <w:r>
        <w:rPr>
          <w:rFonts w:hint="eastAsia" w:ascii="宋体" w:hAnsi="宋体" w:eastAsia="宋体"/>
          <w:sz w:val="21"/>
          <w:szCs w:val="21"/>
        </w:rPr>
        <w:t>部件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4.4 </w:t>
      </w:r>
      <w:r>
        <w:rPr>
          <w:rFonts w:hint="eastAsia" w:ascii="宋体" w:hAnsi="宋体" w:eastAsia="宋体"/>
          <w:sz w:val="21"/>
          <w:szCs w:val="21"/>
        </w:rPr>
        <w:t>执行概念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 xml:space="preserve">4.5 </w:t>
      </w:r>
      <w:r>
        <w:rPr>
          <w:rFonts w:hint="eastAsia" w:ascii="宋体" w:hAnsi="宋体" w:eastAsia="宋体"/>
          <w:sz w:val="21"/>
          <w:szCs w:val="21"/>
        </w:rPr>
        <w:t>接口设计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</w:t>
      </w:r>
    </w:p>
    <w:p>
      <w:pPr>
        <w:ind w:firstLine="824" w:firstLineChars="4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 xml:space="preserve">4.5.1 </w:t>
      </w:r>
      <w:r>
        <w:rPr>
          <w:rFonts w:hint="eastAsia" w:ascii="宋体" w:hAnsi="宋体" w:eastAsia="宋体"/>
          <w:sz w:val="21"/>
          <w:szCs w:val="21"/>
        </w:rPr>
        <w:t>接口标识与接口图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</w:t>
      </w:r>
    </w:p>
    <w:p>
      <w:pPr>
        <w:ind w:firstLine="824" w:firstLineChars="4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4.5.</w:t>
      </w:r>
      <w:r>
        <w:rPr>
          <w:rFonts w:hint="eastAsia" w:ascii="宋体" w:hAnsi="宋体" w:eastAsia="宋体"/>
          <w:sz w:val="21"/>
          <w:szCs w:val="21"/>
        </w:rPr>
        <w:t>x</w:t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</w:rPr>
        <w:t>（接口的项目唯一标识符）接口标识与接口图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5 </w:t>
      </w:r>
      <w:r>
        <w:rPr>
          <w:rFonts w:hint="eastAsia" w:ascii="宋体" w:hAnsi="宋体" w:eastAsia="宋体"/>
          <w:sz w:val="21"/>
          <w:szCs w:val="21"/>
        </w:rPr>
        <w:t>C</w:t>
      </w:r>
      <w:r>
        <w:rPr>
          <w:rFonts w:ascii="宋体" w:hAnsi="宋体" w:eastAsia="宋体"/>
          <w:sz w:val="21"/>
          <w:szCs w:val="21"/>
        </w:rPr>
        <w:t>SCI</w:t>
      </w:r>
      <w:r>
        <w:rPr>
          <w:rFonts w:hint="eastAsia" w:ascii="宋体" w:hAnsi="宋体" w:eastAsia="宋体"/>
          <w:sz w:val="21"/>
          <w:szCs w:val="21"/>
        </w:rPr>
        <w:t>详细设计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5.</w:t>
      </w:r>
      <w:r>
        <w:rPr>
          <w:rFonts w:hint="eastAsia" w:ascii="宋体" w:hAnsi="宋体" w:eastAsia="宋体"/>
          <w:sz w:val="21"/>
          <w:szCs w:val="21"/>
        </w:rPr>
        <w:t>x（软件配置项的项目唯一标识符或软件配置项组的指定符）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6</w:t>
      </w:r>
      <w:r>
        <w:rPr>
          <w:rFonts w:hint="eastAsia" w:ascii="宋体" w:hAnsi="宋体" w:eastAsia="宋体"/>
          <w:sz w:val="21"/>
          <w:szCs w:val="21"/>
        </w:rPr>
        <w:t>需求的可追踪性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7注解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附录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br w:type="page"/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1 引言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本章应分为以下几条。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1.1标识</w:t>
      </w:r>
    </w:p>
    <w:tbl>
      <w:tblPr>
        <w:tblStyle w:val="20"/>
        <w:tblpPr w:leftFromText="180" w:rightFromText="180" w:vertAnchor="text" w:horzAnchor="margin" w:tblpXSpec="center" w:tblpY="-3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8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文件状态：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[  ] 草稿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[  ] 正式发布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[√] 正在修改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文件标识：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SE2021-G11-软件结构设计报告书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当前版本：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0.</w:t>
            </w:r>
            <w:r>
              <w:rPr>
                <w:rFonts w:ascii="宋体" w:hAnsi="宋体" w:eastAsia="宋体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作者：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吴联想、王义博、郑航舰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完成日期：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2021-1</w:t>
            </w:r>
            <w:r>
              <w:rPr>
                <w:rFonts w:ascii="宋体" w:hAnsi="宋体" w:eastAsia="宋体"/>
              </w:rPr>
              <w:t>1</w:t>
            </w:r>
            <w:r>
              <w:rPr>
                <w:rFonts w:hint="eastAsia" w:ascii="宋体" w:hAnsi="宋体" w:eastAsia="宋体"/>
              </w:rPr>
              <w:t>-</w:t>
            </w:r>
            <w:r>
              <w:rPr>
                <w:rFonts w:ascii="宋体" w:hAnsi="宋体" w:eastAsia="宋体"/>
              </w:rPr>
              <w:t>07</w:t>
            </w:r>
          </w:p>
        </w:tc>
      </w:tr>
    </w:tbl>
    <w:p>
      <w:pPr>
        <w:rPr>
          <w:rFonts w:ascii="黑体" w:hAnsi="黑体" w:eastAsia="黑体"/>
          <w:sz w:val="32"/>
          <w:szCs w:val="32"/>
        </w:rPr>
      </w:pP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1.2系统概述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本校园表白墙是一款社交娱乐网站</w:t>
      </w:r>
      <w:r>
        <w:rPr>
          <w:rFonts w:ascii="仿宋" w:hAnsi="仿宋" w:eastAsia="仿宋"/>
          <w:sz w:val="32"/>
          <w:szCs w:val="32"/>
        </w:rPr>
        <w:t>,是一个匿名表白交友社区，通过表白墙可以向喜欢的她或者他进行表白,这是一个大众化的表白信息公布平台,能够让彼此之间避免面对面表白失败的尴尬场面。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项目的投资方</w:t>
      </w:r>
      <w:r>
        <w:rPr>
          <w:rFonts w:hint="eastAsia" w:ascii="仿宋" w:hAnsi="仿宋" w:eastAsia="仿宋"/>
          <w:sz w:val="32"/>
          <w:szCs w:val="32"/>
        </w:rPr>
        <w:t>：郑航舰、王义博、吴联想；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需方</w:t>
      </w:r>
      <w:r>
        <w:rPr>
          <w:rFonts w:hint="eastAsia" w:ascii="仿宋" w:hAnsi="仿宋" w:eastAsia="仿宋"/>
          <w:sz w:val="32"/>
          <w:szCs w:val="32"/>
        </w:rPr>
        <w:t>：郑航舰、王义博、吴联想；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用户</w:t>
      </w:r>
      <w:r>
        <w:rPr>
          <w:rFonts w:hint="eastAsia" w:ascii="仿宋" w:hAnsi="仿宋" w:eastAsia="仿宋"/>
          <w:sz w:val="32"/>
          <w:szCs w:val="32"/>
        </w:rPr>
        <w:t>：城院在校大学生；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开发方</w:t>
      </w:r>
      <w:r>
        <w:rPr>
          <w:rFonts w:hint="eastAsia" w:ascii="仿宋" w:hAnsi="仿宋" w:eastAsia="仿宋"/>
          <w:sz w:val="32"/>
          <w:szCs w:val="32"/>
        </w:rPr>
        <w:t>：郑航舰、王义博、吴联想；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支持机构</w:t>
      </w:r>
      <w:r>
        <w:rPr>
          <w:rFonts w:hint="eastAsia" w:ascii="仿宋" w:hAnsi="仿宋" w:eastAsia="仿宋"/>
          <w:sz w:val="32"/>
          <w:szCs w:val="32"/>
        </w:rPr>
        <w:t>：无</w:t>
      </w:r>
      <w:r>
        <w:rPr>
          <w:rFonts w:ascii="仿宋" w:hAnsi="仿宋" w:eastAsia="仿宋"/>
          <w:sz w:val="32"/>
          <w:szCs w:val="32"/>
        </w:rPr>
        <w:t>;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计划的运行现场</w:t>
      </w:r>
      <w:r>
        <w:rPr>
          <w:rFonts w:hint="eastAsia" w:ascii="仿宋" w:hAnsi="仿宋" w:eastAsia="仿宋"/>
          <w:sz w:val="32"/>
          <w:szCs w:val="32"/>
        </w:rPr>
        <w:t>：浙大城市学院</w:t>
      </w:r>
      <w:r>
        <w:rPr>
          <w:rFonts w:ascii="仿宋" w:hAnsi="仿宋" w:eastAsia="仿宋"/>
          <w:sz w:val="32"/>
          <w:szCs w:val="32"/>
        </w:rPr>
        <w:t>。</w:t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1.3文档概述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该文档描述了“系统应该如何实现”这个问题，确定系统中每个程序是由哪些模块组成的，以及这些模块相互间的关系。无</w:t>
      </w:r>
      <w:r>
        <w:rPr>
          <w:rFonts w:ascii="仿宋" w:hAnsi="仿宋" w:eastAsia="仿宋"/>
          <w:sz w:val="32"/>
          <w:szCs w:val="32"/>
        </w:rPr>
        <w:t>与其使用有关的保密性或私密性要求。</w:t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1.4基线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《可行性分析报告》0</w:t>
      </w:r>
      <w:r>
        <w:rPr>
          <w:rFonts w:ascii="仿宋" w:hAnsi="仿宋" w:eastAsia="仿宋"/>
          <w:sz w:val="32"/>
          <w:szCs w:val="32"/>
        </w:rPr>
        <w:t>.4</w:t>
      </w:r>
      <w:r>
        <w:rPr>
          <w:rFonts w:hint="eastAsia" w:ascii="仿宋" w:hAnsi="仿宋" w:eastAsia="仿宋"/>
          <w:sz w:val="32"/>
          <w:szCs w:val="32"/>
        </w:rPr>
        <w:t>。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ab/>
      </w:r>
      <w:r>
        <w:rPr>
          <w:rFonts w:hint="eastAsia" w:ascii="仿宋" w:hAnsi="仿宋" w:eastAsia="仿宋"/>
          <w:sz w:val="32"/>
          <w:szCs w:val="32"/>
        </w:rPr>
        <w:t>《软件需求规格说明》0</w:t>
      </w:r>
      <w:r>
        <w:rPr>
          <w:rFonts w:ascii="仿宋" w:hAnsi="仿宋" w:eastAsia="仿宋"/>
          <w:sz w:val="32"/>
          <w:szCs w:val="32"/>
        </w:rPr>
        <w:t>.6</w:t>
      </w:r>
      <w:r>
        <w:rPr>
          <w:rFonts w:hint="eastAsia" w:ascii="仿宋" w:hAnsi="仿宋" w:eastAsia="仿宋"/>
          <w:sz w:val="32"/>
          <w:szCs w:val="32"/>
        </w:rPr>
        <w:t>。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ab/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2引用文件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《可行性分析报告》0</w:t>
      </w:r>
      <w:r>
        <w:rPr>
          <w:rFonts w:ascii="仿宋" w:hAnsi="仿宋" w:eastAsia="仿宋"/>
          <w:sz w:val="32"/>
          <w:szCs w:val="32"/>
        </w:rPr>
        <w:t>.4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ab/>
      </w:r>
      <w:r>
        <w:rPr>
          <w:rFonts w:hint="eastAsia" w:ascii="仿宋" w:hAnsi="仿宋" w:eastAsia="仿宋"/>
          <w:sz w:val="32"/>
          <w:szCs w:val="32"/>
        </w:rPr>
        <w:t>《</w:t>
      </w:r>
      <w:r>
        <w:rPr>
          <w:rFonts w:ascii="仿宋" w:hAnsi="仿宋" w:eastAsia="仿宋"/>
          <w:sz w:val="32"/>
          <w:szCs w:val="32"/>
        </w:rPr>
        <w:t>GB/T 8567-2006</w:t>
      </w:r>
      <w:r>
        <w:rPr>
          <w:rFonts w:hint="eastAsia" w:ascii="仿宋" w:hAnsi="仿宋" w:eastAsia="仿宋"/>
          <w:sz w:val="32"/>
          <w:szCs w:val="32"/>
        </w:rPr>
        <w:t>》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ab/>
      </w:r>
      <w:r>
        <w:rPr>
          <w:rFonts w:hint="eastAsia" w:ascii="仿宋" w:hAnsi="仿宋" w:eastAsia="仿宋"/>
          <w:sz w:val="32"/>
          <w:szCs w:val="32"/>
        </w:rPr>
        <w:t>《软件工程导论（第6版）》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3 CSCI级设计决策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ab/>
      </w:r>
      <w:r>
        <w:rPr>
          <w:rFonts w:ascii="仿宋" w:hAnsi="仿宋" w:eastAsia="仿宋"/>
          <w:sz w:val="32"/>
          <w:szCs w:val="32"/>
        </w:rPr>
        <w:t>TBD</w:t>
      </w:r>
      <w:r>
        <w:rPr>
          <w:rFonts w:hint="eastAsia" w:ascii="仿宋" w:hAnsi="仿宋" w:eastAsia="仿宋"/>
          <w:sz w:val="32"/>
          <w:szCs w:val="32"/>
        </w:rPr>
        <w:t>。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4 CSCI体系结构设计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4.1体系结构</w:t>
      </w:r>
    </w:p>
    <w:p>
      <w:pPr>
        <w:ind w:firstLine="632" w:firstLineChars="2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4.1.1程序(模块)划分</w:t>
      </w:r>
    </w:p>
    <w:p>
      <w:pPr>
        <w:ind w:firstLine="632" w:firstLineChars="200"/>
        <w:rPr>
          <w:rFonts w:hint="eastAsia" w:ascii="楷体" w:hAnsi="楷体" w:eastAsia="楷体"/>
          <w:sz w:val="32"/>
          <w:szCs w:val="32"/>
          <w:lang w:val="en-US" w:eastAsia="zh-CN"/>
        </w:rPr>
      </w:pPr>
      <w:r>
        <w:rPr>
          <w:rFonts w:hint="eastAsia" w:ascii="楷体" w:hAnsi="楷体" w:eastAsia="楷体"/>
          <w:sz w:val="32"/>
          <w:szCs w:val="32"/>
          <w:lang w:val="en-US" w:eastAsia="zh-CN"/>
        </w:rPr>
        <w:t>架构图：</w:t>
      </w:r>
    </w:p>
    <w:p>
      <w:pPr>
        <w:ind w:firstLine="472" w:firstLineChars="200"/>
        <w:rPr>
          <w:rFonts w:hint="eastAsia" w:ascii="楷体" w:hAnsi="楷体" w:eastAsia="楷体"/>
          <w:sz w:val="32"/>
          <w:szCs w:val="32"/>
          <w:lang w:val="en-US" w:eastAsia="zh-CN"/>
        </w:rPr>
      </w:pPr>
      <w:r>
        <w:rPr>
          <w:rFonts w:hint="eastAsia"/>
        </w:rPr>
        <w:drawing>
          <wp:inline distT="0" distB="0" distL="0" distR="0">
            <wp:extent cx="5273040" cy="31927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32" w:firstLineChars="2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4.1.2程序(模块)层次结构关系</w:t>
      </w:r>
    </w:p>
    <w:p>
      <w:pPr>
        <w:ind w:firstLine="1328" w:firstLineChars="420"/>
        <w:rPr>
          <w:rFonts w:hint="default" w:ascii="楷体" w:hAnsi="楷体" w:eastAsia="楷体"/>
          <w:sz w:val="32"/>
          <w:szCs w:val="32"/>
          <w:lang w:val="en-US" w:eastAsia="zh-CN"/>
        </w:rPr>
      </w:pPr>
      <w:r>
        <w:rPr>
          <w:rFonts w:hint="eastAsia" w:ascii="楷体" w:hAnsi="楷体" w:eastAsia="楷体"/>
          <w:sz w:val="32"/>
          <w:szCs w:val="32"/>
          <w:lang w:val="en-US" w:eastAsia="zh-CN"/>
        </w:rPr>
        <w:t>HIPO图</w:t>
      </w:r>
    </w:p>
    <w:p>
      <w:pPr>
        <w:ind w:firstLine="472" w:firstLineChars="200"/>
        <w:rPr>
          <w:rFonts w:ascii="楷体" w:hAnsi="楷体" w:eastAsia="楷体"/>
          <w:sz w:val="32"/>
          <w:szCs w:val="32"/>
        </w:rPr>
      </w:pPr>
      <w:r>
        <w:drawing>
          <wp:inline distT="0" distB="0" distL="0" distR="0">
            <wp:extent cx="5265420" cy="262128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</w:p>
    <w:p>
      <w:pPr>
        <w:ind w:firstLine="236" w:firstLineChars="100"/>
        <w:rPr>
          <w:rFonts w:ascii="黑体" w:hAnsi="黑体" w:eastAsia="黑体"/>
          <w:sz w:val="32"/>
          <w:szCs w:val="32"/>
        </w:rPr>
      </w:pPr>
      <w:r>
        <w:drawing>
          <wp:inline distT="0" distB="0" distL="0" distR="0">
            <wp:extent cx="1257300" cy="8183880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9929" cy="819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4.2全局数据结构说明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4.2.1常量</w:t>
      </w:r>
    </w:p>
    <w:p>
      <w:pPr>
        <w:ind w:left="472" w:leftChars="200" w:firstLine="316" w:firstLineChars="1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各类I</w:t>
      </w:r>
      <w:r>
        <w:rPr>
          <w:rFonts w:ascii="仿宋" w:hAnsi="仿宋" w:eastAsia="仿宋"/>
          <w:sz w:val="32"/>
          <w:szCs w:val="32"/>
        </w:rPr>
        <w:t>D</w:t>
      </w:r>
      <w:r>
        <w:rPr>
          <w:rFonts w:hint="eastAsia" w:ascii="仿宋" w:hAnsi="仿宋" w:eastAsia="仿宋"/>
          <w:sz w:val="32"/>
          <w:szCs w:val="32"/>
        </w:rPr>
        <w:t>（主键），无法改动，唯一标识的量皆是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4.2.2变量</w:t>
      </w:r>
    </w:p>
    <w:p>
      <w:pPr>
        <w:ind w:firstLine="948" w:firstLineChars="3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可以改动的量。</w:t>
      </w:r>
    </w:p>
    <w:p>
      <w:pPr>
        <w:ind w:firstLine="632" w:firstLineChars="2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4.2.3数据结构</w:t>
      </w:r>
    </w:p>
    <w:p>
      <w:pPr>
        <w:ind w:firstLine="472" w:firstLineChars="200"/>
        <w:rPr>
          <w:rFonts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0" distR="0">
            <wp:extent cx="4905375" cy="8099425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09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4.3 CSCI部件</w:t>
      </w:r>
    </w:p>
    <w:p>
      <w:pPr>
        <w:ind w:firstLine="316" w:firstLineChars="100"/>
        <w:rPr>
          <w:rFonts w:hint="default" w:ascii="黑体" w:hAnsi="黑体" w:eastAsia="黑体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TBD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4.4执行概念</w:t>
      </w:r>
    </w:p>
    <w:p>
      <w:pPr>
        <w:ind w:firstLine="316" w:firstLineChars="100"/>
        <w:rPr>
          <w:rFonts w:hint="default" w:ascii="黑体" w:hAnsi="黑体" w:eastAsia="黑体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业务流图</w:t>
      </w:r>
    </w:p>
    <w:p>
      <w:pPr>
        <w:ind w:firstLine="236" w:firstLineChars="100"/>
      </w:pPr>
      <w:r>
        <w:drawing>
          <wp:inline distT="0" distB="0" distL="0" distR="0">
            <wp:extent cx="5274310" cy="4312920"/>
            <wp:effectExtent l="0" t="0" r="139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36" w:firstLineChars="10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数据流图：</w:t>
      </w:r>
    </w:p>
    <w:p>
      <w:pPr>
        <w:ind w:firstLine="236" w:firstLineChars="100"/>
      </w:pPr>
      <w:r>
        <w:drawing>
          <wp:inline distT="0" distB="0" distL="0" distR="0">
            <wp:extent cx="5615940" cy="34296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42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36" w:firstLineChars="10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功能层次图：</w:t>
      </w:r>
    </w:p>
    <w:p>
      <w:pPr>
        <w:ind w:firstLine="236" w:firstLineChars="100"/>
      </w:pPr>
      <w:r>
        <w:drawing>
          <wp:inline distT="0" distB="0" distL="0" distR="0">
            <wp:extent cx="5265420" cy="26212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36" w:firstLineChars="10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状态图</w:t>
      </w:r>
    </w:p>
    <w:p>
      <w:pPr>
        <w:ind w:firstLine="236" w:firstLineChars="100"/>
        <w:rPr>
          <w:rFonts w:ascii="黑体" w:hAnsi="黑体" w:eastAsia="黑体"/>
          <w:sz w:val="32"/>
          <w:szCs w:val="32"/>
        </w:rPr>
      </w:pPr>
      <w:r>
        <w:drawing>
          <wp:inline distT="0" distB="0" distL="0" distR="0">
            <wp:extent cx="5615940" cy="51396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513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4.5接口设计</w:t>
      </w:r>
    </w:p>
    <w:p>
      <w:pPr>
        <w:ind w:firstLine="632" w:firstLineChars="2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4.5.1接口标识与接口图</w:t>
      </w:r>
    </w:p>
    <w:p>
      <w:pPr>
        <w:ind w:firstLine="632" w:firstLineChars="200"/>
        <w:rPr>
          <w:rFonts w:hint="default" w:ascii="楷体" w:hAnsi="楷体" w:eastAsia="楷体"/>
          <w:sz w:val="32"/>
          <w:szCs w:val="32"/>
          <w:lang w:val="en-US" w:eastAsia="zh-CN"/>
        </w:rPr>
      </w:pPr>
      <w:r>
        <w:rPr>
          <w:rFonts w:hint="eastAsia" w:ascii="楷体" w:hAnsi="楷体" w:eastAsia="楷体"/>
          <w:sz w:val="32"/>
          <w:szCs w:val="32"/>
          <w:lang w:val="en-US" w:eastAsia="zh-CN"/>
        </w:rPr>
        <w:t>TBD</w:t>
      </w:r>
    </w:p>
    <w:p>
      <w:pPr>
        <w:ind w:firstLine="632" w:firstLineChars="2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4.5.x(接口的项目唯一标识符)</w:t>
      </w:r>
    </w:p>
    <w:p>
      <w:pPr>
        <w:ind w:firstLine="632" w:firstLineChars="200"/>
        <w:rPr>
          <w:rFonts w:hint="default" w:ascii="楷体" w:hAnsi="楷体" w:eastAsia="楷体"/>
          <w:sz w:val="32"/>
          <w:szCs w:val="32"/>
          <w:lang w:val="en-US" w:eastAsia="zh-CN"/>
        </w:rPr>
      </w:pPr>
      <w:r>
        <w:rPr>
          <w:rFonts w:hint="eastAsia" w:ascii="楷体" w:hAnsi="楷体" w:eastAsia="楷体"/>
          <w:sz w:val="32"/>
          <w:szCs w:val="32"/>
          <w:lang w:val="en-US" w:eastAsia="zh-CN"/>
        </w:rPr>
        <w:t>TBD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5 CSCI详细设计</w:t>
      </w:r>
    </w:p>
    <w:p>
      <w:pPr>
        <w:ind w:firstLine="316" w:firstLineChars="100"/>
        <w:rPr>
          <w:rFonts w:ascii="仿宋" w:hAnsi="仿宋" w:eastAsia="仿宋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5.x</w:t>
      </w:r>
      <w:r>
        <w:rPr>
          <w:rFonts w:ascii="仿宋" w:hAnsi="仿宋" w:eastAsia="仿宋"/>
          <w:sz w:val="32"/>
          <w:szCs w:val="32"/>
        </w:rPr>
        <w:t>(软件配置项的项目唯一标识符或软件配置项组的指定符)</w:t>
      </w:r>
    </w:p>
    <w:p>
      <w:pPr>
        <w:ind w:firstLine="632" w:firstLineChars="200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TBD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6需求的可追踪性</w:t>
      </w:r>
    </w:p>
    <w:p>
      <w:pPr>
        <w:ind w:firstLine="632" w:firstLineChars="200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TBD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7注解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附录</w:t>
      </w:r>
    </w:p>
    <w:sectPr>
      <w:headerReference r:id="rId3" w:type="default"/>
      <w:headerReference r:id="rId4" w:type="even"/>
      <w:pgSz w:w="11906" w:h="16838"/>
      <w:pgMar w:top="2098" w:right="1474" w:bottom="1985" w:left="1588" w:header="851" w:footer="1418" w:gutter="0"/>
      <w:pgNumType w:fmt="koreanDigital"/>
      <w:cols w:space="72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attachedTemplate r:id="rId1"/>
  <w:documentProtection w:enforcement="0"/>
  <w:defaultTabStop w:val="720"/>
  <w:evenAndOddHeaders w:val="1"/>
  <w:drawingGridHorizontalSpacing w:val="158"/>
  <w:drawingGridVerticalSpacing w:val="579"/>
  <w:displayHorizontalDrawingGridEvery w:val="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70"/>
    <w:rsid w:val="00073A94"/>
    <w:rsid w:val="000826E1"/>
    <w:rsid w:val="00087983"/>
    <w:rsid w:val="00192B45"/>
    <w:rsid w:val="001936F3"/>
    <w:rsid w:val="001C1450"/>
    <w:rsid w:val="00232F7B"/>
    <w:rsid w:val="002D1B08"/>
    <w:rsid w:val="003426D9"/>
    <w:rsid w:val="003E29F7"/>
    <w:rsid w:val="003E7DED"/>
    <w:rsid w:val="0059184B"/>
    <w:rsid w:val="005B12A7"/>
    <w:rsid w:val="005C519F"/>
    <w:rsid w:val="0060743B"/>
    <w:rsid w:val="00655924"/>
    <w:rsid w:val="00843AC7"/>
    <w:rsid w:val="009D128D"/>
    <w:rsid w:val="009E709F"/>
    <w:rsid w:val="00A5042A"/>
    <w:rsid w:val="00CF4027"/>
    <w:rsid w:val="00D50F5B"/>
    <w:rsid w:val="00DA119E"/>
    <w:rsid w:val="00E42510"/>
    <w:rsid w:val="00EA6A9A"/>
    <w:rsid w:val="00F12BC3"/>
    <w:rsid w:val="00F67D70"/>
    <w:rsid w:val="31F0FC45"/>
    <w:rsid w:val="37578BA4"/>
    <w:rsid w:val="64752EC7"/>
    <w:rsid w:val="788240D6"/>
    <w:rsid w:val="7FB1227E"/>
    <w:rsid w:val="B2DFD5EB"/>
    <w:rsid w:val="B79FCD59"/>
    <w:rsid w:val="DEE35431"/>
    <w:rsid w:val="F77DF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99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3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等线" w:hAnsi="等线" w:eastAsia="等线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spacing w:before="240" w:after="60"/>
      <w:outlineLvl w:val="0"/>
    </w:pPr>
    <w:rPr>
      <w:rFonts w:ascii="Cambria" w:hAnsi="Cambria" w:eastAsia="宋体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7"/>
    <w:qFormat/>
    <w:uiPriority w:val="9"/>
    <w:pPr>
      <w:keepNext/>
      <w:spacing w:before="240" w:after="60"/>
      <w:outlineLvl w:val="1"/>
    </w:pPr>
    <w:rPr>
      <w:rFonts w:ascii="Cambria" w:hAnsi="Cambria" w:eastAsia="宋体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8"/>
    <w:qFormat/>
    <w:uiPriority w:val="9"/>
    <w:pPr>
      <w:keepNext/>
      <w:spacing w:before="240" w:after="60"/>
      <w:outlineLvl w:val="2"/>
    </w:pPr>
    <w:rPr>
      <w:rFonts w:ascii="Cambria" w:hAnsi="Cambria" w:eastAsia="宋体"/>
      <w:b/>
      <w:bCs/>
      <w:sz w:val="26"/>
      <w:szCs w:val="26"/>
    </w:rPr>
  </w:style>
  <w:style w:type="paragraph" w:styleId="5">
    <w:name w:val="heading 4"/>
    <w:basedOn w:val="1"/>
    <w:next w:val="1"/>
    <w:link w:val="29"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30"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31"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32"/>
    <w:qFormat/>
    <w:uiPriority w:val="9"/>
    <w:pPr>
      <w:spacing w:before="240" w:after="60"/>
      <w:outlineLvl w:val="6"/>
    </w:pPr>
  </w:style>
  <w:style w:type="paragraph" w:styleId="9">
    <w:name w:val="heading 8"/>
    <w:basedOn w:val="1"/>
    <w:next w:val="1"/>
    <w:link w:val="33"/>
    <w:qFormat/>
    <w:uiPriority w:val="9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34"/>
    <w:qFormat/>
    <w:uiPriority w:val="9"/>
    <w:pPr>
      <w:spacing w:before="240" w:after="60"/>
      <w:outlineLvl w:val="8"/>
    </w:pPr>
    <w:rPr>
      <w:rFonts w:ascii="Cambria" w:hAnsi="Cambria" w:eastAsia="宋体"/>
      <w:sz w:val="22"/>
      <w:szCs w:val="22"/>
    </w:rPr>
  </w:style>
  <w:style w:type="character" w:default="1" w:styleId="22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iPriority w:val="35"/>
    <w:rPr>
      <w:b/>
      <w:bCs/>
      <w:color w:val="404040"/>
      <w:sz w:val="20"/>
      <w:szCs w:val="20"/>
    </w:rPr>
  </w:style>
  <w:style w:type="paragraph" w:styleId="12">
    <w:name w:val="toc 3"/>
    <w:basedOn w:val="1"/>
    <w:next w:val="1"/>
    <w:uiPriority w:val="39"/>
    <w:pPr>
      <w:spacing w:after="100" w:line="259" w:lineRule="auto"/>
      <w:ind w:left="440"/>
    </w:pPr>
    <w:rPr>
      <w:sz w:val="22"/>
      <w:szCs w:val="22"/>
    </w:rPr>
  </w:style>
  <w:style w:type="paragraph" w:styleId="13">
    <w:name w:val="Date"/>
    <w:basedOn w:val="1"/>
    <w:next w:val="1"/>
    <w:link w:val="58"/>
    <w:qFormat/>
    <w:uiPriority w:val="99"/>
    <w:pPr>
      <w:ind w:left="100" w:leftChars="2500"/>
    </w:pPr>
  </w:style>
  <w:style w:type="paragraph" w:styleId="14">
    <w:name w:val="footer"/>
    <w:basedOn w:val="1"/>
    <w:link w:val="36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35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  <w:pPr>
      <w:spacing w:after="100" w:line="259" w:lineRule="auto"/>
    </w:pPr>
    <w:rPr>
      <w:sz w:val="22"/>
      <w:szCs w:val="22"/>
    </w:rPr>
  </w:style>
  <w:style w:type="paragraph" w:styleId="17">
    <w:name w:val="Subtitle"/>
    <w:basedOn w:val="1"/>
    <w:next w:val="1"/>
    <w:link w:val="38"/>
    <w:qFormat/>
    <w:uiPriority w:val="11"/>
    <w:pPr>
      <w:spacing w:after="60"/>
      <w:jc w:val="center"/>
      <w:outlineLvl w:val="1"/>
    </w:pPr>
    <w:rPr>
      <w:rFonts w:ascii="Cambria" w:hAnsi="Cambria" w:eastAsia="宋体"/>
    </w:rPr>
  </w:style>
  <w:style w:type="paragraph" w:styleId="18">
    <w:name w:val="toc 2"/>
    <w:basedOn w:val="1"/>
    <w:next w:val="1"/>
    <w:uiPriority w:val="39"/>
    <w:pPr>
      <w:spacing w:after="100" w:line="259" w:lineRule="auto"/>
      <w:ind w:left="220"/>
    </w:pPr>
    <w:rPr>
      <w:sz w:val="22"/>
      <w:szCs w:val="22"/>
    </w:rPr>
  </w:style>
  <w:style w:type="paragraph" w:styleId="19">
    <w:name w:val="Title"/>
    <w:basedOn w:val="1"/>
    <w:next w:val="1"/>
    <w:link w:val="37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kern w:val="28"/>
      <w:sz w:val="32"/>
      <w:szCs w:val="32"/>
    </w:rPr>
  </w:style>
  <w:style w:type="table" w:styleId="21">
    <w:name w:val="Table Grid"/>
    <w:basedOn w:val="20"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qFormat/>
    <w:uiPriority w:val="22"/>
    <w:rPr>
      <w:b/>
    </w:rPr>
  </w:style>
  <w:style w:type="character" w:styleId="24">
    <w:name w:val="Emphasis"/>
    <w:qFormat/>
    <w:uiPriority w:val="20"/>
    <w:rPr>
      <w:rFonts w:ascii="Calibri" w:hAnsi="Calibri"/>
      <w:b/>
      <w:i/>
    </w:rPr>
  </w:style>
  <w:style w:type="character" w:styleId="25">
    <w:name w:val="Hyperlink"/>
    <w:basedOn w:val="22"/>
    <w:uiPriority w:val="99"/>
    <w:rPr>
      <w:color w:val="0563C1"/>
      <w:u w:val="single"/>
    </w:rPr>
  </w:style>
  <w:style w:type="character" w:customStyle="1" w:styleId="26">
    <w:name w:val="标题 1 字符"/>
    <w:link w:val="2"/>
    <w:uiPriority w:val="9"/>
    <w:rPr>
      <w:rFonts w:ascii="Cambria" w:hAnsi="Cambria" w:eastAsia="宋体"/>
      <w:b/>
      <w:kern w:val="32"/>
      <w:sz w:val="32"/>
    </w:rPr>
  </w:style>
  <w:style w:type="character" w:customStyle="1" w:styleId="27">
    <w:name w:val="标题 2 字符"/>
    <w:link w:val="3"/>
    <w:uiPriority w:val="9"/>
    <w:rPr>
      <w:rFonts w:ascii="Cambria" w:hAnsi="Cambria" w:eastAsia="宋体"/>
      <w:b/>
      <w:i/>
      <w:sz w:val="28"/>
    </w:rPr>
  </w:style>
  <w:style w:type="character" w:customStyle="1" w:styleId="28">
    <w:name w:val="标题 3 字符"/>
    <w:link w:val="4"/>
    <w:uiPriority w:val="9"/>
    <w:rPr>
      <w:rFonts w:ascii="Cambria" w:hAnsi="Cambria" w:eastAsia="宋体"/>
      <w:b/>
      <w:sz w:val="26"/>
    </w:rPr>
  </w:style>
  <w:style w:type="character" w:customStyle="1" w:styleId="29">
    <w:name w:val="标题 4 字符"/>
    <w:link w:val="5"/>
    <w:uiPriority w:val="9"/>
    <w:rPr>
      <w:b/>
      <w:sz w:val="28"/>
    </w:rPr>
  </w:style>
  <w:style w:type="character" w:customStyle="1" w:styleId="30">
    <w:name w:val="标题 5 字符"/>
    <w:link w:val="6"/>
    <w:uiPriority w:val="9"/>
    <w:rPr>
      <w:b/>
      <w:i/>
      <w:sz w:val="26"/>
    </w:rPr>
  </w:style>
  <w:style w:type="character" w:customStyle="1" w:styleId="31">
    <w:name w:val="标题 6 字符"/>
    <w:link w:val="7"/>
    <w:uiPriority w:val="9"/>
    <w:rPr>
      <w:b/>
    </w:rPr>
  </w:style>
  <w:style w:type="character" w:customStyle="1" w:styleId="32">
    <w:name w:val="标题 7 字符"/>
    <w:link w:val="8"/>
    <w:uiPriority w:val="9"/>
    <w:rPr>
      <w:sz w:val="24"/>
    </w:rPr>
  </w:style>
  <w:style w:type="character" w:customStyle="1" w:styleId="33">
    <w:name w:val="标题 8 字符"/>
    <w:link w:val="9"/>
    <w:uiPriority w:val="9"/>
    <w:rPr>
      <w:i/>
      <w:sz w:val="24"/>
    </w:rPr>
  </w:style>
  <w:style w:type="character" w:customStyle="1" w:styleId="34">
    <w:name w:val="标题 9 字符"/>
    <w:link w:val="10"/>
    <w:uiPriority w:val="9"/>
    <w:rPr>
      <w:rFonts w:ascii="Cambria" w:hAnsi="Cambria" w:eastAsia="宋体"/>
    </w:rPr>
  </w:style>
  <w:style w:type="character" w:customStyle="1" w:styleId="35">
    <w:name w:val="页眉 字符"/>
    <w:link w:val="15"/>
    <w:uiPriority w:val="99"/>
    <w:rPr>
      <w:rFonts w:cs="Times New Roman"/>
      <w:sz w:val="18"/>
      <w:szCs w:val="18"/>
    </w:rPr>
  </w:style>
  <w:style w:type="character" w:customStyle="1" w:styleId="36">
    <w:name w:val="页脚 字符"/>
    <w:link w:val="14"/>
    <w:uiPriority w:val="99"/>
    <w:rPr>
      <w:rFonts w:cs="Times New Roman"/>
      <w:sz w:val="18"/>
      <w:szCs w:val="18"/>
    </w:rPr>
  </w:style>
  <w:style w:type="character" w:customStyle="1" w:styleId="37">
    <w:name w:val="标题 字符"/>
    <w:link w:val="19"/>
    <w:uiPriority w:val="10"/>
    <w:rPr>
      <w:rFonts w:ascii="Cambria" w:hAnsi="Cambria" w:eastAsia="宋体"/>
      <w:b/>
      <w:kern w:val="28"/>
      <w:sz w:val="32"/>
    </w:rPr>
  </w:style>
  <w:style w:type="character" w:customStyle="1" w:styleId="38">
    <w:name w:val="副标题 字符"/>
    <w:link w:val="17"/>
    <w:uiPriority w:val="11"/>
    <w:rPr>
      <w:rFonts w:ascii="Cambria" w:hAnsi="Cambria" w:eastAsia="宋体"/>
      <w:sz w:val="24"/>
    </w:rPr>
  </w:style>
  <w:style w:type="paragraph" w:styleId="39">
    <w:name w:val="No Spacing"/>
    <w:basedOn w:val="1"/>
    <w:qFormat/>
    <w:uiPriority w:val="1"/>
    <w:rPr>
      <w:szCs w:val="32"/>
    </w:rPr>
  </w:style>
  <w:style w:type="paragraph" w:styleId="40">
    <w:name w:val="Quote"/>
    <w:basedOn w:val="1"/>
    <w:next w:val="1"/>
    <w:link w:val="41"/>
    <w:qFormat/>
    <w:uiPriority w:val="29"/>
    <w:rPr>
      <w:i/>
    </w:rPr>
  </w:style>
  <w:style w:type="character" w:customStyle="1" w:styleId="41">
    <w:name w:val="引用 字符"/>
    <w:link w:val="40"/>
    <w:uiPriority w:val="29"/>
    <w:rPr>
      <w:i/>
      <w:sz w:val="24"/>
    </w:rPr>
  </w:style>
  <w:style w:type="paragraph" w:styleId="42">
    <w:name w:val="Intense Quote"/>
    <w:basedOn w:val="1"/>
    <w:next w:val="1"/>
    <w:link w:val="43"/>
    <w:qFormat/>
    <w:uiPriority w:val="30"/>
    <w:pPr>
      <w:ind w:left="720" w:right="720"/>
    </w:pPr>
    <w:rPr>
      <w:b/>
      <w:i/>
      <w:szCs w:val="22"/>
    </w:rPr>
  </w:style>
  <w:style w:type="character" w:customStyle="1" w:styleId="43">
    <w:name w:val="明显引用 字符"/>
    <w:link w:val="42"/>
    <w:uiPriority w:val="30"/>
    <w:rPr>
      <w:b/>
      <w:i/>
      <w:sz w:val="24"/>
    </w:rPr>
  </w:style>
  <w:style w:type="character" w:customStyle="1" w:styleId="44">
    <w:name w:val="不明显强调1"/>
    <w:qFormat/>
    <w:uiPriority w:val="19"/>
    <w:rPr>
      <w:i/>
      <w:color w:val="5A5A5A"/>
    </w:rPr>
  </w:style>
  <w:style w:type="character" w:customStyle="1" w:styleId="45">
    <w:name w:val="明显强调1"/>
    <w:qFormat/>
    <w:uiPriority w:val="21"/>
    <w:rPr>
      <w:b/>
      <w:i/>
      <w:sz w:val="24"/>
      <w:u w:val="single"/>
    </w:rPr>
  </w:style>
  <w:style w:type="character" w:customStyle="1" w:styleId="46">
    <w:name w:val="不明显参考1"/>
    <w:qFormat/>
    <w:uiPriority w:val="31"/>
    <w:rPr>
      <w:sz w:val="24"/>
      <w:u w:val="single"/>
    </w:rPr>
  </w:style>
  <w:style w:type="character" w:customStyle="1" w:styleId="47">
    <w:name w:val="明显参考1"/>
    <w:qFormat/>
    <w:uiPriority w:val="32"/>
    <w:rPr>
      <w:b/>
      <w:sz w:val="24"/>
      <w:u w:val="single"/>
    </w:rPr>
  </w:style>
  <w:style w:type="character" w:customStyle="1" w:styleId="48">
    <w:name w:val="书籍标题1"/>
    <w:qFormat/>
    <w:uiPriority w:val="33"/>
    <w:rPr>
      <w:rFonts w:ascii="Cambria" w:hAnsi="Cambria" w:eastAsia="宋体"/>
      <w:b/>
      <w:i/>
      <w:sz w:val="24"/>
    </w:rPr>
  </w:style>
  <w:style w:type="paragraph" w:customStyle="1" w:styleId="49">
    <w:name w:val="TOC 标题1"/>
    <w:basedOn w:val="2"/>
    <w:next w:val="1"/>
    <w:qFormat/>
    <w:uiPriority w:val="39"/>
    <w:pPr>
      <w:outlineLvl w:val="9"/>
    </w:pPr>
  </w:style>
  <w:style w:type="paragraph" w:styleId="50">
    <w:name w:val="List Paragraph"/>
    <w:basedOn w:val="1"/>
    <w:qFormat/>
    <w:uiPriority w:val="34"/>
    <w:pPr>
      <w:ind w:left="720"/>
      <w:contextualSpacing/>
    </w:pPr>
  </w:style>
  <w:style w:type="table" w:customStyle="1" w:styleId="51">
    <w:name w:val="网格型1"/>
    <w:basedOn w:val="20"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2">
    <w:name w:val="网格型2"/>
    <w:basedOn w:val="20"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3">
    <w:name w:val="未处理的提及1"/>
    <w:basedOn w:val="22"/>
    <w:uiPriority w:val="99"/>
    <w:rPr>
      <w:color w:val="605E5C"/>
      <w:shd w:val="clear" w:color="auto" w:fill="E1DFDD"/>
    </w:rPr>
  </w:style>
  <w:style w:type="paragraph" w:customStyle="1" w:styleId="54">
    <w:name w:val="msonormal"/>
    <w:basedOn w:val="1"/>
    <w:uiPriority w:val="0"/>
    <w:pPr>
      <w:spacing w:before="100" w:beforeAutospacing="1" w:after="100" w:afterAutospacing="1"/>
    </w:pPr>
    <w:rPr>
      <w:rFonts w:ascii="宋体" w:hAnsi="宋体" w:eastAsia="宋体" w:cs="宋体"/>
    </w:rPr>
  </w:style>
  <w:style w:type="paragraph" w:customStyle="1" w:styleId="55">
    <w:name w:val="prj0"/>
    <w:basedOn w:val="1"/>
    <w:uiPriority w:val="0"/>
    <w:pPr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spacing w:before="100" w:beforeAutospacing="1" w:after="100" w:afterAutospacing="1"/>
    </w:pPr>
    <w:rPr>
      <w:rFonts w:ascii="宋体" w:hAnsi="宋体" w:eastAsia="宋体" w:cs="宋体"/>
      <w:sz w:val="18"/>
      <w:szCs w:val="18"/>
    </w:rPr>
  </w:style>
  <w:style w:type="paragraph" w:customStyle="1" w:styleId="56">
    <w:name w:val="prj1"/>
    <w:basedOn w:val="1"/>
    <w:uiPriority w:val="0"/>
    <w:pPr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spacing w:before="100" w:beforeAutospacing="1" w:after="100" w:afterAutospacing="1"/>
    </w:pPr>
    <w:rPr>
      <w:rFonts w:cs="宋体"/>
      <w:sz w:val="22"/>
      <w:szCs w:val="22"/>
    </w:rPr>
  </w:style>
  <w:style w:type="table" w:customStyle="1" w:styleId="57">
    <w:name w:val="网格型3"/>
    <w:basedOn w:val="20"/>
    <w:uiPriority w:val="39"/>
    <w:rPr>
      <w:rFonts w:cs="宋体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8">
    <w:name w:val="日期 字符"/>
    <w:basedOn w:val="22"/>
    <w:link w:val="13"/>
    <w:uiPriority w:val="99"/>
    <w:rPr>
      <w:sz w:val="24"/>
      <w:szCs w:val="24"/>
    </w:rPr>
  </w:style>
  <w:style w:type="paragraph" w:customStyle="1" w:styleId="59">
    <w:name w:val="TOC Heading"/>
    <w:basedOn w:val="2"/>
    <w:next w:val="1"/>
    <w:unhideWhenUsed/>
    <w:qFormat/>
    <w:uiPriority w:val="39"/>
    <w:pPr>
      <w:keepLines/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250\Desktop\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20D5BC-F8CE-41AC-A800-9D96D5C378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31</Pages>
  <Words>1209</Words>
  <Characters>6892</Characters>
  <Lines>57</Lines>
  <Paragraphs>16</Paragraphs>
  <TotalTime>1</TotalTime>
  <ScaleCrop>false</ScaleCrop>
  <LinksUpToDate>false</LinksUpToDate>
  <CharactersWithSpaces>8085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2021-11-05T04:16:00Z</dcterms:created>
  <dc:creator>郑航舰</dc:creator>
  <cp:lastModifiedBy>SOX</cp:lastModifiedBy>
  <cp:lastPrinted>2021-09-19T15:05:00Z</cp:lastPrinted>
  <dcterms:modified xsi:type="dcterms:W3CDTF">2021-11-14T10:23:00Z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189a71c4b24249e9baf10f82a281f0e3</vt:lpwstr>
  </property>
  <property fmtid="{D5CDD505-2E9C-101B-9397-08002B2CF9AE}" pid="3" name="KSOProductBuildVer">
    <vt:lpwstr>2052-11.1.0.11045</vt:lpwstr>
  </property>
</Properties>
</file>