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4B1D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高难度智商（IQ）测试题及评估结论（20题版）</w:t>
      </w:r>
    </w:p>
    <w:p w14:paraId="5E56B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测试共20道题，聚焦逻辑推理、数字规律、空间重构、言语逻辑、抽象思维等核心维度，题目难度较高，选项迷惑性强。请在不受干扰的环境中独立完成，请勿使用计算工具、查阅资料或求助他人，确保结果真实有效。每题仅选一项，完成后按评分标准计算总分，获取专属评估结论。</w:t>
      </w:r>
    </w:p>
    <w:p w14:paraId="32ECA65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一、测试题目</w:t>
      </w:r>
      <w:bookmarkEnd w:id="0"/>
    </w:p>
    <w:p w14:paraId="7A63166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数字序列：2，5，14，41，122，（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244  B. 365  C. 486  D. 512</w:t>
      </w:r>
    </w:p>
    <w:p w14:paraId="6C6EEF3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“考古学家：文物：遗址”的逻辑关系，与下列哪组一致？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历史学家：文献：档案馆  B. 地质学家：矿石：矿山  C. 天文学家：卫星：太空  D. 生物学家：标本：实验室</w:t>
      </w:r>
    </w:p>
    <w:p w14:paraId="49FC8BF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一个正方体的外表面分别贴有“东、南、西、北、上、下”六个字，将其按下图所示方式翻转（假设初始正面“东”、上面“上”、右面“南”），翻转三次后，正面的字是？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西  B. 北  C. 上  D. 下</w:t>
      </w:r>
    </w:p>
    <w:p w14:paraId="37D912D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计算：（1+√5）/2 ×（3-√5）/2 的结果是？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√5-1  B. 1  C. 2  D. √5+1</w:t>
      </w:r>
    </w:p>
    <w:p w14:paraId="2EAEDE5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与“骈偶：颠倒”逻辑关系相同的是？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语言：科技  B. 贡献：共享  C. 开关：旋转  D. 把握：给予</w:t>
      </w:r>
    </w:p>
    <w:p w14:paraId="71EF9A2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图形规律：第一组为“○△□、△□○、□○△”，第二组为“◇□△、□△◇、（ ）”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△◇□  B. ◇△□  C. □◇△  D. △□◇</w:t>
      </w:r>
    </w:p>
    <w:p w14:paraId="4D1815A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一项工程，甲单独做需12天，乙单独做需18天，若甲先做2天，乙再加入合作，完成时甲比乙多做300个工作量，总工作量是多少？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800  B. 900  C. 1000  D. 1200</w:t>
      </w:r>
    </w:p>
    <w:p w14:paraId="1AD3B39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所有A都是B，部分C是A，所有D都不是B，由此可推出？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部分C是D  B. 所有C都不是D  C. 部分C不是D  D. 无法推出</w:t>
      </w:r>
    </w:p>
    <w:p w14:paraId="626D24C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“殚精竭虑”的近义词是？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处心积虑  B. 呕心沥血  C. 费尽心机  D. 挖空心思</w:t>
      </w:r>
    </w:p>
    <w:p w14:paraId="62851D5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数字序列：3，7，16，35，74，（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153  B. 157  C. 161  D. 165</w:t>
      </w:r>
    </w:p>
    <w:p w14:paraId="40EF1FD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“口罩：防疫”与下列哪组逻辑一致（注：考虑功能与场景的唯一性）？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疫苗：治病  B. 雨伞：防雨  C. 肥皂：清洁  D. 蜡烛：照明</w:t>
      </w:r>
    </w:p>
    <w:p w14:paraId="0E77156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一个圆锥体底面半径3cm，高4cm，其表面积（含底面积）是多少？（π取3.14）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75.36cm²  B. 94.2cm²  C. 103.62cm²  D. 113.04cm²</w:t>
      </w:r>
    </w:p>
    <w:p w14:paraId="71C3BC0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有A、B、C、D四人，A说“B是罪犯”，B说“D是罪犯”，C说“我不是罪犯”，D说“B在说谎”，四人中只有一人说真话，罪犯是？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A  B. B  C. C  D. D</w:t>
      </w:r>
    </w:p>
    <w:p w14:paraId="7DCEA48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图形重构：左边是一个由“2个正方体+3个长方体”组成的立体图形，右边哪项是其俯视图？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3个并排正方形  B. 上2个下1个正方形（呈L型）  C. 上1个下2个正方形（呈倒L型）  D. 2个并排正方形</w:t>
      </w:r>
    </w:p>
    <w:p w14:paraId="50C64E5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“见微知著”体现的思维方式是？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归纳推理  B. 演绎推理  C. 类比推理  D. 发散推理</w:t>
      </w:r>
    </w:p>
    <w:p w14:paraId="60EAC9D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有12个外观相同的小球，其中1个质量异常（偏重或偏轻），用天平称3次，最多能找出异常球并判断其轻重的情况是？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仅能找出异常球  B. 能找出并判断轻重  C. 无法保证找出  D. 需称4次才能判断</w:t>
      </w:r>
    </w:p>
    <w:p w14:paraId="248AEED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“潮涨：潮落”与下列哪组逻辑关系相同（注：考虑自然规律的周期性）？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日出：日落  B. 花开：花谢  C. 冬去：春来  D. 月圆：月缺</w:t>
      </w:r>
    </w:p>
    <w:p w14:paraId="612B5EB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数字序列：1，2，6，24，120，（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720  B. 600  C. 480  D. 360</w:t>
      </w:r>
    </w:p>
    <w:p w14:paraId="55CB5E4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“键盘：计算机：办公”的逻辑关系，与下列哪组一致？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鼠标：笔记本：游戏  B. 话筒：音响：唱歌  C. 打印机：传真机：复印  D. 钢笔：笔记本：记录</w:t>
      </w:r>
    </w:p>
    <w:p w14:paraId="198C8F9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甲、乙、丙三人赛跑，甲比乙快1/5，乙比丙慢1/5，甲与丙的速度比是？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24:25  B. 25:24  C. 1:1  D. 4:5</w:t>
      </w:r>
    </w:p>
    <w:p w14:paraId="6766781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二、评分标准及答案</w:t>
      </w:r>
      <w:bookmarkEnd w:id="1"/>
    </w:p>
    <w:p w14:paraId="52C30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正确答案：1.B 2.B 3.A 4.B 5.D 6.A 7.B 8.C 9.B 10.A 11.A 12.C 13.A 14.B 15.C 16.C 17.B 18.A 19.B 20.D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评分规则：每道题答对得5分，答错得0分，总分100分。根据总分对应以下评估结论。</w:t>
      </w:r>
    </w:p>
    <w:p w14:paraId="07778F2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三、评估结论</w:t>
      </w:r>
      <w:bookmarkEnd w:id="2"/>
    </w:p>
    <w:p w14:paraId="04ABEFF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总分0-40分：智商认知能力待提升</w:t>
      </w:r>
      <w:bookmarkEnd w:id="3"/>
    </w:p>
    <w:p w14:paraId="7DAE7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智商测试表现处于较低水平，在高难度认知任务中存在明显短板。数字规律题中，你未能捕捉“后项=前项×3-1”“阶乘”等复杂规律，抽象数字思维和逻辑归纳能力薄弱；逻辑推理方面，面对“多人真假话”“三段论延伸”等复杂题型时，无法通过信息整合和矛盾分析得出结论，如无法判断四人中唯一说真话者对应的罪犯；空间认知上，立体图形翻转、重构类题目失误较多，缺乏空间想象和重构能力；言语逻辑中，对近义词的感情色彩（如“殚精竭虑”与“处心积虑”）、逻辑关系的深层辨析（如“潮涨潮落”与“月圆月缺”的周期性差异）把握不足。</w:t>
      </w:r>
    </w:p>
    <w:p w14:paraId="365719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难度测试对能力要求更高，无需因结果否定自己。建议从基础进阶训练入手：数字方面，先掌握等差、等比规律，再练习递推、阶乘等复杂规律，每天做3-5道数字推理题；逻辑方面，学习“矛盾法”“排除法”等解题技巧，从简单真假话问题练起；空间方面，用积木搭建立体图形，观察不同视角的形状；言语方面，积累近义词辨析手册，标注感情色彩和使用场景。坚持3-6个月系统训练，认知能力会显著提升。</w:t>
      </w:r>
    </w:p>
    <w:p w14:paraId="01C0994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总分45-75分：智商认知能力中等偏上</w:t>
      </w:r>
      <w:bookmarkEnd w:id="4"/>
    </w:p>
    <w:p w14:paraId="149AB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智商处于中等偏上水平，具备基础的复杂认知能力，但在高阶思维和细节把控上存在不足。你能解答“简单递推数字规律”“基础三段论”“常规立体图形视角”等题型，说明逻辑、数字、空间核心能力达标；在“口罩与防疫”“键盘与办公”等功能逻辑题中，能准确匹配事物关系，体现了良好的类比推理能力。但在“多人真假话判断”“圆锥表面积计算”“异常小球称重”等超高难度题型中，因缺乏解题技巧或知识储备不足导致失误；数字规律题中，对“阶乘”“多重递推”等复杂规律敏感度不够；言语逻辑中，对“见微知著”等成语的思维本质理解不深。</w:t>
      </w:r>
    </w:p>
    <w:p w14:paraId="656A65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能力足以应对日常学习工作中的复杂任务，若想冲击更高水平，需针对性突破难点：逻辑推理上，专项训练“矛盾命题”“多条件推理”题型，总结“找突破口—假设验证—排除错误”的解题流程；数字方面，整理常见复杂规律类型（阶乘、幂次、多重递推等），做专题练习；空间和数学方面，补充立体几何表面积公式、天平称重原理等知识；言语方面，结合语境分析成语的深层含义和思维逻辑。同时，答题时注意“先易后难”，避免在难题上浪费时间，提高正确率。</w:t>
      </w:r>
    </w:p>
    <w:p w14:paraId="2B13B77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总分80-100分：智商认知能力优秀</w:t>
      </w:r>
      <w:bookmarkEnd w:id="5"/>
    </w:p>
    <w:p w14:paraId="7CF37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智商表现优秀，具备全面且高阶的认知能力，能高效应对各类高难度思维任务。数字维度上，你精准捕捉“后项=前项×3-1”“阶乘”“多重递推”等复杂规律，圆锥表面积计算等数学应用题型也能准确完成，体现了极强的抽象数字思维和计算能力；逻辑推理方面，熟练运用“矛盾法”“排除法”解决“多人真假话”“多条件推理”等超高难度题型，能从“所有A都是B，部分C是A”的前提中推出正确结论，逻辑分析和演绎归纳能力突出；空间认知上，立体图形翻转、重构、俯视图判断等题型轻松应对，空间想象和重构能力卓越；言语逻辑中，精准区分近义词感情色彩，准确把握“见微知著”的归纳推理本质，体现了深厚的言语理解功底。</w:t>
      </w:r>
    </w:p>
    <w:p w14:paraId="74767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的智商为你在学术研究、复杂项目管理、创新设计等领域提供了核心竞争力。建议充分发挥优势：挑战“国际IQ测试真题”“数学奥赛基础题”等更高难度的思维训练，进一步挖掘思维潜力；将高智商与专业领域深度结合，科研中用演绎推理设计实验方案，工作中用逻辑分析拆解复杂项目，创新中用发散思维拓展思路；尝试参与智力竞赛或思维训练指导，在竞争和分享中深化思维模式。同时需注意，智商只是成功的因素之一，保持良好的学习习惯、专注力和抗压能力，能让你的认知优势充分转化为实际成就，在复杂场景中持续领先。</w:t>
      </w: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36B2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23E2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9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8B01F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2729</Words>
  <Characters>3033</Characters>
  <TotalTime>0</TotalTime>
  <ScaleCrop>false</ScaleCrop>
  <LinksUpToDate>false</LinksUpToDate>
  <CharactersWithSpaces>3263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2025-11-28T07:00:00Z</dcterms:created>
  <dc:creator>Apache POI</dc:creator>
  <cp:lastModifiedBy>渲染 别离</cp:lastModifiedBy>
  <dcterms:modified xsi:type="dcterms:W3CDTF">2025-11-28T07:37:09Z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F522807A61FF4B62A7FEE2580C894E69_12</vt:lpwstr>
  </property>
</Properties>
</file>