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0A63E"/>
          <w:sz w:val="42"/>
          <w:szCs w:val="42"/>
        </w:rPr>
        <w:t xml:space="preserve">KARTEL</w:t>
      </w:r>
    </w:p>
    <w:p>
      <w:pPr>
        <w:spacing w:after="80"/>
      </w:pPr>
      <w:r>
        <w:rPr>
          <w:rFonts w:ascii="Arial" w:cs="Arial" w:eastAsia="Arial" w:hAnsi="Arial"/>
          <w:color w:val="666666"/>
          <w:spacing w:val="80"/>
          <w:sz w:val="20"/>
          <w:szCs w:val="20"/>
        </w:rPr>
        <w:t xml:space="preserve">CONTENT PORTAL — PROJECT SUMMARY</w:t>
      </w:r>
    </w:p>
    <w:p>
      <w:pPr>
        <w:spacing w:after="40"/>
      </w:pPr>
      <w:r>
        <w:rPr>
          <w:rFonts w:ascii="Arial" w:cs="Arial" w:eastAsia="Arial" w:hAnsi="Arial"/>
          <w:color w:val="666666"/>
          <w:sz w:val="18"/>
          <w:szCs w:val="18"/>
        </w:rPr>
        <w:t xml:space="preserve">Date: </w:t>
      </w:r>
      <w:r>
        <w:rPr>
          <w:rFonts w:ascii="Arial" w:cs="Arial" w:eastAsia="Arial" w:hAnsi="Arial"/>
          <w:color w:val="1A1A1A"/>
          <w:sz w:val="18"/>
          <w:szCs w:val="18"/>
        </w:rPr>
        <w:t xml:space="preserve">April 6, 2026  |  </w:t>
      </w:r>
      <w:r>
        <w:rPr>
          <w:rFonts w:ascii="Arial" w:cs="Arial" w:eastAsia="Arial" w:hAnsi="Arial"/>
          <w:color w:val="666666"/>
          <w:sz w:val="18"/>
          <w:szCs w:val="18"/>
        </w:rPr>
        <w:t xml:space="preserve">Status: </w:t>
      </w:r>
      <w:r>
        <w:rPr>
          <w:rFonts w:ascii="Arial" w:cs="Arial" w:eastAsia="Arial" w:hAnsi="Arial"/>
          <w:color w:val="1A1A1A"/>
          <w:sz w:val="18"/>
          <w:szCs w:val="18"/>
        </w:rPr>
        <w:t xml:space="preserve">Visual prototype complete, architecture designed</w:t>
      </w:r>
    </w:p>
    <w:p>
      <w:pPr>
        <w:spacing w:after="60"/>
      </w:pPr>
      <w:r>
        <w:rPr>
          <w:rFonts w:ascii="Arial" w:cs="Arial" w:eastAsia="Arial" w:hAnsi="Arial"/>
          <w:color w:val="666666"/>
          <w:sz w:val="18"/>
          <w:szCs w:val="18"/>
        </w:rPr>
        <w:t xml:space="preserve">Team: </w:t>
      </w:r>
      <w:r>
        <w:rPr>
          <w:rFonts w:ascii="Arial" w:cs="Arial" w:eastAsia="Arial" w:hAnsi="Arial"/>
          <w:color w:val="1A1A1A"/>
          <w:sz w:val="18"/>
          <w:szCs w:val="18"/>
        </w:rPr>
        <w:t xml:space="preserve">Lenox (engineering lead), Luke (project owner / spec)</w:t>
      </w:r>
    </w:p>
    <w:p>
      <w:pPr>
        <w:pBdr>
          <w:bottom w:val="single" w:color="333333" w:sz="4" w:space="1"/>
        </w:pBdr>
        <w:spacing w:after="200" w:before="200"/>
      </w:pPr>
    </w:p>
    <w:p>
      <w:pPr>
        <w:spacing w:after="160" w:before="360"/>
      </w:pPr>
      <w:r>
        <w:rPr>
          <w:rFonts w:ascii="Arial" w:cs="Arial" w:eastAsia="Arial" w:hAnsi="Arial"/>
          <w:b/>
          <w:bCs/>
          <w:color w:val="00A63E"/>
          <w:sz w:val="26"/>
          <w:szCs w:val="26"/>
        </w:rPr>
        <w:t xml:space="preserve">WHAT THIS IS</w:t>
      </w:r>
    </w:p>
    <w:p>
      <w:pPr>
        <w:spacing w:after="120"/>
      </w:pPr>
      <w:r>
        <w:rPr>
          <w:rFonts w:ascii="Arial" w:cs="Arial" w:eastAsia="Arial" w:hAnsi="Arial"/>
          <w:color w:val="1A1A1A"/>
          <w:sz w:val="18"/>
          <w:szCs w:val="18"/>
        </w:rPr>
        <w:t xml:space="preserve">The Kartel Content Portal is a branded, interactive platform for sharing Kartel’s creative deliverables — primarily video sizzle reels, but expandable to images, pitch decks, and other media — in a polished, access-controlled experience that replaces raw Google Drive links.</w:t>
      </w:r>
    </w:p>
    <w:p>
      <w:pPr>
        <w:spacing w:after="120"/>
      </w:pPr>
      <w:r>
        <w:rPr>
          <w:rFonts w:ascii="Arial" w:cs="Arial" w:eastAsia="Arial" w:hAnsi="Arial"/>
          <w:color w:val="1A1A1A"/>
          <w:sz w:val="18"/>
          <w:szCs w:val="18"/>
        </w:rPr>
        <w:t xml:space="preserve">Think of it as a private Netflix for Kartel’s content: dark-themed, branded, password-protected, and designed to make an impression when shared with clients, partners, and prospects.</w:t>
      </w:r>
    </w:p>
    <w:p>
      <w:pPr>
        <w:spacing w:after="160" w:before="360"/>
      </w:pPr>
      <w:r>
        <w:rPr>
          <w:rFonts w:ascii="Arial" w:cs="Arial" w:eastAsia="Arial" w:hAnsi="Arial"/>
          <w:b/>
          <w:bCs/>
          <w:color w:val="00A63E"/>
          <w:sz w:val="26"/>
          <w:szCs w:val="26"/>
        </w:rPr>
        <w:t xml:space="preserve">CURRENT STATUS — WORKING PROTOTYPE</w:t>
      </w:r>
    </w:p>
    <w:p>
      <w:pPr>
        <w:spacing w:after="120"/>
      </w:pPr>
      <w:r>
        <w:rPr>
          <w:rFonts w:ascii="Arial" w:cs="Arial" w:eastAsia="Arial" w:hAnsi="Arial"/>
          <w:color w:val="1A1A1A"/>
          <w:sz w:val="18"/>
          <w:szCs w:val="18"/>
        </w:rPr>
        <w:t xml:space="preserve">We have a working visual prototype (kartel-creative-v2.html) that renders all 127 videos across 15 categories from Kartel’s shared Google Drive. It’s a single self-contained HTML file that can be opened in any browser right now.</w:t>
      </w:r>
    </w:p>
    <w:p>
      <w:pPr>
        <w:spacing w:after="60"/>
      </w:pPr>
    </w:p>
    <w:p>
      <w:pPr>
        <w:spacing w:after="100" w:before="240"/>
      </w:pPr>
      <w:r>
        <w:rPr>
          <w:rFonts w:ascii="Arial" w:cs="Arial" w:eastAsia="Arial" w:hAnsi="Arial"/>
          <w:color w:val="00A63E"/>
          <w:sz w:val="20"/>
          <w:szCs w:val="20"/>
        </w:rPr>
        <w:t xml:space="preserve">▶  </w:t>
      </w:r>
      <w:r>
        <w:rPr>
          <w:rFonts w:ascii="Arial" w:cs="Arial" w:eastAsia="Arial" w:hAnsi="Arial"/>
          <w:b/>
          <w:bCs/>
          <w:color w:val="1A1A1A"/>
          <w:sz w:val="22"/>
          <w:szCs w:val="22"/>
        </w:rPr>
        <w:t xml:space="preserve">What the prototype includes</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Full video catalog — </w:t>
      </w:r>
      <w:r>
        <w:rPr>
          <w:rFonts w:ascii="Arial" w:cs="Arial" w:eastAsia="Arial" w:hAnsi="Arial"/>
          <w:color w:val="1A1A1A"/>
          <w:sz w:val="18"/>
          <w:szCs w:val="18"/>
        </w:rPr>
        <w:t xml:space="preserve">All 127 videos organized into 15 category sections (Commercials, Music Videos, TV, Demo Elements, Workflows, etc.)</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Kartel logo — </w:t>
      </w:r>
      <w:r>
        <w:rPr>
          <w:rFonts w:ascii="Arial" w:cs="Arial" w:eastAsia="Arial" w:hAnsi="Arial"/>
          <w:color w:val="1A1A1A"/>
          <w:sz w:val="18"/>
          <w:szCs w:val="18"/>
        </w:rPr>
        <w:t xml:space="preserve">Rendered as a reusable SVG vector throughout the interface — login gate, header, footer — with green stroke outlines matching brand guidelines</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Password-protected access — </w:t>
      </w:r>
      <w:r>
        <w:rPr>
          <w:rFonts w:ascii="Arial" w:cs="Arial" w:eastAsia="Arial" w:hAnsi="Arial"/>
          <w:color w:val="1A1A1A"/>
          <w:sz w:val="18"/>
          <w:szCs w:val="18"/>
        </w:rPr>
        <w:t xml:space="preserve">Login gate with configurable password (currently KartelStudios2026!)</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Real-time search — </w:t>
      </w:r>
      <w:r>
        <w:rPr>
          <w:rFonts w:ascii="Arial" w:cs="Arial" w:eastAsia="Arial" w:hAnsi="Arial"/>
          <w:color w:val="1A1A1A"/>
          <w:sz w:val="18"/>
          <w:szCs w:val="18"/>
        </w:rPr>
        <w:t xml:space="preserve">Filters across video names and categories instantly as you type</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Category filter pills — </w:t>
      </w:r>
      <w:r>
        <w:rPr>
          <w:rFonts w:ascii="Arial" w:cs="Arial" w:eastAsia="Arial" w:hAnsi="Arial"/>
          <w:color w:val="1A1A1A"/>
          <w:sz w:val="18"/>
          <w:szCs w:val="18"/>
        </w:rPr>
        <w:t xml:space="preserve">Clickable buttons along the top to narrow by content type, with video counts per category</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Google Drive video playback — </w:t>
      </w:r>
      <w:r>
        <w:rPr>
          <w:rFonts w:ascii="Arial" w:cs="Arial" w:eastAsia="Arial" w:hAnsi="Arial"/>
          <w:color w:val="1A1A1A"/>
          <w:sz w:val="18"/>
          <w:szCs w:val="18"/>
        </w:rPr>
        <w:t xml:space="preserve">Click any card to open a modal with the Drive embed player (iframe)</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Thumbnail system — </w:t>
      </w:r>
      <w:r>
        <w:rPr>
          <w:rFonts w:ascii="Arial" w:cs="Arial" w:eastAsia="Arial" w:hAnsi="Arial"/>
          <w:color w:val="1A1A1A"/>
          <w:sz w:val="18"/>
          <w:szCs w:val="18"/>
        </w:rPr>
        <w:t xml:space="preserve">3-level fallback chain: lh3 CDN → Drive thumbnail API at 640px → 400px → branded SVG placeholder</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Responsive design — </w:t>
      </w:r>
      <w:r>
        <w:rPr>
          <w:rFonts w:ascii="Arial" w:cs="Arial" w:eastAsia="Arial" w:hAnsi="Arial"/>
          <w:color w:val="1A1A1A"/>
          <w:sz w:val="18"/>
          <w:szCs w:val="18"/>
        </w:rPr>
        <w:t xml:space="preserve">Works on desktop, tablet, and mobile with adaptive grid breakpoints</w:t>
      </w:r>
    </w:p>
    <w:p>
      <w:pPr>
        <w:spacing w:after="60"/>
      </w:pPr>
    </w:p>
    <w:p>
      <w:pPr>
        <w:spacing w:after="100" w:before="240"/>
      </w:pPr>
      <w:r>
        <w:rPr>
          <w:rFonts w:ascii="Arial" w:cs="Arial" w:eastAsia="Arial" w:hAnsi="Arial"/>
          <w:color w:val="00A63E"/>
          <w:sz w:val="20"/>
          <w:szCs w:val="20"/>
        </w:rPr>
        <w:t xml:space="preserve">▶  </w:t>
      </w:r>
      <w:r>
        <w:rPr>
          <w:rFonts w:ascii="Arial" w:cs="Arial" w:eastAsia="Arial" w:hAnsi="Arial"/>
          <w:b/>
          <w:bCs/>
          <w:color w:val="1A1A1A"/>
          <w:sz w:val="22"/>
          <w:szCs w:val="22"/>
        </w:rPr>
        <w:t xml:space="preserve">Design Language</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Background: </w:t>
      </w:r>
      <w:r>
        <w:rPr>
          <w:rFonts w:ascii="Arial" w:cs="Arial" w:eastAsia="Arial" w:hAnsi="Arial"/>
          <w:color w:val="1A1A1A"/>
          <w:sz w:val="18"/>
          <w:szCs w:val="18"/>
        </w:rPr>
        <w:t xml:space="preserve">Near-black (#050505) background with card surfaces at #0e0e0e</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Accent color: </w:t>
      </w:r>
      <w:r>
        <w:rPr>
          <w:rFonts w:ascii="Arial" w:cs="Arial" w:eastAsia="Arial" w:hAnsi="Arial"/>
          <w:color w:val="1A1A1A"/>
          <w:sz w:val="18"/>
          <w:szCs w:val="18"/>
        </w:rPr>
        <w:t xml:space="preserve">Deep Kartel green (#008C32) for logo strokes, play buttons, hover states, category pills, section indicators, header glow</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Typography: </w:t>
      </w:r>
      <w:r>
        <w:rPr>
          <w:rFonts w:ascii="Arial" w:cs="Arial" w:eastAsia="Arial" w:hAnsi="Arial"/>
          <w:color w:val="1A1A1A"/>
          <w:sz w:val="18"/>
          <w:szCs w:val="18"/>
        </w:rPr>
        <w:t xml:space="preserve">Outfit (geometric, modern sans-serif for display/headings) + JetBrains Mono (technical elements like video counts, password field)</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Visual details: </w:t>
      </w:r>
      <w:r>
        <w:rPr>
          <w:rFonts w:ascii="Arial" w:cs="Arial" w:eastAsia="Arial" w:hAnsi="Arial"/>
          <w:color w:val="1A1A1A"/>
          <w:sz w:val="18"/>
          <w:szCs w:val="18"/>
        </w:rPr>
        <w:t xml:space="preserve">Subtle film-grain noise overlay, animated grid pattern on login, gradient overlays on card hover, glass-blur play button with green tint, green accent sweep on card hover, stagger-animated section load</w:t>
      </w:r>
    </w:p>
    <w:p>
      <w:r>
        <w:br w:type="page"/>
      </w:r>
    </w:p>
    <w:p>
      <w:pPr>
        <w:spacing w:after="160" w:before="360"/>
      </w:pPr>
      <w:r>
        <w:rPr>
          <w:rFonts w:ascii="Arial" w:cs="Arial" w:eastAsia="Arial" w:hAnsi="Arial"/>
          <w:b/>
          <w:bCs/>
          <w:color w:val="00A63E"/>
          <w:sz w:val="26"/>
          <w:szCs w:val="26"/>
        </w:rPr>
        <w:t xml:space="preserve">ARCHITECTURE — HOW IT WORKS</w:t>
      </w:r>
    </w:p>
    <w:p>
      <w:pPr>
        <w:spacing w:after="120"/>
      </w:pPr>
      <w:r>
        <w:rPr>
          <w:rFonts w:ascii="Arial" w:cs="Arial" w:eastAsia="Arial" w:hAnsi="Arial"/>
          <w:color w:val="1A1A1A"/>
          <w:sz w:val="18"/>
          <w:szCs w:val="18"/>
        </w:rPr>
        <w:t xml:space="preserve">The prototype is currently a single static HTML file with all video data embedded as a JavaScript array. Each video entry contains a Google Drive file ID, a display name, and a category string. The page renders sections dynamically, pulls thumbnails from Drive’s CDN, and embeds Drive’s preview player in a modal on click.</w:t>
      </w:r>
    </w:p>
    <w:p>
      <w:pPr>
        <w:spacing w:after="60"/>
      </w:pP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Content source: </w:t>
      </w:r>
      <w:r>
        <w:rPr>
          <w:rFonts w:ascii="Arial" w:cs="Arial" w:eastAsia="Arial" w:hAnsi="Arial"/>
          <w:color w:val="1A1A1A"/>
          <w:sz w:val="18"/>
          <w:szCs w:val="18"/>
        </w:rPr>
        <w:t xml:space="preserve">Google Drive shared folder (1_ElY5vQL1mgaSPsef_uOYQX1xeQFutLV), accessible via ultron@kartel.ai</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Authentication: </w:t>
      </w:r>
      <w:r>
        <w:rPr>
          <w:rFonts w:ascii="Arial" w:cs="Arial" w:eastAsia="Arial" w:hAnsi="Arial"/>
          <w:color w:val="1A1A1A"/>
          <w:sz w:val="18"/>
          <w:szCs w:val="18"/>
        </w:rPr>
        <w:t xml:space="preserve">Client-side password check (to be moved server-side in production)</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Dependencies: </w:t>
      </w:r>
      <w:r>
        <w:rPr>
          <w:rFonts w:ascii="Arial" w:cs="Arial" w:eastAsia="Arial" w:hAnsi="Arial"/>
          <w:color w:val="1A1A1A"/>
          <w:sz w:val="18"/>
          <w:szCs w:val="18"/>
        </w:rPr>
        <w:t xml:space="preserve">Google Fonts only (Outfit + JetBrains Mono). Everything else is vanilla HTML/CSS/JS.</w:t>
      </w:r>
    </w:p>
    <w:p>
      <w:pPr>
        <w:spacing w:after="160" w:before="360"/>
      </w:pPr>
      <w:r>
        <w:rPr>
          <w:rFonts w:ascii="Arial" w:cs="Arial" w:eastAsia="Arial" w:hAnsi="Arial"/>
          <w:b/>
          <w:bCs/>
          <w:color w:val="00A63E"/>
          <w:sz w:val="26"/>
          <w:szCs w:val="26"/>
        </w:rPr>
        <w:t xml:space="preserve">WHERE THIS IS GOING — FULL VISION</w:t>
      </w:r>
    </w:p>
    <w:p>
      <w:pPr>
        <w:spacing w:after="120"/>
      </w:pPr>
      <w:r>
        <w:rPr>
          <w:rFonts w:ascii="Arial" w:cs="Arial" w:eastAsia="Arial" w:hAnsi="Arial"/>
          <w:color w:val="1A1A1A"/>
          <w:sz w:val="18"/>
          <w:szCs w:val="18"/>
        </w:rPr>
        <w:t xml:space="preserve">The prototype is the public-facing viewer layer of a larger two-layer platform:</w:t>
      </w:r>
    </w:p>
    <w:p>
      <w:pPr>
        <w:spacing w:after="60"/>
      </w:pPr>
    </w:p>
    <w:p>
      <w:pPr>
        <w:spacing w:after="100" w:before="240"/>
      </w:pPr>
      <w:r>
        <w:rPr>
          <w:rFonts w:ascii="Arial" w:cs="Arial" w:eastAsia="Arial" w:hAnsi="Arial"/>
          <w:color w:val="00A63E"/>
          <w:sz w:val="20"/>
          <w:szCs w:val="20"/>
        </w:rPr>
        <w:t xml:space="preserve">▶  </w:t>
      </w:r>
      <w:r>
        <w:rPr>
          <w:rFonts w:ascii="Arial" w:cs="Arial" w:eastAsia="Arial" w:hAnsi="Arial"/>
          <w:b/>
          <w:bCs/>
          <w:color w:val="1A1A1A"/>
          <w:sz w:val="22"/>
          <w:szCs w:val="22"/>
        </w:rPr>
        <w:t xml:space="preserve">Layer 1: Public Viewer (being productionized now)</w:t>
      </w:r>
    </w:p>
    <w:p>
      <w:pPr>
        <w:spacing w:after="120"/>
      </w:pPr>
      <w:r>
        <w:rPr>
          <w:rFonts w:ascii="Arial" w:cs="Arial" w:eastAsia="Arial" w:hAnsi="Arial"/>
          <w:color w:val="1A1A1A"/>
          <w:sz w:val="18"/>
          <w:szCs w:val="18"/>
        </w:rPr>
        <w:t xml:space="preserve">The streaming page gets deployed to creative.kartel.ai as a Next.js application on Vercel:</w:t>
      </w:r>
    </w:p>
    <w:p>
      <w:pPr>
        <w:spacing w:after="80"/>
        <w:ind w:left="360" w:hanging="180"/>
      </w:pPr>
      <w:r>
        <w:rPr>
          <w:rFonts w:ascii="Arial" w:cs="Arial" w:eastAsia="Arial" w:hAnsi="Arial"/>
          <w:color w:val="00A63E"/>
          <w:sz w:val="18"/>
          <w:szCs w:val="18"/>
        </w:rPr>
        <w:t xml:space="preserve">•  </w:t>
      </w:r>
      <w:r>
        <w:rPr>
          <w:rFonts w:ascii="Arial" w:cs="Arial" w:eastAsia="Arial" w:hAnsi="Arial"/>
          <w:color w:val="1A1A1A"/>
          <w:sz w:val="18"/>
          <w:szCs w:val="18"/>
        </w:rPr>
        <w:t xml:space="preserve">Password moves to a server-side API route with env var storage</w:t>
      </w:r>
    </w:p>
    <w:p>
      <w:pPr>
        <w:spacing w:after="80"/>
        <w:ind w:left="360" w:hanging="180"/>
      </w:pPr>
      <w:r>
        <w:rPr>
          <w:rFonts w:ascii="Arial" w:cs="Arial" w:eastAsia="Arial" w:hAnsi="Arial"/>
          <w:color w:val="00A63E"/>
          <w:sz w:val="18"/>
          <w:szCs w:val="18"/>
        </w:rPr>
        <w:t xml:space="preserve">•  </w:t>
      </w:r>
      <w:r>
        <w:rPr>
          <w:rFonts w:ascii="Arial" w:cs="Arial" w:eastAsia="Arial" w:hAnsi="Arial"/>
          <w:color w:val="1A1A1A"/>
          <w:sz w:val="18"/>
          <w:szCs w:val="18"/>
        </w:rPr>
        <w:t xml:space="preserve">Video catalog extracted to an editable JSON manifest file</w:t>
      </w:r>
    </w:p>
    <w:p>
      <w:pPr>
        <w:spacing w:after="80"/>
        <w:ind w:left="360" w:hanging="180"/>
      </w:pPr>
      <w:r>
        <w:rPr>
          <w:rFonts w:ascii="Arial" w:cs="Arial" w:eastAsia="Arial" w:hAnsi="Arial"/>
          <w:color w:val="00A63E"/>
          <w:sz w:val="18"/>
          <w:szCs w:val="18"/>
        </w:rPr>
        <w:t xml:space="preserve">•  </w:t>
      </w:r>
      <w:r>
        <w:rPr>
          <w:rFonts w:ascii="Arial" w:cs="Arial" w:eastAsia="Arial" w:hAnsi="Arial"/>
          <w:color w:val="1A1A1A"/>
          <w:sz w:val="18"/>
          <w:szCs w:val="18"/>
        </w:rPr>
        <w:t xml:space="preserve">Framer Motion for polished page transitions and modal animations</w:t>
      </w:r>
    </w:p>
    <w:p>
      <w:pPr>
        <w:spacing w:after="80"/>
        <w:ind w:left="360" w:hanging="180"/>
      </w:pPr>
      <w:r>
        <w:rPr>
          <w:rFonts w:ascii="Arial" w:cs="Arial" w:eastAsia="Arial" w:hAnsi="Arial"/>
          <w:color w:val="00A63E"/>
          <w:sz w:val="18"/>
          <w:szCs w:val="18"/>
        </w:rPr>
        <w:t xml:space="preserve">•  </w:t>
      </w:r>
      <w:r>
        <w:rPr>
          <w:rFonts w:ascii="Arial" w:cs="Arial" w:eastAsia="Arial" w:hAnsi="Arial"/>
          <w:color w:val="1A1A1A"/>
          <w:sz w:val="18"/>
          <w:szCs w:val="18"/>
        </w:rPr>
        <w:t xml:space="preserve">Server-side rendering for fast initial loads</w:t>
      </w:r>
    </w:p>
    <w:p>
      <w:pPr>
        <w:spacing w:after="80"/>
        <w:ind w:left="360" w:hanging="180"/>
      </w:pPr>
      <w:r>
        <w:rPr>
          <w:rFonts w:ascii="Arial" w:cs="Arial" w:eastAsia="Arial" w:hAnsi="Arial"/>
          <w:color w:val="00A63E"/>
          <w:sz w:val="18"/>
          <w:szCs w:val="18"/>
        </w:rPr>
        <w:t xml:space="preserve">•  </w:t>
      </w:r>
      <w:r>
        <w:rPr>
          <w:rFonts w:ascii="Arial" w:cs="Arial" w:eastAsia="Arial" w:hAnsi="Arial"/>
          <w:color w:val="1A1A1A"/>
          <w:sz w:val="18"/>
          <w:szCs w:val="18"/>
        </w:rPr>
        <w:t xml:space="preserve">SSL, edge CDN, and auto-deploy from GitHub via Vercel</w:t>
      </w:r>
    </w:p>
    <w:p>
      <w:pPr>
        <w:spacing w:after="60"/>
      </w:pPr>
    </w:p>
    <w:p>
      <w:pPr>
        <w:spacing w:after="100" w:before="240"/>
      </w:pPr>
      <w:r>
        <w:rPr>
          <w:rFonts w:ascii="Arial" w:cs="Arial" w:eastAsia="Arial" w:hAnsi="Arial"/>
          <w:color w:val="00A63E"/>
          <w:sz w:val="20"/>
          <w:szCs w:val="20"/>
        </w:rPr>
        <w:t xml:space="preserve">▶  </w:t>
      </w:r>
      <w:r>
        <w:rPr>
          <w:rFonts w:ascii="Arial" w:cs="Arial" w:eastAsia="Arial" w:hAnsi="Arial"/>
          <w:b/>
          <w:bCs/>
          <w:color w:val="1A1A1A"/>
          <w:sz w:val="22"/>
          <w:szCs w:val="22"/>
        </w:rPr>
        <w:t xml:space="preserve">Layer 2: Admin Dashboard (next phase)</w:t>
      </w:r>
    </w:p>
    <w:p>
      <w:pPr>
        <w:spacing w:after="120"/>
      </w:pPr>
      <w:r>
        <w:rPr>
          <w:rFonts w:ascii="Arial" w:cs="Arial" w:eastAsia="Arial" w:hAnsi="Arial"/>
          <w:color w:val="1A1A1A"/>
          <w:sz w:val="18"/>
          <w:szCs w:val="18"/>
        </w:rPr>
        <w:t xml:space="preserve">Internal management interface accessible only to @kartel.ai team members via Google OAuth:</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Drive Browser — </w:t>
      </w:r>
      <w:r>
        <w:rPr>
          <w:rFonts w:ascii="Arial" w:cs="Arial" w:eastAsia="Arial" w:hAnsi="Arial"/>
          <w:color w:val="1A1A1A"/>
          <w:sz w:val="18"/>
          <w:szCs w:val="18"/>
        </w:rPr>
        <w:t xml:space="preserve">Real-time mirror of the shared Drive folder with thumbnails, search, and file type indicators</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Collection Manager — </w:t>
      </w:r>
      <w:r>
        <w:rPr>
          <w:rFonts w:ascii="Arial" w:cs="Arial" w:eastAsia="Arial" w:hAnsi="Arial"/>
          <w:color w:val="1A1A1A"/>
          <w:sz w:val="18"/>
          <w:szCs w:val="18"/>
        </w:rPr>
        <w:t xml:space="preserve">Organize videos and media into categories, reorder, add/remove, edit metadata — no code changes needed</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Share Link Generator — </w:t>
      </w:r>
      <w:r>
        <w:rPr>
          <w:rFonts w:ascii="Arial" w:cs="Arial" w:eastAsia="Arial" w:hAnsi="Arial"/>
          <w:color w:val="1A1A1A"/>
          <w:sz w:val="18"/>
          <w:szCs w:val="18"/>
        </w:rPr>
        <w:t xml:space="preserve">Create unique private URLs for specific content collections with optional email/passcode access gates</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Analytics Dashboard — </w:t>
      </w:r>
      <w:r>
        <w:rPr>
          <w:rFonts w:ascii="Arial" w:cs="Arial" w:eastAsia="Arial" w:hAnsi="Arial"/>
          <w:color w:val="1A1A1A"/>
          <w:sz w:val="18"/>
          <w:szCs w:val="18"/>
        </w:rPr>
        <w:t xml:space="preserve">Per-link view metrics, per-video play counts, viewer identification, timeline charts, CSV export</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Slack Notifications — </w:t>
      </w:r>
      <w:r>
        <w:rPr>
          <w:rFonts w:ascii="Arial" w:cs="Arial" w:eastAsia="Arial" w:hAnsi="Arial"/>
          <w:color w:val="1A1A1A"/>
          <w:sz w:val="18"/>
          <w:szCs w:val="18"/>
        </w:rPr>
        <w:t xml:space="preserve">Alerts when share links are viewed for the first time</w:t>
      </w:r>
    </w:p>
    <w:p>
      <w:pPr>
        <w:spacing w:after="60"/>
      </w:pPr>
    </w:p>
    <w:p>
      <w:pPr>
        <w:spacing w:after="100" w:before="240"/>
      </w:pPr>
      <w:r>
        <w:rPr>
          <w:rFonts w:ascii="Arial" w:cs="Arial" w:eastAsia="Arial" w:hAnsi="Arial"/>
          <w:color w:val="00A63E"/>
          <w:sz w:val="20"/>
          <w:szCs w:val="20"/>
        </w:rPr>
        <w:t xml:space="preserve">▶  </w:t>
      </w:r>
      <w:r>
        <w:rPr>
          <w:rFonts w:ascii="Arial" w:cs="Arial" w:eastAsia="Arial" w:hAnsi="Arial"/>
          <w:b/>
          <w:bCs/>
          <w:color w:val="1A1A1A"/>
          <w:sz w:val="22"/>
          <w:szCs w:val="22"/>
        </w:rPr>
        <w:t xml:space="preserve">Beyond Video — Selective Content Portal</w:t>
      </w:r>
    </w:p>
    <w:p>
      <w:pPr>
        <w:spacing w:after="120"/>
      </w:pPr>
      <w:r>
        <w:rPr>
          <w:rFonts w:ascii="Arial" w:cs="Arial" w:eastAsia="Arial" w:hAnsi="Arial"/>
          <w:color w:val="1A1A1A"/>
          <w:sz w:val="18"/>
          <w:szCs w:val="18"/>
        </w:rPr>
        <w:t xml:space="preserve">The platform is designed to expand beyond video into a general-purpose branded content sharing tool:</w:t>
      </w:r>
    </w:p>
    <w:p>
      <w:pPr>
        <w:spacing w:after="80"/>
        <w:ind w:left="360" w:hanging="180"/>
      </w:pPr>
      <w:r>
        <w:rPr>
          <w:rFonts w:ascii="Arial" w:cs="Arial" w:eastAsia="Arial" w:hAnsi="Arial"/>
          <w:color w:val="00A63E"/>
          <w:sz w:val="18"/>
          <w:szCs w:val="18"/>
        </w:rPr>
        <w:t xml:space="preserve">•  </w:t>
      </w:r>
      <w:r>
        <w:rPr>
          <w:rFonts w:ascii="Arial" w:cs="Arial" w:eastAsia="Arial" w:hAnsi="Arial"/>
          <w:color w:val="1A1A1A"/>
          <w:sz w:val="18"/>
          <w:szCs w:val="18"/>
        </w:rPr>
        <w:t xml:space="preserve">Image galleries with lightbox viewing, presentation embeds (Google Slides, pitch decks), PDF and document viewers</w:t>
      </w:r>
    </w:p>
    <w:p>
      <w:pPr>
        <w:spacing w:after="80"/>
        <w:ind w:left="360" w:hanging="180"/>
      </w:pPr>
      <w:r>
        <w:rPr>
          <w:rFonts w:ascii="Arial" w:cs="Arial" w:eastAsia="Arial" w:hAnsi="Arial"/>
          <w:color w:val="00A63E"/>
          <w:sz w:val="18"/>
          <w:szCs w:val="18"/>
        </w:rPr>
        <w:t xml:space="preserve">•  </w:t>
      </w:r>
      <w:r>
        <w:rPr>
          <w:rFonts w:ascii="Arial" w:cs="Arial" w:eastAsia="Arial" w:hAnsi="Arial"/>
          <w:color w:val="1A1A1A"/>
          <w:sz w:val="18"/>
          <w:szCs w:val="18"/>
        </w:rPr>
        <w:t xml:space="preserve">Multiple layout templates: Showcase (hero video + grid), Gallery (media grid), Reel (video playlist), Deck (presentation focus)</w:t>
      </w:r>
    </w:p>
    <w:p>
      <w:pPr>
        <w:spacing w:after="80"/>
        <w:ind w:left="360" w:hanging="180"/>
      </w:pPr>
      <w:r>
        <w:rPr>
          <w:rFonts w:ascii="Arial" w:cs="Arial" w:eastAsia="Arial" w:hAnsi="Arial"/>
          <w:color w:val="00A63E"/>
          <w:sz w:val="18"/>
          <w:szCs w:val="18"/>
        </w:rPr>
        <w:t xml:space="preserve">•  </w:t>
      </w:r>
      <w:r>
        <w:rPr>
          <w:rFonts w:ascii="Arial" w:cs="Arial" w:eastAsia="Arial" w:hAnsi="Arial"/>
          <w:color w:val="1A1A1A"/>
          <w:sz w:val="18"/>
          <w:szCs w:val="18"/>
        </w:rPr>
        <w:t xml:space="preserve">Private collection links — each link renders only its assigned content, with no visibility into other collections or the admin layer</w:t>
      </w:r>
    </w:p>
    <w:p>
      <w:pPr>
        <w:spacing w:after="160" w:before="360"/>
      </w:pPr>
      <w:r>
        <w:rPr>
          <w:rFonts w:ascii="Arial" w:cs="Arial" w:eastAsia="Arial" w:hAnsi="Arial"/>
          <w:b/>
          <w:bCs/>
          <w:color w:val="00A63E"/>
          <w:sz w:val="26"/>
          <w:szCs w:val="26"/>
        </w:rPr>
        <w:t xml:space="preserve">TECH STACK — ZERO NEW SUBSCRIPTIONS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1260"/>
        <w:gridCol w:w="2520"/>
      </w:tblGrid>
      <w:tr>
        <w:tc>
          <w:tcPr>
            <w:tcW w:type="dxa" w:w="252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Layer</w:t>
            </w:r>
          </w:p>
        </w:tc>
        <w:tc>
          <w:tcPr>
            <w:tcW w:type="dxa" w:w="378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Technology</w:t>
            </w:r>
          </w:p>
        </w:tc>
        <w:tc>
          <w:tcPr>
            <w:tcW w:type="dxa" w:w="126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Cost</w:t>
            </w:r>
          </w:p>
        </w:tc>
        <w:tc>
          <w:tcPr>
            <w:tcW w:type="dxa" w:w="252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Notes</w:t>
            </w:r>
          </w:p>
        </w:tc>
      </w:tr>
      <w:tr>
        <w:tc>
          <w:tcPr>
            <w:tcW w:type="dxa" w:w="252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Framework</w:t>
            </w:r>
          </w:p>
        </w:tc>
        <w:tc>
          <w:tcPr>
            <w:tcW w:type="dxa" w:w="37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Next.js 14 (App Router)</w:t>
            </w:r>
          </w:p>
        </w:tc>
        <w:tc>
          <w:tcPr>
            <w:tcW w:type="dxa" w:w="12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A63E"/>
                <w:sz w:val="18"/>
                <w:szCs w:val="18"/>
              </w:rPr>
              <w:t xml:space="preserve">$0</w:t>
            </w:r>
          </w:p>
        </w:tc>
        <w:tc>
          <w:tcPr>
            <w:tcW w:type="dxa" w:w="252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SSR, API routes, static gen</w:t>
            </w:r>
          </w:p>
        </w:tc>
      </w:tr>
      <w:tr>
        <w:tc>
          <w:tcPr>
            <w:tcW w:type="dxa" w:w="252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Hosting</w:t>
            </w:r>
          </w:p>
        </w:tc>
        <w:tc>
          <w:tcPr>
            <w:tcW w:type="dxa" w:w="378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Vercel (free Hobby tier)</w:t>
            </w:r>
          </w:p>
        </w:tc>
        <w:tc>
          <w:tcPr>
            <w:tcW w:type="dxa" w:w="126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00A63E"/>
                <w:sz w:val="18"/>
                <w:szCs w:val="18"/>
              </w:rPr>
              <w:t xml:space="preserve">$0</w:t>
            </w:r>
          </w:p>
        </w:tc>
        <w:tc>
          <w:tcPr>
            <w:tcW w:type="dxa" w:w="252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Custom domain, SSL, edge CDN</w:t>
            </w:r>
          </w:p>
        </w:tc>
      </w:tr>
      <w:tr>
        <w:tc>
          <w:tcPr>
            <w:tcW w:type="dxa" w:w="252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Auth (admin)</w:t>
            </w:r>
          </w:p>
        </w:tc>
        <w:tc>
          <w:tcPr>
            <w:tcW w:type="dxa" w:w="37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NextAuth.js + Google OAuth</w:t>
            </w:r>
          </w:p>
        </w:tc>
        <w:tc>
          <w:tcPr>
            <w:tcW w:type="dxa" w:w="12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A63E"/>
                <w:sz w:val="18"/>
                <w:szCs w:val="18"/>
              </w:rPr>
              <w:t xml:space="preserve">$0</w:t>
            </w:r>
          </w:p>
        </w:tc>
        <w:tc>
          <w:tcPr>
            <w:tcW w:type="dxa" w:w="252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@kartel.ai domain restriction</w:t>
            </w:r>
          </w:p>
        </w:tc>
      </w:tr>
      <w:tr>
        <w:tc>
          <w:tcPr>
            <w:tcW w:type="dxa" w:w="252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Database</w:t>
            </w:r>
          </w:p>
        </w:tc>
        <w:tc>
          <w:tcPr>
            <w:tcW w:type="dxa" w:w="378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Google Sheets API</w:t>
            </w:r>
          </w:p>
        </w:tc>
        <w:tc>
          <w:tcPr>
            <w:tcW w:type="dxa" w:w="126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00A63E"/>
                <w:sz w:val="18"/>
                <w:szCs w:val="18"/>
              </w:rPr>
              <w:t xml:space="preserve">$0</w:t>
            </w:r>
          </w:p>
        </w:tc>
        <w:tc>
          <w:tcPr>
            <w:tcW w:type="dxa" w:w="252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Existing Google Workspace</w:t>
            </w:r>
          </w:p>
        </w:tc>
      </w:tr>
      <w:tr>
        <w:tc>
          <w:tcPr>
            <w:tcW w:type="dxa" w:w="252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Content</w:t>
            </w:r>
          </w:p>
        </w:tc>
        <w:tc>
          <w:tcPr>
            <w:tcW w:type="dxa" w:w="37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Google Drive API</w:t>
            </w:r>
          </w:p>
        </w:tc>
        <w:tc>
          <w:tcPr>
            <w:tcW w:type="dxa" w:w="12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A63E"/>
                <w:sz w:val="18"/>
                <w:szCs w:val="18"/>
              </w:rPr>
              <w:t xml:space="preserve">$0</w:t>
            </w:r>
          </w:p>
        </w:tc>
        <w:tc>
          <w:tcPr>
            <w:tcW w:type="dxa" w:w="252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Existing shared Drive folder</w:t>
            </w:r>
          </w:p>
        </w:tc>
      </w:tr>
      <w:tr>
        <w:tc>
          <w:tcPr>
            <w:tcW w:type="dxa" w:w="252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Video player</w:t>
            </w:r>
          </w:p>
        </w:tc>
        <w:tc>
          <w:tcPr>
            <w:tcW w:type="dxa" w:w="378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Drive embed + Video.js</w:t>
            </w:r>
          </w:p>
        </w:tc>
        <w:tc>
          <w:tcPr>
            <w:tcW w:type="dxa" w:w="126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00A63E"/>
                <w:sz w:val="18"/>
                <w:szCs w:val="18"/>
              </w:rPr>
              <w:t xml:space="preserve">$0</w:t>
            </w:r>
          </w:p>
        </w:tc>
        <w:tc>
          <w:tcPr>
            <w:tcW w:type="dxa" w:w="252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Open source</w:t>
            </w:r>
          </w:p>
        </w:tc>
      </w:tr>
      <w:tr>
        <w:tc>
          <w:tcPr>
            <w:tcW w:type="dxa" w:w="252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Styling</w:t>
            </w:r>
          </w:p>
        </w:tc>
        <w:tc>
          <w:tcPr>
            <w:tcW w:type="dxa" w:w="37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Tailwind CSS + Framer Motion</w:t>
            </w:r>
          </w:p>
        </w:tc>
        <w:tc>
          <w:tcPr>
            <w:tcW w:type="dxa" w:w="12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A63E"/>
                <w:sz w:val="18"/>
                <w:szCs w:val="18"/>
              </w:rPr>
              <w:t xml:space="preserve">$0</w:t>
            </w:r>
          </w:p>
        </w:tc>
        <w:tc>
          <w:tcPr>
            <w:tcW w:type="dxa" w:w="252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Open source</w:t>
            </w:r>
          </w:p>
        </w:tc>
      </w:tr>
      <w:tr>
        <w:tc>
          <w:tcPr>
            <w:tcW w:type="dxa" w:w="252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Notifications</w:t>
            </w:r>
          </w:p>
        </w:tc>
        <w:tc>
          <w:tcPr>
            <w:tcW w:type="dxa" w:w="378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Slack webhooks</w:t>
            </w:r>
          </w:p>
        </w:tc>
        <w:tc>
          <w:tcPr>
            <w:tcW w:type="dxa" w:w="126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00A63E"/>
                <w:sz w:val="18"/>
                <w:szCs w:val="18"/>
              </w:rPr>
              <w:t xml:space="preserve">$0</w:t>
            </w:r>
          </w:p>
        </w:tc>
        <w:tc>
          <w:tcPr>
            <w:tcW w:type="dxa" w:w="252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Existing Slack workspace</w:t>
            </w:r>
          </w:p>
        </w:tc>
      </w:tr>
      <w:tr>
        <w:tc>
          <w:tcPr>
            <w:tcW w:type="dxa" w:w="2520"/>
            <w:tcBorders>
              <w:top w:val="single" w:color="333333" w:sz="1"/>
              <w:left w:val="single" w:color="333333" w:sz="1"/>
              <w:bottom w:val="single" w:color="333333" w:sz="1"/>
              <w:right w:val="single" w:color="333333" w:sz="1"/>
            </w:tcBorders>
            <w:shd w:fill="E8F5E9"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TOTAL</w:t>
            </w:r>
          </w:p>
        </w:tc>
        <w:tc>
          <w:tcPr>
            <w:tcW w:type="dxa" w:w="3780"/>
            <w:tcBorders>
              <w:top w:val="single" w:color="333333" w:sz="1"/>
              <w:left w:val="single" w:color="333333" w:sz="1"/>
              <w:bottom w:val="single" w:color="333333" w:sz="1"/>
              <w:right w:val="single" w:color="333333" w:sz="1"/>
            </w:tcBorders>
            <w:shd w:fill="E8F5E9"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
            </w:r>
          </w:p>
        </w:tc>
        <w:tc>
          <w:tcPr>
            <w:tcW w:type="dxa" w:w="1260"/>
            <w:tcBorders>
              <w:top w:val="single" w:color="333333" w:sz="1"/>
              <w:left w:val="single" w:color="333333" w:sz="1"/>
              <w:bottom w:val="single" w:color="333333" w:sz="1"/>
              <w:right w:val="single" w:color="333333" w:sz="1"/>
            </w:tcBorders>
            <w:shd w:fill="E8F5E9" w:val="clear"/>
            <w:tcMar>
              <w:top w:type="dxa" w:w="60"/>
              <w:left w:type="dxa" w:w="120"/>
              <w:bottom w:type="dxa" w:w="60"/>
              <w:right w:type="dxa" w:w="120"/>
            </w:tcMar>
          </w:tcPr>
          <w:p>
            <w:pPr>
              <w:spacing w:after="0"/>
            </w:pPr>
            <w:r>
              <w:rPr>
                <w:rFonts w:ascii="Arial" w:cs="Arial" w:eastAsia="Arial" w:hAnsi="Arial"/>
                <w:b/>
                <w:bCs/>
                <w:color w:val="00A63E"/>
                <w:sz w:val="18"/>
                <w:szCs w:val="18"/>
              </w:rPr>
              <w:t xml:space="preserve">$0/mo</w:t>
            </w:r>
          </w:p>
        </w:tc>
        <w:tc>
          <w:tcPr>
            <w:tcW w:type="dxa" w:w="2520"/>
            <w:tcBorders>
              <w:top w:val="single" w:color="333333" w:sz="1"/>
              <w:left w:val="single" w:color="333333" w:sz="1"/>
              <w:bottom w:val="single" w:color="333333" w:sz="1"/>
              <w:right w:val="single" w:color="333333" w:sz="1"/>
            </w:tcBorders>
            <w:shd w:fill="E8F5E9"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All existing infrastructure</w:t>
            </w:r>
          </w:p>
        </w:tc>
      </w:tr>
    </w:tbl>
    <w:p>
      <w:r>
        <w:br w:type="page"/>
      </w:r>
    </w:p>
    <w:p>
      <w:pPr>
        <w:spacing w:after="160" w:before="360"/>
      </w:pPr>
      <w:r>
        <w:rPr>
          <w:rFonts w:ascii="Arial" w:cs="Arial" w:eastAsia="Arial" w:hAnsi="Arial"/>
          <w:b/>
          <w:bCs/>
          <w:color w:val="00A63E"/>
          <w:sz w:val="26"/>
          <w:szCs w:val="26"/>
        </w:rPr>
        <w:t xml:space="preserve">INTEGRATION POINTS</w:t>
      </w:r>
    </w:p>
    <w:p>
      <w:pPr>
        <w:spacing w:after="120"/>
      </w:pPr>
      <w:r>
        <w:rPr>
          <w:rFonts w:ascii="Arial" w:cs="Arial" w:eastAsia="Arial" w:hAnsi="Arial"/>
          <w:color w:val="1A1A1A"/>
          <w:sz w:val="18"/>
          <w:szCs w:val="18"/>
        </w:rPr>
        <w:t xml:space="preserve">The architecture is designed to be modular and collaborative. Here’s what matters for anyone building related tools:</w:t>
      </w:r>
    </w:p>
    <w:p>
      <w:pPr>
        <w:spacing w:after="60"/>
      </w:pP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Video catalog is data-driven — </w:t>
      </w:r>
      <w:r>
        <w:rPr>
          <w:rFonts w:ascii="Arial" w:cs="Arial" w:eastAsia="Arial" w:hAnsi="Arial"/>
          <w:color w:val="1A1A1A"/>
          <w:sz w:val="18"/>
          <w:szCs w:val="18"/>
        </w:rPr>
        <w:t xml:space="preserve">Adding or reorganizing content means editing a JSON file (or, in V2, using the admin UI). No frontend code changes needed.</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Drive integration is read-only — </w:t>
      </w:r>
      <w:r>
        <w:rPr>
          <w:rFonts w:ascii="Arial" w:cs="Arial" w:eastAsia="Arial" w:hAnsi="Arial"/>
          <w:color w:val="1A1A1A"/>
          <w:sz w:val="18"/>
          <w:szCs w:val="18"/>
        </w:rPr>
        <w:t xml:space="preserve">The platform mirrors whatever is in the shared Drive folder. Upload a video to Drive and it becomes available to the portal.</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Share links are isolated — </w:t>
      </w:r>
      <w:r>
        <w:rPr>
          <w:rFonts w:ascii="Arial" w:cs="Arial" w:eastAsia="Arial" w:hAnsi="Arial"/>
          <w:color w:val="1A1A1A"/>
          <w:sz w:val="18"/>
          <w:szCs w:val="18"/>
        </w:rPr>
        <w:t xml:space="preserve">Each generated link only sees its own content. The system supports multiple independent collections from the same codebase.</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Design system is tokenized — </w:t>
      </w:r>
      <w:r>
        <w:rPr>
          <w:rFonts w:ascii="Arial" w:cs="Arial" w:eastAsia="Arial" w:hAnsi="Arial"/>
          <w:color w:val="1A1A1A"/>
          <w:sz w:val="18"/>
          <w:szCs w:val="18"/>
        </w:rPr>
        <w:t xml:space="preserve">Colors, fonts, and spacing are defined as CSS variables / Tailwind tokens. Brand changes propagate everywhere instantly.</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Public viewer is decoupled — </w:t>
      </w:r>
      <w:r>
        <w:rPr>
          <w:rFonts w:ascii="Arial" w:cs="Arial" w:eastAsia="Arial" w:hAnsi="Arial"/>
          <w:color w:val="1A1A1A"/>
          <w:sz w:val="18"/>
          <w:szCs w:val="18"/>
        </w:rPr>
        <w:t xml:space="preserve">The viewer page is a standalone component. It can be embedded, iframed, or extended without touching the admin layer.</w:t>
      </w:r>
    </w:p>
    <w:p>
      <w:pPr>
        <w:spacing w:after="60"/>
      </w:pPr>
    </w:p>
    <w:p>
      <w:pPr>
        <w:spacing w:after="120"/>
      </w:pPr>
      <w:r>
        <w:rPr>
          <w:rFonts w:ascii="Arial" w:cs="Arial" w:eastAsia="Arial" w:hAnsi="Arial"/>
          <w:color w:val="1A1A1A"/>
          <w:sz w:val="18"/>
          <w:szCs w:val="18"/>
        </w:rPr>
        <w:t xml:space="preserve">If you’re building anything that touches the shared Drive content or the branded viewing experience, this platform is designed to be the connective layer. Happy to walk through the prototype live or share the source for review.</w:t>
      </w:r>
    </w:p>
    <w:p>
      <w:pPr>
        <w:spacing w:after="160" w:before="360"/>
      </w:pPr>
      <w:r>
        <w:rPr>
          <w:rFonts w:ascii="Arial" w:cs="Arial" w:eastAsia="Arial" w:hAnsi="Arial"/>
          <w:b/>
          <w:bCs/>
          <w:color w:val="00A63E"/>
          <w:sz w:val="26"/>
          <w:szCs w:val="26"/>
        </w:rPr>
        <w:t xml:space="preserve">KEY FILES</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kartel-creative-v2.html — </w:t>
      </w:r>
      <w:r>
        <w:rPr>
          <w:rFonts w:ascii="Arial" w:cs="Arial" w:eastAsia="Arial" w:hAnsi="Arial"/>
          <w:color w:val="1A1A1A"/>
          <w:sz w:val="18"/>
          <w:szCs w:val="18"/>
        </w:rPr>
        <w:t xml:space="preserve">Current working prototype — open in any browser to see the full 127-video interface</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Kartel_Content_Portal_Unified_Build_Plan.docx — </w:t>
      </w:r>
      <w:r>
        <w:rPr>
          <w:rFonts w:ascii="Arial" w:cs="Arial" w:eastAsia="Arial" w:hAnsi="Arial"/>
          <w:color w:val="1A1A1A"/>
          <w:sz w:val="18"/>
          <w:szCs w:val="18"/>
        </w:rPr>
        <w:t xml:space="preserve">Full build plan with phased timeline, database schema, architecture details, and cost analysis</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Video catalog data — </w:t>
      </w:r>
      <w:r>
        <w:rPr>
          <w:rFonts w:ascii="Arial" w:cs="Arial" w:eastAsia="Arial" w:hAnsi="Arial"/>
          <w:color w:val="1A1A1A"/>
          <w:sz w:val="18"/>
          <w:szCs w:val="18"/>
        </w:rPr>
        <w:t xml:space="preserve">127 entries with Google Drive file IDs embedded in the prototype source, ready to export as JSON on request</w:t>
      </w:r>
    </w:p>
    <w:p>
      <w:pPr>
        <w:pBdr>
          <w:bottom w:val="single" w:color="333333" w:sz="4" w:space="1"/>
        </w:pBdr>
        <w:spacing w:after="200" w:before="200"/>
      </w:pPr>
    </w:p>
    <w:p>
      <w:pPr>
        <w:spacing w:after="120"/>
      </w:pPr>
      <w:r>
        <w:rPr>
          <w:rFonts w:ascii="Arial" w:cs="Arial" w:eastAsia="Arial" w:hAnsi="Arial"/>
          <w:b/>
          <w:bCs/>
          <w:color w:val="00A63E"/>
          <w:sz w:val="18"/>
          <w:szCs w:val="18"/>
        </w:rPr>
        <w:t xml:space="preserve">Questions? </w:t>
      </w:r>
      <w:r>
        <w:rPr>
          <w:rFonts w:ascii="Arial" w:cs="Arial" w:eastAsia="Arial" w:hAnsi="Arial"/>
          <w:color w:val="1A1A1A"/>
          <w:sz w:val="18"/>
          <w:szCs w:val="18"/>
        </w:rPr>
        <w:t xml:space="preserve">DM Lenox or drop into the prototype and take a look. The HTML file is fully self-contained — just open it in a browser.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i/>
        <w:iCs/>
        <w:color w:val="666666"/>
        <w:sz w:val="14"/>
        <w:szCs w:val="14"/>
      </w:rPr>
      <w:t xml:space="preserve">Generated by Kartel REV Agent  |  April 6,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4"/>
        <w:szCs w:val="14"/>
      </w:rPr>
      <w:t xml:space="preserve">KARTEL AI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2026-04-07T01:53:50.062Z</dcterms:created>
  <dcterms:modified xsi:type="dcterms:W3CDTF">2026-04-07T01:53:50.062Z</dcterms:modified>
</cp:coreProperties>
</file>

<file path=docProps/custom.xml><?xml version="1.0" encoding="utf-8"?>
<Properties xmlns="http://schemas.openxmlformats.org/officeDocument/2006/custom-properties" xmlns:vt="http://schemas.openxmlformats.org/officeDocument/2006/docPropsVTypes"/>
</file>