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AB83" w14:textId="11C8A475" w:rsidR="00C81340" w:rsidRPr="00C75150" w:rsidRDefault="00C81340" w:rsidP="00C81340">
      <w:pPr>
        <w:pStyle w:val="Heading1"/>
        <w:rPr>
          <w:highlight w:val="white"/>
        </w:rPr>
      </w:pPr>
      <w:bookmarkStart w:id="0" w:name="_Toc131506358"/>
      <w:r w:rsidRPr="00C75150">
        <w:rPr>
          <w:highlight w:val="white"/>
        </w:rPr>
        <w:t>NETWORK LAYER – IPv6</w:t>
      </w:r>
      <w:bookmarkEnd w:id="0"/>
    </w:p>
    <w:p w14:paraId="14247A5D" w14:textId="77777777" w:rsidR="00C81340" w:rsidRPr="00C75150" w:rsidRDefault="00C81340" w:rsidP="00C81340">
      <w:pPr>
        <w:ind w:left="3" w:hanging="3"/>
        <w:jc w:val="center"/>
        <w:rPr>
          <w:sz w:val="28"/>
          <w:szCs w:val="28"/>
          <w:highlight w:val="white"/>
          <w:lang w:val="en-US"/>
        </w:rPr>
      </w:pPr>
    </w:p>
    <w:p w14:paraId="5676F6FC" w14:textId="77777777" w:rsidR="00C81340" w:rsidRPr="00C75150" w:rsidRDefault="00C81340" w:rsidP="00C81340">
      <w:pPr>
        <w:ind w:left="3" w:hanging="3"/>
        <w:jc w:val="both"/>
        <w:rPr>
          <w:sz w:val="28"/>
          <w:szCs w:val="28"/>
          <w:highlight w:val="white"/>
          <w:lang w:val="en-US"/>
        </w:rPr>
      </w:pPr>
      <w:r w:rsidRPr="00C75150">
        <w:rPr>
          <w:sz w:val="28"/>
          <w:szCs w:val="28"/>
          <w:highlight w:val="white"/>
          <w:lang w:val="en-US"/>
        </w:rPr>
        <w:t>1. Objectives</w:t>
      </w:r>
    </w:p>
    <w:p w14:paraId="2CEDFA0A" w14:textId="77777777" w:rsidR="00C81340" w:rsidRPr="00C75150" w:rsidRDefault="00C81340" w:rsidP="00C81340">
      <w:pPr>
        <w:ind w:left="2" w:hanging="2"/>
        <w:jc w:val="both"/>
        <w:rPr>
          <w:highlight w:val="white"/>
          <w:lang w:val="en-US"/>
        </w:rPr>
      </w:pPr>
      <w:r w:rsidRPr="00C75150">
        <w:rPr>
          <w:highlight w:val="white"/>
          <w:lang w:val="en-US"/>
        </w:rPr>
        <w:t xml:space="preserve">At the end of the practical activity, students will be able: to explain the characteristics of the IPv6 protocol, </w:t>
      </w:r>
      <w:proofErr w:type="gramStart"/>
      <w:r w:rsidRPr="00C75150">
        <w:rPr>
          <w:highlight w:val="white"/>
          <w:lang w:val="en-US"/>
        </w:rPr>
        <w:t>to describe</w:t>
      </w:r>
      <w:proofErr w:type="gramEnd"/>
      <w:r w:rsidRPr="00C75150">
        <w:rPr>
          <w:highlight w:val="white"/>
          <w:lang w:val="en-US"/>
        </w:rPr>
        <w:t xml:space="preserve"> the dynamic IPv6 configuration, to explain the routing process, and to implement basic IPv6 network configurations.</w:t>
      </w:r>
    </w:p>
    <w:p w14:paraId="409E18F7" w14:textId="77777777" w:rsidR="00C81340" w:rsidRPr="00C75150" w:rsidRDefault="00C81340" w:rsidP="00C81340">
      <w:pPr>
        <w:spacing w:after="0"/>
        <w:ind w:left="2" w:hanging="2"/>
        <w:jc w:val="both"/>
        <w:rPr>
          <w:highlight w:val="white"/>
          <w:lang w:val="en-US"/>
        </w:rPr>
      </w:pPr>
    </w:p>
    <w:p w14:paraId="0C309293" w14:textId="77777777" w:rsidR="00C81340" w:rsidRPr="00C75150" w:rsidRDefault="00C81340" w:rsidP="00C81340">
      <w:pPr>
        <w:ind w:left="3" w:hanging="3"/>
        <w:jc w:val="both"/>
        <w:rPr>
          <w:sz w:val="28"/>
          <w:szCs w:val="28"/>
          <w:highlight w:val="white"/>
          <w:lang w:val="en-US"/>
        </w:rPr>
      </w:pPr>
      <w:r w:rsidRPr="00C75150">
        <w:rPr>
          <w:sz w:val="28"/>
          <w:szCs w:val="28"/>
          <w:highlight w:val="white"/>
          <w:lang w:val="en-US"/>
        </w:rPr>
        <w:t>2. Theoretical considerations</w:t>
      </w:r>
    </w:p>
    <w:p w14:paraId="3E73D8E2" w14:textId="77777777" w:rsidR="00C81340" w:rsidRPr="00C75150" w:rsidRDefault="00C81340" w:rsidP="00C81340">
      <w:pPr>
        <w:ind w:left="1" w:hanging="3"/>
        <w:jc w:val="both"/>
        <w:rPr>
          <w:lang w:val="en-US"/>
        </w:rPr>
      </w:pPr>
      <w:r w:rsidRPr="00C75150">
        <w:rPr>
          <w:lang w:val="en-US"/>
        </w:rPr>
        <w:t>The current practical work focuses on the Network layer of the ISO/OSI stack (Figure 7.1).</w:t>
      </w:r>
    </w:p>
    <w:p w14:paraId="7D543AE0" w14:textId="77777777" w:rsidR="00C81340" w:rsidRPr="00C75150" w:rsidRDefault="00C81340" w:rsidP="00C81340">
      <w:pPr>
        <w:ind w:left="1" w:hanging="3"/>
        <w:jc w:val="center"/>
        <w:rPr>
          <w:szCs w:val="24"/>
          <w:highlight w:val="white"/>
          <w:lang w:val="en-US"/>
        </w:rPr>
      </w:pPr>
      <w:r w:rsidRPr="00C75150">
        <w:rPr>
          <w:noProof/>
          <w:highlight w:val="white"/>
          <w:lang w:val="en-US"/>
        </w:rPr>
        <w:drawing>
          <wp:inline distT="114300" distB="114300" distL="114300" distR="114300" wp14:anchorId="038832CB" wp14:editId="1B11586F">
            <wp:extent cx="4422549" cy="2628000"/>
            <wp:effectExtent l="0" t="0" r="0" b="127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referRelativeResize="0"/>
                  </pic:nvPicPr>
                  <pic:blipFill>
                    <a:blip r:embed="rId5"/>
                    <a:srcRect/>
                    <a:stretch>
                      <a:fillRect/>
                    </a:stretch>
                  </pic:blipFill>
                  <pic:spPr>
                    <a:xfrm>
                      <a:off x="0" y="0"/>
                      <a:ext cx="4422549" cy="2628000"/>
                    </a:xfrm>
                    <a:prstGeom prst="rect">
                      <a:avLst/>
                    </a:prstGeom>
                    <a:ln/>
                  </pic:spPr>
                </pic:pic>
              </a:graphicData>
            </a:graphic>
          </wp:inline>
        </w:drawing>
      </w:r>
    </w:p>
    <w:p w14:paraId="2363AF58" w14:textId="77777777" w:rsidR="00C81340" w:rsidRPr="00C75150" w:rsidRDefault="00C81340" w:rsidP="00C81340">
      <w:pPr>
        <w:ind w:left="360"/>
        <w:jc w:val="center"/>
        <w:rPr>
          <w:i/>
          <w:sz w:val="22"/>
          <w:lang w:val="en-US"/>
        </w:rPr>
      </w:pPr>
      <w:r w:rsidRPr="00C75150">
        <w:rPr>
          <w:b/>
          <w:sz w:val="22"/>
          <w:lang w:val="en-US"/>
        </w:rPr>
        <w:t>Figure 7.1</w:t>
      </w:r>
      <w:r w:rsidRPr="00C75150">
        <w:rPr>
          <w:sz w:val="22"/>
          <w:lang w:val="en-US"/>
        </w:rPr>
        <w:t xml:space="preserve"> </w:t>
      </w:r>
      <w:r w:rsidRPr="00C75150">
        <w:rPr>
          <w:i/>
          <w:sz w:val="22"/>
          <w:lang w:val="en-US"/>
        </w:rPr>
        <w:t xml:space="preserve">Network stack models and PDU naming in each level. The arrows indicate the addressed layers in the current </w:t>
      </w:r>
      <w:proofErr w:type="gramStart"/>
      <w:r w:rsidRPr="00C75150">
        <w:rPr>
          <w:i/>
          <w:sz w:val="22"/>
          <w:lang w:val="en-US"/>
        </w:rPr>
        <w:t>activity</w:t>
      </w:r>
      <w:proofErr w:type="gramEnd"/>
    </w:p>
    <w:p w14:paraId="424A8222" w14:textId="77777777" w:rsidR="00C81340" w:rsidRPr="00C75150" w:rsidRDefault="00C81340" w:rsidP="00C81340">
      <w:pPr>
        <w:ind w:left="2" w:hanging="2"/>
        <w:jc w:val="both"/>
        <w:rPr>
          <w:highlight w:val="white"/>
          <w:lang w:val="en-US"/>
        </w:rPr>
      </w:pPr>
      <w:r w:rsidRPr="00C75150">
        <w:rPr>
          <w:b/>
          <w:highlight w:val="white"/>
          <w:lang w:val="en-US"/>
        </w:rPr>
        <w:t>2.1 IPv6</w:t>
      </w:r>
    </w:p>
    <w:p w14:paraId="3F6F30E9" w14:textId="77777777" w:rsidR="00C81340" w:rsidRPr="00C75150" w:rsidRDefault="00C81340" w:rsidP="00C81340">
      <w:pPr>
        <w:ind w:left="2" w:hanging="2"/>
        <w:jc w:val="both"/>
        <w:rPr>
          <w:highlight w:val="white"/>
          <w:lang w:val="en-US"/>
        </w:rPr>
      </w:pPr>
      <w:r w:rsidRPr="00C75150">
        <w:rPr>
          <w:highlight w:val="white"/>
          <w:lang w:val="en-US"/>
        </w:rPr>
        <w:t>IPv6 was developed by the Internet Engineering Task Force (IETF) to overcome the limitations of IPv4.</w:t>
      </w:r>
    </w:p>
    <w:p w14:paraId="27B43D54" w14:textId="77777777" w:rsidR="00C81340" w:rsidRPr="00C75150" w:rsidRDefault="00C81340" w:rsidP="00C81340">
      <w:pPr>
        <w:ind w:left="2" w:hanging="2"/>
        <w:jc w:val="both"/>
        <w:rPr>
          <w:highlight w:val="white"/>
          <w:lang w:val="en-US"/>
        </w:rPr>
      </w:pPr>
      <w:r w:rsidRPr="00C75150">
        <w:rPr>
          <w:lang w:val="en-US"/>
        </w:rPr>
        <w:t>The main limitation of IPv4 is the exhaustion of addresses because the address request is larger than the address space provided by the 32 bits of the address. The solution for the IPv4 address depletion is private addressing and NAT. This solution in turn creates several drawbacks such as l</w:t>
      </w:r>
      <w:r w:rsidRPr="00C75150">
        <w:rPr>
          <w:highlight w:val="white"/>
          <w:lang w:val="en-US"/>
        </w:rPr>
        <w:t>ack of end-to-end connectivity</w:t>
      </w:r>
      <w:r w:rsidRPr="00C75150">
        <w:rPr>
          <w:lang w:val="en-US"/>
        </w:rPr>
        <w:t xml:space="preserve"> and </w:t>
      </w:r>
      <w:r w:rsidRPr="00C75150">
        <w:rPr>
          <w:highlight w:val="white"/>
          <w:lang w:val="en-US"/>
        </w:rPr>
        <w:t>increased network complexity</w:t>
      </w:r>
      <w:r w:rsidRPr="00C75150">
        <w:rPr>
          <w:lang w:val="en-US"/>
        </w:rPr>
        <w:t>.</w:t>
      </w:r>
    </w:p>
    <w:p w14:paraId="48A17B75" w14:textId="77777777" w:rsidR="00C81340" w:rsidRPr="00C75150" w:rsidRDefault="00C81340" w:rsidP="00C81340">
      <w:pPr>
        <w:ind w:left="2" w:hanging="2"/>
        <w:jc w:val="both"/>
        <w:rPr>
          <w:highlight w:val="white"/>
          <w:lang w:val="en-US"/>
        </w:rPr>
      </w:pPr>
      <w:r w:rsidRPr="00C75150">
        <w:rPr>
          <w:highlight w:val="white"/>
          <w:lang w:val="en-US"/>
        </w:rPr>
        <w:t>IPv6 provides the following improvements:</w:t>
      </w:r>
    </w:p>
    <w:p w14:paraId="760A1D54" w14:textId="77777777" w:rsidR="00C81340" w:rsidRPr="00C75150" w:rsidRDefault="00C81340" w:rsidP="00C81340">
      <w:pPr>
        <w:pStyle w:val="ListParagraph"/>
        <w:numPr>
          <w:ilvl w:val="0"/>
          <w:numId w:val="1"/>
        </w:numPr>
        <w:suppressAutoHyphens/>
        <w:spacing w:after="0" w:line="240" w:lineRule="auto"/>
        <w:jc w:val="both"/>
        <w:outlineLvl w:val="0"/>
        <w:rPr>
          <w:highlight w:val="white"/>
          <w:lang w:val="en-US"/>
        </w:rPr>
      </w:pPr>
      <w:bookmarkStart w:id="1" w:name="_Toc130283441"/>
      <w:bookmarkStart w:id="2" w:name="_Toc131506359"/>
      <w:r w:rsidRPr="00C75150">
        <w:rPr>
          <w:highlight w:val="white"/>
          <w:lang w:val="en-US"/>
        </w:rPr>
        <w:t xml:space="preserve">Increased address space based on </w:t>
      </w:r>
      <w:proofErr w:type="gramStart"/>
      <w:r w:rsidRPr="00C75150">
        <w:rPr>
          <w:highlight w:val="white"/>
          <w:lang w:val="en-US"/>
        </w:rPr>
        <w:t>128 bit</w:t>
      </w:r>
      <w:proofErr w:type="gramEnd"/>
      <w:r w:rsidRPr="00C75150">
        <w:rPr>
          <w:highlight w:val="white"/>
          <w:lang w:val="en-US"/>
        </w:rPr>
        <w:t xml:space="preserve"> address;</w:t>
      </w:r>
      <w:bookmarkEnd w:id="1"/>
      <w:bookmarkEnd w:id="2"/>
    </w:p>
    <w:p w14:paraId="7D1419F2" w14:textId="77777777" w:rsidR="00C81340" w:rsidRPr="00C75150" w:rsidRDefault="00C81340" w:rsidP="00C81340">
      <w:pPr>
        <w:pStyle w:val="ListParagraph"/>
        <w:numPr>
          <w:ilvl w:val="0"/>
          <w:numId w:val="1"/>
        </w:numPr>
        <w:suppressAutoHyphens/>
        <w:spacing w:after="0" w:line="240" w:lineRule="auto"/>
        <w:jc w:val="both"/>
        <w:outlineLvl w:val="0"/>
        <w:rPr>
          <w:highlight w:val="white"/>
          <w:lang w:val="en-US"/>
        </w:rPr>
      </w:pPr>
      <w:bookmarkStart w:id="3" w:name="_Toc130283442"/>
      <w:bookmarkStart w:id="4" w:name="_Toc131506360"/>
      <w:r w:rsidRPr="00C75150">
        <w:rPr>
          <w:highlight w:val="white"/>
          <w:lang w:val="en-US"/>
        </w:rPr>
        <w:t xml:space="preserve">Improved packet handling due to the simplified header with fewer </w:t>
      </w:r>
      <w:proofErr w:type="gramStart"/>
      <w:r w:rsidRPr="00C75150">
        <w:rPr>
          <w:highlight w:val="white"/>
          <w:lang w:val="en-US"/>
        </w:rPr>
        <w:t>fields;</w:t>
      </w:r>
      <w:bookmarkEnd w:id="3"/>
      <w:bookmarkEnd w:id="4"/>
      <w:proofErr w:type="gramEnd"/>
    </w:p>
    <w:p w14:paraId="073451A1" w14:textId="77777777" w:rsidR="00C81340" w:rsidRPr="00C75150" w:rsidRDefault="00C81340" w:rsidP="00C81340">
      <w:pPr>
        <w:pStyle w:val="ListParagraph"/>
        <w:numPr>
          <w:ilvl w:val="0"/>
          <w:numId w:val="1"/>
        </w:numPr>
        <w:suppressAutoHyphens/>
        <w:spacing w:after="0" w:line="240" w:lineRule="auto"/>
        <w:jc w:val="both"/>
        <w:outlineLvl w:val="0"/>
        <w:rPr>
          <w:highlight w:val="white"/>
          <w:lang w:val="en-US"/>
        </w:rPr>
      </w:pPr>
      <w:bookmarkStart w:id="5" w:name="_Toc130283443"/>
      <w:bookmarkStart w:id="6" w:name="_Toc131506361"/>
      <w:r w:rsidRPr="00C75150">
        <w:rPr>
          <w:highlight w:val="white"/>
          <w:lang w:val="en-US"/>
        </w:rPr>
        <w:t>Eliminates the need for NAT by eliminating the need for private addresses.</w:t>
      </w:r>
      <w:bookmarkEnd w:id="5"/>
      <w:bookmarkEnd w:id="6"/>
    </w:p>
    <w:p w14:paraId="7D2C3293" w14:textId="77777777" w:rsidR="00C81340" w:rsidRPr="00C75150" w:rsidRDefault="00C81340" w:rsidP="00C81340">
      <w:pPr>
        <w:spacing w:line="240" w:lineRule="auto"/>
        <w:ind w:left="2" w:hanging="2"/>
        <w:jc w:val="both"/>
        <w:rPr>
          <w:highlight w:val="white"/>
          <w:lang w:val="en-US"/>
        </w:rPr>
      </w:pPr>
    </w:p>
    <w:p w14:paraId="239D2E3C" w14:textId="77777777" w:rsidR="00C81340" w:rsidRPr="00C75150" w:rsidRDefault="00C81340" w:rsidP="00C81340">
      <w:pPr>
        <w:spacing w:line="240" w:lineRule="auto"/>
        <w:ind w:left="2" w:hanging="2"/>
        <w:jc w:val="both"/>
        <w:rPr>
          <w:highlight w:val="white"/>
          <w:lang w:val="en-US"/>
        </w:rPr>
      </w:pPr>
      <w:r w:rsidRPr="00C75150">
        <w:rPr>
          <w:highlight w:val="white"/>
          <w:lang w:val="en-US"/>
        </w:rPr>
        <w:lastRenderedPageBreak/>
        <w:t>The packet header is presented in Figure 7.2:</w:t>
      </w:r>
    </w:p>
    <w:p w14:paraId="60037EF3"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037A6721" wp14:editId="09D31770">
            <wp:extent cx="5731510" cy="2056765"/>
            <wp:effectExtent l="0" t="0" r="2540" b="635"/>
            <wp:docPr id="1033" name="Picture 1033"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1033" descr="Graphical user interface, text, application, table&#10;&#10;Description automatically generated"/>
                    <pic:cNvPicPr>
                      <a:picLocks noChangeAspect="1" noChangeArrowheads="1"/>
                    </pic:cNvPicPr>
                  </pic:nvPicPr>
                  <pic:blipFill>
                    <a:blip r:embed="rId6">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1510" cy="2056765"/>
                    </a:xfrm>
                    <a:prstGeom prst="rect">
                      <a:avLst/>
                    </a:prstGeom>
                    <a:noFill/>
                    <a:ln>
                      <a:noFill/>
                    </a:ln>
                  </pic:spPr>
                </pic:pic>
              </a:graphicData>
            </a:graphic>
          </wp:inline>
        </w:drawing>
      </w:r>
    </w:p>
    <w:p w14:paraId="012A113D" w14:textId="77777777" w:rsidR="00C81340" w:rsidRPr="00C75150" w:rsidRDefault="00C81340" w:rsidP="00C81340">
      <w:pPr>
        <w:ind w:hanging="2"/>
        <w:jc w:val="center"/>
        <w:rPr>
          <w:highlight w:val="white"/>
          <w:lang w:val="en-US"/>
        </w:rPr>
      </w:pPr>
      <w:bookmarkStart w:id="7" w:name="_Hlk130636436"/>
      <w:r w:rsidRPr="00C75150">
        <w:rPr>
          <w:b/>
          <w:sz w:val="22"/>
          <w:lang w:val="en-US"/>
        </w:rPr>
        <w:t>Figure 7.2</w:t>
      </w:r>
      <w:r w:rsidRPr="00C75150">
        <w:rPr>
          <w:sz w:val="22"/>
          <w:lang w:val="en-US"/>
        </w:rPr>
        <w:t xml:space="preserve"> </w:t>
      </w:r>
      <w:r w:rsidRPr="00C75150">
        <w:rPr>
          <w:i/>
          <w:sz w:val="22"/>
          <w:lang w:val="en-US"/>
        </w:rPr>
        <w:t>IPv6 packet header</w:t>
      </w:r>
    </w:p>
    <w:p w14:paraId="45E40649" w14:textId="77777777" w:rsidR="00C81340" w:rsidRPr="00C75150" w:rsidRDefault="00C81340" w:rsidP="00C81340">
      <w:pPr>
        <w:numPr>
          <w:ilvl w:val="0"/>
          <w:numId w:val="2"/>
        </w:numPr>
        <w:suppressAutoHyphens/>
        <w:spacing w:after="0" w:line="240" w:lineRule="auto"/>
        <w:jc w:val="both"/>
        <w:outlineLvl w:val="0"/>
        <w:rPr>
          <w:highlight w:val="white"/>
          <w:lang w:val="en-US"/>
        </w:rPr>
      </w:pPr>
      <w:bookmarkStart w:id="8" w:name="_Toc130283444"/>
      <w:bookmarkStart w:id="9" w:name="_Toc131506362"/>
      <w:bookmarkEnd w:id="7"/>
      <w:r w:rsidRPr="00C75150">
        <w:rPr>
          <w:highlight w:val="white"/>
          <w:lang w:val="en-US"/>
        </w:rPr>
        <w:t xml:space="preserve">Version - version field, equal to </w:t>
      </w:r>
      <w:proofErr w:type="gramStart"/>
      <w:r w:rsidRPr="00C75150">
        <w:rPr>
          <w:highlight w:val="white"/>
          <w:lang w:val="en-US"/>
        </w:rPr>
        <w:t>6;</w:t>
      </w:r>
      <w:bookmarkEnd w:id="8"/>
      <w:bookmarkEnd w:id="9"/>
      <w:proofErr w:type="gramEnd"/>
    </w:p>
    <w:p w14:paraId="57D1F00B" w14:textId="77777777" w:rsidR="00C81340" w:rsidRPr="00C75150" w:rsidRDefault="00C81340" w:rsidP="00C81340">
      <w:pPr>
        <w:numPr>
          <w:ilvl w:val="0"/>
          <w:numId w:val="2"/>
        </w:numPr>
        <w:suppressAutoHyphens/>
        <w:spacing w:after="0" w:line="240" w:lineRule="auto"/>
        <w:jc w:val="both"/>
        <w:outlineLvl w:val="0"/>
        <w:rPr>
          <w:highlight w:val="white"/>
          <w:lang w:val="en-US"/>
        </w:rPr>
      </w:pPr>
      <w:bookmarkStart w:id="10" w:name="_Toc130283445"/>
      <w:bookmarkStart w:id="11" w:name="_Toc131506363"/>
      <w:r w:rsidRPr="00C75150">
        <w:rPr>
          <w:highlight w:val="white"/>
          <w:lang w:val="en-US"/>
        </w:rPr>
        <w:t xml:space="preserve">Traffic class - equivalent to DiffServ – DS </w:t>
      </w:r>
      <w:proofErr w:type="gramStart"/>
      <w:r w:rsidRPr="00C75150">
        <w:rPr>
          <w:highlight w:val="white"/>
          <w:lang w:val="en-US"/>
        </w:rPr>
        <w:t>field;</w:t>
      </w:r>
      <w:bookmarkEnd w:id="10"/>
      <w:bookmarkEnd w:id="11"/>
      <w:proofErr w:type="gramEnd"/>
    </w:p>
    <w:p w14:paraId="2BF2ACEA" w14:textId="77777777" w:rsidR="00C81340" w:rsidRPr="00C75150" w:rsidRDefault="00C81340" w:rsidP="00C81340">
      <w:pPr>
        <w:numPr>
          <w:ilvl w:val="0"/>
          <w:numId w:val="2"/>
        </w:numPr>
        <w:suppressAutoHyphens/>
        <w:spacing w:after="0" w:line="240" w:lineRule="auto"/>
        <w:jc w:val="both"/>
        <w:outlineLvl w:val="0"/>
        <w:rPr>
          <w:highlight w:val="white"/>
          <w:lang w:val="en-US"/>
        </w:rPr>
      </w:pPr>
      <w:bookmarkStart w:id="12" w:name="_Toc130283446"/>
      <w:bookmarkStart w:id="13" w:name="_Toc131506364"/>
      <w:r w:rsidRPr="00C75150">
        <w:rPr>
          <w:highlight w:val="white"/>
          <w:lang w:val="en-US"/>
        </w:rPr>
        <w:t xml:space="preserve">Payload length – indicates the length of the payload of the IPv6 </w:t>
      </w:r>
      <w:proofErr w:type="gramStart"/>
      <w:r w:rsidRPr="00C75150">
        <w:rPr>
          <w:highlight w:val="white"/>
          <w:lang w:val="en-US"/>
        </w:rPr>
        <w:t>packet;</w:t>
      </w:r>
      <w:bookmarkEnd w:id="12"/>
      <w:bookmarkEnd w:id="13"/>
      <w:proofErr w:type="gramEnd"/>
    </w:p>
    <w:p w14:paraId="17E05B76" w14:textId="77777777" w:rsidR="00C81340" w:rsidRPr="00C75150" w:rsidRDefault="00C81340" w:rsidP="00C81340">
      <w:pPr>
        <w:numPr>
          <w:ilvl w:val="0"/>
          <w:numId w:val="2"/>
        </w:numPr>
        <w:suppressAutoHyphens/>
        <w:spacing w:after="0" w:line="240" w:lineRule="auto"/>
        <w:jc w:val="both"/>
        <w:outlineLvl w:val="0"/>
        <w:rPr>
          <w:highlight w:val="white"/>
          <w:lang w:val="en-US"/>
        </w:rPr>
      </w:pPr>
      <w:bookmarkStart w:id="14" w:name="_Toc130283447"/>
      <w:bookmarkStart w:id="15" w:name="_Toc131506365"/>
      <w:r w:rsidRPr="00C75150">
        <w:rPr>
          <w:highlight w:val="white"/>
          <w:lang w:val="en-US"/>
        </w:rPr>
        <w:t xml:space="preserve">Next header – defines the next level </w:t>
      </w:r>
      <w:proofErr w:type="gramStart"/>
      <w:r w:rsidRPr="00C75150">
        <w:rPr>
          <w:highlight w:val="white"/>
          <w:lang w:val="en-US"/>
        </w:rPr>
        <w:t>protocol;</w:t>
      </w:r>
      <w:bookmarkEnd w:id="14"/>
      <w:bookmarkEnd w:id="15"/>
      <w:proofErr w:type="gramEnd"/>
    </w:p>
    <w:p w14:paraId="1521782A" w14:textId="77777777" w:rsidR="00C81340" w:rsidRPr="00C75150" w:rsidRDefault="00C81340" w:rsidP="00C81340">
      <w:pPr>
        <w:numPr>
          <w:ilvl w:val="0"/>
          <w:numId w:val="2"/>
        </w:numPr>
        <w:suppressAutoHyphens/>
        <w:spacing w:after="0" w:line="240" w:lineRule="auto"/>
        <w:jc w:val="both"/>
        <w:outlineLvl w:val="0"/>
        <w:rPr>
          <w:highlight w:val="white"/>
          <w:lang w:val="en-US"/>
        </w:rPr>
      </w:pPr>
      <w:bookmarkStart w:id="16" w:name="_Toc130283448"/>
      <w:bookmarkStart w:id="17" w:name="_Toc131506366"/>
      <w:r w:rsidRPr="00C75150">
        <w:rPr>
          <w:highlight w:val="white"/>
          <w:lang w:val="en-US"/>
        </w:rPr>
        <w:t xml:space="preserve">Hop limit – </w:t>
      </w:r>
      <w:r w:rsidRPr="00C75150">
        <w:rPr>
          <w:lang w:val="en-US"/>
        </w:rPr>
        <w:t xml:space="preserve">replaces the Time to live field in </w:t>
      </w:r>
      <w:proofErr w:type="gramStart"/>
      <w:r w:rsidRPr="00C75150">
        <w:rPr>
          <w:lang w:val="en-US"/>
        </w:rPr>
        <w:t>IPv4</w:t>
      </w:r>
      <w:r w:rsidRPr="00C75150">
        <w:rPr>
          <w:highlight w:val="white"/>
          <w:lang w:val="en-US"/>
        </w:rPr>
        <w:t>;</w:t>
      </w:r>
      <w:bookmarkEnd w:id="16"/>
      <w:bookmarkEnd w:id="17"/>
      <w:proofErr w:type="gramEnd"/>
    </w:p>
    <w:p w14:paraId="400BA2DF" w14:textId="77777777" w:rsidR="00C81340" w:rsidRPr="00C75150" w:rsidRDefault="00C81340" w:rsidP="00C81340">
      <w:pPr>
        <w:numPr>
          <w:ilvl w:val="0"/>
          <w:numId w:val="2"/>
        </w:numPr>
        <w:suppressAutoHyphens/>
        <w:spacing w:after="0" w:line="240" w:lineRule="auto"/>
        <w:jc w:val="both"/>
        <w:outlineLvl w:val="0"/>
        <w:rPr>
          <w:highlight w:val="white"/>
          <w:lang w:val="en-US"/>
        </w:rPr>
      </w:pPr>
      <w:bookmarkStart w:id="18" w:name="_Toc130283449"/>
      <w:bookmarkStart w:id="19" w:name="_Toc131506367"/>
      <w:r w:rsidRPr="00C75150">
        <w:rPr>
          <w:highlight w:val="white"/>
          <w:lang w:val="en-US"/>
        </w:rPr>
        <w:t xml:space="preserve">Source address – the IPv4 address of the sender of the </w:t>
      </w:r>
      <w:proofErr w:type="gramStart"/>
      <w:r w:rsidRPr="00C75150">
        <w:rPr>
          <w:highlight w:val="white"/>
          <w:lang w:val="en-US"/>
        </w:rPr>
        <w:t>packet;</w:t>
      </w:r>
      <w:bookmarkEnd w:id="18"/>
      <w:bookmarkEnd w:id="19"/>
      <w:proofErr w:type="gramEnd"/>
    </w:p>
    <w:p w14:paraId="19742705" w14:textId="77777777" w:rsidR="00C81340" w:rsidRPr="00C75150" w:rsidRDefault="00C81340" w:rsidP="00C81340">
      <w:pPr>
        <w:numPr>
          <w:ilvl w:val="0"/>
          <w:numId w:val="2"/>
        </w:numPr>
        <w:suppressAutoHyphens/>
        <w:spacing w:after="0" w:line="240" w:lineRule="auto"/>
        <w:jc w:val="both"/>
        <w:outlineLvl w:val="0"/>
        <w:rPr>
          <w:highlight w:val="white"/>
          <w:lang w:val="en-US"/>
        </w:rPr>
      </w:pPr>
      <w:bookmarkStart w:id="20" w:name="_Toc130283450"/>
      <w:bookmarkStart w:id="21" w:name="_Toc131506368"/>
      <w:r w:rsidRPr="00C75150">
        <w:rPr>
          <w:highlight w:val="white"/>
          <w:lang w:val="en-US"/>
        </w:rPr>
        <w:t xml:space="preserve">Destination address – the IPv4 address of the receiver of the </w:t>
      </w:r>
      <w:proofErr w:type="gramStart"/>
      <w:r w:rsidRPr="00C75150">
        <w:rPr>
          <w:highlight w:val="white"/>
          <w:lang w:val="en-US"/>
        </w:rPr>
        <w:t>packet;</w:t>
      </w:r>
      <w:bookmarkEnd w:id="20"/>
      <w:bookmarkEnd w:id="21"/>
      <w:proofErr w:type="gramEnd"/>
    </w:p>
    <w:p w14:paraId="1809B4C6" w14:textId="77777777" w:rsidR="00C81340" w:rsidRPr="00C75150" w:rsidRDefault="00C81340" w:rsidP="00C81340">
      <w:pPr>
        <w:ind w:left="2" w:hanging="2"/>
        <w:jc w:val="both"/>
        <w:rPr>
          <w:highlight w:val="white"/>
          <w:lang w:val="en-US"/>
        </w:rPr>
      </w:pPr>
      <w:r w:rsidRPr="00C75150">
        <w:rPr>
          <w:highlight w:val="white"/>
          <w:lang w:val="en-US"/>
        </w:rPr>
        <w:t>IPv6 packet may contain extension headers, placed between IPv6 header and the payload, providing optional network layer information. Routers do not fragment IPv6 packets.</w:t>
      </w:r>
    </w:p>
    <w:p w14:paraId="4768CE1F" w14:textId="77777777" w:rsidR="00C81340" w:rsidRPr="00C75150" w:rsidRDefault="00C81340" w:rsidP="00C81340">
      <w:pPr>
        <w:ind w:left="2" w:hanging="2"/>
        <w:jc w:val="both"/>
        <w:rPr>
          <w:highlight w:val="white"/>
          <w:lang w:val="en-US"/>
        </w:rPr>
      </w:pPr>
      <w:r w:rsidRPr="00C75150">
        <w:rPr>
          <w:highlight w:val="white"/>
          <w:lang w:val="en-US"/>
        </w:rPr>
        <w:t xml:space="preserve">IPv6 addresses are 128 bits in length. The </w:t>
      </w:r>
      <w:bookmarkStart w:id="22" w:name="_Hlk130636498"/>
      <w:r w:rsidRPr="00C75150">
        <w:rPr>
          <w:highlight w:val="white"/>
          <w:lang w:val="en-US"/>
        </w:rPr>
        <w:t xml:space="preserve">preferred format for writing an IPv6 address </w:t>
      </w:r>
      <w:bookmarkEnd w:id="22"/>
      <w:r w:rsidRPr="00C75150">
        <w:rPr>
          <w:highlight w:val="white"/>
          <w:lang w:val="en-US"/>
        </w:rPr>
        <w:t xml:space="preserve">is x:x:x:x:x:x:x:x, with each “x” consisting of four hexadecimal values, </w:t>
      </w:r>
      <w:r w:rsidRPr="00C75150">
        <w:rPr>
          <w:lang w:val="en-US"/>
        </w:rPr>
        <w:t xml:space="preserve">4 bits being represented by a hexadecimal digit. Hextet is an unofficial term, it refers to a segment of 16 bits (4 values in hexadecimal). Figure </w:t>
      </w:r>
      <w:r w:rsidRPr="00C75150">
        <w:rPr>
          <w:highlight w:val="white"/>
          <w:lang w:val="en-US"/>
        </w:rPr>
        <w:t>(Figure 7.3) shows an example of an IPv6 addresses in the preferred format:</w:t>
      </w:r>
    </w:p>
    <w:tbl>
      <w:tblPr>
        <w:tblW w:w="70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4768"/>
      </w:tblGrid>
      <w:tr w:rsidR="00C81340" w:rsidRPr="00C75150" w14:paraId="5A3B19A0"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1AB84BF6" w14:textId="77777777" w:rsidR="00C81340" w:rsidRPr="00C75150" w:rsidRDefault="00C81340" w:rsidP="00DA737A">
            <w:pPr>
              <w:spacing w:after="0"/>
              <w:rPr>
                <w:b/>
                <w:highlight w:val="white"/>
              </w:rPr>
            </w:pPr>
            <w:r w:rsidRPr="00C75150">
              <w:rPr>
                <w:b/>
                <w:highlight w:val="white"/>
              </w:rPr>
              <w:t>Type</w:t>
            </w:r>
          </w:p>
        </w:tc>
        <w:tc>
          <w:tcPr>
            <w:tcW w:w="4768" w:type="dxa"/>
            <w:tcBorders>
              <w:top w:val="single" w:sz="4" w:space="0" w:color="000000"/>
              <w:left w:val="single" w:sz="4" w:space="0" w:color="000000"/>
              <w:bottom w:val="single" w:sz="4" w:space="0" w:color="000000"/>
              <w:right w:val="single" w:sz="4" w:space="0" w:color="000000"/>
            </w:tcBorders>
            <w:hideMark/>
          </w:tcPr>
          <w:p w14:paraId="2B46E7E6" w14:textId="77777777" w:rsidR="00C81340" w:rsidRPr="00C75150" w:rsidRDefault="00C81340" w:rsidP="00DA737A">
            <w:pPr>
              <w:spacing w:after="0"/>
              <w:rPr>
                <w:b/>
                <w:highlight w:val="white"/>
              </w:rPr>
            </w:pPr>
            <w:r w:rsidRPr="00C75150">
              <w:rPr>
                <w:b/>
                <w:highlight w:val="white"/>
              </w:rPr>
              <w:t>Format</w:t>
            </w:r>
          </w:p>
        </w:tc>
      </w:tr>
      <w:tr w:rsidR="00C81340" w:rsidRPr="00565767" w14:paraId="6971F37D"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2852FC5F" w14:textId="77777777" w:rsidR="00C81340" w:rsidRPr="00565767" w:rsidRDefault="00C81340" w:rsidP="00DA737A">
            <w:pPr>
              <w:spacing w:after="0"/>
              <w:rPr>
                <w:highlight w:val="white"/>
              </w:rPr>
            </w:pPr>
            <w:r w:rsidRPr="00565767">
              <w:rPr>
                <w:highlight w:val="white"/>
              </w:rPr>
              <w:t>Preferred</w:t>
            </w:r>
          </w:p>
        </w:tc>
        <w:tc>
          <w:tcPr>
            <w:tcW w:w="4768" w:type="dxa"/>
            <w:tcBorders>
              <w:top w:val="single" w:sz="4" w:space="0" w:color="000000"/>
              <w:left w:val="single" w:sz="4" w:space="0" w:color="000000"/>
              <w:bottom w:val="single" w:sz="4" w:space="0" w:color="000000"/>
              <w:right w:val="single" w:sz="4" w:space="0" w:color="000000"/>
            </w:tcBorders>
            <w:hideMark/>
          </w:tcPr>
          <w:p w14:paraId="12A89BE9" w14:textId="77777777" w:rsidR="00C81340" w:rsidRPr="00565767" w:rsidRDefault="00C81340" w:rsidP="00DA737A">
            <w:pPr>
              <w:spacing w:after="0"/>
              <w:rPr>
                <w:highlight w:val="white"/>
              </w:rPr>
            </w:pPr>
            <w:r w:rsidRPr="00565767">
              <w:t>2001:0b20:0000:00d7:0000:0000:0000:0012</w:t>
            </w:r>
          </w:p>
        </w:tc>
      </w:tr>
    </w:tbl>
    <w:p w14:paraId="5396E4F1" w14:textId="77777777" w:rsidR="00C81340" w:rsidRPr="00C75150" w:rsidRDefault="00C81340" w:rsidP="00C81340">
      <w:pPr>
        <w:ind w:hanging="2"/>
        <w:jc w:val="center"/>
        <w:rPr>
          <w:highlight w:val="white"/>
          <w:lang w:val="en-US"/>
        </w:rPr>
      </w:pPr>
      <w:r w:rsidRPr="00C75150">
        <w:rPr>
          <w:b/>
          <w:sz w:val="22"/>
          <w:lang w:val="en-US"/>
        </w:rPr>
        <w:t>Figure 7.3</w:t>
      </w:r>
      <w:r w:rsidRPr="00C75150">
        <w:rPr>
          <w:sz w:val="22"/>
          <w:lang w:val="en-US"/>
        </w:rPr>
        <w:t xml:space="preserve"> </w:t>
      </w:r>
      <w:r w:rsidRPr="00C75150">
        <w:rPr>
          <w:i/>
          <w:sz w:val="22"/>
          <w:lang w:val="en-US"/>
        </w:rPr>
        <w:t xml:space="preserve">IPv6 address format for writing – </w:t>
      </w:r>
      <w:proofErr w:type="gramStart"/>
      <w:r w:rsidRPr="00C75150">
        <w:rPr>
          <w:i/>
          <w:sz w:val="22"/>
          <w:lang w:val="en-US"/>
        </w:rPr>
        <w:t>preferred</w:t>
      </w:r>
      <w:proofErr w:type="gramEnd"/>
    </w:p>
    <w:p w14:paraId="5ED9C5EB" w14:textId="77777777" w:rsidR="00C81340" w:rsidRPr="00C75150" w:rsidRDefault="00C81340" w:rsidP="00C81340">
      <w:pPr>
        <w:spacing w:before="240"/>
        <w:ind w:left="2" w:hanging="2"/>
        <w:jc w:val="both"/>
        <w:rPr>
          <w:lang w:val="en-US"/>
        </w:rPr>
      </w:pPr>
      <w:r w:rsidRPr="00C75150">
        <w:rPr>
          <w:highlight w:val="white"/>
          <w:lang w:val="en-US"/>
        </w:rPr>
        <w:t xml:space="preserve">There are two rules </w:t>
      </w:r>
      <w:r w:rsidRPr="00C75150">
        <w:rPr>
          <w:lang w:val="en-US"/>
        </w:rPr>
        <w:t>to reduce or compress IPv6 representation. The first rule is to omit the zeros that are at the beginning of each hextet - leading 0s (zeros) (Figure 7.4).</w:t>
      </w:r>
    </w:p>
    <w:tbl>
      <w:tblPr>
        <w:tblW w:w="70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4768"/>
      </w:tblGrid>
      <w:tr w:rsidR="00C81340" w:rsidRPr="00C75150" w14:paraId="39FD75C1"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638AB670" w14:textId="77777777" w:rsidR="00C81340" w:rsidRPr="00C75150" w:rsidRDefault="00C81340" w:rsidP="00DA737A">
            <w:pPr>
              <w:spacing w:after="0"/>
              <w:ind w:left="2" w:hanging="2"/>
              <w:jc w:val="both"/>
              <w:rPr>
                <w:b/>
                <w:bCs w:val="0"/>
                <w:highlight w:val="white"/>
                <w:lang w:val="en-US"/>
              </w:rPr>
            </w:pPr>
            <w:r w:rsidRPr="00C75150">
              <w:rPr>
                <w:b/>
                <w:bCs w:val="0"/>
                <w:highlight w:val="white"/>
                <w:lang w:val="en-US"/>
              </w:rPr>
              <w:t>Type</w:t>
            </w:r>
          </w:p>
        </w:tc>
        <w:tc>
          <w:tcPr>
            <w:tcW w:w="4768" w:type="dxa"/>
            <w:tcBorders>
              <w:top w:val="single" w:sz="4" w:space="0" w:color="000000"/>
              <w:left w:val="single" w:sz="4" w:space="0" w:color="000000"/>
              <w:bottom w:val="single" w:sz="4" w:space="0" w:color="000000"/>
              <w:right w:val="single" w:sz="4" w:space="0" w:color="000000"/>
            </w:tcBorders>
            <w:hideMark/>
          </w:tcPr>
          <w:p w14:paraId="5B85E05F" w14:textId="77777777" w:rsidR="00C81340" w:rsidRPr="00C75150" w:rsidRDefault="00C81340" w:rsidP="00DA737A">
            <w:pPr>
              <w:spacing w:after="0"/>
              <w:ind w:left="2" w:hanging="2"/>
              <w:jc w:val="both"/>
              <w:rPr>
                <w:b/>
                <w:bCs w:val="0"/>
                <w:highlight w:val="white"/>
                <w:lang w:val="en-US"/>
              </w:rPr>
            </w:pPr>
            <w:r w:rsidRPr="00C75150">
              <w:rPr>
                <w:b/>
                <w:bCs w:val="0"/>
                <w:highlight w:val="white"/>
                <w:lang w:val="en-US"/>
              </w:rPr>
              <w:t>Format</w:t>
            </w:r>
          </w:p>
        </w:tc>
      </w:tr>
      <w:tr w:rsidR="00C81340" w:rsidRPr="00C75150" w14:paraId="266259BD"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4B9B2D67" w14:textId="77777777" w:rsidR="00C81340" w:rsidRPr="00C75150" w:rsidRDefault="00C81340" w:rsidP="00DA737A">
            <w:pPr>
              <w:spacing w:after="0"/>
              <w:ind w:left="2" w:hanging="2"/>
              <w:jc w:val="both"/>
              <w:rPr>
                <w:highlight w:val="white"/>
                <w:lang w:val="en-US"/>
              </w:rPr>
            </w:pPr>
            <w:r w:rsidRPr="00C75150">
              <w:rPr>
                <w:highlight w:val="white"/>
                <w:lang w:val="en-US"/>
              </w:rPr>
              <w:t>Preferred</w:t>
            </w:r>
          </w:p>
        </w:tc>
        <w:tc>
          <w:tcPr>
            <w:tcW w:w="4768" w:type="dxa"/>
            <w:tcBorders>
              <w:top w:val="single" w:sz="4" w:space="0" w:color="000000"/>
              <w:left w:val="single" w:sz="4" w:space="0" w:color="000000"/>
              <w:bottom w:val="single" w:sz="4" w:space="0" w:color="000000"/>
              <w:right w:val="single" w:sz="4" w:space="0" w:color="000000"/>
            </w:tcBorders>
            <w:hideMark/>
          </w:tcPr>
          <w:p w14:paraId="1B299C6A" w14:textId="77777777" w:rsidR="00C81340" w:rsidRPr="00C75150" w:rsidRDefault="00C81340" w:rsidP="00DA737A">
            <w:pPr>
              <w:spacing w:after="0"/>
              <w:ind w:left="2" w:hanging="2"/>
              <w:jc w:val="both"/>
              <w:rPr>
                <w:highlight w:val="white"/>
                <w:lang w:val="en-US"/>
              </w:rPr>
            </w:pPr>
            <w:r w:rsidRPr="00C75150">
              <w:rPr>
                <w:lang w:val="en-US"/>
              </w:rPr>
              <w:t>2001:0b20:0000:00d</w:t>
            </w:r>
            <w:proofErr w:type="gramStart"/>
            <w:r w:rsidRPr="00C75150">
              <w:rPr>
                <w:lang w:val="en-US"/>
              </w:rPr>
              <w:t>7:0000:0000:0000:0012</w:t>
            </w:r>
            <w:proofErr w:type="gramEnd"/>
          </w:p>
        </w:tc>
      </w:tr>
      <w:tr w:rsidR="00C81340" w:rsidRPr="00C75150" w14:paraId="21D8B5CD"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26196939" w14:textId="77777777" w:rsidR="00C81340" w:rsidRPr="00C75150" w:rsidRDefault="00C81340" w:rsidP="00DA737A">
            <w:pPr>
              <w:spacing w:after="0"/>
              <w:ind w:left="2" w:hanging="2"/>
              <w:jc w:val="both"/>
              <w:rPr>
                <w:highlight w:val="white"/>
                <w:lang w:val="en-US"/>
              </w:rPr>
            </w:pPr>
            <w:r w:rsidRPr="00C75150">
              <w:rPr>
                <w:highlight w:val="white"/>
                <w:lang w:val="en-US"/>
              </w:rPr>
              <w:t>No leading 0s</w:t>
            </w:r>
          </w:p>
        </w:tc>
        <w:tc>
          <w:tcPr>
            <w:tcW w:w="4768" w:type="dxa"/>
            <w:tcBorders>
              <w:top w:val="single" w:sz="4" w:space="0" w:color="000000"/>
              <w:left w:val="single" w:sz="4" w:space="0" w:color="000000"/>
              <w:bottom w:val="single" w:sz="4" w:space="0" w:color="000000"/>
              <w:right w:val="single" w:sz="4" w:space="0" w:color="000000"/>
            </w:tcBorders>
            <w:hideMark/>
          </w:tcPr>
          <w:p w14:paraId="37E68713" w14:textId="77777777" w:rsidR="00C81340" w:rsidRPr="00C75150" w:rsidRDefault="00C81340" w:rsidP="00DA737A">
            <w:pPr>
              <w:spacing w:after="0"/>
              <w:ind w:left="2" w:hanging="2"/>
              <w:jc w:val="both"/>
              <w:rPr>
                <w:highlight w:val="white"/>
                <w:lang w:val="en-US"/>
              </w:rPr>
            </w:pPr>
            <w:proofErr w:type="gramStart"/>
            <w:r w:rsidRPr="00C75150">
              <w:rPr>
                <w:lang w:val="en-US"/>
              </w:rPr>
              <w:t>2001:b</w:t>
            </w:r>
            <w:proofErr w:type="gramEnd"/>
            <w:r w:rsidRPr="00C75150">
              <w:rPr>
                <w:lang w:val="en-US"/>
              </w:rPr>
              <w:t>20:0:d7:0:0:0:12</w:t>
            </w:r>
          </w:p>
        </w:tc>
      </w:tr>
    </w:tbl>
    <w:p w14:paraId="11C34168" w14:textId="77777777" w:rsidR="00C81340" w:rsidRPr="00C75150" w:rsidRDefault="00C81340" w:rsidP="00C81340">
      <w:pPr>
        <w:ind w:hanging="2"/>
        <w:jc w:val="center"/>
        <w:rPr>
          <w:highlight w:val="white"/>
          <w:lang w:val="en-US"/>
        </w:rPr>
      </w:pPr>
      <w:r w:rsidRPr="00C75150">
        <w:rPr>
          <w:b/>
          <w:sz w:val="22"/>
          <w:lang w:val="en-US"/>
        </w:rPr>
        <w:t>Figure 7.4</w:t>
      </w:r>
      <w:r w:rsidRPr="00C75150">
        <w:rPr>
          <w:sz w:val="22"/>
          <w:lang w:val="en-US"/>
        </w:rPr>
        <w:t xml:space="preserve"> </w:t>
      </w:r>
      <w:r w:rsidRPr="00C75150">
        <w:rPr>
          <w:i/>
          <w:sz w:val="22"/>
          <w:lang w:val="en-US"/>
        </w:rPr>
        <w:t xml:space="preserve">IPv6 address format for writing – no leading </w:t>
      </w:r>
      <w:proofErr w:type="gramStart"/>
      <w:r w:rsidRPr="00C75150">
        <w:rPr>
          <w:i/>
          <w:sz w:val="22"/>
          <w:lang w:val="en-US"/>
        </w:rPr>
        <w:t>0s</w:t>
      </w:r>
      <w:proofErr w:type="gramEnd"/>
    </w:p>
    <w:p w14:paraId="0AB0F4A6" w14:textId="77777777" w:rsidR="00C81340" w:rsidRDefault="00C81340" w:rsidP="00C81340">
      <w:pPr>
        <w:spacing w:before="240"/>
        <w:ind w:left="2" w:hanging="2"/>
        <w:jc w:val="both"/>
        <w:rPr>
          <w:lang w:val="en-US"/>
        </w:rPr>
      </w:pPr>
      <w:r w:rsidRPr="00C75150">
        <w:rPr>
          <w:lang w:val="en-US"/>
        </w:rPr>
        <w:t xml:space="preserve">The second rule is to omit the segments (hextets) that contain all the bits 0 and replace them with "double colon" </w:t>
      </w:r>
      <w:proofErr w:type="gramStart"/>
      <w:r w:rsidRPr="00C75150">
        <w:rPr>
          <w:lang w:val="en-US"/>
        </w:rPr>
        <w:t>(::)</w:t>
      </w:r>
      <w:proofErr w:type="gramEnd"/>
      <w:r w:rsidRPr="00C75150">
        <w:rPr>
          <w:lang w:val="en-US"/>
        </w:rPr>
        <w:t>. This replacement can be done only once (Figure 7.5).</w:t>
      </w:r>
    </w:p>
    <w:p w14:paraId="41A62AD1" w14:textId="77777777" w:rsidR="00C81340" w:rsidRPr="00C75150" w:rsidRDefault="00C81340" w:rsidP="00C81340">
      <w:pPr>
        <w:spacing w:before="240"/>
        <w:ind w:left="2" w:hanging="2"/>
        <w:jc w:val="both"/>
        <w:rPr>
          <w:highlight w:val="white"/>
          <w:lang w:val="en-US"/>
        </w:rPr>
      </w:pPr>
    </w:p>
    <w:tbl>
      <w:tblPr>
        <w:tblW w:w="70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4768"/>
      </w:tblGrid>
      <w:tr w:rsidR="00C81340" w:rsidRPr="00C75150" w14:paraId="19465F6E"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1EC57BB4" w14:textId="77777777" w:rsidR="00C81340" w:rsidRPr="00C75150" w:rsidRDefault="00C81340" w:rsidP="00DA737A">
            <w:pPr>
              <w:spacing w:after="0"/>
              <w:ind w:left="2" w:hanging="2"/>
              <w:jc w:val="both"/>
              <w:rPr>
                <w:b/>
                <w:bCs w:val="0"/>
                <w:highlight w:val="white"/>
                <w:lang w:val="en-US"/>
              </w:rPr>
            </w:pPr>
            <w:r w:rsidRPr="00C75150">
              <w:rPr>
                <w:b/>
                <w:bCs w:val="0"/>
                <w:highlight w:val="white"/>
                <w:lang w:val="en-US"/>
              </w:rPr>
              <w:lastRenderedPageBreak/>
              <w:t>Type</w:t>
            </w:r>
          </w:p>
        </w:tc>
        <w:tc>
          <w:tcPr>
            <w:tcW w:w="4768" w:type="dxa"/>
            <w:tcBorders>
              <w:top w:val="single" w:sz="4" w:space="0" w:color="000000"/>
              <w:left w:val="single" w:sz="4" w:space="0" w:color="000000"/>
              <w:bottom w:val="single" w:sz="4" w:space="0" w:color="000000"/>
              <w:right w:val="single" w:sz="4" w:space="0" w:color="000000"/>
            </w:tcBorders>
            <w:hideMark/>
          </w:tcPr>
          <w:p w14:paraId="192771D3" w14:textId="77777777" w:rsidR="00C81340" w:rsidRPr="00C75150" w:rsidRDefault="00C81340" w:rsidP="00DA737A">
            <w:pPr>
              <w:spacing w:after="0"/>
              <w:ind w:left="2" w:hanging="2"/>
              <w:jc w:val="both"/>
              <w:rPr>
                <w:b/>
                <w:bCs w:val="0"/>
                <w:highlight w:val="white"/>
                <w:lang w:val="en-US"/>
              </w:rPr>
            </w:pPr>
            <w:r w:rsidRPr="00C75150">
              <w:rPr>
                <w:b/>
                <w:bCs w:val="0"/>
                <w:highlight w:val="white"/>
                <w:lang w:val="en-US"/>
              </w:rPr>
              <w:t>Format</w:t>
            </w:r>
          </w:p>
        </w:tc>
      </w:tr>
      <w:tr w:rsidR="00C81340" w:rsidRPr="00C75150" w14:paraId="5043200E"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3BC7C625" w14:textId="77777777" w:rsidR="00C81340" w:rsidRPr="00C75150" w:rsidRDefault="00C81340" w:rsidP="00DA737A">
            <w:pPr>
              <w:spacing w:after="0"/>
              <w:ind w:left="2" w:hanging="2"/>
              <w:jc w:val="both"/>
              <w:rPr>
                <w:highlight w:val="white"/>
                <w:lang w:val="en-US"/>
              </w:rPr>
            </w:pPr>
            <w:r w:rsidRPr="00C75150">
              <w:rPr>
                <w:highlight w:val="white"/>
                <w:lang w:val="en-US"/>
              </w:rPr>
              <w:t>Preferred</w:t>
            </w:r>
          </w:p>
        </w:tc>
        <w:tc>
          <w:tcPr>
            <w:tcW w:w="4768" w:type="dxa"/>
            <w:tcBorders>
              <w:top w:val="single" w:sz="4" w:space="0" w:color="000000"/>
              <w:left w:val="single" w:sz="4" w:space="0" w:color="000000"/>
              <w:bottom w:val="single" w:sz="4" w:space="0" w:color="000000"/>
              <w:right w:val="single" w:sz="4" w:space="0" w:color="000000"/>
            </w:tcBorders>
            <w:hideMark/>
          </w:tcPr>
          <w:p w14:paraId="7A094258" w14:textId="77777777" w:rsidR="00C81340" w:rsidRPr="00C75150" w:rsidRDefault="00C81340" w:rsidP="00DA737A">
            <w:pPr>
              <w:spacing w:after="0"/>
              <w:ind w:left="2" w:hanging="2"/>
              <w:jc w:val="both"/>
              <w:rPr>
                <w:highlight w:val="white"/>
                <w:lang w:val="en-US"/>
              </w:rPr>
            </w:pPr>
            <w:r w:rsidRPr="00C75150">
              <w:rPr>
                <w:lang w:val="en-US"/>
              </w:rPr>
              <w:t>2001:0b20:0000:00d</w:t>
            </w:r>
            <w:proofErr w:type="gramStart"/>
            <w:r w:rsidRPr="00C75150">
              <w:rPr>
                <w:lang w:val="en-US"/>
              </w:rPr>
              <w:t>7:0000:0000:0000:0012</w:t>
            </w:r>
            <w:proofErr w:type="gramEnd"/>
          </w:p>
        </w:tc>
      </w:tr>
      <w:tr w:rsidR="00C81340" w:rsidRPr="00C75150" w14:paraId="75752315"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3A319D1E" w14:textId="77777777" w:rsidR="00C81340" w:rsidRPr="00C75150" w:rsidRDefault="00C81340" w:rsidP="00DA737A">
            <w:pPr>
              <w:spacing w:after="0"/>
              <w:ind w:left="2" w:hanging="2"/>
              <w:jc w:val="both"/>
              <w:rPr>
                <w:highlight w:val="white"/>
                <w:lang w:val="en-US"/>
              </w:rPr>
            </w:pPr>
            <w:r w:rsidRPr="00C75150">
              <w:rPr>
                <w:highlight w:val="white"/>
                <w:lang w:val="en-US"/>
              </w:rPr>
              <w:t>No leading 0s</w:t>
            </w:r>
          </w:p>
        </w:tc>
        <w:tc>
          <w:tcPr>
            <w:tcW w:w="4768" w:type="dxa"/>
            <w:tcBorders>
              <w:top w:val="single" w:sz="4" w:space="0" w:color="000000"/>
              <w:left w:val="single" w:sz="4" w:space="0" w:color="000000"/>
              <w:bottom w:val="single" w:sz="4" w:space="0" w:color="000000"/>
              <w:right w:val="single" w:sz="4" w:space="0" w:color="000000"/>
            </w:tcBorders>
            <w:hideMark/>
          </w:tcPr>
          <w:p w14:paraId="1C654E2F" w14:textId="77777777" w:rsidR="00C81340" w:rsidRPr="00C75150" w:rsidRDefault="00C81340" w:rsidP="00DA737A">
            <w:pPr>
              <w:spacing w:after="0"/>
              <w:ind w:left="2" w:hanging="2"/>
              <w:jc w:val="both"/>
              <w:rPr>
                <w:highlight w:val="white"/>
                <w:lang w:val="en-US"/>
              </w:rPr>
            </w:pPr>
            <w:proofErr w:type="gramStart"/>
            <w:r w:rsidRPr="00C75150">
              <w:rPr>
                <w:lang w:val="en-US"/>
              </w:rPr>
              <w:t>2001:b</w:t>
            </w:r>
            <w:proofErr w:type="gramEnd"/>
            <w:r w:rsidRPr="00C75150">
              <w:rPr>
                <w:lang w:val="en-US"/>
              </w:rPr>
              <w:t>20:0:d7:0:0:0:12</w:t>
            </w:r>
          </w:p>
        </w:tc>
      </w:tr>
      <w:tr w:rsidR="00C81340" w:rsidRPr="00C75150" w14:paraId="259091B1"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29CFDDCF" w14:textId="77777777" w:rsidR="00C81340" w:rsidRPr="00C75150" w:rsidRDefault="00C81340" w:rsidP="00DA737A">
            <w:pPr>
              <w:spacing w:after="0"/>
              <w:ind w:left="2" w:hanging="2"/>
              <w:jc w:val="both"/>
              <w:rPr>
                <w:highlight w:val="white"/>
                <w:lang w:val="en-US"/>
              </w:rPr>
            </w:pPr>
            <w:r w:rsidRPr="00C75150">
              <w:rPr>
                <w:highlight w:val="white"/>
                <w:lang w:val="en-US"/>
              </w:rPr>
              <w:t>Compressed</w:t>
            </w:r>
          </w:p>
        </w:tc>
        <w:tc>
          <w:tcPr>
            <w:tcW w:w="4768" w:type="dxa"/>
            <w:tcBorders>
              <w:top w:val="single" w:sz="4" w:space="0" w:color="000000"/>
              <w:left w:val="single" w:sz="4" w:space="0" w:color="000000"/>
              <w:bottom w:val="single" w:sz="4" w:space="0" w:color="000000"/>
              <w:right w:val="single" w:sz="4" w:space="0" w:color="000000"/>
            </w:tcBorders>
            <w:hideMark/>
          </w:tcPr>
          <w:p w14:paraId="267D075F" w14:textId="77777777" w:rsidR="00C81340" w:rsidRPr="00C75150" w:rsidRDefault="00C81340" w:rsidP="00DA737A">
            <w:pPr>
              <w:spacing w:after="0"/>
              <w:ind w:left="2" w:hanging="2"/>
              <w:jc w:val="both"/>
              <w:rPr>
                <w:highlight w:val="white"/>
                <w:lang w:val="en-US"/>
              </w:rPr>
            </w:pPr>
            <w:proofErr w:type="gramStart"/>
            <w:r w:rsidRPr="00C75150">
              <w:rPr>
                <w:lang w:val="en-US"/>
              </w:rPr>
              <w:t>2001:b</w:t>
            </w:r>
            <w:proofErr w:type="gramEnd"/>
            <w:r w:rsidRPr="00C75150">
              <w:rPr>
                <w:lang w:val="en-US"/>
              </w:rPr>
              <w:t>20:0:d7::12</w:t>
            </w:r>
          </w:p>
        </w:tc>
      </w:tr>
      <w:tr w:rsidR="00C81340" w:rsidRPr="00C75150" w14:paraId="13EF37FC"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36320666" w14:textId="77777777" w:rsidR="00C81340" w:rsidRPr="00C75150" w:rsidRDefault="00C81340" w:rsidP="00DA737A">
            <w:pPr>
              <w:spacing w:after="0"/>
              <w:ind w:left="2" w:hanging="2"/>
              <w:jc w:val="both"/>
              <w:rPr>
                <w:highlight w:val="white"/>
                <w:lang w:val="en-US"/>
              </w:rPr>
            </w:pPr>
            <w:bookmarkStart w:id="23" w:name="_heading=h.17dp8vu"/>
            <w:bookmarkEnd w:id="23"/>
            <w:r w:rsidRPr="00C75150">
              <w:rPr>
                <w:highlight w:val="white"/>
                <w:lang w:val="en-US"/>
              </w:rPr>
              <w:t>or</w:t>
            </w:r>
          </w:p>
        </w:tc>
        <w:tc>
          <w:tcPr>
            <w:tcW w:w="4768" w:type="dxa"/>
            <w:tcBorders>
              <w:top w:val="single" w:sz="4" w:space="0" w:color="000000"/>
              <w:left w:val="single" w:sz="4" w:space="0" w:color="000000"/>
              <w:bottom w:val="single" w:sz="4" w:space="0" w:color="000000"/>
              <w:right w:val="single" w:sz="4" w:space="0" w:color="000000"/>
            </w:tcBorders>
          </w:tcPr>
          <w:p w14:paraId="382C3B64" w14:textId="77777777" w:rsidR="00C81340" w:rsidRPr="00C75150" w:rsidRDefault="00C81340" w:rsidP="00DA737A">
            <w:pPr>
              <w:spacing w:after="0"/>
              <w:ind w:left="2" w:hanging="2"/>
              <w:jc w:val="both"/>
              <w:rPr>
                <w:highlight w:val="white"/>
                <w:lang w:val="en-US"/>
              </w:rPr>
            </w:pPr>
          </w:p>
        </w:tc>
      </w:tr>
      <w:tr w:rsidR="00C81340" w:rsidRPr="00C75150" w14:paraId="69DD09C0" w14:textId="77777777" w:rsidTr="00DA737A">
        <w:trPr>
          <w:jc w:val="center"/>
        </w:trPr>
        <w:tc>
          <w:tcPr>
            <w:tcW w:w="2267" w:type="dxa"/>
            <w:tcBorders>
              <w:top w:val="single" w:sz="4" w:space="0" w:color="000000"/>
              <w:left w:val="single" w:sz="4" w:space="0" w:color="000000"/>
              <w:bottom w:val="single" w:sz="4" w:space="0" w:color="000000"/>
              <w:right w:val="single" w:sz="4" w:space="0" w:color="000000"/>
            </w:tcBorders>
            <w:hideMark/>
          </w:tcPr>
          <w:p w14:paraId="5B436B0E" w14:textId="77777777" w:rsidR="00C81340" w:rsidRPr="00C75150" w:rsidRDefault="00C81340" w:rsidP="00DA737A">
            <w:pPr>
              <w:spacing w:after="0"/>
              <w:ind w:left="2" w:hanging="2"/>
              <w:jc w:val="both"/>
              <w:rPr>
                <w:highlight w:val="white"/>
                <w:lang w:val="en-US"/>
              </w:rPr>
            </w:pPr>
            <w:r w:rsidRPr="00C75150">
              <w:rPr>
                <w:highlight w:val="white"/>
                <w:lang w:val="en-US"/>
              </w:rPr>
              <w:t>Compressed</w:t>
            </w:r>
          </w:p>
        </w:tc>
        <w:tc>
          <w:tcPr>
            <w:tcW w:w="4768" w:type="dxa"/>
            <w:tcBorders>
              <w:top w:val="single" w:sz="4" w:space="0" w:color="000000"/>
              <w:left w:val="single" w:sz="4" w:space="0" w:color="000000"/>
              <w:bottom w:val="single" w:sz="4" w:space="0" w:color="000000"/>
              <w:right w:val="single" w:sz="4" w:space="0" w:color="000000"/>
            </w:tcBorders>
            <w:hideMark/>
          </w:tcPr>
          <w:p w14:paraId="446ECDE1" w14:textId="77777777" w:rsidR="00C81340" w:rsidRPr="00C75150" w:rsidRDefault="00C81340" w:rsidP="00DA737A">
            <w:pPr>
              <w:spacing w:after="0"/>
              <w:ind w:left="2" w:hanging="2"/>
              <w:jc w:val="both"/>
              <w:rPr>
                <w:highlight w:val="white"/>
                <w:lang w:val="en-US"/>
              </w:rPr>
            </w:pPr>
            <w:proofErr w:type="gramStart"/>
            <w:r w:rsidRPr="00C75150">
              <w:rPr>
                <w:lang w:val="en-US"/>
              </w:rPr>
              <w:t>2001:b</w:t>
            </w:r>
            <w:proofErr w:type="gramEnd"/>
            <w:r w:rsidRPr="00C75150">
              <w:rPr>
                <w:lang w:val="en-US"/>
              </w:rPr>
              <w:t>20::d7:0:0:0:12</w:t>
            </w:r>
          </w:p>
        </w:tc>
      </w:tr>
    </w:tbl>
    <w:p w14:paraId="5FCC02DC" w14:textId="77777777" w:rsidR="00C81340" w:rsidRPr="00C75150" w:rsidRDefault="00C81340" w:rsidP="00C81340">
      <w:pPr>
        <w:ind w:hanging="2"/>
        <w:jc w:val="center"/>
        <w:rPr>
          <w:highlight w:val="white"/>
          <w:lang w:val="en-US"/>
        </w:rPr>
      </w:pPr>
      <w:r w:rsidRPr="00C75150">
        <w:rPr>
          <w:b/>
          <w:sz w:val="22"/>
          <w:lang w:val="en-US"/>
        </w:rPr>
        <w:t>Figure 7.4</w:t>
      </w:r>
      <w:r w:rsidRPr="00C75150">
        <w:rPr>
          <w:sz w:val="22"/>
          <w:lang w:val="en-US"/>
        </w:rPr>
        <w:t xml:space="preserve"> </w:t>
      </w:r>
      <w:r w:rsidRPr="00C75150">
        <w:rPr>
          <w:i/>
          <w:sz w:val="22"/>
          <w:lang w:val="en-US"/>
        </w:rPr>
        <w:t xml:space="preserve">IPv6 address format for writing – </w:t>
      </w:r>
      <w:proofErr w:type="gramStart"/>
      <w:r w:rsidRPr="00C75150">
        <w:rPr>
          <w:i/>
          <w:sz w:val="22"/>
          <w:lang w:val="en-US"/>
        </w:rPr>
        <w:t>compressed</w:t>
      </w:r>
      <w:proofErr w:type="gramEnd"/>
    </w:p>
    <w:p w14:paraId="30969248" w14:textId="77777777" w:rsidR="00C81340" w:rsidRPr="00C75150" w:rsidRDefault="00C81340" w:rsidP="00C81340">
      <w:pPr>
        <w:spacing w:before="240"/>
        <w:ind w:left="2" w:hanging="2"/>
        <w:jc w:val="both"/>
        <w:rPr>
          <w:lang w:val="en-US"/>
        </w:rPr>
      </w:pPr>
      <w:r w:rsidRPr="00C75150">
        <w:rPr>
          <w:lang w:val="en-US"/>
        </w:rPr>
        <w:t>Types of IPv6 addresses:</w:t>
      </w:r>
    </w:p>
    <w:p w14:paraId="1B769E43" w14:textId="77777777" w:rsidR="00C81340" w:rsidRPr="00C75150" w:rsidRDefault="00C81340" w:rsidP="00C81340">
      <w:pPr>
        <w:numPr>
          <w:ilvl w:val="0"/>
          <w:numId w:val="3"/>
        </w:numPr>
        <w:suppressAutoHyphens/>
        <w:spacing w:after="0" w:line="240" w:lineRule="auto"/>
        <w:jc w:val="both"/>
        <w:outlineLvl w:val="0"/>
        <w:rPr>
          <w:lang w:val="en-US"/>
        </w:rPr>
      </w:pPr>
      <w:bookmarkStart w:id="24" w:name="_Toc130283451"/>
      <w:bookmarkStart w:id="25" w:name="_Toc131506369"/>
      <w:r w:rsidRPr="00C75150">
        <w:rPr>
          <w:lang w:val="en-US"/>
        </w:rPr>
        <w:t>Unicast</w:t>
      </w:r>
      <w:bookmarkEnd w:id="24"/>
      <w:bookmarkEnd w:id="25"/>
    </w:p>
    <w:p w14:paraId="30A23C78" w14:textId="77777777" w:rsidR="00C81340" w:rsidRPr="00C75150" w:rsidRDefault="00C81340" w:rsidP="00C81340">
      <w:pPr>
        <w:numPr>
          <w:ilvl w:val="1"/>
          <w:numId w:val="3"/>
        </w:numPr>
        <w:suppressAutoHyphens/>
        <w:spacing w:after="0" w:line="240" w:lineRule="auto"/>
        <w:jc w:val="both"/>
        <w:outlineLvl w:val="0"/>
        <w:rPr>
          <w:lang w:val="en-US"/>
        </w:rPr>
      </w:pPr>
      <w:bookmarkStart w:id="26" w:name="_Toc130283452"/>
      <w:bookmarkStart w:id="27" w:name="_Toc131506370"/>
      <w:r w:rsidRPr="00C75150">
        <w:rPr>
          <w:lang w:val="en-US"/>
        </w:rPr>
        <w:t xml:space="preserve">Uniquely identifies an </w:t>
      </w:r>
      <w:proofErr w:type="gramStart"/>
      <w:r w:rsidRPr="00C75150">
        <w:rPr>
          <w:lang w:val="en-US"/>
        </w:rPr>
        <w:t>interface</w:t>
      </w:r>
      <w:bookmarkEnd w:id="26"/>
      <w:bookmarkEnd w:id="27"/>
      <w:proofErr w:type="gramEnd"/>
    </w:p>
    <w:p w14:paraId="5AF6900C" w14:textId="77777777" w:rsidR="00C81340" w:rsidRPr="00C75150" w:rsidRDefault="00C81340" w:rsidP="00C81340">
      <w:pPr>
        <w:numPr>
          <w:ilvl w:val="1"/>
          <w:numId w:val="3"/>
        </w:numPr>
        <w:suppressAutoHyphens/>
        <w:spacing w:after="0" w:line="240" w:lineRule="auto"/>
        <w:jc w:val="both"/>
        <w:outlineLvl w:val="0"/>
        <w:rPr>
          <w:lang w:val="en-US"/>
        </w:rPr>
      </w:pPr>
      <w:bookmarkStart w:id="28" w:name="_Toc130283453"/>
      <w:bookmarkStart w:id="29" w:name="_Toc131506371"/>
      <w:r w:rsidRPr="00C75150">
        <w:rPr>
          <w:lang w:val="en-US"/>
        </w:rPr>
        <w:t xml:space="preserve">The source address must be </w:t>
      </w:r>
      <w:proofErr w:type="gramStart"/>
      <w:r w:rsidRPr="00C75150">
        <w:rPr>
          <w:lang w:val="en-US"/>
        </w:rPr>
        <w:t>unicast</w:t>
      </w:r>
      <w:bookmarkEnd w:id="28"/>
      <w:bookmarkEnd w:id="29"/>
      <w:proofErr w:type="gramEnd"/>
    </w:p>
    <w:p w14:paraId="40010F00" w14:textId="77777777" w:rsidR="00C81340" w:rsidRPr="00C75150" w:rsidRDefault="00C81340" w:rsidP="00C81340">
      <w:pPr>
        <w:numPr>
          <w:ilvl w:val="0"/>
          <w:numId w:val="3"/>
        </w:numPr>
        <w:suppressAutoHyphens/>
        <w:spacing w:after="0" w:line="240" w:lineRule="auto"/>
        <w:jc w:val="both"/>
        <w:outlineLvl w:val="0"/>
        <w:rPr>
          <w:lang w:val="en-US"/>
        </w:rPr>
      </w:pPr>
      <w:bookmarkStart w:id="30" w:name="_Toc130283454"/>
      <w:bookmarkStart w:id="31" w:name="_Toc131506372"/>
      <w:r w:rsidRPr="00C75150">
        <w:rPr>
          <w:lang w:val="en-US"/>
        </w:rPr>
        <w:t>Multicast</w:t>
      </w:r>
      <w:bookmarkEnd w:id="30"/>
      <w:bookmarkEnd w:id="31"/>
    </w:p>
    <w:p w14:paraId="03A94965" w14:textId="77777777" w:rsidR="00C81340" w:rsidRPr="00C75150" w:rsidRDefault="00C81340" w:rsidP="00C81340">
      <w:pPr>
        <w:numPr>
          <w:ilvl w:val="1"/>
          <w:numId w:val="3"/>
        </w:numPr>
        <w:suppressAutoHyphens/>
        <w:spacing w:after="0" w:line="240" w:lineRule="auto"/>
        <w:jc w:val="both"/>
        <w:outlineLvl w:val="0"/>
        <w:rPr>
          <w:lang w:val="en-US"/>
        </w:rPr>
      </w:pPr>
      <w:bookmarkStart w:id="32" w:name="_Toc130283455"/>
      <w:bookmarkStart w:id="33" w:name="_Toc131506373"/>
      <w:r w:rsidRPr="00C75150">
        <w:rPr>
          <w:lang w:val="en-US"/>
        </w:rPr>
        <w:t xml:space="preserve">It is used to send a single IPv6 packet to multiple </w:t>
      </w:r>
      <w:proofErr w:type="gramStart"/>
      <w:r w:rsidRPr="00C75150">
        <w:rPr>
          <w:lang w:val="en-US"/>
        </w:rPr>
        <w:t>destinations</w:t>
      </w:r>
      <w:bookmarkEnd w:id="32"/>
      <w:bookmarkEnd w:id="33"/>
      <w:proofErr w:type="gramEnd"/>
    </w:p>
    <w:p w14:paraId="10716BBB" w14:textId="77777777" w:rsidR="00C81340" w:rsidRPr="00C75150" w:rsidRDefault="00C81340" w:rsidP="00C81340">
      <w:pPr>
        <w:numPr>
          <w:ilvl w:val="1"/>
          <w:numId w:val="3"/>
        </w:numPr>
        <w:suppressAutoHyphens/>
        <w:spacing w:after="0" w:line="240" w:lineRule="auto"/>
        <w:jc w:val="both"/>
        <w:outlineLvl w:val="0"/>
        <w:rPr>
          <w:lang w:val="en-US"/>
        </w:rPr>
      </w:pPr>
      <w:bookmarkStart w:id="34" w:name="_Toc130283456"/>
      <w:bookmarkStart w:id="35" w:name="_Toc131506374"/>
      <w:r w:rsidRPr="00C75150">
        <w:rPr>
          <w:lang w:val="en-US"/>
        </w:rPr>
        <w:t xml:space="preserve">IPv6 does not have a broadcast address, but there is a multicast address that provides the same </w:t>
      </w:r>
      <w:proofErr w:type="gramStart"/>
      <w:r w:rsidRPr="00C75150">
        <w:rPr>
          <w:lang w:val="en-US"/>
        </w:rPr>
        <w:t>result</w:t>
      </w:r>
      <w:bookmarkEnd w:id="34"/>
      <w:bookmarkEnd w:id="35"/>
      <w:proofErr w:type="gramEnd"/>
    </w:p>
    <w:p w14:paraId="6A3E95B6" w14:textId="77777777" w:rsidR="00C81340" w:rsidRPr="00C75150" w:rsidRDefault="00C81340" w:rsidP="00C81340">
      <w:pPr>
        <w:numPr>
          <w:ilvl w:val="1"/>
          <w:numId w:val="3"/>
        </w:numPr>
        <w:suppressAutoHyphens/>
        <w:spacing w:after="0" w:line="240" w:lineRule="auto"/>
        <w:jc w:val="both"/>
        <w:outlineLvl w:val="0"/>
        <w:rPr>
          <w:lang w:val="en-US"/>
        </w:rPr>
      </w:pPr>
      <w:bookmarkStart w:id="36" w:name="_Toc130283457"/>
      <w:bookmarkStart w:id="37" w:name="_Toc131506375"/>
      <w:r w:rsidRPr="00C75150">
        <w:rPr>
          <w:lang w:val="en-US"/>
        </w:rPr>
        <w:t>Well-Known Multicast Addresses</w:t>
      </w:r>
      <w:bookmarkEnd w:id="36"/>
      <w:bookmarkEnd w:id="37"/>
    </w:p>
    <w:p w14:paraId="7E024A78" w14:textId="77777777" w:rsidR="00C81340" w:rsidRPr="00C75150" w:rsidRDefault="00C81340" w:rsidP="00C81340">
      <w:pPr>
        <w:numPr>
          <w:ilvl w:val="2"/>
          <w:numId w:val="3"/>
        </w:numPr>
        <w:suppressAutoHyphens/>
        <w:spacing w:after="0" w:line="240" w:lineRule="auto"/>
        <w:jc w:val="both"/>
        <w:outlineLvl w:val="0"/>
        <w:rPr>
          <w:lang w:val="en-US"/>
        </w:rPr>
      </w:pPr>
      <w:bookmarkStart w:id="38" w:name="_Toc130283458"/>
      <w:bookmarkStart w:id="39" w:name="_Toc131506376"/>
      <w:r w:rsidRPr="00C75150">
        <w:rPr>
          <w:lang w:val="en-US"/>
        </w:rPr>
        <w:t>ff</w:t>
      </w:r>
      <w:proofErr w:type="gramStart"/>
      <w:r w:rsidRPr="00C75150">
        <w:rPr>
          <w:lang w:val="en-US"/>
        </w:rPr>
        <w:t>02 :</w:t>
      </w:r>
      <w:proofErr w:type="gramEnd"/>
      <w:r w:rsidRPr="00C75150">
        <w:rPr>
          <w:lang w:val="en-US"/>
        </w:rPr>
        <w:t>: 1: All IPv6 devices</w:t>
      </w:r>
      <w:bookmarkEnd w:id="38"/>
      <w:bookmarkEnd w:id="39"/>
    </w:p>
    <w:p w14:paraId="38EFD841" w14:textId="77777777" w:rsidR="00C81340" w:rsidRPr="00C75150" w:rsidRDefault="00C81340" w:rsidP="00C81340">
      <w:pPr>
        <w:numPr>
          <w:ilvl w:val="2"/>
          <w:numId w:val="3"/>
        </w:numPr>
        <w:suppressAutoHyphens/>
        <w:spacing w:after="0" w:line="240" w:lineRule="auto"/>
        <w:jc w:val="both"/>
        <w:outlineLvl w:val="0"/>
        <w:rPr>
          <w:lang w:val="en-US"/>
        </w:rPr>
      </w:pPr>
      <w:bookmarkStart w:id="40" w:name="_Toc130283459"/>
      <w:bookmarkStart w:id="41" w:name="_Toc131506377"/>
      <w:r w:rsidRPr="00C75150">
        <w:rPr>
          <w:lang w:val="en-US"/>
        </w:rPr>
        <w:t>ff</w:t>
      </w:r>
      <w:proofErr w:type="gramStart"/>
      <w:r w:rsidRPr="00C75150">
        <w:rPr>
          <w:lang w:val="en-US"/>
        </w:rPr>
        <w:t>02 :</w:t>
      </w:r>
      <w:proofErr w:type="gramEnd"/>
      <w:r w:rsidRPr="00C75150">
        <w:rPr>
          <w:lang w:val="en-US"/>
        </w:rPr>
        <w:t>: 2: All IPv6 routers</w:t>
      </w:r>
      <w:bookmarkEnd w:id="40"/>
      <w:bookmarkEnd w:id="41"/>
    </w:p>
    <w:p w14:paraId="6447F66D" w14:textId="77777777" w:rsidR="00C81340" w:rsidRPr="00C75150" w:rsidRDefault="00C81340" w:rsidP="00C81340">
      <w:pPr>
        <w:numPr>
          <w:ilvl w:val="2"/>
          <w:numId w:val="3"/>
        </w:numPr>
        <w:suppressAutoHyphens/>
        <w:spacing w:after="0" w:line="240" w:lineRule="auto"/>
        <w:jc w:val="both"/>
        <w:outlineLvl w:val="0"/>
        <w:rPr>
          <w:lang w:val="en-US"/>
        </w:rPr>
      </w:pPr>
      <w:bookmarkStart w:id="42" w:name="_Toc130283460"/>
      <w:bookmarkStart w:id="43" w:name="_Toc131506378"/>
      <w:r w:rsidRPr="00C75150">
        <w:rPr>
          <w:lang w:val="en-US"/>
        </w:rPr>
        <w:t>ff</w:t>
      </w:r>
      <w:proofErr w:type="gramStart"/>
      <w:r w:rsidRPr="00C75150">
        <w:rPr>
          <w:lang w:val="en-US"/>
        </w:rPr>
        <w:t>02 :</w:t>
      </w:r>
      <w:proofErr w:type="gramEnd"/>
      <w:r w:rsidRPr="00C75150">
        <w:rPr>
          <w:lang w:val="en-US"/>
        </w:rPr>
        <w:t>: 5: All OSPFv3 routers</w:t>
      </w:r>
      <w:bookmarkEnd w:id="42"/>
      <w:bookmarkEnd w:id="43"/>
    </w:p>
    <w:p w14:paraId="37C59202" w14:textId="77777777" w:rsidR="00C81340" w:rsidRPr="00C75150" w:rsidRDefault="00C81340" w:rsidP="00C81340">
      <w:pPr>
        <w:numPr>
          <w:ilvl w:val="2"/>
          <w:numId w:val="3"/>
        </w:numPr>
        <w:suppressAutoHyphens/>
        <w:spacing w:after="0" w:line="240" w:lineRule="auto"/>
        <w:jc w:val="both"/>
        <w:outlineLvl w:val="0"/>
        <w:rPr>
          <w:lang w:val="en-US"/>
        </w:rPr>
      </w:pPr>
      <w:bookmarkStart w:id="44" w:name="_Toc130283461"/>
      <w:bookmarkStart w:id="45" w:name="_Toc131506379"/>
      <w:r w:rsidRPr="00C75150">
        <w:rPr>
          <w:lang w:val="en-US"/>
        </w:rPr>
        <w:t>ff</w:t>
      </w:r>
      <w:proofErr w:type="gramStart"/>
      <w:r w:rsidRPr="00C75150">
        <w:rPr>
          <w:lang w:val="en-US"/>
        </w:rPr>
        <w:t>02 :</w:t>
      </w:r>
      <w:proofErr w:type="gramEnd"/>
      <w:r w:rsidRPr="00C75150">
        <w:rPr>
          <w:lang w:val="en-US"/>
        </w:rPr>
        <w:t>: a: All EIGRP (IPv6) routers</w:t>
      </w:r>
      <w:bookmarkEnd w:id="44"/>
      <w:bookmarkEnd w:id="45"/>
    </w:p>
    <w:p w14:paraId="317F2B79" w14:textId="77777777" w:rsidR="00C81340" w:rsidRPr="00C75150" w:rsidRDefault="00C81340" w:rsidP="00C81340">
      <w:pPr>
        <w:numPr>
          <w:ilvl w:val="0"/>
          <w:numId w:val="3"/>
        </w:numPr>
        <w:suppressAutoHyphens/>
        <w:spacing w:after="0" w:line="240" w:lineRule="auto"/>
        <w:jc w:val="both"/>
        <w:outlineLvl w:val="0"/>
        <w:rPr>
          <w:lang w:val="en-US"/>
        </w:rPr>
      </w:pPr>
      <w:bookmarkStart w:id="46" w:name="_Toc130283462"/>
      <w:bookmarkStart w:id="47" w:name="_Toc131506380"/>
      <w:r w:rsidRPr="00C75150">
        <w:rPr>
          <w:lang w:val="en-US"/>
        </w:rPr>
        <w:t>Anycast</w:t>
      </w:r>
      <w:bookmarkEnd w:id="46"/>
      <w:bookmarkEnd w:id="47"/>
    </w:p>
    <w:p w14:paraId="76B38524" w14:textId="77777777" w:rsidR="00C81340" w:rsidRPr="00C75150" w:rsidRDefault="00C81340" w:rsidP="00C81340">
      <w:pPr>
        <w:numPr>
          <w:ilvl w:val="1"/>
          <w:numId w:val="3"/>
        </w:numPr>
        <w:suppressAutoHyphens/>
        <w:spacing w:after="0" w:line="240" w:lineRule="auto"/>
        <w:jc w:val="both"/>
        <w:outlineLvl w:val="0"/>
        <w:rPr>
          <w:lang w:val="en-US"/>
        </w:rPr>
      </w:pPr>
      <w:bookmarkStart w:id="48" w:name="_Toc130283463"/>
      <w:bookmarkStart w:id="49" w:name="_Toc131506381"/>
      <w:r w:rsidRPr="00C75150">
        <w:rPr>
          <w:lang w:val="en-US"/>
        </w:rPr>
        <w:t xml:space="preserve">Any unicast address that can be assigned to multiple </w:t>
      </w:r>
      <w:proofErr w:type="gramStart"/>
      <w:r w:rsidRPr="00C75150">
        <w:rPr>
          <w:lang w:val="en-US"/>
        </w:rPr>
        <w:t>devices</w:t>
      </w:r>
      <w:bookmarkEnd w:id="48"/>
      <w:bookmarkEnd w:id="49"/>
      <w:proofErr w:type="gramEnd"/>
    </w:p>
    <w:p w14:paraId="60079B28" w14:textId="77777777" w:rsidR="00C81340" w:rsidRPr="00C75150" w:rsidRDefault="00C81340" w:rsidP="00C81340">
      <w:pPr>
        <w:numPr>
          <w:ilvl w:val="1"/>
          <w:numId w:val="3"/>
        </w:numPr>
        <w:suppressAutoHyphens/>
        <w:spacing w:after="0" w:line="240" w:lineRule="auto"/>
        <w:jc w:val="both"/>
        <w:outlineLvl w:val="0"/>
        <w:rPr>
          <w:lang w:val="en-US"/>
        </w:rPr>
      </w:pPr>
      <w:bookmarkStart w:id="50" w:name="_Toc130283464"/>
      <w:bookmarkStart w:id="51" w:name="_Toc131506382"/>
      <w:r w:rsidRPr="00C75150">
        <w:rPr>
          <w:lang w:val="en-US"/>
        </w:rPr>
        <w:t xml:space="preserve">A packet sent to anycast address is routed to the nearest device with that </w:t>
      </w:r>
      <w:proofErr w:type="gramStart"/>
      <w:r w:rsidRPr="00C75150">
        <w:rPr>
          <w:lang w:val="en-US"/>
        </w:rPr>
        <w:t>address</w:t>
      </w:r>
      <w:bookmarkEnd w:id="50"/>
      <w:bookmarkEnd w:id="51"/>
      <w:proofErr w:type="gramEnd"/>
    </w:p>
    <w:p w14:paraId="1ED828B9" w14:textId="77777777" w:rsidR="00C81340" w:rsidRPr="00C75150" w:rsidRDefault="00C81340" w:rsidP="00C81340">
      <w:pPr>
        <w:spacing w:before="240"/>
        <w:ind w:left="2" w:hanging="2"/>
        <w:jc w:val="both"/>
        <w:rPr>
          <w:highlight w:val="white"/>
          <w:lang w:val="en-US"/>
        </w:rPr>
      </w:pPr>
      <w:bookmarkStart w:id="52" w:name="_heading=h.3rdcrjn"/>
      <w:bookmarkEnd w:id="52"/>
      <w:r w:rsidRPr="00C75150">
        <w:rPr>
          <w:highlight w:val="white"/>
          <w:lang w:val="en-US"/>
        </w:rPr>
        <w:t xml:space="preserve">IPv6 prefix length indicates the network portion of an IPv6 address. It is represented in slash notation and can range from 0 to 128. The recommended IPv6 prefix length for LANs is /64. </w:t>
      </w:r>
      <w:bookmarkStart w:id="53" w:name="_Hlk130637773"/>
      <w:r w:rsidRPr="00C75150">
        <w:rPr>
          <w:highlight w:val="white"/>
          <w:lang w:val="en-US"/>
        </w:rPr>
        <w:t xml:space="preserve">Figure 7.5 shows an </w:t>
      </w:r>
      <w:bookmarkEnd w:id="53"/>
      <w:r w:rsidRPr="00C75150">
        <w:rPr>
          <w:highlight w:val="white"/>
          <w:lang w:val="en-US"/>
        </w:rPr>
        <w:t xml:space="preserve">example of an </w:t>
      </w:r>
      <w:bookmarkStart w:id="54" w:name="_Hlk130637573"/>
      <w:r w:rsidRPr="00C75150">
        <w:rPr>
          <w:highlight w:val="white"/>
          <w:lang w:val="en-US"/>
        </w:rPr>
        <w:t>IPv6 address and prefix length</w:t>
      </w:r>
      <w:bookmarkEnd w:id="54"/>
      <w:r w:rsidRPr="00C75150">
        <w:rPr>
          <w:highlight w:val="white"/>
          <w:lang w:val="en-US"/>
        </w:rPr>
        <w:t xml:space="preserve">: </w:t>
      </w:r>
      <w:proofErr w:type="gramStart"/>
      <w:r w:rsidRPr="00C75150">
        <w:rPr>
          <w:lang w:val="en-US"/>
        </w:rPr>
        <w:t>2001:b</w:t>
      </w:r>
      <w:proofErr w:type="gramEnd"/>
      <w:r w:rsidRPr="00C75150">
        <w:rPr>
          <w:lang w:val="en-US"/>
        </w:rPr>
        <w:t>20:0:d7::12/64.</w:t>
      </w:r>
    </w:p>
    <w:tbl>
      <w:tblPr>
        <w:tblW w:w="6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7"/>
        <w:gridCol w:w="3118"/>
      </w:tblGrid>
      <w:tr w:rsidR="00C81340" w:rsidRPr="004F72FE" w14:paraId="71D2DC1A" w14:textId="77777777" w:rsidTr="00DA737A">
        <w:trPr>
          <w:jc w:val="center"/>
        </w:trPr>
        <w:tc>
          <w:tcPr>
            <w:tcW w:w="3257" w:type="dxa"/>
            <w:tcBorders>
              <w:top w:val="single" w:sz="4" w:space="0" w:color="000000"/>
              <w:left w:val="single" w:sz="4" w:space="0" w:color="000000"/>
              <w:bottom w:val="single" w:sz="4" w:space="0" w:color="000000"/>
              <w:right w:val="single" w:sz="4" w:space="0" w:color="000000"/>
            </w:tcBorders>
            <w:hideMark/>
          </w:tcPr>
          <w:p w14:paraId="659EF6DB" w14:textId="77777777" w:rsidR="00C81340" w:rsidRPr="004F72FE" w:rsidRDefault="00C81340" w:rsidP="00DA737A">
            <w:pPr>
              <w:spacing w:after="0"/>
              <w:ind w:left="2" w:hanging="2"/>
              <w:jc w:val="both"/>
              <w:rPr>
                <w:b/>
                <w:bCs w:val="0"/>
                <w:highlight w:val="white"/>
                <w:lang w:val="en-US"/>
              </w:rPr>
            </w:pPr>
            <w:r w:rsidRPr="004F72FE">
              <w:rPr>
                <w:b/>
                <w:bCs w:val="0"/>
                <w:highlight w:val="white"/>
                <w:lang w:val="en-US"/>
              </w:rPr>
              <w:t>Prefix (64 bits)</w:t>
            </w:r>
          </w:p>
        </w:tc>
        <w:tc>
          <w:tcPr>
            <w:tcW w:w="3118" w:type="dxa"/>
            <w:tcBorders>
              <w:top w:val="single" w:sz="4" w:space="0" w:color="000000"/>
              <w:left w:val="single" w:sz="4" w:space="0" w:color="000000"/>
              <w:bottom w:val="single" w:sz="4" w:space="0" w:color="000000"/>
              <w:right w:val="single" w:sz="4" w:space="0" w:color="000000"/>
            </w:tcBorders>
            <w:hideMark/>
          </w:tcPr>
          <w:p w14:paraId="1E710B7F" w14:textId="77777777" w:rsidR="00C81340" w:rsidRPr="004F72FE" w:rsidRDefault="00C81340" w:rsidP="00DA737A">
            <w:pPr>
              <w:spacing w:after="0"/>
              <w:ind w:left="2" w:hanging="2"/>
              <w:jc w:val="both"/>
              <w:rPr>
                <w:b/>
                <w:bCs w:val="0"/>
                <w:highlight w:val="white"/>
                <w:lang w:val="en-US"/>
              </w:rPr>
            </w:pPr>
            <w:r w:rsidRPr="004F72FE">
              <w:rPr>
                <w:b/>
                <w:bCs w:val="0"/>
                <w:highlight w:val="white"/>
                <w:lang w:val="en-US"/>
              </w:rPr>
              <w:t>Interface ID (64 bits)</w:t>
            </w:r>
          </w:p>
        </w:tc>
      </w:tr>
      <w:tr w:rsidR="00C81340" w:rsidRPr="00C75150" w14:paraId="1EBF732D" w14:textId="77777777" w:rsidTr="00DA737A">
        <w:trPr>
          <w:jc w:val="center"/>
        </w:trPr>
        <w:tc>
          <w:tcPr>
            <w:tcW w:w="3257" w:type="dxa"/>
            <w:tcBorders>
              <w:top w:val="single" w:sz="4" w:space="0" w:color="000000"/>
              <w:left w:val="single" w:sz="4" w:space="0" w:color="000000"/>
              <w:bottom w:val="single" w:sz="4" w:space="0" w:color="000000"/>
              <w:right w:val="single" w:sz="4" w:space="0" w:color="000000"/>
            </w:tcBorders>
            <w:hideMark/>
          </w:tcPr>
          <w:p w14:paraId="4152D0E6" w14:textId="77777777" w:rsidR="00C81340" w:rsidRPr="00C75150" w:rsidRDefault="00C81340" w:rsidP="00DA737A">
            <w:pPr>
              <w:spacing w:after="0"/>
              <w:ind w:left="2" w:hanging="2"/>
              <w:jc w:val="both"/>
              <w:rPr>
                <w:highlight w:val="white"/>
                <w:lang w:val="en-US"/>
              </w:rPr>
            </w:pPr>
            <w:r w:rsidRPr="00C75150">
              <w:rPr>
                <w:lang w:val="en-US"/>
              </w:rPr>
              <w:t>2001:0b20:0000:00d7</w:t>
            </w:r>
          </w:p>
        </w:tc>
        <w:tc>
          <w:tcPr>
            <w:tcW w:w="3118" w:type="dxa"/>
            <w:tcBorders>
              <w:top w:val="single" w:sz="4" w:space="0" w:color="000000"/>
              <w:left w:val="single" w:sz="4" w:space="0" w:color="000000"/>
              <w:bottom w:val="single" w:sz="4" w:space="0" w:color="000000"/>
              <w:right w:val="single" w:sz="4" w:space="0" w:color="000000"/>
            </w:tcBorders>
            <w:hideMark/>
          </w:tcPr>
          <w:p w14:paraId="2124E059" w14:textId="77777777" w:rsidR="00C81340" w:rsidRPr="00C75150" w:rsidRDefault="00C81340" w:rsidP="00DA737A">
            <w:pPr>
              <w:spacing w:after="0"/>
              <w:ind w:left="2" w:hanging="2"/>
              <w:jc w:val="both"/>
              <w:rPr>
                <w:highlight w:val="white"/>
                <w:lang w:val="en-US"/>
              </w:rPr>
            </w:pPr>
            <w:r w:rsidRPr="00C75150">
              <w:rPr>
                <w:lang w:val="en-US"/>
              </w:rPr>
              <w:t>0000:0000:0000:0012</w:t>
            </w:r>
          </w:p>
        </w:tc>
      </w:tr>
    </w:tbl>
    <w:p w14:paraId="31B24BB5" w14:textId="77777777" w:rsidR="00C81340" w:rsidRPr="00C75150" w:rsidRDefault="00C81340" w:rsidP="00C81340">
      <w:pPr>
        <w:ind w:hanging="2"/>
        <w:jc w:val="center"/>
        <w:rPr>
          <w:highlight w:val="white"/>
          <w:lang w:val="en-US"/>
        </w:rPr>
      </w:pPr>
      <w:bookmarkStart w:id="55" w:name="_Hlk130637810"/>
      <w:r w:rsidRPr="00C75150">
        <w:rPr>
          <w:b/>
          <w:sz w:val="22"/>
          <w:lang w:val="en-US"/>
        </w:rPr>
        <w:t>Figure 7.5</w:t>
      </w:r>
      <w:r w:rsidRPr="00C75150">
        <w:rPr>
          <w:sz w:val="22"/>
          <w:lang w:val="en-US"/>
        </w:rPr>
        <w:t xml:space="preserve"> </w:t>
      </w:r>
      <w:r w:rsidRPr="00C75150">
        <w:rPr>
          <w:i/>
          <w:sz w:val="22"/>
          <w:lang w:val="en-US"/>
        </w:rPr>
        <w:t xml:space="preserve">IPv6 address and prefix length </w:t>
      </w:r>
      <w:proofErr w:type="gramStart"/>
      <w:r w:rsidRPr="00C75150">
        <w:rPr>
          <w:i/>
          <w:sz w:val="22"/>
          <w:lang w:val="en-US"/>
        </w:rPr>
        <w:t>example</w:t>
      </w:r>
      <w:proofErr w:type="gramEnd"/>
    </w:p>
    <w:p w14:paraId="200F27BD" w14:textId="77777777" w:rsidR="00C81340" w:rsidRPr="00C75150" w:rsidRDefault="00C81340" w:rsidP="00C81340">
      <w:pPr>
        <w:ind w:left="2" w:hanging="2"/>
        <w:jc w:val="both"/>
        <w:rPr>
          <w:highlight w:val="white"/>
          <w:lang w:val="en-US"/>
        </w:rPr>
      </w:pPr>
      <w:bookmarkStart w:id="56" w:name="_Hlk130637894"/>
      <w:bookmarkEnd w:id="55"/>
      <w:r w:rsidRPr="00C75150">
        <w:rPr>
          <w:highlight w:val="white"/>
          <w:lang w:val="en-US"/>
        </w:rPr>
        <w:t>Types of unicast addresses</w:t>
      </w:r>
      <w:bookmarkEnd w:id="56"/>
      <w:r w:rsidRPr="00C75150">
        <w:rPr>
          <w:highlight w:val="white"/>
          <w:lang w:val="en-US"/>
        </w:rPr>
        <w:t xml:space="preserve"> (Figure 7.6):</w:t>
      </w:r>
    </w:p>
    <w:p w14:paraId="00742DFE" w14:textId="77777777" w:rsidR="00C81340" w:rsidRPr="00C75150" w:rsidRDefault="00C81340" w:rsidP="00C81340">
      <w:pPr>
        <w:numPr>
          <w:ilvl w:val="0"/>
          <w:numId w:val="4"/>
        </w:numPr>
        <w:suppressAutoHyphens/>
        <w:spacing w:after="0" w:line="240" w:lineRule="auto"/>
        <w:jc w:val="both"/>
        <w:outlineLvl w:val="0"/>
        <w:rPr>
          <w:highlight w:val="white"/>
          <w:lang w:val="en-US"/>
        </w:rPr>
      </w:pPr>
      <w:bookmarkStart w:id="57" w:name="_Toc130283465"/>
      <w:bookmarkStart w:id="58" w:name="_Toc131506383"/>
      <w:r w:rsidRPr="00C75150">
        <w:rPr>
          <w:highlight w:val="white"/>
          <w:lang w:val="en-US"/>
        </w:rPr>
        <w:t>Global Unicast Address (GUA)</w:t>
      </w:r>
      <w:bookmarkEnd w:id="57"/>
      <w:bookmarkEnd w:id="58"/>
    </w:p>
    <w:p w14:paraId="041522D3" w14:textId="77777777" w:rsidR="00C81340" w:rsidRPr="00C75150" w:rsidRDefault="00C81340" w:rsidP="00C81340">
      <w:pPr>
        <w:numPr>
          <w:ilvl w:val="1"/>
          <w:numId w:val="4"/>
        </w:numPr>
        <w:suppressAutoHyphens/>
        <w:spacing w:after="0" w:line="240" w:lineRule="auto"/>
        <w:jc w:val="both"/>
        <w:outlineLvl w:val="0"/>
        <w:rPr>
          <w:highlight w:val="white"/>
          <w:lang w:val="en-US"/>
        </w:rPr>
      </w:pPr>
      <w:bookmarkStart w:id="59" w:name="_Toc130283466"/>
      <w:bookmarkStart w:id="60" w:name="_Toc131506384"/>
      <w:r w:rsidRPr="00C75150">
        <w:rPr>
          <w:highlight w:val="white"/>
          <w:lang w:val="en-US"/>
        </w:rPr>
        <w:t>Globally unique</w:t>
      </w:r>
      <w:bookmarkEnd w:id="59"/>
      <w:bookmarkEnd w:id="60"/>
    </w:p>
    <w:p w14:paraId="39E598F3" w14:textId="77777777" w:rsidR="00C81340" w:rsidRPr="00C75150" w:rsidRDefault="00C81340" w:rsidP="00C81340">
      <w:pPr>
        <w:numPr>
          <w:ilvl w:val="1"/>
          <w:numId w:val="4"/>
        </w:numPr>
        <w:suppressAutoHyphens/>
        <w:spacing w:after="0" w:line="240" w:lineRule="auto"/>
        <w:jc w:val="both"/>
        <w:outlineLvl w:val="0"/>
        <w:rPr>
          <w:highlight w:val="white"/>
          <w:lang w:val="en-US"/>
        </w:rPr>
      </w:pPr>
      <w:bookmarkStart w:id="61" w:name="_Toc130283467"/>
      <w:bookmarkStart w:id="62" w:name="_Toc131506385"/>
      <w:r w:rsidRPr="00C75150">
        <w:rPr>
          <w:highlight w:val="white"/>
          <w:lang w:val="en-US"/>
        </w:rPr>
        <w:t>Routable on the Internet</w:t>
      </w:r>
      <w:bookmarkEnd w:id="61"/>
      <w:bookmarkEnd w:id="62"/>
    </w:p>
    <w:p w14:paraId="38296C44" w14:textId="77777777" w:rsidR="00C81340" w:rsidRPr="00C75150" w:rsidRDefault="00C81340" w:rsidP="00C81340">
      <w:pPr>
        <w:numPr>
          <w:ilvl w:val="1"/>
          <w:numId w:val="4"/>
        </w:numPr>
        <w:suppressAutoHyphens/>
        <w:spacing w:after="0" w:line="240" w:lineRule="auto"/>
        <w:jc w:val="both"/>
        <w:outlineLvl w:val="0"/>
        <w:rPr>
          <w:highlight w:val="white"/>
          <w:lang w:val="en-US"/>
        </w:rPr>
      </w:pPr>
      <w:bookmarkStart w:id="63" w:name="_Toc130283468"/>
      <w:bookmarkStart w:id="64" w:name="_Toc131506386"/>
      <w:proofErr w:type="gramStart"/>
      <w:r w:rsidRPr="00C75150">
        <w:rPr>
          <w:highlight w:val="white"/>
          <w:lang w:val="en-US"/>
        </w:rPr>
        <w:t>Similar to</w:t>
      </w:r>
      <w:proofErr w:type="gramEnd"/>
      <w:r w:rsidRPr="00C75150">
        <w:rPr>
          <w:highlight w:val="white"/>
          <w:lang w:val="en-US"/>
        </w:rPr>
        <w:t xml:space="preserve"> a public IPv4 address</w:t>
      </w:r>
      <w:bookmarkEnd w:id="63"/>
      <w:bookmarkEnd w:id="64"/>
    </w:p>
    <w:p w14:paraId="282B39F5" w14:textId="77777777" w:rsidR="00C81340" w:rsidRPr="00C75150" w:rsidRDefault="00C81340" w:rsidP="00C81340">
      <w:pPr>
        <w:numPr>
          <w:ilvl w:val="0"/>
          <w:numId w:val="5"/>
        </w:numPr>
        <w:suppressAutoHyphens/>
        <w:spacing w:after="0" w:line="240" w:lineRule="auto"/>
        <w:jc w:val="both"/>
        <w:outlineLvl w:val="0"/>
        <w:rPr>
          <w:highlight w:val="white"/>
          <w:lang w:val="en-US"/>
        </w:rPr>
      </w:pPr>
      <w:bookmarkStart w:id="65" w:name="_Toc130283469"/>
      <w:bookmarkStart w:id="66" w:name="_Toc131506387"/>
      <w:r w:rsidRPr="00C75150">
        <w:rPr>
          <w:highlight w:val="white"/>
          <w:lang w:val="en-US"/>
        </w:rPr>
        <w:t>Link-local Address (LLA)</w:t>
      </w:r>
      <w:bookmarkEnd w:id="65"/>
      <w:bookmarkEnd w:id="66"/>
    </w:p>
    <w:p w14:paraId="1D5B29E6"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67" w:name="_Toc130283470"/>
      <w:bookmarkStart w:id="68" w:name="_Toc131506388"/>
      <w:r w:rsidRPr="00C75150">
        <w:rPr>
          <w:highlight w:val="white"/>
          <w:lang w:val="en-US"/>
        </w:rPr>
        <w:t xml:space="preserve">Required for every IPv6-enabled </w:t>
      </w:r>
      <w:proofErr w:type="gramStart"/>
      <w:r w:rsidRPr="00C75150">
        <w:rPr>
          <w:highlight w:val="white"/>
          <w:lang w:val="en-US"/>
        </w:rPr>
        <w:t>device</w:t>
      </w:r>
      <w:bookmarkEnd w:id="67"/>
      <w:bookmarkEnd w:id="68"/>
      <w:proofErr w:type="gramEnd"/>
    </w:p>
    <w:p w14:paraId="4D631161"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69" w:name="_Toc130283471"/>
      <w:bookmarkStart w:id="70" w:name="_Toc131506389"/>
      <w:r w:rsidRPr="00C75150">
        <w:rPr>
          <w:lang w:val="en-US"/>
        </w:rPr>
        <w:t xml:space="preserve">Created even if the device has not been assigned a global unicast </w:t>
      </w:r>
      <w:proofErr w:type="gramStart"/>
      <w:r w:rsidRPr="00C75150">
        <w:rPr>
          <w:lang w:val="en-US"/>
        </w:rPr>
        <w:t>address</w:t>
      </w:r>
      <w:bookmarkEnd w:id="69"/>
      <w:bookmarkEnd w:id="70"/>
      <w:proofErr w:type="gramEnd"/>
    </w:p>
    <w:p w14:paraId="6C9E923F"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71" w:name="_Toc130283472"/>
      <w:bookmarkStart w:id="72" w:name="_Toc131506390"/>
      <w:r w:rsidRPr="00C75150">
        <w:rPr>
          <w:highlight w:val="white"/>
          <w:lang w:val="en-US"/>
        </w:rPr>
        <w:t>For communication with other devices from the same local link</w:t>
      </w:r>
      <w:bookmarkEnd w:id="71"/>
      <w:bookmarkEnd w:id="72"/>
    </w:p>
    <w:p w14:paraId="1A5D7D31"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73" w:name="_Toc130283473"/>
      <w:bookmarkStart w:id="74" w:name="_Toc131506391"/>
      <w:r w:rsidRPr="00C75150">
        <w:rPr>
          <w:lang w:val="en-US"/>
        </w:rPr>
        <w:t xml:space="preserve">Allow devices to communicate only on the same </w:t>
      </w:r>
      <w:proofErr w:type="gramStart"/>
      <w:r w:rsidRPr="00C75150">
        <w:rPr>
          <w:lang w:val="en-US"/>
        </w:rPr>
        <w:t>link</w:t>
      </w:r>
      <w:bookmarkEnd w:id="73"/>
      <w:bookmarkEnd w:id="74"/>
      <w:proofErr w:type="gramEnd"/>
    </w:p>
    <w:p w14:paraId="0F986F7C"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75" w:name="_Toc130283474"/>
      <w:bookmarkStart w:id="76" w:name="_Toc131506392"/>
      <w:r w:rsidRPr="00C75150">
        <w:rPr>
          <w:highlight w:val="white"/>
          <w:lang w:val="en-US"/>
        </w:rPr>
        <w:t>Unique only in the local link</w:t>
      </w:r>
      <w:bookmarkEnd w:id="75"/>
      <w:bookmarkEnd w:id="76"/>
    </w:p>
    <w:p w14:paraId="65F9A1BD"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77" w:name="_Toc130283475"/>
      <w:bookmarkStart w:id="78" w:name="_Toc131506393"/>
      <w:r w:rsidRPr="00C75150">
        <w:rPr>
          <w:highlight w:val="white"/>
          <w:lang w:val="en-US"/>
        </w:rPr>
        <w:t>Not routable on the Internet</w:t>
      </w:r>
      <w:bookmarkEnd w:id="77"/>
      <w:bookmarkEnd w:id="78"/>
    </w:p>
    <w:p w14:paraId="34BECA9E"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79" w:name="_Toc130283476"/>
      <w:bookmarkStart w:id="80" w:name="_Toc131506394"/>
      <w:r w:rsidRPr="00C75150">
        <w:rPr>
          <w:highlight w:val="white"/>
          <w:lang w:val="en-US"/>
        </w:rPr>
        <w:t>They are in the range FE</w:t>
      </w:r>
      <w:proofErr w:type="gramStart"/>
      <w:r w:rsidRPr="00C75150">
        <w:rPr>
          <w:highlight w:val="white"/>
          <w:lang w:val="en-US"/>
        </w:rPr>
        <w:t>80::/</w:t>
      </w:r>
      <w:proofErr w:type="gramEnd"/>
      <w:r w:rsidRPr="00C75150">
        <w:rPr>
          <w:highlight w:val="white"/>
          <w:lang w:val="en-US"/>
        </w:rPr>
        <w:t>10</w:t>
      </w:r>
      <w:bookmarkEnd w:id="79"/>
      <w:bookmarkEnd w:id="80"/>
    </w:p>
    <w:p w14:paraId="166FEC03"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81" w:name="_Toc130283477"/>
      <w:bookmarkStart w:id="82" w:name="_Toc131506395"/>
      <w:r w:rsidRPr="00C75150">
        <w:rPr>
          <w:highlight w:val="white"/>
          <w:lang w:val="en-US"/>
        </w:rPr>
        <w:t xml:space="preserve">The router's link-local address is usually used as the default </w:t>
      </w:r>
      <w:proofErr w:type="gramStart"/>
      <w:r w:rsidRPr="00C75150">
        <w:rPr>
          <w:highlight w:val="white"/>
          <w:lang w:val="en-US"/>
        </w:rPr>
        <w:t>gateway</w:t>
      </w:r>
      <w:bookmarkEnd w:id="81"/>
      <w:bookmarkEnd w:id="82"/>
      <w:proofErr w:type="gramEnd"/>
    </w:p>
    <w:p w14:paraId="5EBDF60C" w14:textId="77777777" w:rsidR="00C81340" w:rsidRPr="00C75150" w:rsidRDefault="00C81340" w:rsidP="00C81340">
      <w:pPr>
        <w:numPr>
          <w:ilvl w:val="0"/>
          <w:numId w:val="5"/>
        </w:numPr>
        <w:suppressAutoHyphens/>
        <w:spacing w:after="0" w:line="240" w:lineRule="auto"/>
        <w:jc w:val="both"/>
        <w:outlineLvl w:val="0"/>
        <w:rPr>
          <w:highlight w:val="white"/>
          <w:lang w:val="en-US"/>
        </w:rPr>
      </w:pPr>
      <w:bookmarkStart w:id="83" w:name="_Toc130283478"/>
      <w:bookmarkStart w:id="84" w:name="_Toc131506396"/>
      <w:r w:rsidRPr="00C75150">
        <w:rPr>
          <w:highlight w:val="white"/>
          <w:lang w:val="en-US"/>
        </w:rPr>
        <w:lastRenderedPageBreak/>
        <w:t>Unique Local Address (ULA)</w:t>
      </w:r>
      <w:bookmarkEnd w:id="83"/>
      <w:bookmarkEnd w:id="84"/>
    </w:p>
    <w:p w14:paraId="389504B9" w14:textId="77777777" w:rsidR="00C81340" w:rsidRPr="00C75150" w:rsidRDefault="00C81340" w:rsidP="00C81340">
      <w:pPr>
        <w:numPr>
          <w:ilvl w:val="1"/>
          <w:numId w:val="5"/>
        </w:numPr>
        <w:suppressAutoHyphens/>
        <w:spacing w:after="0" w:line="240" w:lineRule="auto"/>
        <w:jc w:val="both"/>
        <w:outlineLvl w:val="0"/>
        <w:rPr>
          <w:highlight w:val="white"/>
          <w:lang w:val="en-US"/>
        </w:rPr>
      </w:pPr>
      <w:bookmarkStart w:id="85" w:name="_Toc130283479"/>
      <w:bookmarkStart w:id="86" w:name="_Toc131506397"/>
      <w:r w:rsidRPr="00C75150">
        <w:rPr>
          <w:highlight w:val="white"/>
          <w:lang w:val="en-US"/>
        </w:rPr>
        <w:t xml:space="preserve">Local addressing within a site or between a limited number of </w:t>
      </w:r>
      <w:proofErr w:type="gramStart"/>
      <w:r w:rsidRPr="00C75150">
        <w:rPr>
          <w:highlight w:val="white"/>
          <w:lang w:val="en-US"/>
        </w:rPr>
        <w:t>sites</w:t>
      </w:r>
      <w:bookmarkEnd w:id="85"/>
      <w:bookmarkEnd w:id="86"/>
      <w:proofErr w:type="gramEnd"/>
    </w:p>
    <w:p w14:paraId="47E3094B" w14:textId="77777777" w:rsidR="00C81340" w:rsidRPr="00C75150" w:rsidRDefault="00C81340" w:rsidP="00C81340">
      <w:pPr>
        <w:ind w:left="2" w:hanging="2"/>
        <w:jc w:val="center"/>
        <w:rPr>
          <w:highlight w:val="white"/>
          <w:lang w:val="en-US"/>
        </w:rPr>
      </w:pPr>
      <w:r w:rsidRPr="00C75150">
        <w:rPr>
          <w:noProof/>
          <w:lang w:val="en-US"/>
        </w:rPr>
        <w:drawing>
          <wp:inline distT="0" distB="0" distL="0" distR="0" wp14:anchorId="0236CAE1" wp14:editId="0B11CD25">
            <wp:extent cx="2857500" cy="3790950"/>
            <wp:effectExtent l="0" t="0" r="0" b="0"/>
            <wp:docPr id="1032" name="Picture 10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03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790950"/>
                    </a:xfrm>
                    <a:prstGeom prst="rect">
                      <a:avLst/>
                    </a:prstGeom>
                    <a:noFill/>
                    <a:ln>
                      <a:noFill/>
                    </a:ln>
                  </pic:spPr>
                </pic:pic>
              </a:graphicData>
            </a:graphic>
          </wp:inline>
        </w:drawing>
      </w:r>
    </w:p>
    <w:p w14:paraId="6BE86526" w14:textId="77777777" w:rsidR="00C81340" w:rsidRPr="00C75150" w:rsidRDefault="00C81340" w:rsidP="00C81340">
      <w:pPr>
        <w:ind w:hanging="2"/>
        <w:jc w:val="center"/>
        <w:rPr>
          <w:highlight w:val="white"/>
          <w:lang w:val="en-US"/>
        </w:rPr>
      </w:pPr>
      <w:r w:rsidRPr="00C75150">
        <w:rPr>
          <w:b/>
          <w:sz w:val="22"/>
          <w:lang w:val="en-US"/>
        </w:rPr>
        <w:t>Figure 7.6</w:t>
      </w:r>
      <w:r w:rsidRPr="00C75150">
        <w:rPr>
          <w:sz w:val="22"/>
          <w:lang w:val="en-US"/>
        </w:rPr>
        <w:t xml:space="preserve"> </w:t>
      </w:r>
      <w:r w:rsidRPr="00C75150">
        <w:rPr>
          <w:i/>
          <w:sz w:val="22"/>
          <w:lang w:val="en-US"/>
        </w:rPr>
        <w:t>Types of unicast addresses</w:t>
      </w:r>
    </w:p>
    <w:p w14:paraId="4D7D5A04" w14:textId="77777777" w:rsidR="00C81340" w:rsidRPr="00C75150" w:rsidRDefault="00C81340" w:rsidP="00C81340">
      <w:pPr>
        <w:pStyle w:val="ListParagraph"/>
        <w:numPr>
          <w:ilvl w:val="0"/>
          <w:numId w:val="6"/>
        </w:numPr>
        <w:spacing w:line="240" w:lineRule="auto"/>
        <w:jc w:val="both"/>
        <w:rPr>
          <w:highlight w:val="white"/>
          <w:lang w:val="en-US"/>
        </w:rPr>
      </w:pPr>
      <w:r w:rsidRPr="00C75150">
        <w:rPr>
          <w:lang w:val="en-US"/>
        </w:rPr>
        <w:t>Structure of the Global Unicast Addresses (GUA)</w:t>
      </w:r>
      <w:r w:rsidRPr="00C75150">
        <w:rPr>
          <w:highlight w:val="white"/>
          <w:lang w:val="en-US"/>
        </w:rPr>
        <w:t>:</w:t>
      </w:r>
    </w:p>
    <w:p w14:paraId="5CF324FE" w14:textId="77777777" w:rsidR="00C81340" w:rsidRPr="00C75150" w:rsidRDefault="00C81340" w:rsidP="00C81340">
      <w:pPr>
        <w:numPr>
          <w:ilvl w:val="0"/>
          <w:numId w:val="6"/>
        </w:numPr>
        <w:suppressAutoHyphens/>
        <w:spacing w:after="0" w:line="240" w:lineRule="auto"/>
        <w:jc w:val="both"/>
        <w:outlineLvl w:val="0"/>
        <w:rPr>
          <w:highlight w:val="white"/>
          <w:lang w:val="en-US"/>
        </w:rPr>
      </w:pPr>
      <w:bookmarkStart w:id="87" w:name="_Toc130283480"/>
      <w:bookmarkStart w:id="88" w:name="_Toc131506398"/>
      <w:r w:rsidRPr="00C75150">
        <w:rPr>
          <w:highlight w:val="white"/>
          <w:lang w:val="en-US"/>
        </w:rPr>
        <w:t>Global routing prefix</w:t>
      </w:r>
      <w:bookmarkEnd w:id="87"/>
      <w:bookmarkEnd w:id="88"/>
    </w:p>
    <w:p w14:paraId="76DF006F" w14:textId="77777777" w:rsidR="00C81340" w:rsidRPr="00C75150" w:rsidRDefault="00C81340" w:rsidP="00C81340">
      <w:pPr>
        <w:numPr>
          <w:ilvl w:val="1"/>
          <w:numId w:val="6"/>
        </w:numPr>
        <w:suppressAutoHyphens/>
        <w:spacing w:after="0" w:line="240" w:lineRule="auto"/>
        <w:jc w:val="both"/>
        <w:outlineLvl w:val="0"/>
        <w:rPr>
          <w:highlight w:val="white"/>
          <w:lang w:val="en-US"/>
        </w:rPr>
      </w:pPr>
      <w:bookmarkStart w:id="89" w:name="_Toc130283481"/>
      <w:bookmarkStart w:id="90" w:name="_Toc131506399"/>
      <w:r w:rsidRPr="00C75150">
        <w:rPr>
          <w:highlight w:val="white"/>
          <w:lang w:val="en-US"/>
        </w:rPr>
        <w:t>Network</w:t>
      </w:r>
      <w:bookmarkEnd w:id="89"/>
      <w:bookmarkEnd w:id="90"/>
    </w:p>
    <w:p w14:paraId="64208C32" w14:textId="77777777" w:rsidR="00C81340" w:rsidRPr="00C75150" w:rsidRDefault="00C81340" w:rsidP="00C81340">
      <w:pPr>
        <w:numPr>
          <w:ilvl w:val="1"/>
          <w:numId w:val="6"/>
        </w:numPr>
        <w:suppressAutoHyphens/>
        <w:spacing w:after="0" w:line="240" w:lineRule="auto"/>
        <w:jc w:val="both"/>
        <w:outlineLvl w:val="0"/>
        <w:rPr>
          <w:highlight w:val="white"/>
          <w:lang w:val="en-US"/>
        </w:rPr>
      </w:pPr>
      <w:bookmarkStart w:id="91" w:name="_Toc130283482"/>
      <w:bookmarkStart w:id="92" w:name="_Toc131506400"/>
      <w:r w:rsidRPr="00C75150">
        <w:rPr>
          <w:highlight w:val="white"/>
          <w:lang w:val="en-US"/>
        </w:rPr>
        <w:t xml:space="preserve">Portion of the address assigned by the </w:t>
      </w:r>
      <w:proofErr w:type="gramStart"/>
      <w:r w:rsidRPr="00C75150">
        <w:rPr>
          <w:highlight w:val="white"/>
          <w:lang w:val="en-US"/>
        </w:rPr>
        <w:t>provider</w:t>
      </w:r>
      <w:bookmarkEnd w:id="91"/>
      <w:bookmarkEnd w:id="92"/>
      <w:proofErr w:type="gramEnd"/>
    </w:p>
    <w:p w14:paraId="4FAF4D54" w14:textId="77777777" w:rsidR="00C81340" w:rsidRPr="00C75150" w:rsidRDefault="00C81340" w:rsidP="00C81340">
      <w:pPr>
        <w:numPr>
          <w:ilvl w:val="1"/>
          <w:numId w:val="6"/>
        </w:numPr>
        <w:suppressAutoHyphens/>
        <w:spacing w:after="0" w:line="240" w:lineRule="auto"/>
        <w:jc w:val="both"/>
        <w:outlineLvl w:val="0"/>
        <w:rPr>
          <w:highlight w:val="white"/>
          <w:lang w:val="en-US"/>
        </w:rPr>
      </w:pPr>
      <w:bookmarkStart w:id="93" w:name="_Toc130283483"/>
      <w:bookmarkStart w:id="94" w:name="_Toc131506401"/>
      <w:r w:rsidRPr="00C75150">
        <w:rPr>
          <w:highlight w:val="white"/>
          <w:lang w:val="en-US"/>
        </w:rPr>
        <w:t>Typical /48</w:t>
      </w:r>
      <w:bookmarkEnd w:id="93"/>
      <w:bookmarkEnd w:id="94"/>
    </w:p>
    <w:p w14:paraId="13367053" w14:textId="77777777" w:rsidR="00C81340" w:rsidRPr="00C75150" w:rsidRDefault="00C81340" w:rsidP="00C81340">
      <w:pPr>
        <w:numPr>
          <w:ilvl w:val="0"/>
          <w:numId w:val="6"/>
        </w:numPr>
        <w:suppressAutoHyphens/>
        <w:spacing w:after="0" w:line="240" w:lineRule="auto"/>
        <w:jc w:val="both"/>
        <w:outlineLvl w:val="0"/>
        <w:rPr>
          <w:highlight w:val="white"/>
          <w:lang w:val="en-US"/>
        </w:rPr>
      </w:pPr>
      <w:bookmarkStart w:id="95" w:name="_Toc130283484"/>
      <w:bookmarkStart w:id="96" w:name="_Toc131506402"/>
      <w:r w:rsidRPr="00C75150">
        <w:rPr>
          <w:highlight w:val="white"/>
          <w:lang w:val="en-US"/>
        </w:rPr>
        <w:t>Subnet ID</w:t>
      </w:r>
      <w:bookmarkEnd w:id="95"/>
      <w:bookmarkEnd w:id="96"/>
    </w:p>
    <w:p w14:paraId="2A7FEDB4" w14:textId="77777777" w:rsidR="00C81340" w:rsidRPr="00C75150" w:rsidRDefault="00C81340" w:rsidP="00C81340">
      <w:pPr>
        <w:numPr>
          <w:ilvl w:val="1"/>
          <w:numId w:val="6"/>
        </w:numPr>
        <w:suppressAutoHyphens/>
        <w:spacing w:after="0" w:line="240" w:lineRule="auto"/>
        <w:jc w:val="both"/>
        <w:outlineLvl w:val="0"/>
        <w:rPr>
          <w:highlight w:val="white"/>
          <w:lang w:val="en-US"/>
        </w:rPr>
      </w:pPr>
      <w:bookmarkStart w:id="97" w:name="_Toc130283485"/>
      <w:bookmarkStart w:id="98" w:name="_Toc131506403"/>
      <w:r w:rsidRPr="00C75150">
        <w:rPr>
          <w:highlight w:val="white"/>
          <w:lang w:val="en-US"/>
        </w:rPr>
        <w:t>For subnetting in an organization</w:t>
      </w:r>
      <w:bookmarkEnd w:id="97"/>
      <w:bookmarkEnd w:id="98"/>
    </w:p>
    <w:p w14:paraId="08CEEC29" w14:textId="77777777" w:rsidR="00C81340" w:rsidRPr="00C75150" w:rsidRDefault="00C81340" w:rsidP="00C81340">
      <w:pPr>
        <w:numPr>
          <w:ilvl w:val="1"/>
          <w:numId w:val="6"/>
        </w:numPr>
        <w:suppressAutoHyphens/>
        <w:spacing w:after="0" w:line="240" w:lineRule="auto"/>
        <w:jc w:val="both"/>
        <w:outlineLvl w:val="0"/>
        <w:rPr>
          <w:highlight w:val="white"/>
          <w:lang w:val="en-US"/>
        </w:rPr>
      </w:pPr>
      <w:bookmarkStart w:id="99" w:name="_Toc130283486"/>
      <w:bookmarkStart w:id="100" w:name="_Toc131506404"/>
      <w:r w:rsidRPr="00C75150">
        <w:rPr>
          <w:highlight w:val="white"/>
          <w:lang w:val="en-US"/>
        </w:rPr>
        <w:t>Usually, 16 bits</w:t>
      </w:r>
      <w:bookmarkEnd w:id="99"/>
      <w:bookmarkEnd w:id="100"/>
    </w:p>
    <w:p w14:paraId="0546853D" w14:textId="77777777" w:rsidR="00C81340" w:rsidRPr="00C75150" w:rsidRDefault="00C81340" w:rsidP="00C81340">
      <w:pPr>
        <w:numPr>
          <w:ilvl w:val="0"/>
          <w:numId w:val="6"/>
        </w:numPr>
        <w:suppressAutoHyphens/>
        <w:spacing w:after="0" w:line="240" w:lineRule="auto"/>
        <w:jc w:val="both"/>
        <w:outlineLvl w:val="0"/>
        <w:rPr>
          <w:highlight w:val="white"/>
          <w:lang w:val="en-US"/>
        </w:rPr>
      </w:pPr>
      <w:bookmarkStart w:id="101" w:name="_Toc130283487"/>
      <w:bookmarkStart w:id="102" w:name="_Toc131506405"/>
      <w:r w:rsidRPr="00C75150">
        <w:rPr>
          <w:highlight w:val="white"/>
          <w:lang w:val="en-US"/>
        </w:rPr>
        <w:t>Interface ID</w:t>
      </w:r>
      <w:bookmarkEnd w:id="101"/>
      <w:bookmarkEnd w:id="102"/>
    </w:p>
    <w:p w14:paraId="7D722C4E" w14:textId="77777777" w:rsidR="00C81340" w:rsidRPr="00C75150" w:rsidRDefault="00C81340" w:rsidP="00C81340">
      <w:pPr>
        <w:numPr>
          <w:ilvl w:val="1"/>
          <w:numId w:val="6"/>
        </w:numPr>
        <w:suppressAutoHyphens/>
        <w:spacing w:after="0" w:line="240" w:lineRule="auto"/>
        <w:jc w:val="both"/>
        <w:outlineLvl w:val="0"/>
        <w:rPr>
          <w:highlight w:val="white"/>
          <w:lang w:val="en-US"/>
        </w:rPr>
      </w:pPr>
      <w:bookmarkStart w:id="103" w:name="_Toc130283488"/>
      <w:bookmarkStart w:id="104" w:name="_Toc131506406"/>
      <w:r w:rsidRPr="00C75150">
        <w:rPr>
          <w:highlight w:val="white"/>
          <w:lang w:val="en-US"/>
        </w:rPr>
        <w:t>The equivalent of the host portion of an IPv4 address</w:t>
      </w:r>
      <w:bookmarkEnd w:id="103"/>
      <w:bookmarkEnd w:id="104"/>
    </w:p>
    <w:p w14:paraId="201AA08D" w14:textId="77777777" w:rsidR="00C81340" w:rsidRPr="00C75150" w:rsidRDefault="00C81340" w:rsidP="00C81340">
      <w:pPr>
        <w:numPr>
          <w:ilvl w:val="1"/>
          <w:numId w:val="6"/>
        </w:numPr>
        <w:suppressAutoHyphens/>
        <w:spacing w:after="0" w:line="240" w:lineRule="auto"/>
        <w:jc w:val="both"/>
        <w:outlineLvl w:val="0"/>
        <w:rPr>
          <w:highlight w:val="white"/>
          <w:lang w:val="en-US"/>
        </w:rPr>
      </w:pPr>
      <w:bookmarkStart w:id="105" w:name="_Toc130283489"/>
      <w:bookmarkStart w:id="106" w:name="_Toc131506407"/>
      <w:r w:rsidRPr="00C75150">
        <w:rPr>
          <w:lang w:val="en-US"/>
        </w:rPr>
        <w:t>Usually, 64 bits</w:t>
      </w:r>
      <w:bookmarkEnd w:id="105"/>
      <w:bookmarkEnd w:id="106"/>
    </w:p>
    <w:p w14:paraId="388E1093" w14:textId="77777777" w:rsidR="00C81340" w:rsidRDefault="00C81340" w:rsidP="00C81340">
      <w:pPr>
        <w:spacing w:line="240" w:lineRule="auto"/>
        <w:ind w:left="2" w:hanging="2"/>
        <w:jc w:val="both"/>
        <w:rPr>
          <w:highlight w:val="white"/>
          <w:lang w:val="en-US"/>
        </w:rPr>
      </w:pPr>
    </w:p>
    <w:p w14:paraId="3D1E9897" w14:textId="77777777" w:rsidR="00C81340" w:rsidRPr="00C75150" w:rsidRDefault="00C81340" w:rsidP="00C81340">
      <w:pPr>
        <w:spacing w:line="240" w:lineRule="auto"/>
        <w:ind w:left="2" w:hanging="2"/>
        <w:jc w:val="both"/>
        <w:rPr>
          <w:highlight w:val="white"/>
          <w:lang w:val="en-US"/>
        </w:rPr>
      </w:pPr>
      <w:r w:rsidRPr="00C75150">
        <w:rPr>
          <w:highlight w:val="white"/>
          <w:lang w:val="en-US"/>
        </w:rPr>
        <w:t xml:space="preserve">Figure 7.7 shows an </w:t>
      </w:r>
      <w:r w:rsidRPr="00C75150">
        <w:rPr>
          <w:lang w:val="en-US"/>
        </w:rPr>
        <w:t xml:space="preserve">example of an </w:t>
      </w:r>
      <w:bookmarkStart w:id="107" w:name="_Hlk130637960"/>
      <w:r w:rsidRPr="00C75150">
        <w:rPr>
          <w:lang w:val="en-US"/>
        </w:rPr>
        <w:t>IPv6 global unicast address</w:t>
      </w:r>
      <w:bookmarkEnd w:id="107"/>
      <w:r w:rsidRPr="00C75150">
        <w:rPr>
          <w:lang w:val="en-US"/>
        </w:rPr>
        <w:t xml:space="preserve">: </w:t>
      </w:r>
      <w:proofErr w:type="gramStart"/>
      <w:r w:rsidRPr="00C75150">
        <w:rPr>
          <w:lang w:val="en-US"/>
        </w:rPr>
        <w:t>2001:b</w:t>
      </w:r>
      <w:proofErr w:type="gramEnd"/>
      <w:r w:rsidRPr="00C75150">
        <w:rPr>
          <w:lang w:val="en-US"/>
        </w:rPr>
        <w:t>20:0:d7::12/64</w:t>
      </w:r>
    </w:p>
    <w:tbl>
      <w:tblPr>
        <w:tblW w:w="8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1418"/>
        <w:gridCol w:w="3827"/>
      </w:tblGrid>
      <w:tr w:rsidR="00C81340" w:rsidRPr="00C75150" w14:paraId="71BE2BEA" w14:textId="77777777" w:rsidTr="00DA737A">
        <w:trPr>
          <w:jc w:val="center"/>
        </w:trPr>
        <w:tc>
          <w:tcPr>
            <w:tcW w:w="2836" w:type="dxa"/>
            <w:tcBorders>
              <w:top w:val="single" w:sz="4" w:space="0" w:color="000000"/>
              <w:left w:val="single" w:sz="4" w:space="0" w:color="000000"/>
              <w:bottom w:val="single" w:sz="4" w:space="0" w:color="000000"/>
              <w:right w:val="single" w:sz="4" w:space="0" w:color="000000"/>
            </w:tcBorders>
            <w:hideMark/>
          </w:tcPr>
          <w:p w14:paraId="59D0B3BE" w14:textId="77777777" w:rsidR="00C81340" w:rsidRPr="00C75150" w:rsidRDefault="00C81340" w:rsidP="00DA737A">
            <w:pPr>
              <w:spacing w:after="0"/>
              <w:ind w:left="2" w:hanging="2"/>
              <w:jc w:val="center"/>
              <w:rPr>
                <w:b/>
                <w:bCs w:val="0"/>
                <w:highlight w:val="white"/>
                <w:lang w:val="en-US"/>
              </w:rPr>
            </w:pPr>
            <w:r w:rsidRPr="00C75150">
              <w:rPr>
                <w:b/>
                <w:bCs w:val="0"/>
                <w:highlight w:val="white"/>
                <w:lang w:val="en-US"/>
              </w:rPr>
              <w:t>Global Routing Prefix</w:t>
            </w:r>
          </w:p>
        </w:tc>
        <w:tc>
          <w:tcPr>
            <w:tcW w:w="1418" w:type="dxa"/>
            <w:tcBorders>
              <w:top w:val="single" w:sz="4" w:space="0" w:color="000000"/>
              <w:left w:val="single" w:sz="4" w:space="0" w:color="000000"/>
              <w:bottom w:val="single" w:sz="4" w:space="0" w:color="000000"/>
              <w:right w:val="single" w:sz="4" w:space="0" w:color="000000"/>
            </w:tcBorders>
            <w:hideMark/>
          </w:tcPr>
          <w:p w14:paraId="368C6687" w14:textId="77777777" w:rsidR="00C81340" w:rsidRPr="00C75150" w:rsidRDefault="00C81340" w:rsidP="00DA737A">
            <w:pPr>
              <w:spacing w:after="0"/>
              <w:ind w:left="2" w:hanging="2"/>
              <w:jc w:val="center"/>
              <w:rPr>
                <w:b/>
                <w:bCs w:val="0"/>
                <w:highlight w:val="white"/>
                <w:lang w:val="en-US"/>
              </w:rPr>
            </w:pPr>
            <w:r w:rsidRPr="00C75150">
              <w:rPr>
                <w:b/>
                <w:bCs w:val="0"/>
                <w:highlight w:val="white"/>
                <w:lang w:val="en-US"/>
              </w:rPr>
              <w:t>Subnet ID</w:t>
            </w:r>
          </w:p>
        </w:tc>
        <w:tc>
          <w:tcPr>
            <w:tcW w:w="3827" w:type="dxa"/>
            <w:tcBorders>
              <w:top w:val="single" w:sz="4" w:space="0" w:color="000000"/>
              <w:left w:val="single" w:sz="4" w:space="0" w:color="000000"/>
              <w:bottom w:val="single" w:sz="4" w:space="0" w:color="000000"/>
              <w:right w:val="single" w:sz="4" w:space="0" w:color="000000"/>
            </w:tcBorders>
            <w:hideMark/>
          </w:tcPr>
          <w:p w14:paraId="43460F1A" w14:textId="77777777" w:rsidR="00C81340" w:rsidRPr="00C75150" w:rsidRDefault="00C81340" w:rsidP="00DA737A">
            <w:pPr>
              <w:spacing w:after="0"/>
              <w:ind w:left="2" w:hanging="2"/>
              <w:jc w:val="center"/>
              <w:rPr>
                <w:b/>
                <w:bCs w:val="0"/>
                <w:highlight w:val="white"/>
                <w:lang w:val="en-US"/>
              </w:rPr>
            </w:pPr>
            <w:r w:rsidRPr="00C75150">
              <w:rPr>
                <w:b/>
                <w:bCs w:val="0"/>
                <w:highlight w:val="white"/>
                <w:lang w:val="en-US"/>
              </w:rPr>
              <w:t>Interface ID</w:t>
            </w:r>
          </w:p>
        </w:tc>
      </w:tr>
      <w:tr w:rsidR="00C81340" w:rsidRPr="00C75150" w14:paraId="0355A2D3" w14:textId="77777777" w:rsidTr="00DA737A">
        <w:trPr>
          <w:jc w:val="center"/>
        </w:trPr>
        <w:tc>
          <w:tcPr>
            <w:tcW w:w="2836" w:type="dxa"/>
            <w:tcBorders>
              <w:top w:val="single" w:sz="4" w:space="0" w:color="000000"/>
              <w:left w:val="single" w:sz="4" w:space="0" w:color="000000"/>
              <w:bottom w:val="single" w:sz="4" w:space="0" w:color="000000"/>
              <w:right w:val="single" w:sz="4" w:space="0" w:color="000000"/>
            </w:tcBorders>
            <w:hideMark/>
          </w:tcPr>
          <w:p w14:paraId="27A79730" w14:textId="77777777" w:rsidR="00C81340" w:rsidRPr="00C75150" w:rsidRDefault="00C81340" w:rsidP="00DA737A">
            <w:pPr>
              <w:spacing w:after="0"/>
              <w:ind w:left="2" w:hanging="2"/>
              <w:jc w:val="center"/>
              <w:rPr>
                <w:highlight w:val="white"/>
                <w:lang w:val="en-US"/>
              </w:rPr>
            </w:pPr>
            <w:r w:rsidRPr="00C75150">
              <w:rPr>
                <w:lang w:val="en-US"/>
              </w:rPr>
              <w:t>2001:0b20:0000</w:t>
            </w:r>
          </w:p>
        </w:tc>
        <w:tc>
          <w:tcPr>
            <w:tcW w:w="1418" w:type="dxa"/>
            <w:tcBorders>
              <w:top w:val="single" w:sz="4" w:space="0" w:color="000000"/>
              <w:left w:val="single" w:sz="4" w:space="0" w:color="000000"/>
              <w:bottom w:val="single" w:sz="4" w:space="0" w:color="000000"/>
              <w:right w:val="single" w:sz="4" w:space="0" w:color="000000"/>
            </w:tcBorders>
            <w:hideMark/>
          </w:tcPr>
          <w:p w14:paraId="635FC48F" w14:textId="77777777" w:rsidR="00C81340" w:rsidRPr="00C75150" w:rsidRDefault="00C81340" w:rsidP="00DA737A">
            <w:pPr>
              <w:spacing w:after="0"/>
              <w:ind w:left="2" w:hanging="2"/>
              <w:jc w:val="center"/>
              <w:rPr>
                <w:highlight w:val="white"/>
                <w:lang w:val="en-US"/>
              </w:rPr>
            </w:pPr>
            <w:r w:rsidRPr="00C75150">
              <w:rPr>
                <w:lang w:val="en-US"/>
              </w:rPr>
              <w:t>00d7</w:t>
            </w:r>
          </w:p>
        </w:tc>
        <w:tc>
          <w:tcPr>
            <w:tcW w:w="3827" w:type="dxa"/>
            <w:tcBorders>
              <w:top w:val="single" w:sz="4" w:space="0" w:color="000000"/>
              <w:left w:val="single" w:sz="4" w:space="0" w:color="000000"/>
              <w:bottom w:val="single" w:sz="4" w:space="0" w:color="000000"/>
              <w:right w:val="single" w:sz="4" w:space="0" w:color="000000"/>
            </w:tcBorders>
            <w:hideMark/>
          </w:tcPr>
          <w:p w14:paraId="6C047DA9" w14:textId="77777777" w:rsidR="00C81340" w:rsidRPr="00C75150" w:rsidRDefault="00C81340" w:rsidP="00DA737A">
            <w:pPr>
              <w:spacing w:after="0"/>
              <w:ind w:left="2" w:hanging="2"/>
              <w:jc w:val="center"/>
              <w:rPr>
                <w:highlight w:val="white"/>
                <w:lang w:val="en-US"/>
              </w:rPr>
            </w:pPr>
            <w:r w:rsidRPr="00C75150">
              <w:rPr>
                <w:lang w:val="en-US"/>
              </w:rPr>
              <w:t>0000:0000:0000:0012</w:t>
            </w:r>
          </w:p>
        </w:tc>
      </w:tr>
    </w:tbl>
    <w:p w14:paraId="075437D2" w14:textId="77777777" w:rsidR="00C81340" w:rsidRPr="00C75150" w:rsidRDefault="00C81340" w:rsidP="00C81340">
      <w:pPr>
        <w:ind w:hanging="2"/>
        <w:jc w:val="center"/>
        <w:rPr>
          <w:highlight w:val="white"/>
          <w:lang w:val="en-US"/>
        </w:rPr>
      </w:pPr>
      <w:bookmarkStart w:id="108" w:name="_Hlk130638555"/>
      <w:r w:rsidRPr="00C75150">
        <w:rPr>
          <w:b/>
          <w:sz w:val="22"/>
          <w:lang w:val="en-US"/>
        </w:rPr>
        <w:t>Figure 7.7</w:t>
      </w:r>
      <w:r w:rsidRPr="00C75150">
        <w:rPr>
          <w:sz w:val="22"/>
          <w:lang w:val="en-US"/>
        </w:rPr>
        <w:t xml:space="preserve"> </w:t>
      </w:r>
      <w:r w:rsidRPr="00C75150">
        <w:rPr>
          <w:i/>
          <w:sz w:val="22"/>
          <w:lang w:val="en-US"/>
        </w:rPr>
        <w:t>IPv6 global unicast address example</w:t>
      </w:r>
    </w:p>
    <w:bookmarkEnd w:id="108"/>
    <w:p w14:paraId="44EE2B7C" w14:textId="77777777" w:rsidR="00C81340" w:rsidRPr="00C75150" w:rsidRDefault="00C81340" w:rsidP="00C81340">
      <w:pPr>
        <w:spacing w:line="240" w:lineRule="auto"/>
        <w:ind w:left="2" w:hanging="2"/>
        <w:jc w:val="both"/>
        <w:rPr>
          <w:b/>
          <w:highlight w:val="white"/>
          <w:lang w:val="en-US"/>
        </w:rPr>
      </w:pPr>
      <w:r w:rsidRPr="00C75150">
        <w:rPr>
          <w:b/>
          <w:highlight w:val="white"/>
          <w:lang w:val="en-US"/>
        </w:rPr>
        <w:t>2.2 Host configuration</w:t>
      </w:r>
    </w:p>
    <w:p w14:paraId="000716BB" w14:textId="77777777" w:rsidR="00C81340" w:rsidRPr="00C75150" w:rsidRDefault="00C81340" w:rsidP="00C81340">
      <w:pPr>
        <w:spacing w:line="240" w:lineRule="auto"/>
        <w:ind w:left="2" w:hanging="2"/>
        <w:jc w:val="both"/>
        <w:rPr>
          <w:highlight w:val="white"/>
          <w:lang w:val="en-US"/>
        </w:rPr>
      </w:pPr>
      <w:r w:rsidRPr="00C75150">
        <w:rPr>
          <w:highlight w:val="white"/>
          <w:lang w:val="en-US"/>
        </w:rPr>
        <w:t>Methods:</w:t>
      </w:r>
    </w:p>
    <w:p w14:paraId="2AFFBFE1" w14:textId="77777777" w:rsidR="00C81340" w:rsidRPr="00C75150" w:rsidRDefault="00C81340" w:rsidP="00C81340">
      <w:pPr>
        <w:numPr>
          <w:ilvl w:val="0"/>
          <w:numId w:val="7"/>
        </w:numPr>
        <w:suppressAutoHyphens/>
        <w:spacing w:after="0" w:line="240" w:lineRule="auto"/>
        <w:jc w:val="both"/>
        <w:outlineLvl w:val="0"/>
        <w:rPr>
          <w:highlight w:val="white"/>
          <w:lang w:val="en-US"/>
        </w:rPr>
      </w:pPr>
      <w:bookmarkStart w:id="109" w:name="_Toc130283490"/>
      <w:bookmarkStart w:id="110" w:name="_Toc131506408"/>
      <w:r w:rsidRPr="00C75150">
        <w:rPr>
          <w:highlight w:val="white"/>
          <w:lang w:val="en-US"/>
        </w:rPr>
        <w:t>Static</w:t>
      </w:r>
      <w:bookmarkEnd w:id="109"/>
      <w:bookmarkEnd w:id="110"/>
    </w:p>
    <w:p w14:paraId="3070DA35" w14:textId="77777777" w:rsidR="00C81340" w:rsidRPr="00C75150" w:rsidRDefault="00C81340" w:rsidP="00C81340">
      <w:pPr>
        <w:numPr>
          <w:ilvl w:val="1"/>
          <w:numId w:val="7"/>
        </w:numPr>
        <w:suppressAutoHyphens/>
        <w:spacing w:after="0" w:line="240" w:lineRule="auto"/>
        <w:jc w:val="both"/>
        <w:outlineLvl w:val="0"/>
        <w:rPr>
          <w:highlight w:val="white"/>
          <w:lang w:val="en-US"/>
        </w:rPr>
      </w:pPr>
      <w:bookmarkStart w:id="111" w:name="_Toc130283491"/>
      <w:bookmarkStart w:id="112" w:name="_Toc131506409"/>
      <w:r w:rsidRPr="00C75150">
        <w:rPr>
          <w:highlight w:val="white"/>
          <w:lang w:val="en-US"/>
        </w:rPr>
        <w:lastRenderedPageBreak/>
        <w:t>Manual configuration of the IPv6 address</w:t>
      </w:r>
      <w:bookmarkEnd w:id="111"/>
      <w:bookmarkEnd w:id="112"/>
    </w:p>
    <w:p w14:paraId="746FDE98" w14:textId="77777777" w:rsidR="00C81340" w:rsidRPr="00C75150" w:rsidRDefault="00C81340" w:rsidP="00C81340">
      <w:pPr>
        <w:numPr>
          <w:ilvl w:val="0"/>
          <w:numId w:val="7"/>
        </w:numPr>
        <w:suppressAutoHyphens/>
        <w:spacing w:after="0" w:line="240" w:lineRule="auto"/>
        <w:jc w:val="both"/>
        <w:outlineLvl w:val="0"/>
        <w:rPr>
          <w:highlight w:val="white"/>
          <w:lang w:val="en-US"/>
        </w:rPr>
      </w:pPr>
      <w:bookmarkStart w:id="113" w:name="_Toc130283492"/>
      <w:bookmarkStart w:id="114" w:name="_Toc131506410"/>
      <w:r w:rsidRPr="00C75150">
        <w:rPr>
          <w:highlight w:val="white"/>
          <w:lang w:val="en-US"/>
        </w:rPr>
        <w:t>Dynamic</w:t>
      </w:r>
      <w:bookmarkEnd w:id="113"/>
      <w:bookmarkEnd w:id="114"/>
    </w:p>
    <w:p w14:paraId="02BB6808" w14:textId="77777777" w:rsidR="00C81340" w:rsidRPr="00C75150" w:rsidRDefault="00C81340" w:rsidP="00C81340">
      <w:pPr>
        <w:numPr>
          <w:ilvl w:val="1"/>
          <w:numId w:val="7"/>
        </w:numPr>
        <w:suppressAutoHyphens/>
        <w:spacing w:after="0" w:line="240" w:lineRule="auto"/>
        <w:jc w:val="both"/>
        <w:outlineLvl w:val="0"/>
        <w:rPr>
          <w:highlight w:val="white"/>
          <w:lang w:val="en-US"/>
        </w:rPr>
      </w:pPr>
      <w:bookmarkStart w:id="115" w:name="_Toc130283493"/>
      <w:bookmarkStart w:id="116" w:name="_Toc131506411"/>
      <w:r w:rsidRPr="00C75150">
        <w:rPr>
          <w:highlight w:val="white"/>
          <w:lang w:val="en-US"/>
        </w:rPr>
        <w:t>Stateless Address Autoconfiguration (SLAAC)</w:t>
      </w:r>
      <w:bookmarkEnd w:id="115"/>
      <w:bookmarkEnd w:id="116"/>
    </w:p>
    <w:p w14:paraId="6A92A34A" w14:textId="77777777" w:rsidR="00C81340" w:rsidRPr="00C75150" w:rsidRDefault="00C81340" w:rsidP="00C81340">
      <w:pPr>
        <w:numPr>
          <w:ilvl w:val="1"/>
          <w:numId w:val="7"/>
        </w:numPr>
        <w:suppressAutoHyphens/>
        <w:spacing w:after="0" w:line="240" w:lineRule="auto"/>
        <w:jc w:val="both"/>
        <w:outlineLvl w:val="0"/>
        <w:rPr>
          <w:highlight w:val="white"/>
          <w:lang w:val="en-US"/>
        </w:rPr>
      </w:pPr>
      <w:bookmarkStart w:id="117" w:name="_Toc130283494"/>
      <w:bookmarkStart w:id="118" w:name="_Toc131506412"/>
      <w:r w:rsidRPr="00C75150">
        <w:rPr>
          <w:highlight w:val="white"/>
          <w:lang w:val="en-US"/>
        </w:rPr>
        <w:t>Stateful DHCPv6</w:t>
      </w:r>
      <w:bookmarkEnd w:id="117"/>
      <w:bookmarkEnd w:id="118"/>
    </w:p>
    <w:p w14:paraId="168F4A6B" w14:textId="77777777" w:rsidR="00C81340" w:rsidRPr="00C75150" w:rsidRDefault="00C81340" w:rsidP="00C81340">
      <w:pPr>
        <w:spacing w:before="240" w:line="240" w:lineRule="auto"/>
        <w:ind w:left="2" w:hanging="2"/>
        <w:jc w:val="both"/>
        <w:rPr>
          <w:lang w:val="en-US"/>
        </w:rPr>
      </w:pPr>
      <w:r w:rsidRPr="00C75150">
        <w:rPr>
          <w:lang w:val="en-US"/>
        </w:rPr>
        <w:t>A device obtains the IPv6 addressing information dynamically, through Internet Control Message Protocol version 6 (ICMPv6) messages. IPv6 routers periodically send out ICMPv6 Router Advertisement (RA) messages to all IPv6-enabled devices on the network. An RA message will also be sent in response to a host sending an ICMPv6 Router Solicitation (RS) message, which is a request for an RA message.</w:t>
      </w:r>
    </w:p>
    <w:p w14:paraId="1226B102" w14:textId="77777777" w:rsidR="00C81340" w:rsidRPr="00C75150" w:rsidRDefault="00C81340" w:rsidP="00C81340">
      <w:pPr>
        <w:spacing w:line="240" w:lineRule="auto"/>
        <w:ind w:left="2" w:hanging="2"/>
        <w:jc w:val="both"/>
        <w:rPr>
          <w:lang w:val="en-US"/>
        </w:rPr>
      </w:pPr>
      <w:r w:rsidRPr="00C75150">
        <w:rPr>
          <w:lang w:val="en-US"/>
        </w:rPr>
        <w:t>The ICMPv6 RA message is a suggestion to devices on how to obtain IPv6 addressing information. The ICMPv6 RA message includes the following:</w:t>
      </w:r>
    </w:p>
    <w:p w14:paraId="71614DCD" w14:textId="77777777" w:rsidR="00C81340" w:rsidRPr="00C75150" w:rsidRDefault="00C81340" w:rsidP="00C81340">
      <w:pPr>
        <w:numPr>
          <w:ilvl w:val="0"/>
          <w:numId w:val="8"/>
        </w:numPr>
        <w:suppressAutoHyphens/>
        <w:spacing w:after="0" w:line="240" w:lineRule="auto"/>
        <w:jc w:val="both"/>
        <w:outlineLvl w:val="0"/>
        <w:rPr>
          <w:lang w:val="en-US"/>
        </w:rPr>
      </w:pPr>
      <w:bookmarkStart w:id="119" w:name="_Toc130283495"/>
      <w:bookmarkStart w:id="120" w:name="_Toc131506413"/>
      <w:r w:rsidRPr="00C75150">
        <w:rPr>
          <w:lang w:val="en-US"/>
        </w:rPr>
        <w:t>Network prefix and prefix length</w:t>
      </w:r>
      <w:bookmarkEnd w:id="119"/>
      <w:bookmarkEnd w:id="120"/>
    </w:p>
    <w:p w14:paraId="3CF29487" w14:textId="77777777" w:rsidR="00C81340" w:rsidRPr="00C75150" w:rsidRDefault="00C81340" w:rsidP="00C81340">
      <w:pPr>
        <w:numPr>
          <w:ilvl w:val="0"/>
          <w:numId w:val="8"/>
        </w:numPr>
        <w:suppressAutoHyphens/>
        <w:spacing w:after="0" w:line="240" w:lineRule="auto"/>
        <w:jc w:val="both"/>
        <w:outlineLvl w:val="0"/>
        <w:rPr>
          <w:lang w:val="en-US"/>
        </w:rPr>
      </w:pPr>
      <w:bookmarkStart w:id="121" w:name="_Toc130283496"/>
      <w:bookmarkStart w:id="122" w:name="_Toc131506414"/>
      <w:r w:rsidRPr="00C75150">
        <w:rPr>
          <w:lang w:val="en-US"/>
        </w:rPr>
        <w:t>Default gateway address</w:t>
      </w:r>
      <w:bookmarkEnd w:id="121"/>
      <w:bookmarkEnd w:id="122"/>
    </w:p>
    <w:p w14:paraId="4138DDFA" w14:textId="77777777" w:rsidR="00C81340" w:rsidRPr="00C75150" w:rsidRDefault="00C81340" w:rsidP="00C81340">
      <w:pPr>
        <w:numPr>
          <w:ilvl w:val="0"/>
          <w:numId w:val="8"/>
        </w:numPr>
        <w:suppressAutoHyphens/>
        <w:spacing w:after="0" w:line="240" w:lineRule="auto"/>
        <w:jc w:val="both"/>
        <w:outlineLvl w:val="0"/>
        <w:rPr>
          <w:lang w:val="en-US"/>
        </w:rPr>
      </w:pPr>
      <w:bookmarkStart w:id="123" w:name="_Toc130283497"/>
      <w:bookmarkStart w:id="124" w:name="_Toc131506415"/>
      <w:r w:rsidRPr="00C75150">
        <w:rPr>
          <w:lang w:val="en-US"/>
        </w:rPr>
        <w:t xml:space="preserve">DNS addresses and domain </w:t>
      </w:r>
      <w:proofErr w:type="gramStart"/>
      <w:r w:rsidRPr="00C75150">
        <w:rPr>
          <w:lang w:val="en-US"/>
        </w:rPr>
        <w:t>name</w:t>
      </w:r>
      <w:bookmarkEnd w:id="123"/>
      <w:bookmarkEnd w:id="124"/>
      <w:proofErr w:type="gramEnd"/>
    </w:p>
    <w:p w14:paraId="3DA89EFB" w14:textId="77777777" w:rsidR="00C81340" w:rsidRPr="00C75150" w:rsidRDefault="00C81340" w:rsidP="00C81340">
      <w:pPr>
        <w:spacing w:before="240" w:line="240" w:lineRule="auto"/>
        <w:ind w:left="2" w:hanging="2"/>
        <w:jc w:val="both"/>
        <w:rPr>
          <w:lang w:val="en-US"/>
        </w:rPr>
      </w:pPr>
      <w:r w:rsidRPr="00C75150">
        <w:rPr>
          <w:lang w:val="en-US"/>
        </w:rPr>
        <w:t>There are three methods for RA messages:</w:t>
      </w:r>
    </w:p>
    <w:p w14:paraId="08E7D0E3" w14:textId="77777777" w:rsidR="00C81340" w:rsidRPr="00C75150" w:rsidRDefault="00C81340" w:rsidP="00C81340">
      <w:pPr>
        <w:numPr>
          <w:ilvl w:val="0"/>
          <w:numId w:val="9"/>
        </w:numPr>
        <w:suppressAutoHyphens/>
        <w:spacing w:after="0" w:line="240" w:lineRule="auto"/>
        <w:jc w:val="both"/>
        <w:outlineLvl w:val="0"/>
        <w:rPr>
          <w:lang w:val="en-US"/>
        </w:rPr>
      </w:pPr>
      <w:bookmarkStart w:id="125" w:name="_Toc130283498"/>
      <w:bookmarkStart w:id="126" w:name="_Toc131506416"/>
      <w:r w:rsidRPr="00C75150">
        <w:rPr>
          <w:lang w:val="en-US"/>
        </w:rPr>
        <w:t>Method 1: SLAAC - prefix, prefix length, and default gateway address</w:t>
      </w:r>
      <w:bookmarkEnd w:id="125"/>
      <w:bookmarkEnd w:id="126"/>
    </w:p>
    <w:p w14:paraId="404555CD" w14:textId="77777777" w:rsidR="00C81340" w:rsidRPr="00C75150" w:rsidRDefault="00C81340" w:rsidP="00C81340">
      <w:pPr>
        <w:numPr>
          <w:ilvl w:val="0"/>
          <w:numId w:val="9"/>
        </w:numPr>
        <w:suppressAutoHyphens/>
        <w:spacing w:after="0" w:line="240" w:lineRule="auto"/>
        <w:jc w:val="both"/>
        <w:outlineLvl w:val="0"/>
        <w:rPr>
          <w:lang w:val="en-US"/>
        </w:rPr>
      </w:pPr>
      <w:bookmarkStart w:id="127" w:name="_Toc130283499"/>
      <w:bookmarkStart w:id="128" w:name="_Toc131506417"/>
      <w:r w:rsidRPr="00C75150">
        <w:rPr>
          <w:lang w:val="en-US"/>
        </w:rPr>
        <w:t xml:space="preserve">Method 2: SLAAC with a stateless DHCPv6 server – partial information, the rest of the information, such as DNS addresses, needs to be obtained from a stateless DHCPv6 </w:t>
      </w:r>
      <w:proofErr w:type="gramStart"/>
      <w:r w:rsidRPr="00C75150">
        <w:rPr>
          <w:lang w:val="en-US"/>
        </w:rPr>
        <w:t>server</w:t>
      </w:r>
      <w:bookmarkEnd w:id="127"/>
      <w:bookmarkEnd w:id="128"/>
      <w:proofErr w:type="gramEnd"/>
    </w:p>
    <w:p w14:paraId="3EF9824C" w14:textId="77777777" w:rsidR="00C81340" w:rsidRPr="00C75150" w:rsidRDefault="00C81340" w:rsidP="00C81340">
      <w:pPr>
        <w:numPr>
          <w:ilvl w:val="0"/>
          <w:numId w:val="9"/>
        </w:numPr>
        <w:suppressAutoHyphens/>
        <w:spacing w:after="0" w:line="240" w:lineRule="auto"/>
        <w:jc w:val="both"/>
        <w:outlineLvl w:val="0"/>
        <w:rPr>
          <w:highlight w:val="white"/>
          <w:lang w:val="en-US"/>
        </w:rPr>
      </w:pPr>
      <w:bookmarkStart w:id="129" w:name="_Toc130283500"/>
      <w:bookmarkStart w:id="130" w:name="_Toc131506418"/>
      <w:r w:rsidRPr="00C75150">
        <w:rPr>
          <w:lang w:val="en-US"/>
        </w:rPr>
        <w:t xml:space="preserve">Method 3: Stateful DHCPv6 (no SLAAC) - default gateway address, the rest of the information, needs to be obtained from a stateful DHCPv6 </w:t>
      </w:r>
      <w:proofErr w:type="gramStart"/>
      <w:r w:rsidRPr="00C75150">
        <w:rPr>
          <w:lang w:val="en-US"/>
        </w:rPr>
        <w:t>server</w:t>
      </w:r>
      <w:bookmarkEnd w:id="129"/>
      <w:bookmarkEnd w:id="130"/>
      <w:proofErr w:type="gramEnd"/>
    </w:p>
    <w:p w14:paraId="05087BE0" w14:textId="77777777" w:rsidR="00C81340" w:rsidRPr="00C75150" w:rsidRDefault="00C81340" w:rsidP="00C81340">
      <w:pPr>
        <w:spacing w:before="240" w:line="240" w:lineRule="auto"/>
        <w:ind w:left="2" w:hanging="2"/>
        <w:jc w:val="both"/>
        <w:rPr>
          <w:lang w:val="en-US"/>
        </w:rPr>
      </w:pPr>
      <w:r w:rsidRPr="00C75150">
        <w:rPr>
          <w:lang w:val="en-US"/>
        </w:rPr>
        <w:t>The decision of how a client will obtain IPv6 addressing information depends on the settings within the RA message. An ICMPv6 RA message includes three flags to identify the dynamic options available to a host, as follows:</w:t>
      </w:r>
    </w:p>
    <w:p w14:paraId="3184E0D2" w14:textId="77777777" w:rsidR="00C81340" w:rsidRPr="00C75150" w:rsidRDefault="00C81340" w:rsidP="00C81340">
      <w:pPr>
        <w:numPr>
          <w:ilvl w:val="0"/>
          <w:numId w:val="10"/>
        </w:numPr>
        <w:suppressAutoHyphens/>
        <w:spacing w:after="0" w:line="240" w:lineRule="auto"/>
        <w:jc w:val="both"/>
        <w:outlineLvl w:val="0"/>
        <w:rPr>
          <w:lang w:val="en-US"/>
        </w:rPr>
      </w:pPr>
      <w:bookmarkStart w:id="131" w:name="_Toc130283501"/>
      <w:bookmarkStart w:id="132" w:name="_Toc131506419"/>
      <w:r w:rsidRPr="00C75150">
        <w:rPr>
          <w:lang w:val="en-US"/>
        </w:rPr>
        <w:t>A flag - Address Autoconfiguration flag. Use Stateless Address Autoconfiguration (SLAAC) to create an IPv6 GUA.</w:t>
      </w:r>
      <w:bookmarkEnd w:id="131"/>
      <w:bookmarkEnd w:id="132"/>
    </w:p>
    <w:p w14:paraId="51B1A4B7" w14:textId="77777777" w:rsidR="00C81340" w:rsidRPr="00C75150" w:rsidRDefault="00C81340" w:rsidP="00C81340">
      <w:pPr>
        <w:numPr>
          <w:ilvl w:val="0"/>
          <w:numId w:val="10"/>
        </w:numPr>
        <w:suppressAutoHyphens/>
        <w:spacing w:after="0" w:line="240" w:lineRule="auto"/>
        <w:jc w:val="both"/>
        <w:outlineLvl w:val="0"/>
        <w:rPr>
          <w:lang w:val="en-US"/>
        </w:rPr>
      </w:pPr>
      <w:bookmarkStart w:id="133" w:name="_Toc130283502"/>
      <w:bookmarkStart w:id="134" w:name="_Toc131506420"/>
      <w:r w:rsidRPr="00C75150">
        <w:rPr>
          <w:lang w:val="en-US"/>
        </w:rPr>
        <w:t xml:space="preserve">O flag - </w:t>
      </w:r>
      <w:proofErr w:type="gramStart"/>
      <w:r w:rsidRPr="00C75150">
        <w:rPr>
          <w:lang w:val="en-US"/>
        </w:rPr>
        <w:t>Other</w:t>
      </w:r>
      <w:proofErr w:type="gramEnd"/>
      <w:r w:rsidRPr="00C75150">
        <w:rPr>
          <w:lang w:val="en-US"/>
        </w:rPr>
        <w:t xml:space="preserve"> Configuration flag. Other information is available from a stateless DHCPv6 server.</w:t>
      </w:r>
      <w:bookmarkEnd w:id="133"/>
      <w:bookmarkEnd w:id="134"/>
    </w:p>
    <w:p w14:paraId="2708E4D0" w14:textId="77777777" w:rsidR="00C81340" w:rsidRPr="00C75150" w:rsidRDefault="00C81340" w:rsidP="00C81340">
      <w:pPr>
        <w:numPr>
          <w:ilvl w:val="0"/>
          <w:numId w:val="10"/>
        </w:numPr>
        <w:suppressAutoHyphens/>
        <w:spacing w:after="0" w:line="240" w:lineRule="auto"/>
        <w:jc w:val="both"/>
        <w:outlineLvl w:val="0"/>
        <w:rPr>
          <w:lang w:val="en-US"/>
        </w:rPr>
      </w:pPr>
      <w:bookmarkStart w:id="135" w:name="_Toc130283503"/>
      <w:bookmarkStart w:id="136" w:name="_Toc131506421"/>
      <w:r w:rsidRPr="00C75150">
        <w:rPr>
          <w:lang w:val="en-US"/>
        </w:rPr>
        <w:t>M flag - Managed Address Configuration flag. Use a stateful DHCPv6 server to obtain an IPv6 GUA.</w:t>
      </w:r>
      <w:bookmarkEnd w:id="135"/>
      <w:bookmarkEnd w:id="136"/>
    </w:p>
    <w:p w14:paraId="1B3EBB5C" w14:textId="77777777" w:rsidR="00C81340" w:rsidRDefault="00C81340" w:rsidP="00C81340">
      <w:pPr>
        <w:spacing w:line="240" w:lineRule="auto"/>
        <w:ind w:left="2" w:hanging="2"/>
        <w:jc w:val="both"/>
        <w:rPr>
          <w:highlight w:val="white"/>
          <w:lang w:val="en-US"/>
        </w:rPr>
      </w:pPr>
    </w:p>
    <w:p w14:paraId="50A669F3" w14:textId="77777777" w:rsidR="00C81340" w:rsidRDefault="00C81340" w:rsidP="00C81340">
      <w:pPr>
        <w:spacing w:after="160" w:line="259" w:lineRule="auto"/>
        <w:rPr>
          <w:lang w:val="en-US"/>
        </w:rPr>
      </w:pPr>
      <w:bookmarkStart w:id="137" w:name="_Toc130283504"/>
      <w:r>
        <w:rPr>
          <w:lang w:val="en-US"/>
        </w:rPr>
        <w:br w:type="page"/>
      </w:r>
    </w:p>
    <w:p w14:paraId="1B3B6B97" w14:textId="77777777" w:rsidR="00C81340" w:rsidRPr="00C75150" w:rsidRDefault="00C81340" w:rsidP="00C81340">
      <w:pPr>
        <w:pStyle w:val="ListParagraph"/>
        <w:numPr>
          <w:ilvl w:val="0"/>
          <w:numId w:val="11"/>
        </w:numPr>
        <w:suppressAutoHyphens/>
        <w:spacing w:after="0" w:line="240" w:lineRule="auto"/>
        <w:jc w:val="both"/>
        <w:outlineLvl w:val="0"/>
        <w:rPr>
          <w:lang w:val="en-US"/>
        </w:rPr>
      </w:pPr>
      <w:bookmarkStart w:id="138" w:name="_Toc131506422"/>
      <w:r w:rsidRPr="00C75150">
        <w:rPr>
          <w:lang w:val="en-US"/>
        </w:rPr>
        <w:lastRenderedPageBreak/>
        <w:t>Method 1 – SLAAC</w:t>
      </w:r>
      <w:bookmarkEnd w:id="137"/>
      <w:r w:rsidRPr="00C75150">
        <w:rPr>
          <w:lang w:val="en-US"/>
        </w:rPr>
        <w:t xml:space="preserve"> (Figure 7.8)</w:t>
      </w:r>
      <w:bookmarkEnd w:id="138"/>
    </w:p>
    <w:p w14:paraId="519B514D"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44F7A8C9" wp14:editId="6C12F528">
            <wp:extent cx="5731510" cy="1847215"/>
            <wp:effectExtent l="0" t="0" r="2540" b="635"/>
            <wp:docPr id="1031" name="Picture 10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03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p>
    <w:p w14:paraId="4E8AE1D2" w14:textId="77777777" w:rsidR="00C81340" w:rsidRPr="00C75150" w:rsidRDefault="00C81340" w:rsidP="00C81340">
      <w:pPr>
        <w:ind w:hanging="2"/>
        <w:jc w:val="center"/>
        <w:rPr>
          <w:highlight w:val="white"/>
          <w:lang w:val="en-US"/>
        </w:rPr>
      </w:pPr>
      <w:bookmarkStart w:id="139" w:name="_Toc130283505"/>
      <w:r w:rsidRPr="00C75150">
        <w:rPr>
          <w:b/>
          <w:sz w:val="22"/>
          <w:lang w:val="en-US"/>
        </w:rPr>
        <w:t>Figure 7.8</w:t>
      </w:r>
      <w:r w:rsidRPr="00C75150">
        <w:rPr>
          <w:sz w:val="22"/>
          <w:lang w:val="en-US"/>
        </w:rPr>
        <w:t xml:space="preserve"> </w:t>
      </w:r>
      <w:r w:rsidRPr="00C75150">
        <w:rPr>
          <w:i/>
          <w:sz w:val="22"/>
          <w:lang w:val="en-US"/>
        </w:rPr>
        <w:t>SLAAC process</w:t>
      </w:r>
    </w:p>
    <w:p w14:paraId="41060FE1" w14:textId="77777777" w:rsidR="00C81340" w:rsidRPr="00C75150" w:rsidRDefault="00C81340" w:rsidP="00C81340">
      <w:pPr>
        <w:pStyle w:val="ListParagraph"/>
        <w:numPr>
          <w:ilvl w:val="0"/>
          <w:numId w:val="11"/>
        </w:numPr>
        <w:suppressAutoHyphens/>
        <w:spacing w:after="0" w:line="240" w:lineRule="auto"/>
        <w:jc w:val="both"/>
        <w:outlineLvl w:val="0"/>
        <w:rPr>
          <w:lang w:val="en-US"/>
        </w:rPr>
      </w:pPr>
      <w:bookmarkStart w:id="140" w:name="_Toc131506423"/>
      <w:r w:rsidRPr="00C75150">
        <w:rPr>
          <w:lang w:val="en-US"/>
        </w:rPr>
        <w:t xml:space="preserve">Method 2 - SLAAC </w:t>
      </w:r>
      <w:bookmarkStart w:id="141" w:name="_Hlk130638944"/>
      <w:r w:rsidRPr="00C75150">
        <w:rPr>
          <w:lang w:val="en-US"/>
        </w:rPr>
        <w:t>with a stateless DHCPv6 server</w:t>
      </w:r>
      <w:bookmarkEnd w:id="139"/>
      <w:bookmarkEnd w:id="141"/>
      <w:r w:rsidRPr="00C75150">
        <w:rPr>
          <w:lang w:val="en-US"/>
        </w:rPr>
        <w:t xml:space="preserve"> (Figure 7.9)</w:t>
      </w:r>
      <w:bookmarkEnd w:id="140"/>
    </w:p>
    <w:p w14:paraId="209BF55E"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2E5401C2" wp14:editId="67D43DA0">
            <wp:extent cx="5731510" cy="1618615"/>
            <wp:effectExtent l="0" t="0" r="2540" b="635"/>
            <wp:docPr id="1030" name="Picture 103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18615"/>
                    </a:xfrm>
                    <a:prstGeom prst="rect">
                      <a:avLst/>
                    </a:prstGeom>
                    <a:noFill/>
                    <a:ln>
                      <a:noFill/>
                    </a:ln>
                  </pic:spPr>
                </pic:pic>
              </a:graphicData>
            </a:graphic>
          </wp:inline>
        </w:drawing>
      </w:r>
    </w:p>
    <w:p w14:paraId="1A20EDB1" w14:textId="77777777" w:rsidR="00C81340" w:rsidRPr="00C75150" w:rsidRDefault="00C81340" w:rsidP="00C81340">
      <w:pPr>
        <w:ind w:hanging="2"/>
        <w:jc w:val="center"/>
        <w:rPr>
          <w:highlight w:val="white"/>
          <w:lang w:val="en-US"/>
        </w:rPr>
      </w:pPr>
      <w:r w:rsidRPr="00C75150">
        <w:rPr>
          <w:b/>
          <w:sz w:val="22"/>
          <w:lang w:val="en-US"/>
        </w:rPr>
        <w:t>Figure 7.9</w:t>
      </w:r>
      <w:r w:rsidRPr="00C75150">
        <w:rPr>
          <w:sz w:val="22"/>
          <w:lang w:val="en-US"/>
        </w:rPr>
        <w:t xml:space="preserve"> </w:t>
      </w:r>
      <w:r w:rsidRPr="00C75150">
        <w:rPr>
          <w:i/>
          <w:sz w:val="22"/>
          <w:lang w:val="en-US"/>
        </w:rPr>
        <w:t>SLAAC</w:t>
      </w:r>
      <w:r w:rsidRPr="00C75150">
        <w:rPr>
          <w:lang w:val="en-US"/>
        </w:rPr>
        <w:t xml:space="preserve"> </w:t>
      </w:r>
      <w:r w:rsidRPr="00C75150">
        <w:rPr>
          <w:i/>
          <w:sz w:val="22"/>
          <w:lang w:val="en-US"/>
        </w:rPr>
        <w:t>with a stateless DHCPv6 server process</w:t>
      </w:r>
    </w:p>
    <w:p w14:paraId="7C4B7145" w14:textId="77777777" w:rsidR="00C81340" w:rsidRPr="00C75150" w:rsidRDefault="00C81340" w:rsidP="00C81340">
      <w:pPr>
        <w:pStyle w:val="ListParagraph"/>
        <w:numPr>
          <w:ilvl w:val="0"/>
          <w:numId w:val="11"/>
        </w:numPr>
        <w:suppressAutoHyphens/>
        <w:spacing w:after="0" w:line="240" w:lineRule="auto"/>
        <w:jc w:val="both"/>
        <w:outlineLvl w:val="0"/>
        <w:rPr>
          <w:lang w:val="en-US"/>
        </w:rPr>
      </w:pPr>
      <w:bookmarkStart w:id="142" w:name="_Toc130283506"/>
      <w:bookmarkStart w:id="143" w:name="_Toc131506424"/>
      <w:r w:rsidRPr="00C75150">
        <w:rPr>
          <w:lang w:val="en-US"/>
        </w:rPr>
        <w:t xml:space="preserve">Method 3 - </w:t>
      </w:r>
      <w:bookmarkStart w:id="144" w:name="_Hlk130638972"/>
      <w:r w:rsidRPr="00C75150">
        <w:rPr>
          <w:lang w:val="en-US"/>
        </w:rPr>
        <w:t>Stateful DHCPv6</w:t>
      </w:r>
      <w:bookmarkEnd w:id="144"/>
      <w:r w:rsidRPr="00C75150">
        <w:rPr>
          <w:lang w:val="en-US"/>
        </w:rPr>
        <w:t xml:space="preserve"> (no SLAAC)</w:t>
      </w:r>
      <w:bookmarkEnd w:id="142"/>
      <w:r w:rsidRPr="00C75150">
        <w:rPr>
          <w:lang w:val="en-US"/>
        </w:rPr>
        <w:t xml:space="preserve"> (Figure 7.10)</w:t>
      </w:r>
      <w:bookmarkEnd w:id="143"/>
    </w:p>
    <w:p w14:paraId="75455954"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544D0E46" wp14:editId="2B296388">
            <wp:extent cx="5724525" cy="2019300"/>
            <wp:effectExtent l="0" t="0" r="9525" b="0"/>
            <wp:docPr id="1029" name="Picture 10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inline>
        </w:drawing>
      </w:r>
    </w:p>
    <w:p w14:paraId="0080CFB3" w14:textId="77777777" w:rsidR="00C81340" w:rsidRPr="00C75150" w:rsidRDefault="00C81340" w:rsidP="00C81340">
      <w:pPr>
        <w:ind w:hanging="2"/>
        <w:jc w:val="center"/>
        <w:rPr>
          <w:highlight w:val="white"/>
          <w:lang w:val="en-US"/>
        </w:rPr>
      </w:pPr>
      <w:r w:rsidRPr="00C75150">
        <w:rPr>
          <w:b/>
          <w:sz w:val="22"/>
          <w:lang w:val="en-US"/>
        </w:rPr>
        <w:t>Figure 7.10</w:t>
      </w:r>
      <w:r w:rsidRPr="00C75150">
        <w:rPr>
          <w:sz w:val="22"/>
          <w:lang w:val="en-US"/>
        </w:rPr>
        <w:t xml:space="preserve"> </w:t>
      </w:r>
      <w:r w:rsidRPr="00C75150">
        <w:rPr>
          <w:i/>
          <w:sz w:val="22"/>
          <w:lang w:val="en-US"/>
        </w:rPr>
        <w:t>Stateful DHCPv6 process</w:t>
      </w:r>
    </w:p>
    <w:p w14:paraId="68ACB3F5" w14:textId="77777777" w:rsidR="00C81340" w:rsidRPr="00C75150" w:rsidRDefault="00C81340" w:rsidP="00C81340">
      <w:pPr>
        <w:spacing w:after="160" w:line="259" w:lineRule="auto"/>
        <w:rPr>
          <w:sz w:val="28"/>
          <w:szCs w:val="28"/>
          <w:highlight w:val="white"/>
          <w:lang w:val="en-US"/>
        </w:rPr>
      </w:pPr>
      <w:r w:rsidRPr="00C75150">
        <w:rPr>
          <w:sz w:val="28"/>
          <w:szCs w:val="28"/>
          <w:highlight w:val="white"/>
          <w:lang w:val="en-US"/>
        </w:rPr>
        <w:br w:type="page"/>
      </w:r>
    </w:p>
    <w:p w14:paraId="4480A51B" w14:textId="77777777" w:rsidR="00C81340" w:rsidRPr="00C75150" w:rsidRDefault="00C81340" w:rsidP="00C81340">
      <w:pPr>
        <w:spacing w:line="240" w:lineRule="auto"/>
        <w:ind w:left="3" w:hanging="3"/>
        <w:jc w:val="both"/>
        <w:rPr>
          <w:sz w:val="28"/>
          <w:szCs w:val="28"/>
          <w:highlight w:val="white"/>
          <w:lang w:val="en-US"/>
        </w:rPr>
      </w:pPr>
      <w:r w:rsidRPr="00C75150">
        <w:rPr>
          <w:sz w:val="28"/>
          <w:szCs w:val="28"/>
          <w:highlight w:val="white"/>
          <w:lang w:val="en-US"/>
        </w:rPr>
        <w:lastRenderedPageBreak/>
        <w:t>3. Practical activity</w:t>
      </w:r>
    </w:p>
    <w:p w14:paraId="164ADFB8" w14:textId="77777777" w:rsidR="00C81340" w:rsidRPr="00C75150" w:rsidRDefault="00C81340" w:rsidP="00C81340">
      <w:pPr>
        <w:spacing w:line="240" w:lineRule="auto"/>
        <w:ind w:left="2" w:hanging="2"/>
        <w:jc w:val="both"/>
        <w:rPr>
          <w:highlight w:val="white"/>
          <w:lang w:val="en-US"/>
        </w:rPr>
      </w:pPr>
      <w:r w:rsidRPr="00C75150">
        <w:rPr>
          <w:highlight w:val="white"/>
          <w:lang w:val="en-US"/>
        </w:rPr>
        <w:t xml:space="preserve">3.1 </w:t>
      </w:r>
      <w:r>
        <w:rPr>
          <w:highlight w:val="white"/>
          <w:lang w:val="en-US"/>
        </w:rPr>
        <w:t>Discuss the theoretical aspects presented in this chapter.</w:t>
      </w:r>
    </w:p>
    <w:p w14:paraId="51754054" w14:textId="77777777" w:rsidR="00C81340" w:rsidRPr="00C75150" w:rsidRDefault="00C81340" w:rsidP="00C81340">
      <w:pPr>
        <w:spacing w:line="240" w:lineRule="auto"/>
        <w:ind w:left="2" w:hanging="2"/>
        <w:jc w:val="both"/>
        <w:rPr>
          <w:highlight w:val="white"/>
          <w:lang w:val="en-US"/>
        </w:rPr>
      </w:pPr>
      <w:r w:rsidRPr="00C75150">
        <w:rPr>
          <w:highlight w:val="white"/>
          <w:lang w:val="en-US"/>
        </w:rPr>
        <w:t>3.2 Consider the network topology below (Figure 7.11):</w:t>
      </w:r>
    </w:p>
    <w:p w14:paraId="1A31AFFC"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6DDC128C" wp14:editId="2EC08344">
            <wp:extent cx="5731510" cy="951865"/>
            <wp:effectExtent l="0" t="0" r="2540" b="635"/>
            <wp:docPr id="1028" name="Picture 102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Timelin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51865"/>
                    </a:xfrm>
                    <a:prstGeom prst="rect">
                      <a:avLst/>
                    </a:prstGeom>
                    <a:noFill/>
                    <a:ln>
                      <a:noFill/>
                    </a:ln>
                  </pic:spPr>
                </pic:pic>
              </a:graphicData>
            </a:graphic>
          </wp:inline>
        </w:drawing>
      </w:r>
    </w:p>
    <w:p w14:paraId="7F390560" w14:textId="77777777" w:rsidR="00C81340" w:rsidRPr="00C75150" w:rsidRDefault="00C81340" w:rsidP="00C81340">
      <w:pPr>
        <w:ind w:hanging="2"/>
        <w:jc w:val="center"/>
        <w:rPr>
          <w:highlight w:val="white"/>
          <w:lang w:val="en-US"/>
        </w:rPr>
      </w:pPr>
      <w:bookmarkStart w:id="145" w:name="_Hlk130640058"/>
      <w:r w:rsidRPr="00C75150">
        <w:rPr>
          <w:b/>
          <w:sz w:val="22"/>
          <w:lang w:val="en-US"/>
        </w:rPr>
        <w:t>Figure 7.11</w:t>
      </w:r>
      <w:r w:rsidRPr="00C75150">
        <w:rPr>
          <w:sz w:val="22"/>
          <w:lang w:val="en-US"/>
        </w:rPr>
        <w:t xml:space="preserve"> </w:t>
      </w:r>
      <w:r w:rsidRPr="00C75150">
        <w:rPr>
          <w:i/>
          <w:sz w:val="22"/>
          <w:lang w:val="en-US"/>
        </w:rPr>
        <w:t>Test network topology</w:t>
      </w:r>
    </w:p>
    <w:bookmarkEnd w:id="145"/>
    <w:p w14:paraId="499021DF" w14:textId="77777777" w:rsidR="00C81340" w:rsidRPr="00C75150" w:rsidRDefault="00C81340" w:rsidP="00C81340">
      <w:pPr>
        <w:ind w:left="2" w:hanging="2"/>
        <w:jc w:val="both"/>
        <w:rPr>
          <w:highlight w:val="white"/>
          <w:lang w:val="en-US"/>
        </w:rPr>
      </w:pPr>
      <w:r w:rsidRPr="00C75150">
        <w:rPr>
          <w:b/>
          <w:highlight w:val="white"/>
          <w:lang w:val="en-US"/>
        </w:rPr>
        <w:t>Step 1:</w:t>
      </w:r>
      <w:r w:rsidRPr="00C75150">
        <w:rPr>
          <w:highlight w:val="white"/>
          <w:lang w:val="en-US"/>
        </w:rPr>
        <w:t xml:space="preserve"> Before configuring the network devices, discuss the IPv6 address assignment in the Table 7.1:</w:t>
      </w:r>
    </w:p>
    <w:p w14:paraId="3970345D" w14:textId="77777777" w:rsidR="00C81340" w:rsidRPr="00C75150" w:rsidRDefault="00C81340" w:rsidP="00C81340">
      <w:pPr>
        <w:suppressAutoHyphens/>
        <w:spacing w:after="0" w:line="1" w:lineRule="atLeast"/>
        <w:textDirection w:val="btLr"/>
        <w:textAlignment w:val="top"/>
        <w:outlineLvl w:val="0"/>
        <w:rPr>
          <w:highlight w:val="white"/>
          <w:lang w:val="en-US"/>
        </w:rPr>
      </w:pPr>
      <w:bookmarkStart w:id="146" w:name="_Toc131506425"/>
      <w:r w:rsidRPr="00C75150">
        <w:rPr>
          <w:b/>
          <w:sz w:val="22"/>
          <w:lang w:val="en-US"/>
        </w:rPr>
        <w:t>Table 7.1</w:t>
      </w:r>
      <w:r w:rsidRPr="00C75150">
        <w:rPr>
          <w:sz w:val="22"/>
          <w:lang w:val="en-US"/>
        </w:rPr>
        <w:t xml:space="preserve"> </w:t>
      </w:r>
      <w:r w:rsidRPr="00C75150">
        <w:rPr>
          <w:i/>
          <w:sz w:val="22"/>
          <w:lang w:val="en-US"/>
        </w:rPr>
        <w:t xml:space="preserve">IPv6 addresses for the test </w:t>
      </w:r>
      <w:proofErr w:type="gramStart"/>
      <w:r w:rsidRPr="00C75150">
        <w:rPr>
          <w:i/>
          <w:sz w:val="22"/>
          <w:lang w:val="en-US"/>
        </w:rPr>
        <w:t>network</w:t>
      </w:r>
      <w:bookmarkEnd w:id="146"/>
      <w:proofErr w:type="gramEnd"/>
      <w:r w:rsidRPr="00C75150">
        <w:rPr>
          <w:i/>
          <w:sz w:val="22"/>
          <w:lang w:val="en-US"/>
        </w:rPr>
        <w:t xml:space="preserve"> </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69"/>
        <w:gridCol w:w="1994"/>
        <w:gridCol w:w="5012"/>
      </w:tblGrid>
      <w:tr w:rsidR="00C81340" w:rsidRPr="001E2F1F" w14:paraId="1EA15942" w14:textId="77777777" w:rsidTr="00DA737A">
        <w:trPr>
          <w:trHeight w:val="20"/>
          <w:jc w:val="center"/>
        </w:trPr>
        <w:tc>
          <w:tcPr>
            <w:tcW w:w="1769" w:type="dxa"/>
            <w:tcMar>
              <w:top w:w="100" w:type="dxa"/>
              <w:left w:w="100" w:type="dxa"/>
              <w:bottom w:w="100" w:type="dxa"/>
              <w:right w:w="100" w:type="dxa"/>
            </w:tcMar>
            <w:hideMark/>
          </w:tcPr>
          <w:p w14:paraId="2095B126" w14:textId="77777777" w:rsidR="00C81340" w:rsidRPr="001E2F1F" w:rsidRDefault="00C81340" w:rsidP="00DA737A">
            <w:pPr>
              <w:widowControl w:val="0"/>
              <w:spacing w:after="0"/>
              <w:jc w:val="center"/>
              <w:rPr>
                <w:b/>
                <w:sz w:val="22"/>
                <w:szCs w:val="20"/>
                <w:highlight w:val="white"/>
                <w:lang w:val="en-US"/>
              </w:rPr>
            </w:pPr>
            <w:r w:rsidRPr="001E2F1F">
              <w:rPr>
                <w:b/>
                <w:sz w:val="22"/>
                <w:szCs w:val="20"/>
                <w:highlight w:val="white"/>
                <w:lang w:val="en-US"/>
              </w:rPr>
              <w:t>Device</w:t>
            </w:r>
          </w:p>
        </w:tc>
        <w:tc>
          <w:tcPr>
            <w:tcW w:w="1994" w:type="dxa"/>
            <w:tcMar>
              <w:top w:w="100" w:type="dxa"/>
              <w:left w:w="100" w:type="dxa"/>
              <w:bottom w:w="100" w:type="dxa"/>
              <w:right w:w="100" w:type="dxa"/>
            </w:tcMar>
            <w:hideMark/>
          </w:tcPr>
          <w:p w14:paraId="29B9BEB8" w14:textId="77777777" w:rsidR="00C81340" w:rsidRPr="001E2F1F" w:rsidRDefault="00C81340" w:rsidP="00DA737A">
            <w:pPr>
              <w:widowControl w:val="0"/>
              <w:spacing w:after="0"/>
              <w:jc w:val="center"/>
              <w:rPr>
                <w:b/>
                <w:sz w:val="22"/>
                <w:szCs w:val="20"/>
                <w:highlight w:val="white"/>
                <w:lang w:val="en-US"/>
              </w:rPr>
            </w:pPr>
            <w:r w:rsidRPr="001E2F1F">
              <w:rPr>
                <w:b/>
                <w:sz w:val="22"/>
                <w:szCs w:val="20"/>
                <w:highlight w:val="white"/>
                <w:lang w:val="en-US"/>
              </w:rPr>
              <w:t>Interface</w:t>
            </w:r>
          </w:p>
        </w:tc>
        <w:tc>
          <w:tcPr>
            <w:tcW w:w="5012" w:type="dxa"/>
            <w:tcMar>
              <w:top w:w="100" w:type="dxa"/>
              <w:left w:w="100" w:type="dxa"/>
              <w:bottom w:w="100" w:type="dxa"/>
              <w:right w:w="100" w:type="dxa"/>
            </w:tcMar>
            <w:hideMark/>
          </w:tcPr>
          <w:p w14:paraId="55D6705C" w14:textId="77777777" w:rsidR="00C81340" w:rsidRPr="001E2F1F" w:rsidRDefault="00C81340" w:rsidP="00DA737A">
            <w:pPr>
              <w:widowControl w:val="0"/>
              <w:spacing w:after="0"/>
              <w:jc w:val="center"/>
              <w:rPr>
                <w:b/>
                <w:sz w:val="22"/>
                <w:szCs w:val="20"/>
                <w:highlight w:val="white"/>
                <w:lang w:val="en-US"/>
              </w:rPr>
            </w:pPr>
            <w:r w:rsidRPr="001E2F1F">
              <w:rPr>
                <w:b/>
                <w:sz w:val="22"/>
                <w:szCs w:val="20"/>
                <w:highlight w:val="white"/>
                <w:lang w:val="en-US"/>
              </w:rPr>
              <w:t>IPv6 Address</w:t>
            </w:r>
          </w:p>
        </w:tc>
      </w:tr>
      <w:tr w:rsidR="00C81340" w:rsidRPr="001E2F1F" w14:paraId="6EAC8AEA" w14:textId="77777777" w:rsidTr="00DA737A">
        <w:trPr>
          <w:trHeight w:val="20"/>
          <w:jc w:val="center"/>
        </w:trPr>
        <w:tc>
          <w:tcPr>
            <w:tcW w:w="1769" w:type="dxa"/>
            <w:tcMar>
              <w:top w:w="100" w:type="dxa"/>
              <w:left w:w="100" w:type="dxa"/>
              <w:bottom w:w="100" w:type="dxa"/>
              <w:right w:w="100" w:type="dxa"/>
            </w:tcMar>
            <w:hideMark/>
          </w:tcPr>
          <w:p w14:paraId="2EE9F8AB"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Laptop 1</w:t>
            </w:r>
          </w:p>
        </w:tc>
        <w:tc>
          <w:tcPr>
            <w:tcW w:w="1994" w:type="dxa"/>
            <w:tcMar>
              <w:top w:w="100" w:type="dxa"/>
              <w:left w:w="100" w:type="dxa"/>
              <w:bottom w:w="100" w:type="dxa"/>
              <w:right w:w="100" w:type="dxa"/>
            </w:tcMar>
            <w:hideMark/>
          </w:tcPr>
          <w:p w14:paraId="60F57ABB"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Fa0</w:t>
            </w:r>
          </w:p>
        </w:tc>
        <w:tc>
          <w:tcPr>
            <w:tcW w:w="5012" w:type="dxa"/>
            <w:tcMar>
              <w:top w:w="100" w:type="dxa"/>
              <w:left w:w="100" w:type="dxa"/>
              <w:bottom w:w="100" w:type="dxa"/>
              <w:right w:w="100" w:type="dxa"/>
            </w:tcMar>
            <w:hideMark/>
          </w:tcPr>
          <w:p w14:paraId="44724421"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DHCPv6</w:t>
            </w:r>
          </w:p>
        </w:tc>
      </w:tr>
      <w:tr w:rsidR="00C81340" w:rsidRPr="001E2F1F" w14:paraId="58A32D0A" w14:textId="77777777" w:rsidTr="00DA737A">
        <w:trPr>
          <w:trHeight w:val="20"/>
          <w:jc w:val="center"/>
        </w:trPr>
        <w:tc>
          <w:tcPr>
            <w:tcW w:w="1769" w:type="dxa"/>
            <w:tcMar>
              <w:top w:w="100" w:type="dxa"/>
              <w:left w:w="100" w:type="dxa"/>
              <w:bottom w:w="100" w:type="dxa"/>
              <w:right w:w="100" w:type="dxa"/>
            </w:tcMar>
            <w:hideMark/>
          </w:tcPr>
          <w:p w14:paraId="6C5A268B"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Laptop 2</w:t>
            </w:r>
          </w:p>
        </w:tc>
        <w:tc>
          <w:tcPr>
            <w:tcW w:w="1994" w:type="dxa"/>
            <w:tcMar>
              <w:top w:w="100" w:type="dxa"/>
              <w:left w:w="100" w:type="dxa"/>
              <w:bottom w:w="100" w:type="dxa"/>
              <w:right w:w="100" w:type="dxa"/>
            </w:tcMar>
            <w:hideMark/>
          </w:tcPr>
          <w:p w14:paraId="5985A64B"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Fa0</w:t>
            </w:r>
          </w:p>
        </w:tc>
        <w:tc>
          <w:tcPr>
            <w:tcW w:w="5012" w:type="dxa"/>
            <w:tcMar>
              <w:top w:w="100" w:type="dxa"/>
              <w:left w:w="100" w:type="dxa"/>
              <w:bottom w:w="100" w:type="dxa"/>
              <w:right w:w="100" w:type="dxa"/>
            </w:tcMar>
            <w:hideMark/>
          </w:tcPr>
          <w:p w14:paraId="77497890"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DHCPv6</w:t>
            </w:r>
          </w:p>
        </w:tc>
      </w:tr>
      <w:tr w:rsidR="00C81340" w:rsidRPr="001E2F1F" w14:paraId="0EE29E4B" w14:textId="77777777" w:rsidTr="00DA737A">
        <w:trPr>
          <w:trHeight w:val="20"/>
          <w:jc w:val="center"/>
        </w:trPr>
        <w:tc>
          <w:tcPr>
            <w:tcW w:w="1769" w:type="dxa"/>
            <w:tcMar>
              <w:top w:w="100" w:type="dxa"/>
              <w:left w:w="100" w:type="dxa"/>
              <w:bottom w:w="100" w:type="dxa"/>
              <w:right w:w="100" w:type="dxa"/>
            </w:tcMar>
            <w:hideMark/>
          </w:tcPr>
          <w:p w14:paraId="0703B4E0"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R1</w:t>
            </w:r>
          </w:p>
        </w:tc>
        <w:tc>
          <w:tcPr>
            <w:tcW w:w="1994" w:type="dxa"/>
            <w:tcMar>
              <w:top w:w="100" w:type="dxa"/>
              <w:left w:w="100" w:type="dxa"/>
              <w:bottom w:w="100" w:type="dxa"/>
              <w:right w:w="100" w:type="dxa"/>
            </w:tcMar>
            <w:hideMark/>
          </w:tcPr>
          <w:p w14:paraId="343E997E"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Gig0/0</w:t>
            </w:r>
          </w:p>
        </w:tc>
        <w:tc>
          <w:tcPr>
            <w:tcW w:w="5012" w:type="dxa"/>
            <w:tcMar>
              <w:top w:w="100" w:type="dxa"/>
              <w:left w:w="100" w:type="dxa"/>
              <w:bottom w:w="100" w:type="dxa"/>
              <w:right w:w="100" w:type="dxa"/>
            </w:tcMar>
            <w:hideMark/>
          </w:tcPr>
          <w:p w14:paraId="60933F61"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2001:1:1:1::1/64</w:t>
            </w:r>
          </w:p>
          <w:p w14:paraId="0BF34675" w14:textId="77777777" w:rsidR="00C81340" w:rsidRPr="001E2F1F" w:rsidRDefault="00C81340" w:rsidP="00DA737A">
            <w:pPr>
              <w:widowControl w:val="0"/>
              <w:spacing w:after="0"/>
              <w:jc w:val="center"/>
              <w:rPr>
                <w:sz w:val="22"/>
                <w:szCs w:val="20"/>
                <w:highlight w:val="white"/>
                <w:lang w:val="en-US"/>
              </w:rPr>
            </w:pPr>
            <w:r w:rsidRPr="001E2F1F">
              <w:rPr>
                <w:sz w:val="22"/>
                <w:szCs w:val="20"/>
                <w:lang w:val="en-US"/>
              </w:rPr>
              <w:t xml:space="preserve">fe80::1 link-local </w:t>
            </w:r>
          </w:p>
        </w:tc>
      </w:tr>
      <w:tr w:rsidR="00C81340" w:rsidRPr="001E2F1F" w14:paraId="34A1D40E" w14:textId="77777777" w:rsidTr="00DA737A">
        <w:trPr>
          <w:trHeight w:val="20"/>
          <w:jc w:val="center"/>
        </w:trPr>
        <w:tc>
          <w:tcPr>
            <w:tcW w:w="1769" w:type="dxa"/>
            <w:tcMar>
              <w:top w:w="100" w:type="dxa"/>
              <w:left w:w="100" w:type="dxa"/>
              <w:bottom w:w="100" w:type="dxa"/>
              <w:right w:w="100" w:type="dxa"/>
            </w:tcMar>
            <w:hideMark/>
          </w:tcPr>
          <w:p w14:paraId="26DF6808"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R1</w:t>
            </w:r>
          </w:p>
        </w:tc>
        <w:tc>
          <w:tcPr>
            <w:tcW w:w="1994" w:type="dxa"/>
            <w:tcMar>
              <w:top w:w="100" w:type="dxa"/>
              <w:left w:w="100" w:type="dxa"/>
              <w:bottom w:w="100" w:type="dxa"/>
              <w:right w:w="100" w:type="dxa"/>
            </w:tcMar>
            <w:hideMark/>
          </w:tcPr>
          <w:p w14:paraId="63A6CB01"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Gig0/1</w:t>
            </w:r>
          </w:p>
        </w:tc>
        <w:tc>
          <w:tcPr>
            <w:tcW w:w="5012" w:type="dxa"/>
            <w:tcMar>
              <w:top w:w="100" w:type="dxa"/>
              <w:left w:w="100" w:type="dxa"/>
              <w:bottom w:w="100" w:type="dxa"/>
              <w:right w:w="100" w:type="dxa"/>
            </w:tcMar>
            <w:hideMark/>
          </w:tcPr>
          <w:p w14:paraId="10C6C5E0"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2001:1:1:2::1/64</w:t>
            </w:r>
          </w:p>
        </w:tc>
      </w:tr>
      <w:tr w:rsidR="00C81340" w:rsidRPr="001E2F1F" w14:paraId="5AD0C225" w14:textId="77777777" w:rsidTr="00DA737A">
        <w:trPr>
          <w:trHeight w:val="20"/>
          <w:jc w:val="center"/>
        </w:trPr>
        <w:tc>
          <w:tcPr>
            <w:tcW w:w="1769" w:type="dxa"/>
            <w:tcMar>
              <w:top w:w="100" w:type="dxa"/>
              <w:left w:w="100" w:type="dxa"/>
              <w:bottom w:w="100" w:type="dxa"/>
              <w:right w:w="100" w:type="dxa"/>
            </w:tcMar>
            <w:hideMark/>
          </w:tcPr>
          <w:p w14:paraId="3F50E0F9"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R2</w:t>
            </w:r>
          </w:p>
        </w:tc>
        <w:tc>
          <w:tcPr>
            <w:tcW w:w="1994" w:type="dxa"/>
            <w:tcMar>
              <w:top w:w="100" w:type="dxa"/>
              <w:left w:w="100" w:type="dxa"/>
              <w:bottom w:w="100" w:type="dxa"/>
              <w:right w:w="100" w:type="dxa"/>
            </w:tcMar>
            <w:hideMark/>
          </w:tcPr>
          <w:p w14:paraId="1CD379AA"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Gig0/1</w:t>
            </w:r>
          </w:p>
        </w:tc>
        <w:tc>
          <w:tcPr>
            <w:tcW w:w="5012" w:type="dxa"/>
            <w:tcMar>
              <w:top w:w="100" w:type="dxa"/>
              <w:left w:w="100" w:type="dxa"/>
              <w:bottom w:w="100" w:type="dxa"/>
              <w:right w:w="100" w:type="dxa"/>
            </w:tcMar>
            <w:hideMark/>
          </w:tcPr>
          <w:p w14:paraId="77EF33FD"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2001:1:1:2::2/64</w:t>
            </w:r>
          </w:p>
          <w:p w14:paraId="2EAA6AD2" w14:textId="77777777" w:rsidR="00C81340" w:rsidRPr="001E2F1F" w:rsidRDefault="00C81340" w:rsidP="00DA737A">
            <w:pPr>
              <w:widowControl w:val="0"/>
              <w:spacing w:after="0"/>
              <w:jc w:val="center"/>
              <w:rPr>
                <w:sz w:val="22"/>
                <w:szCs w:val="20"/>
                <w:highlight w:val="white"/>
                <w:lang w:val="en-US"/>
              </w:rPr>
            </w:pPr>
            <w:r w:rsidRPr="001E2F1F">
              <w:rPr>
                <w:sz w:val="22"/>
                <w:szCs w:val="20"/>
                <w:lang w:val="en-US"/>
              </w:rPr>
              <w:t xml:space="preserve">fe80::2 link-local </w:t>
            </w:r>
          </w:p>
        </w:tc>
      </w:tr>
      <w:tr w:rsidR="00C81340" w:rsidRPr="001E2F1F" w14:paraId="4000DC15" w14:textId="77777777" w:rsidTr="00DA737A">
        <w:trPr>
          <w:trHeight w:val="20"/>
          <w:jc w:val="center"/>
        </w:trPr>
        <w:tc>
          <w:tcPr>
            <w:tcW w:w="1769" w:type="dxa"/>
            <w:tcMar>
              <w:top w:w="100" w:type="dxa"/>
              <w:left w:w="100" w:type="dxa"/>
              <w:bottom w:w="100" w:type="dxa"/>
              <w:right w:w="100" w:type="dxa"/>
            </w:tcMar>
            <w:hideMark/>
          </w:tcPr>
          <w:p w14:paraId="15B4E6B4"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R2</w:t>
            </w:r>
          </w:p>
        </w:tc>
        <w:tc>
          <w:tcPr>
            <w:tcW w:w="1994" w:type="dxa"/>
            <w:tcMar>
              <w:top w:w="100" w:type="dxa"/>
              <w:left w:w="100" w:type="dxa"/>
              <w:bottom w:w="100" w:type="dxa"/>
              <w:right w:w="100" w:type="dxa"/>
            </w:tcMar>
            <w:hideMark/>
          </w:tcPr>
          <w:p w14:paraId="58033206"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Gig0/0</w:t>
            </w:r>
          </w:p>
        </w:tc>
        <w:tc>
          <w:tcPr>
            <w:tcW w:w="5012" w:type="dxa"/>
            <w:tcMar>
              <w:top w:w="100" w:type="dxa"/>
              <w:left w:w="100" w:type="dxa"/>
              <w:bottom w:w="100" w:type="dxa"/>
              <w:right w:w="100" w:type="dxa"/>
            </w:tcMar>
            <w:hideMark/>
          </w:tcPr>
          <w:p w14:paraId="0DA2F796" w14:textId="77777777" w:rsidR="00C81340" w:rsidRPr="001E2F1F" w:rsidRDefault="00C81340" w:rsidP="00DA737A">
            <w:pPr>
              <w:widowControl w:val="0"/>
              <w:spacing w:after="0"/>
              <w:jc w:val="center"/>
              <w:rPr>
                <w:sz w:val="22"/>
                <w:szCs w:val="20"/>
                <w:highlight w:val="white"/>
                <w:lang w:val="en-US"/>
              </w:rPr>
            </w:pPr>
            <w:r w:rsidRPr="001E2F1F">
              <w:rPr>
                <w:sz w:val="22"/>
                <w:szCs w:val="20"/>
                <w:highlight w:val="white"/>
                <w:lang w:val="en-US"/>
              </w:rPr>
              <w:t>2001:1:1:3::1/64</w:t>
            </w:r>
          </w:p>
        </w:tc>
      </w:tr>
    </w:tbl>
    <w:p w14:paraId="7C07DA02" w14:textId="77777777" w:rsidR="00C81340" w:rsidRPr="00C75150" w:rsidRDefault="00C81340" w:rsidP="00C81340">
      <w:pPr>
        <w:ind w:left="2" w:hanging="2"/>
        <w:jc w:val="both"/>
        <w:rPr>
          <w:position w:val="-1"/>
          <w:sz w:val="20"/>
          <w:szCs w:val="20"/>
          <w:highlight w:val="white"/>
          <w:lang w:val="en-US"/>
        </w:rPr>
      </w:pPr>
      <w:r w:rsidRPr="00C75150">
        <w:rPr>
          <w:sz w:val="20"/>
          <w:szCs w:val="20"/>
          <w:highlight w:val="white"/>
          <w:lang w:val="en-US"/>
        </w:rPr>
        <w:t>Note*: pay attention to the interface names of the router you are using, some routers may only have FastEthernet interfaces.</w:t>
      </w:r>
    </w:p>
    <w:p w14:paraId="54436A66" w14:textId="77777777" w:rsidR="00C81340" w:rsidRPr="00C75150" w:rsidRDefault="00C81340" w:rsidP="00C81340">
      <w:pPr>
        <w:spacing w:line="240" w:lineRule="auto"/>
        <w:ind w:left="2" w:hanging="2"/>
        <w:jc w:val="both"/>
        <w:rPr>
          <w:highlight w:val="white"/>
          <w:lang w:val="en-US"/>
        </w:rPr>
      </w:pPr>
      <w:r w:rsidRPr="00C75150">
        <w:rPr>
          <w:b/>
          <w:highlight w:val="white"/>
          <w:lang w:val="en-US"/>
        </w:rPr>
        <w:t>Step 2:</w:t>
      </w:r>
      <w:r w:rsidRPr="00C75150">
        <w:rPr>
          <w:highlight w:val="white"/>
          <w:lang w:val="en-US"/>
        </w:rPr>
        <w:t xml:space="preserve"> Assign hostnames, enable IPv6 routing and assign static IPv6 addresses to router interfaces.</w:t>
      </w:r>
    </w:p>
    <w:p w14:paraId="3955A5A5" w14:textId="77777777" w:rsidR="00C81340" w:rsidRPr="00C75150" w:rsidRDefault="00C81340" w:rsidP="00C81340">
      <w:pPr>
        <w:spacing w:line="240" w:lineRule="auto"/>
        <w:ind w:left="2" w:hanging="2"/>
        <w:jc w:val="both"/>
        <w:rPr>
          <w:highlight w:val="white"/>
          <w:lang w:val="en-US"/>
        </w:rPr>
      </w:pPr>
      <w:r w:rsidRPr="00C75150">
        <w:rPr>
          <w:highlight w:val="white"/>
          <w:lang w:val="en-US"/>
        </w:rPr>
        <w:t>Example:</w:t>
      </w:r>
    </w:p>
    <w:p w14:paraId="25C07592" w14:textId="77777777" w:rsidR="00C81340" w:rsidRPr="00C75150" w:rsidRDefault="00C81340" w:rsidP="00C81340">
      <w:pPr>
        <w:pStyle w:val="codPT"/>
      </w:pPr>
      <w:r w:rsidRPr="00C75150">
        <w:t>R1&gt;</w:t>
      </w:r>
      <w:proofErr w:type="gramStart"/>
      <w:r w:rsidRPr="00C75150">
        <w:t>enable</w:t>
      </w:r>
      <w:proofErr w:type="gramEnd"/>
      <w:r w:rsidRPr="00C75150">
        <w:t xml:space="preserve"> </w:t>
      </w:r>
    </w:p>
    <w:p w14:paraId="636B3894" w14:textId="77777777" w:rsidR="00C81340" w:rsidRPr="00C75150" w:rsidRDefault="00C81340" w:rsidP="00C81340">
      <w:pPr>
        <w:pStyle w:val="codPT"/>
      </w:pPr>
      <w:r w:rsidRPr="00C75150">
        <w:t xml:space="preserve">R1#configure </w:t>
      </w:r>
      <w:proofErr w:type="gramStart"/>
      <w:r w:rsidRPr="00C75150">
        <w:t>terminal</w:t>
      </w:r>
      <w:proofErr w:type="gramEnd"/>
      <w:r w:rsidRPr="00C75150">
        <w:t xml:space="preserve"> </w:t>
      </w:r>
    </w:p>
    <w:p w14:paraId="23667E1A" w14:textId="77777777" w:rsidR="00C81340" w:rsidRPr="00C75150" w:rsidRDefault="00C81340" w:rsidP="00C81340">
      <w:pPr>
        <w:pStyle w:val="codPT"/>
      </w:pPr>
      <w:r w:rsidRPr="00C75150">
        <w:t>Router(config)#hostname R1</w:t>
      </w:r>
    </w:p>
    <w:p w14:paraId="2E007A59" w14:textId="77777777" w:rsidR="00C81340" w:rsidRPr="00C75150" w:rsidRDefault="00C81340" w:rsidP="00C81340">
      <w:pPr>
        <w:pStyle w:val="codPT"/>
      </w:pPr>
      <w:r w:rsidRPr="00C75150">
        <w:t>R1(config)#ipv6 unicast-</w:t>
      </w:r>
      <w:proofErr w:type="gramStart"/>
      <w:r w:rsidRPr="00C75150">
        <w:t>routing</w:t>
      </w:r>
      <w:proofErr w:type="gramEnd"/>
      <w:r w:rsidRPr="00C75150">
        <w:t xml:space="preserve"> </w:t>
      </w:r>
    </w:p>
    <w:p w14:paraId="63626612" w14:textId="77777777" w:rsidR="00C81340" w:rsidRDefault="00C81340" w:rsidP="00C81340">
      <w:pPr>
        <w:spacing w:line="240" w:lineRule="auto"/>
        <w:ind w:left="2" w:hanging="2"/>
        <w:jc w:val="both"/>
        <w:rPr>
          <w:i/>
          <w:lang w:val="en-US"/>
        </w:rPr>
      </w:pPr>
    </w:p>
    <w:p w14:paraId="50F2B427" w14:textId="77777777" w:rsidR="00C81340" w:rsidRPr="00C75150" w:rsidRDefault="00C81340" w:rsidP="00C81340">
      <w:pPr>
        <w:pStyle w:val="codPT"/>
      </w:pPr>
      <w:r w:rsidRPr="00C75150">
        <w:t>R1(config)# interface gigabitEthernet 0/0</w:t>
      </w:r>
    </w:p>
    <w:p w14:paraId="09F6206D" w14:textId="77777777" w:rsidR="00C81340" w:rsidRPr="00C75150" w:rsidRDefault="00C81340" w:rsidP="00C81340">
      <w:pPr>
        <w:pStyle w:val="codPT"/>
      </w:pPr>
      <w:r w:rsidRPr="00C75150">
        <w:t>R1(config-</w:t>
      </w:r>
      <w:proofErr w:type="gramStart"/>
      <w:r w:rsidRPr="00C75150">
        <w:t>if)#</w:t>
      </w:r>
      <w:proofErr w:type="gramEnd"/>
      <w:r w:rsidRPr="00C75150">
        <w:t xml:space="preserve">ipv6 address fe80::1 link-local </w:t>
      </w:r>
    </w:p>
    <w:p w14:paraId="4246AA6C" w14:textId="77777777" w:rsidR="00C81340" w:rsidRPr="00C75150" w:rsidRDefault="00C81340" w:rsidP="00C81340">
      <w:pPr>
        <w:pStyle w:val="codPT"/>
      </w:pPr>
      <w:r w:rsidRPr="00C75150">
        <w:t>R1(config-</w:t>
      </w:r>
      <w:proofErr w:type="gramStart"/>
      <w:r w:rsidRPr="00C75150">
        <w:t>if)#</w:t>
      </w:r>
      <w:proofErr w:type="gramEnd"/>
      <w:r w:rsidRPr="00C75150">
        <w:t>ipv6 address 2001:1:1:1::1/64</w:t>
      </w:r>
    </w:p>
    <w:p w14:paraId="2C04CD3F" w14:textId="77777777" w:rsidR="00C81340" w:rsidRPr="00C75150" w:rsidRDefault="00C81340" w:rsidP="00C81340">
      <w:pPr>
        <w:pStyle w:val="codPT"/>
        <w:rPr>
          <w:highlight w:val="white"/>
        </w:rPr>
      </w:pPr>
      <w:r w:rsidRPr="00C75150">
        <w:t>R1(config-</w:t>
      </w:r>
      <w:proofErr w:type="gramStart"/>
      <w:r w:rsidRPr="00C75150">
        <w:t>if)#</w:t>
      </w:r>
      <w:proofErr w:type="gramEnd"/>
      <w:r w:rsidRPr="00C75150">
        <w:t>no shutdown</w:t>
      </w:r>
    </w:p>
    <w:p w14:paraId="4F42C5D3" w14:textId="77777777" w:rsidR="00C81340" w:rsidRPr="00C75150" w:rsidRDefault="00C81340" w:rsidP="00C81340">
      <w:pPr>
        <w:ind w:left="2" w:hanging="2"/>
        <w:jc w:val="both"/>
        <w:rPr>
          <w:lang w:val="en-US"/>
        </w:rPr>
      </w:pPr>
      <w:r w:rsidRPr="00C75150">
        <w:rPr>
          <w:lang w:val="en-US"/>
        </w:rPr>
        <w:t>Use the following command to display the IPv6 addresses configured on the router:</w:t>
      </w:r>
    </w:p>
    <w:p w14:paraId="4FAC049F" w14:textId="77777777" w:rsidR="00C81340" w:rsidRPr="00C75150" w:rsidRDefault="00C81340" w:rsidP="00C81340">
      <w:pPr>
        <w:ind w:left="2" w:hanging="2"/>
        <w:jc w:val="both"/>
        <w:rPr>
          <w:i/>
          <w:highlight w:val="white"/>
          <w:lang w:val="en-US"/>
        </w:rPr>
      </w:pPr>
      <w:r w:rsidRPr="00C75150">
        <w:rPr>
          <w:i/>
          <w:lang w:val="en-US"/>
        </w:rPr>
        <w:lastRenderedPageBreak/>
        <w:t>R1#show ipv6 interface brief</w:t>
      </w:r>
    </w:p>
    <w:p w14:paraId="153A20DB" w14:textId="77777777" w:rsidR="00C81340" w:rsidRPr="00C75150" w:rsidRDefault="00C81340" w:rsidP="00C81340">
      <w:pPr>
        <w:spacing w:line="240" w:lineRule="auto"/>
        <w:ind w:left="2" w:hanging="2"/>
        <w:jc w:val="both"/>
        <w:rPr>
          <w:lang w:val="en-US"/>
        </w:rPr>
      </w:pPr>
      <w:r w:rsidRPr="00C75150">
        <w:rPr>
          <w:b/>
          <w:highlight w:val="white"/>
          <w:lang w:val="en-US"/>
        </w:rPr>
        <w:t>Step 3:</w:t>
      </w:r>
      <w:r w:rsidRPr="00C75150">
        <w:rPr>
          <w:highlight w:val="white"/>
          <w:lang w:val="en-US"/>
        </w:rPr>
        <w:t xml:space="preserve"> </w:t>
      </w:r>
      <w:r w:rsidRPr="00C75150">
        <w:rPr>
          <w:lang w:val="en-US"/>
        </w:rPr>
        <w:t>Configure a static route on each router pointed to the IPv6 address of Gig0/1 on the other router. For R1 router specify the LLA address for the next hop and for the R2 router specify the GUA address the next hop. Discuss the differences!</w:t>
      </w:r>
    </w:p>
    <w:p w14:paraId="720B23E8" w14:textId="77777777" w:rsidR="00C81340" w:rsidRPr="00C75150" w:rsidRDefault="00C81340" w:rsidP="00C81340">
      <w:pPr>
        <w:pStyle w:val="codPT"/>
        <w:rPr>
          <w:highlight w:val="white"/>
        </w:rPr>
      </w:pPr>
      <w:r w:rsidRPr="00C75150">
        <w:t>R1(config)#ipv6 route 2001:1:1:</w:t>
      </w:r>
      <w:proofErr w:type="gramStart"/>
      <w:r w:rsidRPr="00C75150">
        <w:t>3::/</w:t>
      </w:r>
      <w:proofErr w:type="gramEnd"/>
      <w:r w:rsidRPr="00C75150">
        <w:t>64 GigabitEthernet0/1 FE80::2</w:t>
      </w:r>
    </w:p>
    <w:p w14:paraId="306D7DE2" w14:textId="77777777" w:rsidR="00C81340" w:rsidRPr="00C75150" w:rsidRDefault="00C81340" w:rsidP="00C81340">
      <w:pPr>
        <w:spacing w:line="240" w:lineRule="auto"/>
        <w:ind w:left="2" w:hanging="2"/>
        <w:jc w:val="both"/>
        <w:rPr>
          <w:i/>
          <w:lang w:val="en-US"/>
        </w:rPr>
      </w:pPr>
      <w:r w:rsidRPr="00C75150">
        <w:rPr>
          <w:i/>
          <w:lang w:val="en-US"/>
        </w:rPr>
        <w:t>R2(config)# ipv6 route 2001:1:1:1::/64 2001:1:1:2::1</w:t>
      </w:r>
    </w:p>
    <w:p w14:paraId="738311A7" w14:textId="77777777" w:rsidR="00C81340" w:rsidRPr="00C75150" w:rsidRDefault="00C81340" w:rsidP="00C81340">
      <w:pPr>
        <w:spacing w:line="240" w:lineRule="auto"/>
        <w:ind w:left="2" w:hanging="2"/>
        <w:jc w:val="both"/>
        <w:rPr>
          <w:lang w:val="en-US"/>
        </w:rPr>
      </w:pPr>
      <w:r w:rsidRPr="00C75150">
        <w:rPr>
          <w:lang w:val="en-US"/>
        </w:rPr>
        <w:t>Use the following command to display the IPv6 routing table:</w:t>
      </w:r>
    </w:p>
    <w:p w14:paraId="0649299C" w14:textId="77777777" w:rsidR="00C81340" w:rsidRPr="00C75150" w:rsidRDefault="00C81340" w:rsidP="00C81340">
      <w:pPr>
        <w:spacing w:line="240" w:lineRule="auto"/>
        <w:ind w:left="2" w:hanging="2"/>
        <w:jc w:val="both"/>
        <w:rPr>
          <w:i/>
          <w:highlight w:val="white"/>
          <w:lang w:val="en-US"/>
        </w:rPr>
      </w:pPr>
      <w:r w:rsidRPr="00C75150">
        <w:rPr>
          <w:i/>
          <w:lang w:val="en-US"/>
        </w:rPr>
        <w:t>Router#show ipv6 route</w:t>
      </w:r>
    </w:p>
    <w:p w14:paraId="3FCDF58D" w14:textId="77777777" w:rsidR="00C81340" w:rsidRPr="00C75150" w:rsidRDefault="00C81340" w:rsidP="00C81340">
      <w:pPr>
        <w:spacing w:line="240" w:lineRule="auto"/>
        <w:ind w:left="2" w:hanging="2"/>
        <w:jc w:val="both"/>
        <w:rPr>
          <w:lang w:val="en-US"/>
        </w:rPr>
      </w:pPr>
      <w:r w:rsidRPr="00C75150">
        <w:rPr>
          <w:b/>
          <w:lang w:val="en-US"/>
        </w:rPr>
        <w:t>Step 4:</w:t>
      </w:r>
      <w:r w:rsidRPr="00C75150">
        <w:rPr>
          <w:lang w:val="en-US"/>
        </w:rPr>
        <w:t xml:space="preserve"> Verify SLAAC Address Assignment (Figures 7.12 and 7.13).</w:t>
      </w:r>
    </w:p>
    <w:p w14:paraId="5B51FEAF"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2A788BAA" wp14:editId="6D92C8EE">
            <wp:extent cx="4813247" cy="4444290"/>
            <wp:effectExtent l="0" t="0" r="6985" b="0"/>
            <wp:docPr id="1027" name="Picture 10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1387" cy="4488740"/>
                    </a:xfrm>
                    <a:prstGeom prst="rect">
                      <a:avLst/>
                    </a:prstGeom>
                    <a:noFill/>
                    <a:ln>
                      <a:noFill/>
                    </a:ln>
                  </pic:spPr>
                </pic:pic>
              </a:graphicData>
            </a:graphic>
          </wp:inline>
        </w:drawing>
      </w:r>
    </w:p>
    <w:p w14:paraId="73A45EF5" w14:textId="77777777" w:rsidR="00C81340" w:rsidRPr="00C75150" w:rsidRDefault="00C81340" w:rsidP="00C81340">
      <w:pPr>
        <w:ind w:hanging="2"/>
        <w:jc w:val="center"/>
        <w:rPr>
          <w:highlight w:val="white"/>
          <w:lang w:val="en-US"/>
        </w:rPr>
      </w:pPr>
      <w:bookmarkStart w:id="147" w:name="_Hlk130640412"/>
      <w:r w:rsidRPr="00C75150">
        <w:rPr>
          <w:b/>
          <w:sz w:val="22"/>
          <w:lang w:val="en-US"/>
        </w:rPr>
        <w:t>Figure 7.12</w:t>
      </w:r>
      <w:r w:rsidRPr="00C75150">
        <w:rPr>
          <w:sz w:val="22"/>
          <w:lang w:val="en-US"/>
        </w:rPr>
        <w:t xml:space="preserve"> </w:t>
      </w:r>
      <w:r w:rsidRPr="00C75150">
        <w:rPr>
          <w:i/>
          <w:sz w:val="22"/>
          <w:lang w:val="en-US"/>
        </w:rPr>
        <w:t>IP configuration view - GUI</w:t>
      </w:r>
    </w:p>
    <w:bookmarkEnd w:id="147"/>
    <w:p w14:paraId="03DBBF9D" w14:textId="77777777" w:rsidR="00C81340" w:rsidRPr="00C75150" w:rsidRDefault="00C81340" w:rsidP="00C81340">
      <w:pPr>
        <w:spacing w:line="240" w:lineRule="auto"/>
        <w:ind w:left="2" w:hanging="2"/>
        <w:jc w:val="center"/>
        <w:rPr>
          <w:highlight w:val="white"/>
          <w:lang w:val="en-US"/>
        </w:rPr>
      </w:pPr>
      <w:r w:rsidRPr="00C75150">
        <w:rPr>
          <w:noProof/>
          <w:lang w:val="en-US"/>
        </w:rPr>
        <w:lastRenderedPageBreak/>
        <w:drawing>
          <wp:inline distT="0" distB="0" distL="0" distR="0" wp14:anchorId="333339F0" wp14:editId="4F42802E">
            <wp:extent cx="5724525" cy="2362200"/>
            <wp:effectExtent l="0" t="0" r="9525" b="0"/>
            <wp:docPr id="1026" name="Picture 10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20529F03" w14:textId="77777777" w:rsidR="00C81340" w:rsidRPr="00C75150" w:rsidRDefault="00C81340" w:rsidP="00C81340">
      <w:pPr>
        <w:ind w:hanging="2"/>
        <w:jc w:val="center"/>
        <w:rPr>
          <w:highlight w:val="white"/>
          <w:lang w:val="en-US"/>
        </w:rPr>
      </w:pPr>
      <w:bookmarkStart w:id="148" w:name="_Hlk130640502"/>
      <w:r w:rsidRPr="00C75150">
        <w:rPr>
          <w:b/>
          <w:sz w:val="22"/>
          <w:lang w:val="en-US"/>
        </w:rPr>
        <w:t>Figure 7.13</w:t>
      </w:r>
      <w:r w:rsidRPr="00C75150">
        <w:rPr>
          <w:sz w:val="22"/>
          <w:lang w:val="en-US"/>
        </w:rPr>
        <w:t xml:space="preserve"> </w:t>
      </w:r>
      <w:r w:rsidRPr="00C75150">
        <w:rPr>
          <w:i/>
          <w:sz w:val="22"/>
          <w:lang w:val="en-US"/>
        </w:rPr>
        <w:t>IP configuration view - CLI</w:t>
      </w:r>
    </w:p>
    <w:bookmarkEnd w:id="148"/>
    <w:p w14:paraId="1CAAF9AD" w14:textId="77777777" w:rsidR="00C81340" w:rsidRPr="00C75150" w:rsidRDefault="00C81340" w:rsidP="00C81340">
      <w:pPr>
        <w:spacing w:line="240" w:lineRule="auto"/>
        <w:ind w:left="2" w:hanging="2"/>
        <w:jc w:val="both"/>
        <w:rPr>
          <w:lang w:val="en-US"/>
        </w:rPr>
      </w:pPr>
      <w:r w:rsidRPr="00C75150">
        <w:rPr>
          <w:b/>
          <w:highlight w:val="white"/>
          <w:lang w:val="en-US"/>
        </w:rPr>
        <w:t>Step 5:</w:t>
      </w:r>
      <w:r w:rsidRPr="00C75150">
        <w:rPr>
          <w:highlight w:val="white"/>
          <w:lang w:val="en-US"/>
        </w:rPr>
        <w:t xml:space="preserve"> </w:t>
      </w:r>
      <w:r w:rsidRPr="00C75150">
        <w:rPr>
          <w:lang w:val="en-US"/>
        </w:rPr>
        <w:t>Test the connectivity between end devices from opposite networks (Figure 7.14).</w:t>
      </w:r>
    </w:p>
    <w:p w14:paraId="6639358A" w14:textId="77777777" w:rsidR="00C81340" w:rsidRPr="00C75150" w:rsidRDefault="00C81340" w:rsidP="00C81340">
      <w:pPr>
        <w:spacing w:line="240" w:lineRule="auto"/>
        <w:ind w:left="567" w:hanging="2"/>
        <w:jc w:val="both"/>
        <w:rPr>
          <w:lang w:val="en-US"/>
        </w:rPr>
      </w:pPr>
      <w:r w:rsidRPr="00C75150">
        <w:rPr>
          <w:lang w:val="en-US"/>
        </w:rPr>
        <w:t xml:space="preserve">a. </w:t>
      </w:r>
      <w:r w:rsidRPr="000B24DF">
        <w:rPr>
          <w:i/>
          <w:iCs/>
          <w:lang w:val="en-US"/>
        </w:rPr>
        <w:t>ping &lt;target IP&gt;</w:t>
      </w:r>
    </w:p>
    <w:p w14:paraId="3BC7EB37" w14:textId="77777777" w:rsidR="00C81340" w:rsidRPr="00C75150" w:rsidRDefault="00C81340" w:rsidP="00C81340">
      <w:pPr>
        <w:spacing w:line="240" w:lineRule="auto"/>
        <w:ind w:left="567" w:hanging="2"/>
        <w:jc w:val="both"/>
        <w:rPr>
          <w:highlight w:val="white"/>
          <w:lang w:val="en-US"/>
        </w:rPr>
      </w:pPr>
      <w:r w:rsidRPr="00C75150">
        <w:rPr>
          <w:lang w:val="en-US"/>
        </w:rPr>
        <w:t xml:space="preserve">b. </w:t>
      </w:r>
      <w:r w:rsidRPr="000B24DF">
        <w:rPr>
          <w:i/>
          <w:iCs/>
          <w:lang w:val="en-US"/>
        </w:rPr>
        <w:t>tracert &lt;target IP&gt;</w:t>
      </w:r>
    </w:p>
    <w:p w14:paraId="7F976F06"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453C564D" wp14:editId="36C7AFE6">
            <wp:extent cx="5731510" cy="3399155"/>
            <wp:effectExtent l="0" t="0" r="2540" b="0"/>
            <wp:docPr id="1025" name="Picture 10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6F8B3569" w14:textId="77777777" w:rsidR="00C81340" w:rsidRPr="00C75150" w:rsidRDefault="00C81340" w:rsidP="00C81340">
      <w:pPr>
        <w:ind w:hanging="2"/>
        <w:jc w:val="center"/>
        <w:rPr>
          <w:highlight w:val="white"/>
          <w:lang w:val="en-US"/>
        </w:rPr>
      </w:pPr>
      <w:r w:rsidRPr="00C75150">
        <w:rPr>
          <w:b/>
          <w:sz w:val="22"/>
          <w:lang w:val="en-US"/>
        </w:rPr>
        <w:t>Figure 7.14</w:t>
      </w:r>
      <w:r w:rsidRPr="00C75150">
        <w:rPr>
          <w:sz w:val="22"/>
          <w:lang w:val="en-US"/>
        </w:rPr>
        <w:t xml:space="preserve"> </w:t>
      </w:r>
      <w:r w:rsidRPr="00C75150">
        <w:rPr>
          <w:i/>
          <w:sz w:val="22"/>
          <w:lang w:val="en-US"/>
        </w:rPr>
        <w:t>Connectivity testing commands</w:t>
      </w:r>
    </w:p>
    <w:p w14:paraId="4A8CDD47" w14:textId="77777777" w:rsidR="00C81340" w:rsidRPr="00C75150" w:rsidRDefault="00C81340" w:rsidP="00C81340">
      <w:pPr>
        <w:spacing w:line="240" w:lineRule="auto"/>
        <w:ind w:left="2" w:hanging="2"/>
        <w:jc w:val="both"/>
        <w:rPr>
          <w:lang w:val="en-US"/>
        </w:rPr>
      </w:pPr>
      <w:r w:rsidRPr="00C75150">
        <w:rPr>
          <w:b/>
          <w:highlight w:val="white"/>
          <w:lang w:val="en-US"/>
        </w:rPr>
        <w:t>Step 6:</w:t>
      </w:r>
      <w:r w:rsidRPr="00C75150">
        <w:rPr>
          <w:highlight w:val="white"/>
          <w:lang w:val="en-US"/>
        </w:rPr>
        <w:t xml:space="preserve"> Replace the configured static routes with default routes and test the connectivity </w:t>
      </w:r>
      <w:r w:rsidRPr="00C75150">
        <w:rPr>
          <w:lang w:val="en-US"/>
        </w:rPr>
        <w:t xml:space="preserve">between end devices from opposite networks. In IPv6, the default route </w:t>
      </w:r>
      <w:proofErr w:type="gramStart"/>
      <w:r w:rsidRPr="00C75150">
        <w:rPr>
          <w:lang w:val="en-US"/>
        </w:rPr>
        <w:t>is :</w:t>
      </w:r>
      <w:proofErr w:type="gramEnd"/>
      <w:r w:rsidRPr="00C75150">
        <w:rPr>
          <w:lang w:val="en-US"/>
        </w:rPr>
        <w:t>:/0.</w:t>
      </w:r>
    </w:p>
    <w:p w14:paraId="1911C86F" w14:textId="77777777" w:rsidR="00C81340" w:rsidRPr="0018519F" w:rsidRDefault="00C81340" w:rsidP="00C81340">
      <w:pPr>
        <w:pStyle w:val="codPT"/>
        <w:rPr>
          <w:i w:val="0"/>
          <w:iCs/>
          <w:highlight w:val="white"/>
        </w:rPr>
      </w:pPr>
      <w:r w:rsidRPr="0018519F">
        <w:rPr>
          <w:rStyle w:val="codPTChar"/>
          <w:iCs/>
        </w:rPr>
        <w:t>R1(config)#no ipv6 route 2001:1:1:</w:t>
      </w:r>
      <w:proofErr w:type="gramStart"/>
      <w:r w:rsidRPr="0018519F">
        <w:rPr>
          <w:rStyle w:val="codPTChar"/>
          <w:iCs/>
        </w:rPr>
        <w:t>3::/</w:t>
      </w:r>
      <w:proofErr w:type="gramEnd"/>
      <w:r w:rsidRPr="0018519F">
        <w:rPr>
          <w:rStyle w:val="codPTChar"/>
          <w:iCs/>
        </w:rPr>
        <w:t>64 GigabitEthernet</w:t>
      </w:r>
      <w:r w:rsidRPr="0018519F">
        <w:rPr>
          <w:i w:val="0"/>
          <w:iCs/>
        </w:rPr>
        <w:t>0/1 FE80::2</w:t>
      </w:r>
    </w:p>
    <w:p w14:paraId="5A43036B" w14:textId="77777777" w:rsidR="00C81340" w:rsidRPr="00C75150" w:rsidRDefault="00C81340" w:rsidP="00C81340">
      <w:pPr>
        <w:ind w:left="2" w:hanging="2"/>
        <w:jc w:val="both"/>
        <w:rPr>
          <w:i/>
          <w:lang w:val="en-US"/>
        </w:rPr>
      </w:pPr>
      <w:r w:rsidRPr="00C75150">
        <w:rPr>
          <w:i/>
          <w:lang w:val="en-US"/>
        </w:rPr>
        <w:t>R2(config)#no ipv6 route 2001:1:1:</w:t>
      </w:r>
      <w:proofErr w:type="gramStart"/>
      <w:r w:rsidRPr="00C75150">
        <w:rPr>
          <w:i/>
          <w:lang w:val="en-US"/>
        </w:rPr>
        <w:t>1::/</w:t>
      </w:r>
      <w:proofErr w:type="gramEnd"/>
      <w:r w:rsidRPr="00C75150">
        <w:rPr>
          <w:i/>
          <w:lang w:val="en-US"/>
        </w:rPr>
        <w:t>64 2001:1:1:2::1</w:t>
      </w:r>
    </w:p>
    <w:p w14:paraId="57E70972" w14:textId="77777777" w:rsidR="00C81340" w:rsidRPr="00C75150" w:rsidRDefault="00C81340" w:rsidP="00C81340">
      <w:pPr>
        <w:ind w:left="2" w:hanging="2"/>
        <w:jc w:val="both"/>
        <w:rPr>
          <w:i/>
          <w:lang w:val="en-US"/>
        </w:rPr>
      </w:pPr>
    </w:p>
    <w:p w14:paraId="556231A1" w14:textId="77777777" w:rsidR="00C81340" w:rsidRPr="00C75150" w:rsidRDefault="00C81340" w:rsidP="00C81340">
      <w:pPr>
        <w:pStyle w:val="codPT"/>
        <w:rPr>
          <w:highlight w:val="white"/>
        </w:rPr>
      </w:pPr>
      <w:r w:rsidRPr="00C75150">
        <w:lastRenderedPageBreak/>
        <w:t xml:space="preserve">R1(config)#ipv6 </w:t>
      </w:r>
      <w:proofErr w:type="gramStart"/>
      <w:r w:rsidRPr="00C75150">
        <w:t>route :</w:t>
      </w:r>
      <w:proofErr w:type="gramEnd"/>
      <w:r w:rsidRPr="00C75150">
        <w:t>:/0 ______________________________________</w:t>
      </w:r>
    </w:p>
    <w:p w14:paraId="3316D7D0" w14:textId="77777777" w:rsidR="00C81340" w:rsidRPr="00C75150" w:rsidRDefault="00C81340" w:rsidP="00C81340">
      <w:pPr>
        <w:pStyle w:val="codPT"/>
      </w:pPr>
      <w:r w:rsidRPr="00C75150">
        <w:t xml:space="preserve">R2(config)#ipv6 </w:t>
      </w:r>
      <w:proofErr w:type="gramStart"/>
      <w:r w:rsidRPr="00C75150">
        <w:t>route :</w:t>
      </w:r>
      <w:proofErr w:type="gramEnd"/>
      <w:r w:rsidRPr="00C75150">
        <w:t>:/0 ______________________________________</w:t>
      </w:r>
    </w:p>
    <w:p w14:paraId="0E6216BD" w14:textId="77777777" w:rsidR="00C81340" w:rsidRPr="00C75150" w:rsidRDefault="00C81340" w:rsidP="00C81340">
      <w:pPr>
        <w:ind w:left="2" w:hanging="2"/>
        <w:jc w:val="both"/>
        <w:rPr>
          <w:i/>
          <w:lang w:val="en-US"/>
        </w:rPr>
      </w:pPr>
    </w:p>
    <w:p w14:paraId="640F11C5" w14:textId="77777777" w:rsidR="00C81340" w:rsidRPr="00C75150" w:rsidRDefault="00C81340" w:rsidP="00C81340">
      <w:pPr>
        <w:spacing w:line="240" w:lineRule="auto"/>
        <w:ind w:left="2" w:hanging="2"/>
        <w:jc w:val="both"/>
        <w:rPr>
          <w:lang w:val="en-US"/>
        </w:rPr>
      </w:pPr>
      <w:r w:rsidRPr="00C75150">
        <w:rPr>
          <w:b/>
          <w:highlight w:val="white"/>
          <w:lang w:val="en-US"/>
        </w:rPr>
        <w:t>Step 7:</w:t>
      </w:r>
      <w:r w:rsidRPr="00C75150">
        <w:rPr>
          <w:highlight w:val="white"/>
          <w:lang w:val="en-US"/>
        </w:rPr>
        <w:t xml:space="preserve"> </w:t>
      </w:r>
      <w:r w:rsidRPr="00C75150">
        <w:rPr>
          <w:lang w:val="en-US"/>
        </w:rPr>
        <w:t>Configure R1 to provide stateless DHCPv6 for Laptop 1.</w:t>
      </w:r>
    </w:p>
    <w:p w14:paraId="3129ACDA" w14:textId="77777777" w:rsidR="00C81340" w:rsidRPr="00C75150" w:rsidRDefault="00C81340" w:rsidP="00C81340">
      <w:pPr>
        <w:pStyle w:val="codPT"/>
      </w:pPr>
      <w:r w:rsidRPr="00C75150">
        <w:t>R1(config)#ipv6 dhcp pool R1_NET1</w:t>
      </w:r>
    </w:p>
    <w:p w14:paraId="26D8EB75" w14:textId="77777777" w:rsidR="00C81340" w:rsidRPr="00C75150" w:rsidRDefault="00C81340" w:rsidP="00C81340">
      <w:pPr>
        <w:pStyle w:val="codPT"/>
      </w:pPr>
      <w:r w:rsidRPr="00C75150">
        <w:t>R1(config-dhcpv</w:t>
      </w:r>
      <w:proofErr w:type="gramStart"/>
      <w:r w:rsidRPr="00C75150">
        <w:t>6)#</w:t>
      </w:r>
      <w:proofErr w:type="gramEnd"/>
      <w:r w:rsidRPr="00C75150">
        <w:t>dns-server 2001:1:1:1::F</w:t>
      </w:r>
    </w:p>
    <w:p w14:paraId="6ACDAD2F" w14:textId="77777777" w:rsidR="00C81340" w:rsidRPr="00C75150" w:rsidRDefault="00C81340" w:rsidP="00C81340">
      <w:pPr>
        <w:pStyle w:val="codPT"/>
      </w:pPr>
      <w:r w:rsidRPr="00C75150">
        <w:t>R1(config-dhcpv</w:t>
      </w:r>
      <w:proofErr w:type="gramStart"/>
      <w:r w:rsidRPr="00C75150">
        <w:t>6)#</w:t>
      </w:r>
      <w:proofErr w:type="gramEnd"/>
      <w:r w:rsidRPr="00C75150">
        <w:t>domain-name NET1.com</w:t>
      </w:r>
    </w:p>
    <w:p w14:paraId="6F79E16D" w14:textId="77777777" w:rsidR="00C81340" w:rsidRPr="00C75150" w:rsidRDefault="00C81340" w:rsidP="00C81340">
      <w:pPr>
        <w:pStyle w:val="codPT"/>
      </w:pPr>
      <w:r w:rsidRPr="00C75150">
        <w:t>R1(config-dhcpv</w:t>
      </w:r>
      <w:proofErr w:type="gramStart"/>
      <w:r w:rsidRPr="00C75150">
        <w:t>6)#</w:t>
      </w:r>
      <w:proofErr w:type="gramEnd"/>
      <w:r w:rsidRPr="00C75150">
        <w:t>exit</w:t>
      </w:r>
    </w:p>
    <w:p w14:paraId="31CA0E75" w14:textId="77777777" w:rsidR="00C81340" w:rsidRPr="00C75150" w:rsidRDefault="00C81340" w:rsidP="00C81340">
      <w:pPr>
        <w:pStyle w:val="codPT"/>
      </w:pPr>
      <w:r w:rsidRPr="00C75150">
        <w:t>R1(config)#interface gigabitEthernet 0/0</w:t>
      </w:r>
    </w:p>
    <w:p w14:paraId="2F995BB9" w14:textId="77777777" w:rsidR="00C81340" w:rsidRPr="00C75150" w:rsidRDefault="00C81340" w:rsidP="00C81340">
      <w:pPr>
        <w:pStyle w:val="codPT"/>
      </w:pPr>
      <w:r w:rsidRPr="00C75150">
        <w:t>R1(config-</w:t>
      </w:r>
      <w:proofErr w:type="gramStart"/>
      <w:r w:rsidRPr="00C75150">
        <w:t>if)#</w:t>
      </w:r>
      <w:proofErr w:type="gramEnd"/>
      <w:r w:rsidRPr="00C75150">
        <w:t xml:space="preserve">ipv6 nd other-config-flag </w:t>
      </w:r>
    </w:p>
    <w:p w14:paraId="29608B0B" w14:textId="77777777" w:rsidR="00C81340" w:rsidRPr="00C75150" w:rsidRDefault="00C81340" w:rsidP="00C81340">
      <w:pPr>
        <w:pStyle w:val="codPT"/>
      </w:pPr>
      <w:r w:rsidRPr="00C75150">
        <w:t>R1(config-</w:t>
      </w:r>
      <w:proofErr w:type="gramStart"/>
      <w:r w:rsidRPr="00C75150">
        <w:t>if)#</w:t>
      </w:r>
      <w:proofErr w:type="gramEnd"/>
      <w:r w:rsidRPr="00C75150">
        <w:t>ipv6 dhcp server R1_NET1</w:t>
      </w:r>
    </w:p>
    <w:p w14:paraId="77C2FFBB" w14:textId="77777777" w:rsidR="00C81340" w:rsidRPr="00C75150" w:rsidRDefault="00C81340" w:rsidP="00C81340">
      <w:pPr>
        <w:spacing w:line="240" w:lineRule="auto"/>
        <w:ind w:left="2" w:hanging="2"/>
        <w:jc w:val="both"/>
        <w:rPr>
          <w:highlight w:val="white"/>
          <w:lang w:val="en-US"/>
        </w:rPr>
      </w:pPr>
    </w:p>
    <w:p w14:paraId="0ED9A7DE" w14:textId="77777777" w:rsidR="00C81340" w:rsidRPr="00C75150" w:rsidRDefault="00C81340" w:rsidP="00C81340">
      <w:pPr>
        <w:spacing w:line="240" w:lineRule="auto"/>
        <w:ind w:left="2" w:hanging="2"/>
        <w:jc w:val="both"/>
        <w:rPr>
          <w:lang w:val="en-US"/>
        </w:rPr>
      </w:pPr>
      <w:r w:rsidRPr="00C75150">
        <w:rPr>
          <w:b/>
          <w:lang w:val="en-US"/>
        </w:rPr>
        <w:t>Step 8:</w:t>
      </w:r>
      <w:r w:rsidRPr="00C75150">
        <w:rPr>
          <w:lang w:val="en-US"/>
        </w:rPr>
        <w:t xml:space="preserve"> Verify stateless DHCPv6 Address Assignment (Figures 7.15 and 7.16).</w:t>
      </w:r>
    </w:p>
    <w:p w14:paraId="4F0997BC"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25B3E1EC" wp14:editId="00EEECA3">
            <wp:extent cx="5138420" cy="4526025"/>
            <wp:effectExtent l="0" t="0" r="5080" b="8255"/>
            <wp:docPr id="1024" name="Picture 10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6869" cy="4533467"/>
                    </a:xfrm>
                    <a:prstGeom prst="rect">
                      <a:avLst/>
                    </a:prstGeom>
                    <a:noFill/>
                    <a:ln>
                      <a:noFill/>
                    </a:ln>
                  </pic:spPr>
                </pic:pic>
              </a:graphicData>
            </a:graphic>
          </wp:inline>
        </w:drawing>
      </w:r>
    </w:p>
    <w:p w14:paraId="3E0EE7F4" w14:textId="77777777" w:rsidR="00C81340" w:rsidRPr="00C75150" w:rsidRDefault="00C81340" w:rsidP="00C81340">
      <w:pPr>
        <w:ind w:hanging="2"/>
        <w:jc w:val="center"/>
        <w:rPr>
          <w:highlight w:val="white"/>
          <w:lang w:val="en-US"/>
        </w:rPr>
      </w:pPr>
      <w:r w:rsidRPr="00C75150">
        <w:rPr>
          <w:b/>
          <w:sz w:val="22"/>
          <w:lang w:val="en-US"/>
        </w:rPr>
        <w:t>Figure 7.15</w:t>
      </w:r>
      <w:r w:rsidRPr="00C75150">
        <w:rPr>
          <w:sz w:val="22"/>
          <w:lang w:val="en-US"/>
        </w:rPr>
        <w:t xml:space="preserve"> </w:t>
      </w:r>
      <w:r w:rsidRPr="00C75150">
        <w:rPr>
          <w:i/>
          <w:sz w:val="22"/>
          <w:lang w:val="en-US"/>
        </w:rPr>
        <w:t>IP configuration view - GUI</w:t>
      </w:r>
    </w:p>
    <w:p w14:paraId="5CE5619E" w14:textId="77777777" w:rsidR="00C81340" w:rsidRPr="00C75150" w:rsidRDefault="00C81340" w:rsidP="00C81340">
      <w:pPr>
        <w:spacing w:line="240" w:lineRule="auto"/>
        <w:ind w:left="2" w:hanging="2"/>
        <w:jc w:val="center"/>
        <w:rPr>
          <w:highlight w:val="white"/>
          <w:lang w:val="en-US"/>
        </w:rPr>
      </w:pPr>
      <w:r w:rsidRPr="00C75150">
        <w:rPr>
          <w:noProof/>
          <w:lang w:val="en-US"/>
        </w:rPr>
        <w:lastRenderedPageBreak/>
        <w:drawing>
          <wp:inline distT="0" distB="0" distL="0" distR="0" wp14:anchorId="68F8CAC8" wp14:editId="2B8842E2">
            <wp:extent cx="5731510" cy="2341880"/>
            <wp:effectExtent l="0" t="0" r="2540" b="1270"/>
            <wp:docPr id="63" name="Picture 6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41880"/>
                    </a:xfrm>
                    <a:prstGeom prst="rect">
                      <a:avLst/>
                    </a:prstGeom>
                    <a:noFill/>
                    <a:ln>
                      <a:noFill/>
                    </a:ln>
                  </pic:spPr>
                </pic:pic>
              </a:graphicData>
            </a:graphic>
          </wp:inline>
        </w:drawing>
      </w:r>
    </w:p>
    <w:p w14:paraId="66DECC67" w14:textId="77777777" w:rsidR="00C81340" w:rsidRPr="00C75150" w:rsidRDefault="00C81340" w:rsidP="00C81340">
      <w:pPr>
        <w:ind w:hanging="2"/>
        <w:jc w:val="center"/>
        <w:rPr>
          <w:highlight w:val="white"/>
          <w:lang w:val="en-US"/>
        </w:rPr>
      </w:pPr>
      <w:r w:rsidRPr="00C75150">
        <w:rPr>
          <w:b/>
          <w:sz w:val="22"/>
          <w:lang w:val="en-US"/>
        </w:rPr>
        <w:t>Figure 7.16</w:t>
      </w:r>
      <w:r w:rsidRPr="00C75150">
        <w:rPr>
          <w:sz w:val="22"/>
          <w:lang w:val="en-US"/>
        </w:rPr>
        <w:t xml:space="preserve"> </w:t>
      </w:r>
      <w:r w:rsidRPr="00C75150">
        <w:rPr>
          <w:i/>
          <w:sz w:val="22"/>
          <w:lang w:val="en-US"/>
        </w:rPr>
        <w:t>IP configuration view - CLI</w:t>
      </w:r>
    </w:p>
    <w:p w14:paraId="0C547BBD" w14:textId="77777777" w:rsidR="00C81340" w:rsidRDefault="00C81340" w:rsidP="00C81340">
      <w:pPr>
        <w:spacing w:line="240" w:lineRule="auto"/>
        <w:ind w:left="2" w:hanging="2"/>
        <w:jc w:val="both"/>
        <w:rPr>
          <w:b/>
          <w:highlight w:val="white"/>
          <w:lang w:val="en-US"/>
        </w:rPr>
      </w:pPr>
    </w:p>
    <w:p w14:paraId="201BBFDA" w14:textId="77777777" w:rsidR="00C81340" w:rsidRPr="00C75150" w:rsidRDefault="00C81340" w:rsidP="00C81340">
      <w:pPr>
        <w:spacing w:line="240" w:lineRule="auto"/>
        <w:ind w:left="2" w:hanging="2"/>
        <w:jc w:val="both"/>
        <w:rPr>
          <w:highlight w:val="white"/>
          <w:lang w:val="en-US"/>
        </w:rPr>
      </w:pPr>
      <w:r w:rsidRPr="00C75150">
        <w:rPr>
          <w:b/>
          <w:highlight w:val="white"/>
          <w:lang w:val="en-US"/>
        </w:rPr>
        <w:t>Step 9:</w:t>
      </w:r>
      <w:r w:rsidRPr="00C75150">
        <w:rPr>
          <w:lang w:val="en-US"/>
        </w:rPr>
        <w:t xml:space="preserve"> Configure R2 to provide stateful DHCPv6 for Laptop 2.</w:t>
      </w:r>
    </w:p>
    <w:p w14:paraId="639BDEE4" w14:textId="77777777" w:rsidR="00C81340" w:rsidRPr="00C75150" w:rsidRDefault="00C81340" w:rsidP="00C81340">
      <w:pPr>
        <w:pStyle w:val="codPT"/>
      </w:pPr>
      <w:r w:rsidRPr="00C75150">
        <w:t>R2(config)#ipv6 dhcp pool R2_NET3</w:t>
      </w:r>
    </w:p>
    <w:p w14:paraId="6DC2C2B7" w14:textId="77777777" w:rsidR="00C81340" w:rsidRPr="00C75150" w:rsidRDefault="00C81340" w:rsidP="00C81340">
      <w:pPr>
        <w:pStyle w:val="codPT"/>
      </w:pPr>
      <w:r w:rsidRPr="00C75150">
        <w:t>R2(config-dhcpv</w:t>
      </w:r>
      <w:proofErr w:type="gramStart"/>
      <w:r w:rsidRPr="00C75150">
        <w:t>6)#</w:t>
      </w:r>
      <w:proofErr w:type="gramEnd"/>
      <w:r w:rsidRPr="00C75150">
        <w:t xml:space="preserve"> address prefix 2001:1:1:3::/64</w:t>
      </w:r>
    </w:p>
    <w:p w14:paraId="63B4EA47" w14:textId="77777777" w:rsidR="00C81340" w:rsidRPr="00C75150" w:rsidRDefault="00C81340" w:rsidP="00C81340">
      <w:pPr>
        <w:pStyle w:val="codPT"/>
      </w:pPr>
      <w:r w:rsidRPr="00C75150">
        <w:t>R2(config-dhcpv</w:t>
      </w:r>
      <w:proofErr w:type="gramStart"/>
      <w:r w:rsidRPr="00C75150">
        <w:t>6)#</w:t>
      </w:r>
      <w:proofErr w:type="gramEnd"/>
      <w:r w:rsidRPr="00C75150">
        <w:t>dns-server 2001:1:1:3::A</w:t>
      </w:r>
    </w:p>
    <w:p w14:paraId="2E8C931D" w14:textId="77777777" w:rsidR="00C81340" w:rsidRPr="00C75150" w:rsidRDefault="00C81340" w:rsidP="00C81340">
      <w:pPr>
        <w:pStyle w:val="codPT"/>
      </w:pPr>
      <w:r w:rsidRPr="00C75150">
        <w:t>R2(config-dhcpv</w:t>
      </w:r>
      <w:proofErr w:type="gramStart"/>
      <w:r w:rsidRPr="00C75150">
        <w:t>6)#</w:t>
      </w:r>
      <w:proofErr w:type="gramEnd"/>
      <w:r w:rsidRPr="00C75150">
        <w:t>domain-name NET3.com</w:t>
      </w:r>
    </w:p>
    <w:p w14:paraId="61F499E6" w14:textId="77777777" w:rsidR="00C81340" w:rsidRPr="00C75150" w:rsidRDefault="00C81340" w:rsidP="00C81340">
      <w:pPr>
        <w:pStyle w:val="codPT"/>
      </w:pPr>
      <w:r w:rsidRPr="00C75150">
        <w:t>R2(config-dhcpv</w:t>
      </w:r>
      <w:proofErr w:type="gramStart"/>
      <w:r w:rsidRPr="00C75150">
        <w:t>6)#</w:t>
      </w:r>
      <w:proofErr w:type="gramEnd"/>
      <w:r w:rsidRPr="00C75150">
        <w:t>exit</w:t>
      </w:r>
    </w:p>
    <w:p w14:paraId="7FC0E8A3" w14:textId="77777777" w:rsidR="00C81340" w:rsidRPr="00C75150" w:rsidRDefault="00C81340" w:rsidP="00C81340">
      <w:pPr>
        <w:pStyle w:val="codPT"/>
      </w:pPr>
      <w:r w:rsidRPr="00C75150">
        <w:t>R2(config)#interface gigabitEthernet 0/0</w:t>
      </w:r>
    </w:p>
    <w:p w14:paraId="26A9BE7C" w14:textId="77777777" w:rsidR="00C81340" w:rsidRPr="00C75150" w:rsidRDefault="00C81340" w:rsidP="00C81340">
      <w:pPr>
        <w:pStyle w:val="codPT"/>
      </w:pPr>
      <w:r w:rsidRPr="00C75150">
        <w:t>R2(config-</w:t>
      </w:r>
      <w:proofErr w:type="gramStart"/>
      <w:r w:rsidRPr="00C75150">
        <w:t>if)#</w:t>
      </w:r>
      <w:proofErr w:type="gramEnd"/>
      <w:r w:rsidRPr="00C75150">
        <w:t>ipv6 nd managed-config-flag</w:t>
      </w:r>
    </w:p>
    <w:p w14:paraId="58FD6BE5" w14:textId="77777777" w:rsidR="00C81340" w:rsidRPr="00C75150" w:rsidRDefault="00C81340" w:rsidP="00C81340">
      <w:pPr>
        <w:pStyle w:val="codPT"/>
      </w:pPr>
      <w:r w:rsidRPr="00C75150">
        <w:t>R2(config-</w:t>
      </w:r>
      <w:proofErr w:type="gramStart"/>
      <w:r w:rsidRPr="00C75150">
        <w:t>if)#</w:t>
      </w:r>
      <w:proofErr w:type="gramEnd"/>
      <w:r w:rsidRPr="00C75150">
        <w:t>ipv6 dhcp server R2_NET3</w:t>
      </w:r>
    </w:p>
    <w:p w14:paraId="0D2109A9" w14:textId="77777777" w:rsidR="00C81340" w:rsidRPr="00C75150" w:rsidRDefault="00C81340" w:rsidP="00C81340">
      <w:pPr>
        <w:spacing w:line="240" w:lineRule="auto"/>
        <w:ind w:left="2" w:hanging="2"/>
        <w:jc w:val="both"/>
        <w:rPr>
          <w:i/>
          <w:lang w:val="en-US"/>
        </w:rPr>
      </w:pPr>
    </w:p>
    <w:p w14:paraId="477C4739" w14:textId="77777777" w:rsidR="00C81340" w:rsidRDefault="00C81340" w:rsidP="00C81340">
      <w:pPr>
        <w:spacing w:after="160" w:line="259" w:lineRule="auto"/>
        <w:rPr>
          <w:b/>
          <w:lang w:val="en-US"/>
        </w:rPr>
      </w:pPr>
      <w:r>
        <w:rPr>
          <w:b/>
          <w:lang w:val="en-US"/>
        </w:rPr>
        <w:br w:type="page"/>
      </w:r>
    </w:p>
    <w:p w14:paraId="05C543B5" w14:textId="77777777" w:rsidR="00C81340" w:rsidRPr="00C75150" w:rsidRDefault="00C81340" w:rsidP="00C81340">
      <w:pPr>
        <w:spacing w:line="240" w:lineRule="auto"/>
        <w:ind w:left="2" w:hanging="2"/>
        <w:jc w:val="both"/>
        <w:rPr>
          <w:highlight w:val="white"/>
          <w:lang w:val="en-US"/>
        </w:rPr>
      </w:pPr>
      <w:r w:rsidRPr="00C75150">
        <w:rPr>
          <w:b/>
          <w:lang w:val="en-US"/>
        </w:rPr>
        <w:lastRenderedPageBreak/>
        <w:t>Step 10:</w:t>
      </w:r>
      <w:r w:rsidRPr="00C75150">
        <w:rPr>
          <w:lang w:val="en-US"/>
        </w:rPr>
        <w:t xml:space="preserve"> Verify stateful DHCPv6 Address Assignment (Figures 7.17 and 7.18).</w:t>
      </w:r>
    </w:p>
    <w:p w14:paraId="7BC31CBD"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257AB072" wp14:editId="6ECFBECE">
            <wp:extent cx="5324475" cy="5200650"/>
            <wp:effectExtent l="0" t="0" r="9525" b="0"/>
            <wp:docPr id="62" name="Picture 6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5200650"/>
                    </a:xfrm>
                    <a:prstGeom prst="rect">
                      <a:avLst/>
                    </a:prstGeom>
                    <a:noFill/>
                    <a:ln>
                      <a:noFill/>
                    </a:ln>
                  </pic:spPr>
                </pic:pic>
              </a:graphicData>
            </a:graphic>
          </wp:inline>
        </w:drawing>
      </w:r>
    </w:p>
    <w:p w14:paraId="07328263" w14:textId="77777777" w:rsidR="00C81340" w:rsidRPr="00C75150" w:rsidRDefault="00C81340" w:rsidP="00C81340">
      <w:pPr>
        <w:ind w:hanging="2"/>
        <w:jc w:val="center"/>
        <w:rPr>
          <w:highlight w:val="white"/>
          <w:lang w:val="en-US"/>
        </w:rPr>
      </w:pPr>
      <w:r w:rsidRPr="00C75150">
        <w:rPr>
          <w:b/>
          <w:sz w:val="22"/>
          <w:lang w:val="en-US"/>
        </w:rPr>
        <w:t>Figure 7.17</w:t>
      </w:r>
      <w:r w:rsidRPr="00C75150">
        <w:rPr>
          <w:sz w:val="22"/>
          <w:lang w:val="en-US"/>
        </w:rPr>
        <w:t xml:space="preserve"> </w:t>
      </w:r>
      <w:r w:rsidRPr="00C75150">
        <w:rPr>
          <w:i/>
          <w:sz w:val="22"/>
          <w:lang w:val="en-US"/>
        </w:rPr>
        <w:t>IP configuration view - GUI</w:t>
      </w:r>
    </w:p>
    <w:p w14:paraId="37C0D008" w14:textId="77777777" w:rsidR="00C81340" w:rsidRPr="00C75150" w:rsidRDefault="00C81340" w:rsidP="00C81340">
      <w:pPr>
        <w:spacing w:line="240" w:lineRule="auto"/>
        <w:ind w:left="2" w:hanging="2"/>
        <w:jc w:val="center"/>
        <w:rPr>
          <w:highlight w:val="white"/>
          <w:lang w:val="en-US"/>
        </w:rPr>
      </w:pPr>
      <w:r w:rsidRPr="00C75150">
        <w:rPr>
          <w:noProof/>
          <w:lang w:val="en-US"/>
        </w:rPr>
        <w:drawing>
          <wp:inline distT="0" distB="0" distL="0" distR="0" wp14:anchorId="32D7EA49" wp14:editId="2043B954">
            <wp:extent cx="5731510" cy="2341880"/>
            <wp:effectExtent l="0" t="0" r="2540" b="1270"/>
            <wp:docPr id="61" name="Picture 6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41880"/>
                    </a:xfrm>
                    <a:prstGeom prst="rect">
                      <a:avLst/>
                    </a:prstGeom>
                    <a:noFill/>
                    <a:ln>
                      <a:noFill/>
                    </a:ln>
                  </pic:spPr>
                </pic:pic>
              </a:graphicData>
            </a:graphic>
          </wp:inline>
        </w:drawing>
      </w:r>
    </w:p>
    <w:p w14:paraId="7AF981FE" w14:textId="77777777" w:rsidR="00C81340" w:rsidRPr="00C75150" w:rsidRDefault="00C81340" w:rsidP="00C81340">
      <w:pPr>
        <w:ind w:hanging="2"/>
        <w:jc w:val="center"/>
        <w:rPr>
          <w:highlight w:val="white"/>
          <w:lang w:val="en-US"/>
        </w:rPr>
      </w:pPr>
      <w:r w:rsidRPr="00C75150">
        <w:rPr>
          <w:b/>
          <w:sz w:val="22"/>
          <w:lang w:val="en-US"/>
        </w:rPr>
        <w:t>Figure 7.18</w:t>
      </w:r>
      <w:r w:rsidRPr="00C75150">
        <w:rPr>
          <w:sz w:val="22"/>
          <w:lang w:val="en-US"/>
        </w:rPr>
        <w:t xml:space="preserve"> </w:t>
      </w:r>
      <w:r w:rsidRPr="00C75150">
        <w:rPr>
          <w:i/>
          <w:sz w:val="22"/>
          <w:lang w:val="en-US"/>
        </w:rPr>
        <w:t>IP configuration view - CLI</w:t>
      </w:r>
    </w:p>
    <w:p w14:paraId="50FCEB3A" w14:textId="77777777" w:rsidR="00C81340" w:rsidRPr="00C75150" w:rsidRDefault="00C81340" w:rsidP="00C81340">
      <w:pPr>
        <w:spacing w:line="240" w:lineRule="auto"/>
        <w:ind w:left="2" w:hanging="2"/>
        <w:jc w:val="both"/>
        <w:rPr>
          <w:lang w:val="en-US"/>
        </w:rPr>
      </w:pPr>
      <w:r w:rsidRPr="00C75150">
        <w:rPr>
          <w:b/>
          <w:highlight w:val="white"/>
          <w:lang w:val="en-US"/>
        </w:rPr>
        <w:lastRenderedPageBreak/>
        <w:t>Step 11:</w:t>
      </w:r>
      <w:r w:rsidRPr="00C75150">
        <w:rPr>
          <w:highlight w:val="white"/>
          <w:lang w:val="en-US"/>
        </w:rPr>
        <w:t xml:space="preserve"> </w:t>
      </w:r>
      <w:r w:rsidRPr="00C75150">
        <w:rPr>
          <w:lang w:val="en-US"/>
        </w:rPr>
        <w:t>Test the connectivity between end devices from opposite networks.</w:t>
      </w:r>
    </w:p>
    <w:p w14:paraId="11D8F6F3" w14:textId="77777777" w:rsidR="00C81340" w:rsidRPr="00E634F6" w:rsidRDefault="00C81340" w:rsidP="00C81340">
      <w:pPr>
        <w:spacing w:line="240" w:lineRule="auto"/>
        <w:ind w:left="2" w:hanging="2"/>
        <w:jc w:val="both"/>
        <w:rPr>
          <w:i/>
          <w:iCs/>
          <w:lang w:val="en-US"/>
        </w:rPr>
      </w:pPr>
      <w:r w:rsidRPr="00C75150">
        <w:rPr>
          <w:lang w:val="en-US"/>
        </w:rPr>
        <w:t xml:space="preserve">a. </w:t>
      </w:r>
      <w:r w:rsidRPr="00E634F6">
        <w:rPr>
          <w:i/>
          <w:iCs/>
          <w:lang w:val="en-US"/>
        </w:rPr>
        <w:t>ping &lt;target IP&gt;</w:t>
      </w:r>
    </w:p>
    <w:p w14:paraId="4B868AD0" w14:textId="77777777" w:rsidR="00C81340" w:rsidRPr="00E634F6" w:rsidRDefault="00C81340" w:rsidP="00C81340">
      <w:pPr>
        <w:spacing w:line="240" w:lineRule="auto"/>
        <w:ind w:left="2" w:hanging="2"/>
        <w:jc w:val="both"/>
        <w:rPr>
          <w:i/>
          <w:iCs/>
          <w:highlight w:val="white"/>
          <w:lang w:val="en-US"/>
        </w:rPr>
      </w:pPr>
      <w:r w:rsidRPr="00C75150">
        <w:rPr>
          <w:lang w:val="en-US"/>
        </w:rPr>
        <w:t xml:space="preserve">b. </w:t>
      </w:r>
      <w:r w:rsidRPr="00E634F6">
        <w:rPr>
          <w:i/>
          <w:iCs/>
          <w:lang w:val="en-US"/>
        </w:rPr>
        <w:t>tracert &lt;target IP&gt;</w:t>
      </w:r>
    </w:p>
    <w:p w14:paraId="0BCC699C" w14:textId="77777777" w:rsidR="006402FC" w:rsidRDefault="006402FC"/>
    <w:sectPr w:rsidR="0064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6E7E"/>
    <w:multiLevelType w:val="hybridMultilevel"/>
    <w:tmpl w:val="55F27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4440A"/>
    <w:multiLevelType w:val="hybridMultilevel"/>
    <w:tmpl w:val="EA7052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810E34"/>
    <w:multiLevelType w:val="multilevel"/>
    <w:tmpl w:val="EA7C3C8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20AD55A0"/>
    <w:multiLevelType w:val="multilevel"/>
    <w:tmpl w:val="D3E6C444"/>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228B5453"/>
    <w:multiLevelType w:val="hybridMultilevel"/>
    <w:tmpl w:val="6304E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E2215"/>
    <w:multiLevelType w:val="hybridMultilevel"/>
    <w:tmpl w:val="691276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E13D12"/>
    <w:multiLevelType w:val="hybridMultilevel"/>
    <w:tmpl w:val="393886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E3E34"/>
    <w:multiLevelType w:val="hybridMultilevel"/>
    <w:tmpl w:val="11069B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501788"/>
    <w:multiLevelType w:val="multilevel"/>
    <w:tmpl w:val="E788DF32"/>
    <w:lvl w:ilvl="0">
      <w:start w:val="1"/>
      <w:numFmt w:val="bullet"/>
      <w:lvlText w:val=""/>
      <w:lvlJc w:val="left"/>
      <w:pPr>
        <w:ind w:left="718" w:hanging="360"/>
      </w:pPr>
      <w:rPr>
        <w:rFonts w:ascii="Symbol" w:hAnsi="Symbol" w:hint="default"/>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60AD186A"/>
    <w:multiLevelType w:val="hybridMultilevel"/>
    <w:tmpl w:val="BF907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011C5D"/>
    <w:multiLevelType w:val="hybridMultilevel"/>
    <w:tmpl w:val="BB2C3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0016438">
    <w:abstractNumId w:val="4"/>
  </w:num>
  <w:num w:numId="2" w16cid:durableId="1765999825">
    <w:abstractNumId w:val="0"/>
  </w:num>
  <w:num w:numId="3" w16cid:durableId="1933854129">
    <w:abstractNumId w:val="7"/>
  </w:num>
  <w:num w:numId="4" w16cid:durableId="1543663853">
    <w:abstractNumId w:val="5"/>
  </w:num>
  <w:num w:numId="5" w16cid:durableId="330640487">
    <w:abstractNumId w:val="1"/>
  </w:num>
  <w:num w:numId="6" w16cid:durableId="393284213">
    <w:abstractNumId w:val="6"/>
  </w:num>
  <w:num w:numId="7" w16cid:durableId="1718772355">
    <w:abstractNumId w:val="10"/>
  </w:num>
  <w:num w:numId="8" w16cid:durableId="101188964">
    <w:abstractNumId w:val="3"/>
  </w:num>
  <w:num w:numId="9" w16cid:durableId="1936598136">
    <w:abstractNumId w:val="8"/>
  </w:num>
  <w:num w:numId="10" w16cid:durableId="1505128057">
    <w:abstractNumId w:val="2"/>
  </w:num>
  <w:num w:numId="11" w16cid:durableId="20218157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50"/>
    <w:rsid w:val="006402FC"/>
    <w:rsid w:val="00C81340"/>
    <w:rsid w:val="00F5473F"/>
    <w:rsid w:val="00FB5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9E95"/>
  <w15:chartTrackingRefBased/>
  <w15:docId w15:val="{ED002C91-E771-475D-91A9-CB054005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40"/>
    <w:pPr>
      <w:spacing w:after="200" w:line="276" w:lineRule="auto"/>
    </w:pPr>
    <w:rPr>
      <w:rFonts w:ascii="Times New Roman" w:eastAsia="Calibri" w:hAnsi="Times New Roman" w:cs="Times New Roman"/>
      <w:bCs/>
      <w:kern w:val="0"/>
      <w:sz w:val="24"/>
      <w:lang w:val="ro-RO"/>
      <w14:ligatures w14:val="none"/>
    </w:rPr>
  </w:style>
  <w:style w:type="paragraph" w:styleId="Heading1">
    <w:name w:val="heading 1"/>
    <w:basedOn w:val="Normal"/>
    <w:link w:val="Heading1Char"/>
    <w:qFormat/>
    <w:rsid w:val="00C81340"/>
    <w:pPr>
      <w:spacing w:before="100" w:beforeAutospacing="1" w:after="100" w:afterAutospacing="1" w:line="240" w:lineRule="auto"/>
      <w:jc w:val="center"/>
      <w:outlineLvl w:val="0"/>
    </w:pPr>
    <w:rPr>
      <w:rFonts w:eastAsia="Times New Roman"/>
      <w:b/>
      <w:kern w:val="36"/>
      <w:sz w:val="28"/>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1340"/>
    <w:rPr>
      <w:rFonts w:ascii="Times New Roman" w:eastAsia="Times New Roman" w:hAnsi="Times New Roman" w:cs="Times New Roman"/>
      <w:b/>
      <w:bCs/>
      <w:kern w:val="36"/>
      <w:sz w:val="28"/>
      <w:szCs w:val="36"/>
      <w:lang w:val="en-US"/>
      <w14:ligatures w14:val="none"/>
    </w:rPr>
  </w:style>
  <w:style w:type="paragraph" w:styleId="ListParagraph">
    <w:name w:val="List Paragraph"/>
    <w:basedOn w:val="Normal"/>
    <w:uiPriority w:val="34"/>
    <w:qFormat/>
    <w:rsid w:val="00C81340"/>
    <w:pPr>
      <w:ind w:left="720"/>
      <w:contextualSpacing/>
    </w:pPr>
  </w:style>
  <w:style w:type="paragraph" w:customStyle="1" w:styleId="codPT">
    <w:name w:val="cod PT"/>
    <w:basedOn w:val="Normal"/>
    <w:link w:val="codPTChar"/>
    <w:qFormat/>
    <w:rsid w:val="00C81340"/>
    <w:pPr>
      <w:spacing w:after="0" w:line="240" w:lineRule="auto"/>
      <w:ind w:left="2" w:hanging="2"/>
    </w:pPr>
    <w:rPr>
      <w:i/>
      <w:lang w:val="en-US"/>
    </w:rPr>
  </w:style>
  <w:style w:type="character" w:customStyle="1" w:styleId="codPTChar">
    <w:name w:val="cod PT Char"/>
    <w:basedOn w:val="DefaultParagraphFont"/>
    <w:link w:val="codPT"/>
    <w:rsid w:val="00C81340"/>
    <w:rPr>
      <w:rFonts w:ascii="Times New Roman" w:eastAsia="Calibri" w:hAnsi="Times New Roman" w:cs="Times New Roman"/>
      <w:bCs/>
      <w:i/>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Iancu</dc:creator>
  <cp:keywords/>
  <dc:description/>
  <cp:lastModifiedBy>Bogdan Iancu</cp:lastModifiedBy>
  <cp:revision>3</cp:revision>
  <dcterms:created xsi:type="dcterms:W3CDTF">2023-04-07T13:49:00Z</dcterms:created>
  <dcterms:modified xsi:type="dcterms:W3CDTF">2023-04-07T13:50:00Z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2023-04-07T13:50:07Z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02d37adb-d919-4971-a4d1-b447a6627993</vt:lpwstr>
  </property>
  <property fmtid="{D5CDD505-2E9C-101B-9397-08002B2CF9AE}" pid="8" name="MSIP_Label_5b58b62f-6f94-46bd-8089-18e64b0a9abb_ContentBits">
    <vt:lpwstr>0</vt:lpwstr>
  </property>
</Properties>
</file>