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污染场地全流程监管追溯报告</w:t>
      </w:r>
    </w:p>
    <w:p>
      <w:r>
        <w:t>云南个旧重金属污染场地（01-云南省-HM-134点）</w:t>
      </w:r>
    </w:p>
    <w:p>
      <w:r>
        <w:t>报告版本 v4｜生成时间 2026-07-03 16:14 UTC</w:t>
      </w:r>
    </w:p>
    <w:p>
      <w:pPr>
        <w:pStyle w:val="Heading1"/>
      </w:pPr>
      <w:r>
        <w:t>场地基本信息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场地编号</w:t>
            </w:r>
          </w:p>
        </w:tc>
        <w:tc>
          <w:tcPr>
            <w:tcW w:type="dxa" w:w="4320"/>
          </w:tcPr>
          <w:p>
            <w:r>
              <w:t>01-云南省-HM-134点</w:t>
            </w:r>
          </w:p>
        </w:tc>
      </w:tr>
      <w:tr>
        <w:tc>
          <w:tcPr>
            <w:tcW w:type="dxa" w:w="4320"/>
          </w:tcPr>
          <w:p>
            <w:r>
              <w:t>场地名称</w:t>
            </w:r>
          </w:p>
        </w:tc>
        <w:tc>
          <w:tcPr>
            <w:tcW w:type="dxa" w:w="4320"/>
          </w:tcPr>
          <w:p>
            <w:r>
              <w:t>云南个旧重金属污染场地</w:t>
            </w:r>
          </w:p>
        </w:tc>
      </w:tr>
      <w:tr>
        <w:tc>
          <w:tcPr>
            <w:tcW w:type="dxa" w:w="4320"/>
          </w:tcPr>
          <w:p>
            <w:r>
              <w:t>污染类型</w:t>
            </w:r>
          </w:p>
        </w:tc>
        <w:tc>
          <w:tcPr>
            <w:tcW w:type="dxa" w:w="4320"/>
          </w:tcPr>
          <w:p>
            <w:r>
              <w:t>heavy_metal</w:t>
            </w:r>
          </w:p>
        </w:tc>
      </w:tr>
      <w:tr>
        <w:tc>
          <w:tcPr>
            <w:tcW w:type="dxa" w:w="4320"/>
          </w:tcPr>
          <w:p>
            <w:r>
              <w:t>用地类型</w:t>
            </w:r>
          </w:p>
        </w:tc>
        <w:tc>
          <w:tcPr>
            <w:tcW w:type="dxa" w:w="4320"/>
          </w:tcPr>
          <w:p>
            <w:r>
              <w:t>生产用地</w:t>
            </w:r>
          </w:p>
        </w:tc>
      </w:tr>
      <w:tr>
        <w:tc>
          <w:tcPr>
            <w:tcW w:type="dxa" w:w="4320"/>
          </w:tcPr>
          <w:p>
            <w:r>
              <w:t>行政区划</w:t>
            </w:r>
          </w:p>
        </w:tc>
        <w:tc>
          <w:tcPr>
            <w:tcW w:type="dxa" w:w="4320"/>
          </w:tcPr>
          <w:p>
            <w:r>
              <w:t>云南省 个旧市</w:t>
            </w:r>
          </w:p>
        </w:tc>
      </w:tr>
    </w:tbl>
    <w:p>
      <w:pPr>
        <w:pStyle w:val="Heading1"/>
      </w:pPr>
      <w:r>
        <w:t>数据覆盖率与缺失率摘要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采样点数</w:t>
            </w:r>
          </w:p>
        </w:tc>
        <w:tc>
          <w:tcPr>
            <w:tcW w:type="dxa" w:w="4320"/>
          </w:tcPr>
          <w:p>
            <w:r>
              <w:t>134</w:t>
            </w:r>
          </w:p>
        </w:tc>
      </w:tr>
      <w:tr>
        <w:tc>
          <w:tcPr>
            <w:tcW w:type="dxa" w:w="4320"/>
          </w:tcPr>
          <w:p>
            <w:r>
              <w:t>检测记录数</w:t>
            </w:r>
          </w:p>
        </w:tc>
        <w:tc>
          <w:tcPr>
            <w:tcW w:type="dxa" w:w="4320"/>
          </w:tcPr>
          <w:p>
            <w:r>
              <w:t>1876</w:t>
            </w:r>
          </w:p>
        </w:tc>
      </w:tr>
      <w:tr>
        <w:tc>
          <w:tcPr>
            <w:tcW w:type="dxa" w:w="4320"/>
          </w:tcPr>
          <w:p>
            <w:r>
              <w:t>实测因子数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覆盖率</w:t>
            </w:r>
          </w:p>
        </w:tc>
        <w:tc>
          <w:tcPr>
            <w:tcW w:type="dxa" w:w="4320"/>
          </w:tcPr>
          <w:p>
            <w:r>
              <w:t>100.0%</w:t>
            </w:r>
          </w:p>
        </w:tc>
      </w:tr>
      <w:tr>
        <w:tc>
          <w:tcPr>
            <w:tcW w:type="dxa" w:w="4320"/>
          </w:tcPr>
          <w:p>
            <w:r>
              <w:t>缺失率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  <w:tr>
        <w:tc>
          <w:tcPr>
            <w:tcW w:type="dxa" w:w="4320"/>
          </w:tcPr>
          <w:p>
            <w:r>
              <w:t>说明</w:t>
            </w:r>
          </w:p>
        </w:tc>
        <w:tc>
          <w:tcPr>
            <w:tcW w:type="dxa" w:w="4320"/>
          </w:tcPr>
          <w:p>
            <w:r>
              <w:t>measurements 长表只保存实测项; 未检测字段不会伪造为 0。</w:t>
            </w:r>
          </w:p>
        </w:tc>
      </w:tr>
    </w:tbl>
    <w:p>
      <w:pPr>
        <w:pStyle w:val="Heading1"/>
      </w:pPr>
      <w:r>
        <w:t>地图图件与采样点空间分布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图件说明</w:t>
            </w:r>
          </w:p>
        </w:tc>
        <w:tc>
          <w:tcPr>
            <w:tcW w:type="dxa" w:w="4320"/>
          </w:tcPr>
          <w:p>
            <w:r>
              <w:t>采样点空间分布（离线渲染，基于场地实测坐标，无瓦片底图）；交互式地图请登录系统查看</w:t>
            </w:r>
          </w:p>
        </w:tc>
      </w:tr>
      <w:tr>
        <w:tc>
          <w:tcPr>
            <w:tcW w:type="dxa" w:w="4320"/>
          </w:tcPr>
          <w:p>
            <w:r>
              <w:t>坐标覆盖</w:t>
            </w:r>
          </w:p>
        </w:tc>
        <w:tc>
          <w:tcPr>
            <w:tcW w:type="dxa" w:w="4320"/>
          </w:tcPr>
          <w:p>
            <w:r>
              <w:t>134 / 134 (100.0%)</w:t>
            </w:r>
          </w:p>
        </w:tc>
      </w:tr>
      <w:tr>
        <w:tc>
          <w:tcPr>
            <w:tcW w:type="dxa" w:w="4320"/>
          </w:tcPr>
          <w:p>
            <w:r>
              <w:t>空间范围</w:t>
            </w:r>
          </w:p>
        </w:tc>
        <w:tc>
          <w:tcPr>
            <w:tcW w:type="dxa" w:w="4320"/>
          </w:tcPr>
          <w:p>
            <w:r>
              <w:t>{'min_lon': 103.144067, 'max_lon': 103.145802, 'min_lat': 23.337031, 'max_lat': 23.339068}</w:t>
            </w:r>
          </w:p>
        </w:tc>
      </w:tr>
      <w:tr>
        <w:tc>
          <w:tcPr>
            <w:tcW w:type="dxa" w:w="4320"/>
          </w:tcPr>
          <w:p>
            <w:r>
              <w:t>说明</w:t>
            </w:r>
          </w:p>
        </w:tc>
        <w:tc>
          <w:tcPr>
            <w:tcW w:type="dxa" w:w="4320"/>
          </w:tcPr>
          <w:p>
            <w:r>
              <w:t>交互式地图由系统图层接口生成, 按污染物筛选并以超标倍数分级。上方静态图件由 matplotlib 离线渲染(无瓦片底图)。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36081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081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(采样点空间分布与超标风险分级静态图件，离线渲染)</w:t>
      </w:r>
    </w:p>
    <w:p>
      <w:pPr>
        <w:pStyle w:val="Heading1"/>
      </w:pPr>
      <w:r>
        <w:t>检测数据摘要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因子</w:t>
            </w:r>
          </w:p>
        </w:tc>
        <w:tc>
          <w:tcPr>
            <w:tcW w:type="dxa" w:w="1440"/>
          </w:tcPr>
          <w:p>
            <w:r>
              <w:t>类别</w:t>
            </w:r>
          </w:p>
        </w:tc>
        <w:tc>
          <w:tcPr>
            <w:tcW w:type="dxa" w:w="1440"/>
          </w:tcPr>
          <w:p>
            <w:r>
              <w:t>样本数</w:t>
            </w:r>
          </w:p>
        </w:tc>
        <w:tc>
          <w:tcPr>
            <w:tcW w:type="dxa" w:w="1440"/>
          </w:tcPr>
          <w:p>
            <w:r>
              <w:t>最小值</w:t>
            </w:r>
          </w:p>
        </w:tc>
        <w:tc>
          <w:tcPr>
            <w:tcW w:type="dxa" w:w="1440"/>
          </w:tcPr>
          <w:p>
            <w:r>
              <w:t>均值</w:t>
            </w:r>
          </w:p>
        </w:tc>
        <w:tc>
          <w:tcPr>
            <w:tcW w:type="dxa" w:w="1440"/>
          </w:tcPr>
          <w:p>
            <w:r>
              <w:t>最大值</w:t>
            </w:r>
          </w:p>
        </w:tc>
      </w:tr>
      <w:tr>
        <w:tc>
          <w:tcPr>
            <w:tcW w:type="dxa" w:w="1440"/>
          </w:tcPr>
          <w:p>
            <w:r>
              <w:t>pH</w:t>
            </w:r>
          </w:p>
        </w:tc>
        <w:tc>
          <w:tcPr>
            <w:tcW w:type="dxa" w:w="1440"/>
          </w:tcPr>
          <w:p>
            <w:r>
              <w:t>化学性质</w:t>
            </w:r>
          </w:p>
        </w:tc>
        <w:tc>
          <w:tcPr>
            <w:tcW w:type="dxa" w:w="1440"/>
          </w:tcPr>
          <w:p>
            <w:r>
              <w:t>134</w:t>
            </w:r>
          </w:p>
        </w:tc>
        <w:tc>
          <w:tcPr>
            <w:tcW w:type="dxa" w:w="1440"/>
          </w:tcPr>
          <w:p>
            <w:r>
              <w:t>2.1</w:t>
            </w:r>
          </w:p>
        </w:tc>
        <w:tc>
          <w:tcPr>
            <w:tcW w:type="dxa" w:w="1440"/>
          </w:tcPr>
          <w:p>
            <w:r>
              <w:t>6.281</w:t>
            </w:r>
          </w:p>
        </w:tc>
        <w:tc>
          <w:tcPr>
            <w:tcW w:type="dxa" w:w="1440"/>
          </w:tcPr>
          <w:p>
            <w:r>
              <w:t>8.3</w:t>
            </w:r>
          </w:p>
        </w:tc>
      </w:tr>
      <w:tr>
        <w:tc>
          <w:tcPr>
            <w:tcW w:type="dxa" w:w="1440"/>
          </w:tcPr>
          <w:p>
            <w:r>
              <w:t>全氮</w:t>
            </w:r>
          </w:p>
        </w:tc>
        <w:tc>
          <w:tcPr>
            <w:tcW w:type="dxa" w:w="1440"/>
          </w:tcPr>
          <w:p>
            <w:r>
              <w:t>肥力指标</w:t>
            </w:r>
          </w:p>
        </w:tc>
        <w:tc>
          <w:tcPr>
            <w:tcW w:type="dxa" w:w="1440"/>
          </w:tcPr>
          <w:p>
            <w:r>
              <w:t>134</w:t>
            </w:r>
          </w:p>
        </w:tc>
        <w:tc>
          <w:tcPr>
            <w:tcW w:type="dxa" w:w="1440"/>
          </w:tcPr>
          <w:p>
            <w:r>
              <w:t>0.2</w:t>
            </w:r>
          </w:p>
        </w:tc>
        <w:tc>
          <w:tcPr>
            <w:tcW w:type="dxa" w:w="1440"/>
          </w:tcPr>
          <w:p>
            <w:r>
              <w:t>0.57</w:t>
            </w:r>
          </w:p>
        </w:tc>
        <w:tc>
          <w:tcPr>
            <w:tcW w:type="dxa" w:w="1440"/>
          </w:tcPr>
          <w:p>
            <w:r>
              <w:t>2.18</w:t>
            </w:r>
          </w:p>
        </w:tc>
      </w:tr>
      <w:tr>
        <w:tc>
          <w:tcPr>
            <w:tcW w:type="dxa" w:w="1440"/>
          </w:tcPr>
          <w:p>
            <w:r>
              <w:t>全磷</w:t>
            </w:r>
          </w:p>
        </w:tc>
        <w:tc>
          <w:tcPr>
            <w:tcW w:type="dxa" w:w="1440"/>
          </w:tcPr>
          <w:p>
            <w:r>
              <w:t>肥力指标</w:t>
            </w:r>
          </w:p>
        </w:tc>
        <w:tc>
          <w:tcPr>
            <w:tcW w:type="dxa" w:w="1440"/>
          </w:tcPr>
          <w:p>
            <w:r>
              <w:t>134</w:t>
            </w:r>
          </w:p>
        </w:tc>
        <w:tc>
          <w:tcPr>
            <w:tcW w:type="dxa" w:w="1440"/>
          </w:tcPr>
          <w:p>
            <w:r>
              <w:t>0.451</w:t>
            </w:r>
          </w:p>
        </w:tc>
        <w:tc>
          <w:tcPr>
            <w:tcW w:type="dxa" w:w="1440"/>
          </w:tcPr>
          <w:p>
            <w:r>
              <w:t>0.995</w:t>
            </w:r>
          </w:p>
        </w:tc>
        <w:tc>
          <w:tcPr>
            <w:tcW w:type="dxa" w:w="1440"/>
          </w:tcPr>
          <w:p>
            <w:r>
              <w:t>1.736</w:t>
            </w:r>
          </w:p>
        </w:tc>
      </w:tr>
      <w:tr>
        <w:tc>
          <w:tcPr>
            <w:tcW w:type="dxa" w:w="1440"/>
          </w:tcPr>
          <w:p>
            <w:r>
              <w:t>全钾</w:t>
            </w:r>
          </w:p>
        </w:tc>
        <w:tc>
          <w:tcPr>
            <w:tcW w:type="dxa" w:w="1440"/>
          </w:tcPr>
          <w:p>
            <w:r>
              <w:t>肥力指标</w:t>
            </w:r>
          </w:p>
        </w:tc>
        <w:tc>
          <w:tcPr>
            <w:tcW w:type="dxa" w:w="1440"/>
          </w:tcPr>
          <w:p>
            <w:r>
              <w:t>134</w:t>
            </w:r>
          </w:p>
        </w:tc>
        <w:tc>
          <w:tcPr>
            <w:tcW w:type="dxa" w:w="1440"/>
          </w:tcPr>
          <w:p>
            <w:r>
              <w:t>0.79</w:t>
            </w:r>
          </w:p>
        </w:tc>
        <w:tc>
          <w:tcPr>
            <w:tcW w:type="dxa" w:w="1440"/>
          </w:tcPr>
          <w:p>
            <w:r>
              <w:t>3.585</w:t>
            </w:r>
          </w:p>
        </w:tc>
        <w:tc>
          <w:tcPr>
            <w:tcW w:type="dxa" w:w="1440"/>
          </w:tcPr>
          <w:p>
            <w:r>
              <w:t>6.731</w:t>
            </w:r>
          </w:p>
        </w:tc>
      </w:tr>
      <w:tr>
        <w:tc>
          <w:tcPr>
            <w:tcW w:type="dxa" w:w="1440"/>
          </w:tcPr>
          <w:p>
            <w:r>
              <w:t>有效磷</w:t>
            </w:r>
          </w:p>
        </w:tc>
        <w:tc>
          <w:tcPr>
            <w:tcW w:type="dxa" w:w="1440"/>
          </w:tcPr>
          <w:p>
            <w:r>
              <w:t>肥力指标</w:t>
            </w:r>
          </w:p>
        </w:tc>
        <w:tc>
          <w:tcPr>
            <w:tcW w:type="dxa" w:w="1440"/>
          </w:tcPr>
          <w:p>
            <w:r>
              <w:t>134</w:t>
            </w:r>
          </w:p>
        </w:tc>
        <w:tc>
          <w:tcPr>
            <w:tcW w:type="dxa" w:w="1440"/>
          </w:tcPr>
          <w:p>
            <w:r>
              <w:t>0.004</w:t>
            </w:r>
          </w:p>
        </w:tc>
        <w:tc>
          <w:tcPr>
            <w:tcW w:type="dxa" w:w="1440"/>
          </w:tcPr>
          <w:p>
            <w:r>
              <w:t>5.69</w:t>
            </w:r>
          </w:p>
        </w:tc>
        <w:tc>
          <w:tcPr>
            <w:tcW w:type="dxa" w:w="1440"/>
          </w:tcPr>
          <w:p>
            <w:r>
              <w:t>41.969</w:t>
            </w:r>
          </w:p>
        </w:tc>
      </w:tr>
      <w:tr>
        <w:tc>
          <w:tcPr>
            <w:tcW w:type="dxa" w:w="1440"/>
          </w:tcPr>
          <w:p>
            <w:r>
              <w:t>有机质</w:t>
            </w:r>
          </w:p>
        </w:tc>
        <w:tc>
          <w:tcPr>
            <w:tcW w:type="dxa" w:w="1440"/>
          </w:tcPr>
          <w:p>
            <w:r>
              <w:t>肥力指标</w:t>
            </w:r>
          </w:p>
        </w:tc>
        <w:tc>
          <w:tcPr>
            <w:tcW w:type="dxa" w:w="1440"/>
          </w:tcPr>
          <w:p>
            <w:r>
              <w:t>134</w:t>
            </w:r>
          </w:p>
        </w:tc>
        <w:tc>
          <w:tcPr>
            <w:tcW w:type="dxa" w:w="1440"/>
          </w:tcPr>
          <w:p>
            <w:r>
              <w:t>10.67</w:t>
            </w:r>
          </w:p>
        </w:tc>
        <w:tc>
          <w:tcPr>
            <w:tcW w:type="dxa" w:w="1440"/>
          </w:tcPr>
          <w:p>
            <w:r>
              <w:t>22.572</w:t>
            </w:r>
          </w:p>
        </w:tc>
        <w:tc>
          <w:tcPr>
            <w:tcW w:type="dxa" w:w="1440"/>
          </w:tcPr>
          <w:p>
            <w:r>
              <w:t>44.71</w:t>
            </w:r>
          </w:p>
        </w:tc>
      </w:tr>
      <w:tr>
        <w:tc>
          <w:tcPr>
            <w:tcW w:type="dxa" w:w="1440"/>
          </w:tcPr>
          <w:p>
            <w:r>
              <w:t>水解性氮</w:t>
            </w:r>
          </w:p>
        </w:tc>
        <w:tc>
          <w:tcPr>
            <w:tcW w:type="dxa" w:w="1440"/>
          </w:tcPr>
          <w:p>
            <w:r>
              <w:t>肥力指标</w:t>
            </w:r>
          </w:p>
        </w:tc>
        <w:tc>
          <w:tcPr>
            <w:tcW w:type="dxa" w:w="1440"/>
          </w:tcPr>
          <w:p>
            <w:r>
              <w:t>134</w:t>
            </w:r>
          </w:p>
        </w:tc>
        <w:tc>
          <w:tcPr>
            <w:tcW w:type="dxa" w:w="1440"/>
          </w:tcPr>
          <w:p>
            <w:r>
              <w:t>5.684</w:t>
            </w:r>
          </w:p>
        </w:tc>
        <w:tc>
          <w:tcPr>
            <w:tcW w:type="dxa" w:w="1440"/>
          </w:tcPr>
          <w:p>
            <w:r>
              <w:t>33.884</w:t>
            </w:r>
          </w:p>
        </w:tc>
        <w:tc>
          <w:tcPr>
            <w:tcW w:type="dxa" w:w="1440"/>
          </w:tcPr>
          <w:p>
            <w:r>
              <w:t>324.642</w:t>
            </w:r>
          </w:p>
        </w:tc>
      </w:tr>
      <w:tr>
        <w:tc>
          <w:tcPr>
            <w:tcW w:type="dxa" w:w="1440"/>
          </w:tcPr>
          <w:p>
            <w:r>
              <w:t>砷</w:t>
            </w:r>
          </w:p>
        </w:tc>
        <w:tc>
          <w:tcPr>
            <w:tcW w:type="dxa" w:w="1440"/>
          </w:tcPr>
          <w:p>
            <w:r>
              <w:t>环境指标</w:t>
            </w:r>
          </w:p>
        </w:tc>
        <w:tc>
          <w:tcPr>
            <w:tcW w:type="dxa" w:w="1440"/>
          </w:tcPr>
          <w:p>
            <w:r>
              <w:t>134</w:t>
            </w:r>
          </w:p>
        </w:tc>
        <w:tc>
          <w:tcPr>
            <w:tcW w:type="dxa" w:w="1440"/>
          </w:tcPr>
          <w:p>
            <w:r>
              <w:t>210.0</w:t>
            </w:r>
          </w:p>
        </w:tc>
        <w:tc>
          <w:tcPr>
            <w:tcW w:type="dxa" w:w="1440"/>
          </w:tcPr>
          <w:p>
            <w:r>
              <w:t>2496.791</w:t>
            </w:r>
          </w:p>
        </w:tc>
        <w:tc>
          <w:tcPr>
            <w:tcW w:type="dxa" w:w="1440"/>
          </w:tcPr>
          <w:p>
            <w:r>
              <w:t>12420.0</w:t>
            </w:r>
          </w:p>
        </w:tc>
      </w:tr>
      <w:tr>
        <w:tc>
          <w:tcPr>
            <w:tcW w:type="dxa" w:w="1440"/>
          </w:tcPr>
          <w:p>
            <w:r>
              <w:t>速效钾</w:t>
            </w:r>
          </w:p>
        </w:tc>
        <w:tc>
          <w:tcPr>
            <w:tcW w:type="dxa" w:w="1440"/>
          </w:tcPr>
          <w:p>
            <w:r>
              <w:t>肥力指标</w:t>
            </w:r>
          </w:p>
        </w:tc>
        <w:tc>
          <w:tcPr>
            <w:tcW w:type="dxa" w:w="1440"/>
          </w:tcPr>
          <w:p>
            <w:r>
              <w:t>134</w:t>
            </w:r>
          </w:p>
        </w:tc>
        <w:tc>
          <w:tcPr>
            <w:tcW w:type="dxa" w:w="1440"/>
          </w:tcPr>
          <w:p>
            <w:r>
              <w:t>1.367</w:t>
            </w:r>
          </w:p>
        </w:tc>
        <w:tc>
          <w:tcPr>
            <w:tcW w:type="dxa" w:w="1440"/>
          </w:tcPr>
          <w:p>
            <w:r>
              <w:t>33.868</w:t>
            </w:r>
          </w:p>
        </w:tc>
        <w:tc>
          <w:tcPr>
            <w:tcW w:type="dxa" w:w="1440"/>
          </w:tcPr>
          <w:p>
            <w:r>
              <w:t>182.756</w:t>
            </w:r>
          </w:p>
        </w:tc>
      </w:tr>
      <w:tr>
        <w:tc>
          <w:tcPr>
            <w:tcW w:type="dxa" w:w="1440"/>
          </w:tcPr>
          <w:p>
            <w:r>
              <w:t>铁(全量)</w:t>
            </w:r>
          </w:p>
        </w:tc>
        <w:tc>
          <w:tcPr>
            <w:tcW w:type="dxa" w:w="1440"/>
          </w:tcPr>
          <w:p>
            <w:r>
              <w:t>环境指标</w:t>
            </w:r>
          </w:p>
        </w:tc>
        <w:tc>
          <w:tcPr>
            <w:tcW w:type="dxa" w:w="1440"/>
          </w:tcPr>
          <w:p>
            <w:r>
              <w:t>134</w:t>
            </w:r>
          </w:p>
        </w:tc>
        <w:tc>
          <w:tcPr>
            <w:tcW w:type="dxa" w:w="1440"/>
          </w:tcPr>
          <w:p>
            <w:r>
              <w:t>189712.644</w:t>
            </w:r>
          </w:p>
        </w:tc>
        <w:tc>
          <w:tcPr>
            <w:tcW w:type="dxa" w:w="1440"/>
          </w:tcPr>
          <w:p>
            <w:r>
              <w:t>379725.939</w:t>
            </w:r>
          </w:p>
        </w:tc>
        <w:tc>
          <w:tcPr>
            <w:tcW w:type="dxa" w:w="1440"/>
          </w:tcPr>
          <w:p>
            <w:r>
              <w:t>613850.575</w:t>
            </w:r>
          </w:p>
        </w:tc>
      </w:tr>
      <w:tr>
        <w:tc>
          <w:tcPr>
            <w:tcW w:type="dxa" w:w="1440"/>
          </w:tcPr>
          <w:p>
            <w:r>
              <w:t>铅</w:t>
            </w:r>
          </w:p>
        </w:tc>
        <w:tc>
          <w:tcPr>
            <w:tcW w:type="dxa" w:w="1440"/>
          </w:tcPr>
          <w:p>
            <w:r>
              <w:t>环境指标</w:t>
            </w:r>
          </w:p>
        </w:tc>
        <w:tc>
          <w:tcPr>
            <w:tcW w:type="dxa" w:w="1440"/>
          </w:tcPr>
          <w:p>
            <w:r>
              <w:t>134</w:t>
            </w:r>
          </w:p>
        </w:tc>
        <w:tc>
          <w:tcPr>
            <w:tcW w:type="dxa" w:w="1440"/>
          </w:tcPr>
          <w:p>
            <w:r>
              <w:t>4038.655</w:t>
            </w:r>
          </w:p>
        </w:tc>
        <w:tc>
          <w:tcPr>
            <w:tcW w:type="dxa" w:w="1440"/>
          </w:tcPr>
          <w:p>
            <w:r>
              <w:t>8687.157</w:t>
            </w:r>
          </w:p>
        </w:tc>
        <w:tc>
          <w:tcPr>
            <w:tcW w:type="dxa" w:w="1440"/>
          </w:tcPr>
          <w:p>
            <w:r>
              <w:t>15101.681</w:t>
            </w:r>
          </w:p>
        </w:tc>
      </w:tr>
      <w:tr>
        <w:tc>
          <w:tcPr>
            <w:tcW w:type="dxa" w:w="1440"/>
          </w:tcPr>
          <w:p>
            <w:r>
              <w:t>铜</w:t>
            </w:r>
          </w:p>
        </w:tc>
        <w:tc>
          <w:tcPr>
            <w:tcW w:type="dxa" w:w="1440"/>
          </w:tcPr>
          <w:p>
            <w:r>
              <w:t>环境指标</w:t>
            </w:r>
          </w:p>
        </w:tc>
        <w:tc>
          <w:tcPr>
            <w:tcW w:type="dxa" w:w="1440"/>
          </w:tcPr>
          <w:p>
            <w:r>
              <w:t>134</w:t>
            </w:r>
          </w:p>
        </w:tc>
        <w:tc>
          <w:tcPr>
            <w:tcW w:type="dxa" w:w="1440"/>
          </w:tcPr>
          <w:p>
            <w:r>
              <w:t>341.463</w:t>
            </w:r>
          </w:p>
        </w:tc>
        <w:tc>
          <w:tcPr>
            <w:tcW w:type="dxa" w:w="1440"/>
          </w:tcPr>
          <w:p>
            <w:r>
              <w:t>817.838</w:t>
            </w:r>
          </w:p>
        </w:tc>
        <w:tc>
          <w:tcPr>
            <w:tcW w:type="dxa" w:w="1440"/>
          </w:tcPr>
          <w:p>
            <w:r>
              <w:t>1279.443</w:t>
            </w:r>
          </w:p>
        </w:tc>
      </w:tr>
      <w:tr>
        <w:tc>
          <w:tcPr>
            <w:tcW w:type="dxa" w:w="1440"/>
          </w:tcPr>
          <w:p>
            <w:r>
              <w:t>锌</w:t>
            </w:r>
          </w:p>
        </w:tc>
        <w:tc>
          <w:tcPr>
            <w:tcW w:type="dxa" w:w="1440"/>
          </w:tcPr>
          <w:p>
            <w:r>
              <w:t>环境指标</w:t>
            </w:r>
          </w:p>
        </w:tc>
        <w:tc>
          <w:tcPr>
            <w:tcW w:type="dxa" w:w="1440"/>
          </w:tcPr>
          <w:p>
            <w:r>
              <w:t>134</w:t>
            </w:r>
          </w:p>
        </w:tc>
        <w:tc>
          <w:tcPr>
            <w:tcW w:type="dxa" w:w="1440"/>
          </w:tcPr>
          <w:p>
            <w:r>
              <w:t>1495.955</w:t>
            </w:r>
          </w:p>
        </w:tc>
        <w:tc>
          <w:tcPr>
            <w:tcW w:type="dxa" w:w="1440"/>
          </w:tcPr>
          <w:p>
            <w:r>
              <w:t>3232.295</w:t>
            </w:r>
          </w:p>
        </w:tc>
        <w:tc>
          <w:tcPr>
            <w:tcW w:type="dxa" w:w="1440"/>
          </w:tcPr>
          <w:p>
            <w:r>
              <w:t>5098.942</w:t>
            </w:r>
          </w:p>
        </w:tc>
      </w:tr>
      <w:tr>
        <w:tc>
          <w:tcPr>
            <w:tcW w:type="dxa" w:w="1440"/>
          </w:tcPr>
          <w:p>
            <w:r>
              <w:t>锰(全量)</w:t>
            </w:r>
          </w:p>
        </w:tc>
        <w:tc>
          <w:tcPr>
            <w:tcW w:type="dxa" w:w="1440"/>
          </w:tcPr>
          <w:p>
            <w:r>
              <w:t>环境指标</w:t>
            </w:r>
          </w:p>
        </w:tc>
        <w:tc>
          <w:tcPr>
            <w:tcW w:type="dxa" w:w="1440"/>
          </w:tcPr>
          <w:p>
            <w:r>
              <w:t>134</w:t>
            </w:r>
          </w:p>
        </w:tc>
        <w:tc>
          <w:tcPr>
            <w:tcW w:type="dxa" w:w="1440"/>
          </w:tcPr>
          <w:p>
            <w:r>
              <w:t>2344.932</w:t>
            </w:r>
          </w:p>
        </w:tc>
        <w:tc>
          <w:tcPr>
            <w:tcW w:type="dxa" w:w="1440"/>
          </w:tcPr>
          <w:p>
            <w:r>
              <w:t>48980.513</w:t>
            </w:r>
          </w:p>
        </w:tc>
        <w:tc>
          <w:tcPr>
            <w:tcW w:type="dxa" w:w="1440"/>
          </w:tcPr>
          <w:p>
            <w:r>
              <w:t>102647.504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26271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7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(各因子浓度均值与最大值对比 EDA 图件)</w:t>
      </w:r>
    </w:p>
    <w:p>
      <w:pPr>
        <w:pStyle w:val="Heading1"/>
      </w:pPr>
      <w:r>
        <w:t>数据质量校验结果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校验结论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  <w:tr>
        <w:tc>
          <w:tcPr>
            <w:tcW w:type="dxa" w:w="4320"/>
          </w:tcPr>
          <w:p>
            <w:r>
              <w:t>错误 / 警告</w:t>
            </w:r>
          </w:p>
        </w:tc>
        <w:tc>
          <w:tcPr>
            <w:tcW w:type="dxa" w:w="4320"/>
          </w:tcPr>
          <w:p>
            <w:r>
              <w:t>0 / 536</w:t>
            </w:r>
          </w:p>
        </w:tc>
      </w:tr>
      <w:tr>
        <w:tc>
          <w:tcPr>
            <w:tcW w:type="dxa" w:w="4320"/>
          </w:tcPr>
          <w:p>
            <w:r>
              <w:t>超标提示</w:t>
            </w:r>
          </w:p>
        </w:tc>
        <w:tc>
          <w:tcPr>
            <w:tcW w:type="dxa" w:w="4320"/>
          </w:tcPr>
          <w:p>
            <w:r>
              <w:t>536 项, 涉及因子: 砷、铅、铜、锌</w:t>
            </w:r>
          </w:p>
        </w:tc>
      </w:tr>
    </w:tbl>
    <w:p>
      <w:pPr>
        <w:pStyle w:val="Heading1"/>
      </w:pPr>
      <w:r>
        <w:t>Top-N 障碍因子</w:t>
      </w:r>
    </w:p>
    <w:p>
      <w:r>
        <w:t>暂无诊断结果。</w:t>
      </w:r>
    </w:p>
    <w:p>
      <w:pPr>
        <w:pStyle w:val="Heading1"/>
      </w:pPr>
      <w:r>
        <w:t>功能重构可行性评价</w:t>
      </w:r>
    </w:p>
    <w:p>
      <w:r>
        <w:t>生产功能重构: 综合得分 47.64 (不可行), 关键限制因子: Zn_mgkg、Cu_mgkg、Pb_mgkg、As_mgkg、速效钾、全氮、有效磷、铜、砷、锌、铅</w:t>
      </w:r>
    </w:p>
    <w:p>
      <w:r>
        <w:t>生产功能重构可行性: 综合得分 47.64 (不可行, 阈值50)。基于 8 项已测指标(权重已在已测指标内重标化)。关键限制因子(F≤60): 速效钾, 全氮, 有效磷, 铜, 砷, 锌, 铅。未参与评价的指标 18 项(本场地缺测): C库变化因子（耕地）, 光温生产潜力/气候生产潜力, 六价铬, 六六六, 土壤容重, 地下水埋深, 地形坡度, 有效土层厚度…。</w:t>
      </w:r>
    </w:p>
    <w:p>
      <w:r>
        <w:t>生态功能重构: 综合得分 75.8 (可行), 关键限制因子: Cu_mgkg、Zn_mgkg、Pb_mgkg、As_mgkg、水解性氮、速效钾、铜、砷、铅</w:t>
      </w:r>
    </w:p>
    <w:p>
      <w:r>
        <w:t>生态功能重构可行性: 综合得分 75.8 (可行, 阈值50)。基于 7 项已测指标(权重已在已测指标内重标化)。关键限制因子(F≤60): 水解性氮, 速效钾, 铜, 砷, 铅。未参与评价的指标 106 项(本场地缺测): 1,1 - 二氯乙烯, 1,1 - 二氯乙烷, 1,1,1 - 三氯乙烷, 1,1,1,2 - 四氯乙烷, 1,1,2 - 三氯乙烷, 1,1,2,2 - 四氯乙烷, 1,2 - 二氯丙烷, 1,2 - 二氯乙烷…。</w:t>
      </w:r>
    </w:p>
    <w:p>
      <w:pPr>
        <w:pStyle w:val="Heading1"/>
      </w:pPr>
      <w:r>
        <w:t>可持续利用评价（SSUI）</w:t>
      </w:r>
    </w:p>
    <w:p>
      <w:pPr>
        <w:pStyle w:val="Heading1"/>
      </w:pPr>
      <w:r>
        <w:t>SSUI 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SSUI 指数</w:t>
            </w:r>
          </w:p>
        </w:tc>
        <w:tc>
          <w:tcPr>
            <w:tcW w:type="dxa" w:w="4320"/>
          </w:tcPr>
          <w:p>
            <w:r>
              <w:t>0.5284</w:t>
            </w:r>
          </w:p>
        </w:tc>
      </w:tr>
      <w:tr>
        <w:tc>
          <w:tcPr>
            <w:tcW w:type="dxa" w:w="4320"/>
          </w:tcPr>
          <w:p>
            <w:r>
              <w:t>可持续性等级</w:t>
            </w:r>
          </w:p>
        </w:tc>
        <w:tc>
          <w:tcPr>
            <w:tcW w:type="dxa" w:w="4320"/>
          </w:tcPr>
          <w:p>
            <w:r>
              <w:t>低度可持续</w:t>
            </w:r>
          </w:p>
        </w:tc>
      </w:tr>
      <w:tr>
        <w:tc>
          <w:tcPr>
            <w:tcW w:type="dxa" w:w="4320"/>
          </w:tcPr>
          <w:p>
            <w:r>
              <w:t>说明</w:t>
            </w:r>
          </w:p>
        </w:tc>
        <w:tc>
          <w:tcPr>
            <w:tcW w:type="dxa" w:w="4320"/>
          </w:tcPr>
          <w:p>
            <w:r>
              <w:t>SSUI(安全性-限制因子口径)=0.5284 (低度可持续)。SC1=0.4335 基于 3 项已测元指标(Min-Max 归一+组内重标化), f(t)=1.06(t=2.0), M=1.15(生产)。⚠️ MVP 口径: 未纳入风险因子(C2)与经济性(C3/C4)维度(本场地缺经济/酶活/风险数据), C1 内缺测元指标: 土壤含盐量, 阳离子交换量。结论仅反映安全性-限制因子层面, 完整 SSUI 需补充经济性与风险数据。</w:t>
            </w:r>
          </w:p>
        </w:tc>
      </w:tr>
    </w:tbl>
    <w:p>
      <w:pPr>
        <w:pStyle w:val="Heading1"/>
      </w:pPr>
      <w:r>
        <w:t>推荐修复方案矩阵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排序</w:t>
            </w:r>
          </w:p>
        </w:tc>
        <w:tc>
          <w:tcPr>
            <w:tcW w:type="dxa" w:w="1440"/>
          </w:tcPr>
          <w:p>
            <w:r>
              <w:t>技术</w:t>
            </w:r>
          </w:p>
        </w:tc>
        <w:tc>
          <w:tcPr>
            <w:tcW w:type="dxa" w:w="1440"/>
          </w:tcPr>
          <w:p>
            <w:r>
              <w:t>匹配度</w:t>
            </w:r>
          </w:p>
        </w:tc>
        <w:tc>
          <w:tcPr>
            <w:tcW w:type="dxa" w:w="1440"/>
          </w:tcPr>
          <w:p>
            <w:r>
              <w:t>成本</w:t>
            </w:r>
          </w:p>
        </w:tc>
        <w:tc>
          <w:tcPr>
            <w:tcW w:type="dxa" w:w="1440"/>
          </w:tcPr>
          <w:p>
            <w:r>
              <w:t>禁用条件</w:t>
            </w:r>
          </w:p>
        </w:tc>
        <w:tc>
          <w:tcPr>
            <w:tcW w:type="dxa" w:w="1440"/>
          </w:tcPr>
          <w:p>
            <w:r>
              <w:t>理由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植物修复(超富集/植物提取)</w:t>
            </w:r>
          </w:p>
        </w:tc>
        <w:tc>
          <w:tcPr>
            <w:tcW w:type="dxa" w:w="1440"/>
          </w:tcPr>
          <w:p>
            <w:r>
              <w:t>0.955</w:t>
            </w:r>
          </w:p>
        </w:tc>
        <w:tc>
          <w:tcPr>
            <w:tcW w:type="dxa" w:w="1440"/>
          </w:tcPr>
          <w:p>
            <w:r>
              <w:t>低</w:t>
            </w:r>
          </w:p>
        </w:tc>
        <w:tc>
          <w:tcPr>
            <w:tcW w:type="dxa" w:w="1440"/>
          </w:tcPr>
          <w:p>
            <w:r>
              <w:t>重度污染或深层污染不适用</w:t>
            </w:r>
          </w:p>
        </w:tc>
        <w:tc>
          <w:tcPr>
            <w:tcW w:type="dxa" w:w="1440"/>
          </w:tcPr>
          <w:p>
            <w:r>
              <w:t>针对本场地关键障碍因子 [铅, 铜, 砷, 锌]: 植物修复(超富集/植物提取) 适用于 重金属(Cd,Zn,As,Pb); 适用用地含 生产用地; 优点: 成本低、生态友好、改善土壤; 局限: 周期长、受气候限制、仅表层; 成本低/工期长; 二次风险: 植物残体需安全处置; 禁用条件: 重度污染或深层污染不适用; 来源: 通用修复导则/工程经验。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农艺调控(钝化+低累积品种)</w:t>
            </w:r>
          </w:p>
        </w:tc>
        <w:tc>
          <w:tcPr>
            <w:tcW w:type="dxa" w:w="1440"/>
          </w:tcPr>
          <w:p>
            <w:r>
              <w:t>0.955</w:t>
            </w:r>
          </w:p>
        </w:tc>
        <w:tc>
          <w:tcPr>
            <w:tcW w:type="dxa" w:w="1440"/>
          </w:tcPr>
          <w:p>
            <w:r>
              <w:t>低</w:t>
            </w:r>
          </w:p>
        </w:tc>
        <w:tc>
          <w:tcPr>
            <w:tcW w:type="dxa" w:w="1440"/>
          </w:tcPr>
          <w:p>
            <w:r>
              <w:t>污染物超过管制值的农用地不适用</w:t>
            </w:r>
          </w:p>
        </w:tc>
        <w:tc>
          <w:tcPr>
            <w:tcW w:type="dxa" w:w="1440"/>
          </w:tcPr>
          <w:p>
            <w:r>
              <w:t>针对本场地关键障碍因子 [铅, 铜, 砷, 锌]: 农艺调控(钝化+低累积品种) 适用于 重金属(Cd为主); 适用用地含 生产用地; 优点: 边生产边修复、成本低; 局限: 降低累积非去除、需持续投入; 成本低/工期长; 二次风险: 钝化剂长期效应需监测; 禁用条件: 污染物超过管制值的农用地不适用; 来源: 通用安全利用技术/工程经验。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固化/稳定化(S/S)</w:t>
            </w:r>
          </w:p>
        </w:tc>
        <w:tc>
          <w:tcPr>
            <w:tcW w:type="dxa" w:w="1440"/>
          </w:tcPr>
          <w:p>
            <w:r>
              <w:t>0.95</w:t>
            </w:r>
          </w:p>
        </w:tc>
        <w:tc>
          <w:tcPr>
            <w:tcW w:type="dxa" w:w="1440"/>
          </w:tcPr>
          <w:p>
            <w:r>
              <w:t>中</w:t>
            </w:r>
          </w:p>
        </w:tc>
        <w:tc>
          <w:tcPr>
            <w:tcW w:type="dxa" w:w="1440"/>
          </w:tcPr>
          <w:p>
            <w:r>
              <w:t>强酸性土壤需先调pH;高溶解性有机污染为主时不适用</w:t>
            </w:r>
          </w:p>
        </w:tc>
        <w:tc>
          <w:tcPr>
            <w:tcW w:type="dxa" w:w="1440"/>
          </w:tcPr>
          <w:p>
            <w:r>
              <w:t>针对本场地关键障碍因子 [铅, 铜, 砷, 锌]: 固化/稳定化(S/S) 适用于 重金属(Cd,Pb,As,Cu,Zn,Hg,Ni,Cr); 适用用地含 生产用地; 优点: 工程成熟、见效快、设备可移动; 局限: 降低总量有限、长期稳定性需监测; 成本中/工期短; 二次风险: 固化体长期风化释放风险; 禁用条件: 强酸性土壤需先调pH;高溶解性有机污染为主时不适用; 来源: 通用修复导则/工程经验。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客土/换土</w:t>
            </w:r>
          </w:p>
        </w:tc>
        <w:tc>
          <w:tcPr>
            <w:tcW w:type="dxa" w:w="1440"/>
          </w:tcPr>
          <w:p>
            <w:r>
              <w:t>0.95</w:t>
            </w:r>
          </w:p>
        </w:tc>
        <w:tc>
          <w:tcPr>
            <w:tcW w:type="dxa" w:w="1440"/>
          </w:tcPr>
          <w:p>
            <w:r>
              <w:t>中</w:t>
            </w:r>
          </w:p>
        </w:tc>
        <w:tc>
          <w:tcPr>
            <w:tcW w:type="dxa" w:w="1440"/>
          </w:tcPr>
          <w:p>
            <w:r>
              <w:t>大面积污染经济性差</w:t>
            </w:r>
          </w:p>
        </w:tc>
        <w:tc>
          <w:tcPr>
            <w:tcW w:type="dxa" w:w="1440"/>
          </w:tcPr>
          <w:p>
            <w:r>
              <w:t>针对本场地关键障碍因子 [铅, 铜, 砷, 锌]: 客土/换土 适用于 重金属,有机物(局部高浓度); 适用用地含 生产用地; 优点: 见效快、彻底; 局限: 土方量大、成本高、需消纳场地; 成本中/工期短; 二次风险: 污染土外运处置风险; 禁用条件: 大面积污染经济性差; 来源: 通用修复导则/工程经验。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土壤淋洗</w:t>
            </w:r>
          </w:p>
        </w:tc>
        <w:tc>
          <w:tcPr>
            <w:tcW w:type="dxa" w:w="1440"/>
          </w:tcPr>
          <w:p>
            <w:r>
              <w:t>0.8775</w:t>
            </w:r>
          </w:p>
        </w:tc>
        <w:tc>
          <w:tcPr>
            <w:tcW w:type="dxa" w:w="1440"/>
          </w:tcPr>
          <w:p>
            <w:r>
              <w:t>高</w:t>
            </w:r>
          </w:p>
        </w:tc>
        <w:tc>
          <w:tcPr>
            <w:tcW w:type="dxa" w:w="1440"/>
          </w:tcPr>
          <w:p>
            <w:r>
              <w:t>黏重土壤、地下水位高时慎用</w:t>
            </w:r>
          </w:p>
        </w:tc>
        <w:tc>
          <w:tcPr>
            <w:tcW w:type="dxa" w:w="1440"/>
          </w:tcPr>
          <w:p>
            <w:r>
              <w:t>针对本场地关键障碍因子 [铅, 铜, 砷, 锌]: 土壤淋洗 适用于 重金属(Cd,Pb,Zn,Cu),部分有机物; 适用用地含 生产用地; 优点: 去除效率高、可处理高浓度; 局限: 产生废液需处理、细粒土效果差; 成本高/工期中; 二次风险: 淋洗废液二次污染; 禁用条件: 黏重土壤、地下水位高时慎用; 来源: 通用修复导则/工程经验。</w:t>
            </w:r>
          </w:p>
        </w:tc>
      </w:tr>
    </w:tbl>
    <w:p>
      <w:pPr>
        <w:pStyle w:val="Heading1"/>
      </w:pPr>
      <w:r>
        <w:t>修复案例证据库</w:t>
      </w:r>
    </w:p>
    <w:p>
      <w:pPr>
        <w:pStyle w:val="Heading1"/>
      </w:pPr>
      <w:r>
        <w:t>五阶段全流程追溯记录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阶段</w:t>
            </w:r>
          </w:p>
        </w:tc>
        <w:tc>
          <w:tcPr>
            <w:tcW w:type="dxa" w:w="1728"/>
          </w:tcPr>
          <w:p>
            <w:r>
              <w:t>状态</w:t>
            </w:r>
          </w:p>
        </w:tc>
        <w:tc>
          <w:tcPr>
            <w:tcW w:type="dxa" w:w="1728"/>
          </w:tcPr>
          <w:p>
            <w:r>
              <w:t>版本</w:t>
            </w:r>
          </w:p>
        </w:tc>
        <w:tc>
          <w:tcPr>
            <w:tcW w:type="dxa" w:w="1728"/>
          </w:tcPr>
          <w:p>
            <w:r>
              <w:t>审批意见</w:t>
            </w:r>
          </w:p>
        </w:tc>
        <w:tc>
          <w:tcPr>
            <w:tcW w:type="dxa" w:w="1728"/>
          </w:tcPr>
          <w:p>
            <w:r>
              <w:t>附件数</w:t>
            </w:r>
          </w:p>
        </w:tc>
      </w:tr>
    </w:tbl>
    <w:p>
      <w:pPr>
        <w:pStyle w:val="Heading1"/>
      </w:pPr>
      <w:r>
        <w:t>附件清单</w:t>
      </w:r>
    </w:p>
    <w:p>
      <w:r>
        <w:t>暂无附件。</w:t>
      </w:r>
    </w:p>
    <w:p>
      <w:pPr>
        <w:pStyle w:val="Heading1"/>
      </w:pPr>
      <w:r>
        <w:t>模型版本、数据版本、标准版本、报告版本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模型版本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数据版本</w:t>
            </w:r>
          </w:p>
        </w:tc>
        <w:tc>
          <w:tcPr>
            <w:tcW w:type="dxa" w:w="4320"/>
          </w:tcPr>
          <w:p>
            <w:r>
              <w:t>site1</w:t>
            </w:r>
          </w:p>
        </w:tc>
      </w:tr>
      <w:tr>
        <w:tc>
          <w:tcPr>
            <w:tcW w:type="dxa" w:w="4320"/>
          </w:tcPr>
          <w:p>
            <w:r>
              <w:t>标准版本</w:t>
            </w:r>
          </w:p>
        </w:tc>
        <w:tc>
          <w:tcPr>
            <w:tcW w:type="dxa" w:w="4320"/>
          </w:tcPr>
          <w:p>
            <w:r>
              <w:t>GB15618/GB36600/HJ25.5-2018</w:t>
            </w:r>
          </w:p>
        </w:tc>
      </w:tr>
      <w:tr>
        <w:tc>
          <w:tcPr>
            <w:tcW w:type="dxa" w:w="4320"/>
          </w:tcPr>
          <w:p>
            <w:r>
              <w:t>模板版本</w:t>
            </w:r>
          </w:p>
        </w:tc>
        <w:tc>
          <w:tcPr>
            <w:tcW w:type="dxa" w:w="4320"/>
          </w:tcPr>
          <w:p>
            <w:r>
              <w:t>tpl_v0.1</w:t>
            </w:r>
          </w:p>
        </w:tc>
      </w:tr>
      <w:tr>
        <w:tc>
          <w:tcPr>
            <w:tcW w:type="dxa" w:w="4320"/>
          </w:tcPr>
          <w:p>
            <w:r>
              <w:t>报告版本</w:t>
            </w:r>
          </w:p>
        </w:tc>
        <w:tc>
          <w:tcPr>
            <w:tcW w:type="dxa" w:w="4320"/>
          </w:tcPr>
          <w:p>
            <w:r>
              <w:t>v4</w:t>
            </w:r>
          </w:p>
        </w:tc>
      </w:tr>
    </w:tbl>
    <w:p>
      <w:r>
        <w:t>人工复核意见区：</w:t>
      </w:r>
    </w:p>
    <w:p>
      <w:r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