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污染场地全流程监管追溯报告</w:t>
      </w:r>
    </w:p>
    <w:p>
      <w:r>
        <w:t>乡村建设用地复合污染场地（03-未知-HM+OP-8点）</w:t>
      </w:r>
    </w:p>
    <w:p>
      <w:r>
        <w:t>报告版本 v4｜生成时间 2026-07-03 16:14 UTC</w:t>
      </w:r>
    </w:p>
    <w:p>
      <w:pPr>
        <w:pStyle w:val="Heading1"/>
      </w:pPr>
      <w:r>
        <w:t>场地基本信息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场地编号</w:t>
            </w:r>
          </w:p>
        </w:tc>
        <w:tc>
          <w:tcPr>
            <w:tcW w:type="dxa" w:w="4320"/>
          </w:tcPr>
          <w:p>
            <w:r>
              <w:t>03-未知-HM+OP-8点</w:t>
            </w:r>
          </w:p>
        </w:tc>
      </w:tr>
      <w:tr>
        <w:tc>
          <w:tcPr>
            <w:tcW w:type="dxa" w:w="4320"/>
          </w:tcPr>
          <w:p>
            <w:r>
              <w:t>场地名称</w:t>
            </w:r>
          </w:p>
        </w:tc>
        <w:tc>
          <w:tcPr>
            <w:tcW w:type="dxa" w:w="4320"/>
          </w:tcPr>
          <w:p>
            <w:r>
              <w:t>乡村建设用地复合污染场地</w:t>
            </w:r>
          </w:p>
        </w:tc>
      </w:tr>
      <w:tr>
        <w:tc>
          <w:tcPr>
            <w:tcW w:type="dxa" w:w="4320"/>
          </w:tcPr>
          <w:p>
            <w:r>
              <w:t>污染类型</w:t>
            </w:r>
          </w:p>
        </w:tc>
        <w:tc>
          <w:tcPr>
            <w:tcW w:type="dxa" w:w="4320"/>
          </w:tcPr>
          <w:p>
            <w:r>
              <w:t>composite</w:t>
            </w:r>
          </w:p>
        </w:tc>
      </w:tr>
      <w:tr>
        <w:tc>
          <w:tcPr>
            <w:tcW w:type="dxa" w:w="4320"/>
          </w:tcPr>
          <w:p>
            <w:r>
              <w:t>用地类型</w:t>
            </w:r>
          </w:p>
        </w:tc>
        <w:tc>
          <w:tcPr>
            <w:tcW w:type="dxa" w:w="4320"/>
          </w:tcPr>
          <w:p>
            <w:r>
              <w:t>建设用地</w:t>
            </w:r>
          </w:p>
        </w:tc>
      </w:tr>
      <w:tr>
        <w:tc>
          <w:tcPr>
            <w:tcW w:type="dxa" w:w="4320"/>
          </w:tcPr>
          <w:p>
            <w:r>
              <w:t>行政区划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</w:tbl>
    <w:p>
      <w:pPr>
        <w:pStyle w:val="Heading1"/>
      </w:pPr>
      <w:r>
        <w:t>数据覆盖率与缺失率摘要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采样点数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检测记录数</w:t>
            </w:r>
          </w:p>
        </w:tc>
        <w:tc>
          <w:tcPr>
            <w:tcW w:type="dxa" w:w="4320"/>
          </w:tcPr>
          <w:p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实测因子数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覆盖率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缺失率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t>说明</w:t>
            </w:r>
          </w:p>
        </w:tc>
        <w:tc>
          <w:tcPr>
            <w:tcW w:type="dxa" w:w="4320"/>
          </w:tcPr>
          <w:p>
            <w:r>
              <w:t>measurements 长表只保存实测项; 未检测字段不会伪造为 0。</w:t>
            </w:r>
          </w:p>
        </w:tc>
      </w:tr>
    </w:tbl>
    <w:p>
      <w:pPr>
        <w:pStyle w:val="Heading1"/>
      </w:pPr>
      <w:r>
        <w:t>地图图件与采样点空间分布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图件说明</w:t>
            </w:r>
          </w:p>
        </w:tc>
        <w:tc>
          <w:tcPr>
            <w:tcW w:type="dxa" w:w="4320"/>
          </w:tcPr>
          <w:p>
            <w:r>
              <w:t>采样点空间分布（离线渲染，基于场地实测坐标，无瓦片底图）；交互式地图请登录系统查看</w:t>
            </w:r>
          </w:p>
        </w:tc>
      </w:tr>
      <w:tr>
        <w:tc>
          <w:tcPr>
            <w:tcW w:type="dxa" w:w="4320"/>
          </w:tcPr>
          <w:p>
            <w:r>
              <w:t>坐标覆盖</w:t>
            </w:r>
          </w:p>
        </w:tc>
        <w:tc>
          <w:tcPr>
            <w:tcW w:type="dxa" w:w="4320"/>
          </w:tcPr>
          <w:p>
            <w:r>
              <w:t>0 / 8 (0.0%)</w:t>
            </w:r>
          </w:p>
        </w:tc>
      </w:tr>
      <w:tr>
        <w:tc>
          <w:tcPr>
            <w:tcW w:type="dxa" w:w="4320"/>
          </w:tcPr>
          <w:p>
            <w:r>
              <w:t>空间范围</w:t>
            </w:r>
          </w:p>
        </w:tc>
        <w:tc>
          <w:tcPr>
            <w:tcW w:type="dxa" w:w="4320"/>
          </w:tcPr>
          <w:p>
            <w:r>
              <w:t>无可用坐标范围</w:t>
            </w:r>
          </w:p>
        </w:tc>
      </w:tr>
      <w:tr>
        <w:tc>
          <w:tcPr>
            <w:tcW w:type="dxa" w:w="4320"/>
          </w:tcPr>
          <w:p>
            <w:r>
              <w:t>说明</w:t>
            </w:r>
          </w:p>
        </w:tc>
        <w:tc>
          <w:tcPr>
            <w:tcW w:type="dxa" w:w="4320"/>
          </w:tcPr>
          <w:p>
            <w:r>
              <w:t>交互式地图由系统图层接口生成, 按污染物筛选并以超标倍数分级。上方静态图件由 matplotlib 离线渲染(无瓦片底图)。</w:t>
            </w:r>
          </w:p>
        </w:tc>
      </w:tr>
    </w:tbl>
    <w:p>
      <w:pPr>
        <w:pStyle w:val="Heading1"/>
      </w:pPr>
      <w:r>
        <w:t>检测数据摘要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因子</w:t>
            </w:r>
          </w:p>
        </w:tc>
        <w:tc>
          <w:tcPr>
            <w:tcW w:type="dxa" w:w="1440"/>
          </w:tcPr>
          <w:p>
            <w:r>
              <w:t>类别</w:t>
            </w:r>
          </w:p>
        </w:tc>
        <w:tc>
          <w:tcPr>
            <w:tcW w:type="dxa" w:w="1440"/>
          </w:tcPr>
          <w:p>
            <w:r>
              <w:t>样本数</w:t>
            </w:r>
          </w:p>
        </w:tc>
        <w:tc>
          <w:tcPr>
            <w:tcW w:type="dxa" w:w="1440"/>
          </w:tcPr>
          <w:p>
            <w:r>
              <w:t>最小值</w:t>
            </w:r>
          </w:p>
        </w:tc>
        <w:tc>
          <w:tcPr>
            <w:tcW w:type="dxa" w:w="1440"/>
          </w:tcPr>
          <w:p>
            <w:r>
              <w:t>均值</w:t>
            </w:r>
          </w:p>
        </w:tc>
        <w:tc>
          <w:tcPr>
            <w:tcW w:type="dxa" w:w="1440"/>
          </w:tcPr>
          <w:p>
            <w:r>
              <w:t>最大值</w:t>
            </w:r>
          </w:p>
        </w:tc>
      </w:tr>
      <w:tr>
        <w:tc>
          <w:tcPr>
            <w:tcW w:type="dxa" w:w="1440"/>
          </w:tcPr>
          <w:p>
            <w:r>
              <w:t>pH</w:t>
            </w:r>
          </w:p>
        </w:tc>
        <w:tc>
          <w:tcPr>
            <w:tcW w:type="dxa" w:w="1440"/>
          </w:tcPr>
          <w:p>
            <w:r>
              <w:t>化学性质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8.11</w:t>
            </w:r>
          </w:p>
        </w:tc>
        <w:tc>
          <w:tcPr>
            <w:tcW w:type="dxa" w:w="1440"/>
          </w:tcPr>
          <w:p>
            <w:r>
              <w:t>8.37</w:t>
            </w:r>
          </w:p>
        </w:tc>
        <w:tc>
          <w:tcPr>
            <w:tcW w:type="dxa" w:w="1440"/>
          </w:tcPr>
          <w:p>
            <w:r>
              <w:t>8.53</w:t>
            </w:r>
          </w:p>
        </w:tc>
      </w:tr>
      <w:tr>
        <w:tc>
          <w:tcPr>
            <w:tcW w:type="dxa" w:w="1440"/>
          </w:tcPr>
          <w:p>
            <w:r>
              <w:t>全氮</w:t>
            </w:r>
          </w:p>
        </w:tc>
        <w:tc>
          <w:tcPr>
            <w:tcW w:type="dxa" w:w="1440"/>
          </w:tcPr>
          <w:p>
            <w:r>
              <w:t>肥力指标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0.054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</w:tr>
      <w:tr>
        <w:tc>
          <w:tcPr>
            <w:tcW w:type="dxa" w:w="1440"/>
          </w:tcPr>
          <w:p>
            <w:r>
              <w:t>全磷</w:t>
            </w:r>
          </w:p>
        </w:tc>
        <w:tc>
          <w:tcPr>
            <w:tcW w:type="dxa" w:w="1440"/>
          </w:tcPr>
          <w:p>
            <w:r>
              <w:t>肥力指标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0.84</w:t>
            </w:r>
          </w:p>
        </w:tc>
        <w:tc>
          <w:tcPr>
            <w:tcW w:type="dxa" w:w="1440"/>
          </w:tcPr>
          <w:p>
            <w:r>
              <w:t>1.106</w:t>
            </w:r>
          </w:p>
        </w:tc>
        <w:tc>
          <w:tcPr>
            <w:tcW w:type="dxa" w:w="1440"/>
          </w:tcPr>
          <w:p>
            <w:r>
              <w:t>1.86</w:t>
            </w:r>
          </w:p>
        </w:tc>
      </w:tr>
      <w:tr>
        <w:tc>
          <w:tcPr>
            <w:tcW w:type="dxa" w:w="1440"/>
          </w:tcPr>
          <w:p>
            <w:r>
              <w:t>全钾</w:t>
            </w:r>
          </w:p>
        </w:tc>
        <w:tc>
          <w:tcPr>
            <w:tcW w:type="dxa" w:w="1440"/>
          </w:tcPr>
          <w:p>
            <w:r>
              <w:t>肥力指标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17.5</w:t>
            </w:r>
          </w:p>
        </w:tc>
        <w:tc>
          <w:tcPr>
            <w:tcW w:type="dxa" w:w="1440"/>
          </w:tcPr>
          <w:p>
            <w:r>
              <w:t>21.012</w:t>
            </w:r>
          </w:p>
        </w:tc>
        <w:tc>
          <w:tcPr>
            <w:tcW w:type="dxa" w:w="1440"/>
          </w:tcPr>
          <w:p>
            <w:r>
              <w:t>25.3</w:t>
            </w:r>
          </w:p>
        </w:tc>
      </w:tr>
      <w:tr>
        <w:tc>
          <w:tcPr>
            <w:tcW w:type="dxa" w:w="1440"/>
          </w:tcPr>
          <w:p>
            <w:r>
              <w:t>土壤容重</w:t>
            </w:r>
          </w:p>
        </w:tc>
        <w:tc>
          <w:tcPr>
            <w:tcW w:type="dxa" w:w="1440"/>
          </w:tcPr>
          <w:p>
            <w:r>
              <w:t>物理性质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0.98</w:t>
            </w:r>
          </w:p>
        </w:tc>
        <w:tc>
          <w:tcPr>
            <w:tcW w:type="dxa" w:w="1440"/>
          </w:tcPr>
          <w:p>
            <w:r>
              <w:t>1.345</w:t>
            </w:r>
          </w:p>
        </w:tc>
        <w:tc>
          <w:tcPr>
            <w:tcW w:type="dxa" w:w="1440"/>
          </w:tcPr>
          <w:p>
            <w:r>
              <w:t>1.85</w:t>
            </w:r>
          </w:p>
        </w:tc>
      </w:tr>
      <w:tr>
        <w:tc>
          <w:tcPr>
            <w:tcW w:type="dxa" w:w="1440"/>
          </w:tcPr>
          <w:p>
            <w:r>
              <w:t>有效磷</w:t>
            </w:r>
          </w:p>
        </w:tc>
        <w:tc>
          <w:tcPr>
            <w:tcW w:type="dxa" w:w="1440"/>
          </w:tcPr>
          <w:p>
            <w:r>
              <w:t>肥力指标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1.2</w:t>
            </w:r>
          </w:p>
        </w:tc>
        <w:tc>
          <w:tcPr>
            <w:tcW w:type="dxa" w:w="1440"/>
          </w:tcPr>
          <w:p>
            <w:r>
              <w:t>10.144</w:t>
            </w:r>
          </w:p>
        </w:tc>
        <w:tc>
          <w:tcPr>
            <w:tcW w:type="dxa" w:w="1440"/>
          </w:tcPr>
          <w:p>
            <w:r>
              <w:t>43.33</w:t>
            </w:r>
          </w:p>
        </w:tc>
      </w:tr>
      <w:tr>
        <w:tc>
          <w:tcPr>
            <w:tcW w:type="dxa" w:w="1440"/>
          </w:tcPr>
          <w:p>
            <w:r>
              <w:t>有机碳</w:t>
            </w:r>
          </w:p>
        </w:tc>
        <w:tc>
          <w:tcPr>
            <w:tcW w:type="dxa" w:w="1440"/>
          </w:tcPr>
          <w:p>
            <w:r>
              <w:t>肥力指标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1.77</w:t>
            </w:r>
          </w:p>
        </w:tc>
        <w:tc>
          <w:tcPr>
            <w:tcW w:type="dxa" w:w="1440"/>
          </w:tcPr>
          <w:p>
            <w:r>
              <w:t>4.365</w:t>
            </w:r>
          </w:p>
        </w:tc>
        <w:tc>
          <w:tcPr>
            <w:tcW w:type="dxa" w:w="1440"/>
          </w:tcPr>
          <w:p>
            <w:r>
              <w:t>11.8</w:t>
            </w:r>
          </w:p>
        </w:tc>
      </w:tr>
      <w:tr>
        <w:tc>
          <w:tcPr>
            <w:tcW w:type="dxa" w:w="1440"/>
          </w:tcPr>
          <w:p>
            <w:r>
              <w:t>有机质</w:t>
            </w:r>
          </w:p>
        </w:tc>
        <w:tc>
          <w:tcPr>
            <w:tcW w:type="dxa" w:w="1440"/>
          </w:tcPr>
          <w:p>
            <w:r>
              <w:t>肥力指标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3.05</w:t>
            </w:r>
          </w:p>
        </w:tc>
        <w:tc>
          <w:tcPr>
            <w:tcW w:type="dxa" w:w="1440"/>
          </w:tcPr>
          <w:p>
            <w:r>
              <w:t>7.532</w:t>
            </w:r>
          </w:p>
        </w:tc>
        <w:tc>
          <w:tcPr>
            <w:tcW w:type="dxa" w:w="1440"/>
          </w:tcPr>
          <w:p>
            <w:r>
              <w:t>20.4</w:t>
            </w:r>
          </w:p>
        </w:tc>
      </w:tr>
      <w:tr>
        <w:tc>
          <w:tcPr>
            <w:tcW w:type="dxa" w:w="1440"/>
          </w:tcPr>
          <w:p>
            <w:r>
              <w:t>水分</w:t>
            </w:r>
          </w:p>
        </w:tc>
        <w:tc>
          <w:tcPr>
            <w:tcW w:type="dxa" w:w="1440"/>
          </w:tcPr>
          <w:p>
            <w:r>
              <w:t>物理性质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1.21</w:t>
            </w:r>
          </w:p>
        </w:tc>
        <w:tc>
          <w:tcPr>
            <w:tcW w:type="dxa" w:w="1440"/>
          </w:tcPr>
          <w:p>
            <w:r>
              <w:t>1.613</w:t>
            </w:r>
          </w:p>
        </w:tc>
        <w:tc>
          <w:tcPr>
            <w:tcW w:type="dxa" w:w="1440"/>
          </w:tcPr>
          <w:p>
            <w:r>
              <w:t>2.0</w:t>
            </w:r>
          </w:p>
        </w:tc>
      </w:tr>
      <w:tr>
        <w:tc>
          <w:tcPr>
            <w:tcW w:type="dxa" w:w="1440"/>
          </w:tcPr>
          <w:p>
            <w:r>
              <w:t>电导率</w:t>
            </w:r>
          </w:p>
        </w:tc>
        <w:tc>
          <w:tcPr>
            <w:tcW w:type="dxa" w:w="1440"/>
          </w:tcPr>
          <w:p>
            <w:r>
              <w:t>化学性质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0.27</w:t>
            </w:r>
          </w:p>
        </w:tc>
        <w:tc>
          <w:tcPr>
            <w:tcW w:type="dxa" w:w="1440"/>
          </w:tcPr>
          <w:p>
            <w:r>
              <w:t>0.371</w:t>
            </w:r>
          </w:p>
        </w:tc>
        <w:tc>
          <w:tcPr>
            <w:tcW w:type="dxa" w:w="1440"/>
          </w:tcPr>
          <w:p>
            <w:r>
              <w:t>0.58</w:t>
            </w:r>
          </w:p>
        </w:tc>
      </w:tr>
      <w:tr>
        <w:tc>
          <w:tcPr>
            <w:tcW w:type="dxa" w:w="1440"/>
          </w:tcPr>
          <w:p>
            <w:r>
              <w:t>石油烃(C10-C40)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6.84</w:t>
            </w:r>
          </w:p>
        </w:tc>
        <w:tc>
          <w:tcPr>
            <w:tcW w:type="dxa" w:w="1440"/>
          </w:tcPr>
          <w:p>
            <w:r>
              <w:t>101.76</w:t>
            </w:r>
          </w:p>
        </w:tc>
        <w:tc>
          <w:tcPr>
            <w:tcW w:type="dxa" w:w="1440"/>
          </w:tcPr>
          <w:p>
            <w:r>
              <w:t>290.64</w:t>
            </w:r>
          </w:p>
        </w:tc>
      </w:tr>
      <w:tr>
        <w:tc>
          <w:tcPr>
            <w:tcW w:type="dxa" w:w="1440"/>
          </w:tcPr>
          <w:p>
            <w:r>
              <w:t>速效钾</w:t>
            </w:r>
          </w:p>
        </w:tc>
        <w:tc>
          <w:tcPr>
            <w:tcW w:type="dxa" w:w="1440"/>
          </w:tcPr>
          <w:p>
            <w:r>
              <w:t>肥力指标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75.0</w:t>
            </w:r>
          </w:p>
        </w:tc>
        <w:tc>
          <w:tcPr>
            <w:tcW w:type="dxa" w:w="1440"/>
          </w:tcPr>
          <w:p>
            <w:r>
              <w:t>150.536</w:t>
            </w:r>
          </w:p>
        </w:tc>
        <w:tc>
          <w:tcPr>
            <w:tcW w:type="dxa" w:w="1440"/>
          </w:tcPr>
          <w:p>
            <w:r>
              <w:t>340.0</w:t>
            </w:r>
          </w:p>
        </w:tc>
      </w:tr>
      <w:tr>
        <w:tc>
          <w:tcPr>
            <w:tcW w:type="dxa" w:w="1440"/>
          </w:tcPr>
          <w:p>
            <w:r>
              <w:t>镉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0.386</w:t>
            </w:r>
          </w:p>
        </w:tc>
        <w:tc>
          <w:tcPr>
            <w:tcW w:type="dxa" w:w="1440"/>
          </w:tcPr>
          <w:p>
            <w:r>
              <w:t>1.72</w:t>
            </w:r>
          </w:p>
        </w:tc>
      </w:tr>
      <w:tr>
        <w:tc>
          <w:tcPr>
            <w:tcW w:type="dxa" w:w="1440"/>
          </w:tcPr>
          <w:p>
            <w:r>
              <w:t>阳离子交换量</w:t>
            </w:r>
          </w:p>
        </w:tc>
        <w:tc>
          <w:tcPr>
            <w:tcW w:type="dxa" w:w="1440"/>
          </w:tcPr>
          <w:p>
            <w:r>
              <w:t>化学性质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7.82</w:t>
            </w:r>
          </w:p>
        </w:tc>
        <w:tc>
          <w:tcPr>
            <w:tcW w:type="dxa" w:w="1440"/>
          </w:tcPr>
          <w:p>
            <w:r>
              <w:t>10.758</w:t>
            </w:r>
          </w:p>
        </w:tc>
        <w:tc>
          <w:tcPr>
            <w:tcW w:type="dxa" w:w="1440"/>
          </w:tcPr>
          <w:p>
            <w:r>
              <w:t>13.9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627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7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(各因子浓度均值与最大值对比 EDA 图件)</w:t>
      </w:r>
    </w:p>
    <w:p>
      <w:pPr>
        <w:pStyle w:val="Heading1"/>
      </w:pPr>
      <w:r>
        <w:t>数据质量校验结果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校验结论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  <w:tr>
        <w:tc>
          <w:tcPr>
            <w:tcW w:type="dxa" w:w="4320"/>
          </w:tcPr>
          <w:p>
            <w:r>
              <w:t>错误 / 警告</w:t>
            </w:r>
          </w:p>
        </w:tc>
        <w:tc>
          <w:tcPr>
            <w:tcW w:type="dxa" w:w="4320"/>
          </w:tcPr>
          <w:p>
            <w:r>
              <w:t>0 / 1</w:t>
            </w:r>
          </w:p>
        </w:tc>
      </w:tr>
      <w:tr>
        <w:tc>
          <w:tcPr>
            <w:tcW w:type="dxa" w:w="4320"/>
          </w:tcPr>
          <w:p>
            <w:r>
              <w:t>超标提示</w:t>
            </w:r>
          </w:p>
        </w:tc>
        <w:tc>
          <w:tcPr>
            <w:tcW w:type="dxa" w:w="4320"/>
          </w:tcPr>
          <w:p>
            <w:r>
              <w:t>1 项, 涉及因子: 镉</w:t>
            </w:r>
          </w:p>
        </w:tc>
      </w:tr>
    </w:tbl>
    <w:p>
      <w:pPr>
        <w:pStyle w:val="Heading1"/>
      </w:pPr>
      <w:r>
        <w:t>Top-N 障碍因子</w:t>
      </w:r>
    </w:p>
    <w:p>
      <w:r>
        <w:t>暂无诊断结果。</w:t>
      </w:r>
    </w:p>
    <w:p>
      <w:pPr>
        <w:pStyle w:val="Heading1"/>
      </w:pPr>
      <w:r>
        <w:t>功能重构可行性评价</w:t>
      </w:r>
    </w:p>
    <w:p>
      <w:r>
        <w:t>暂无功能重构评价结果。</w:t>
      </w:r>
    </w:p>
    <w:p>
      <w:pPr>
        <w:pStyle w:val="Heading1"/>
      </w:pPr>
      <w:r>
        <w:t>可持续利用评价（SSUI）</w:t>
      </w:r>
    </w:p>
    <w:p>
      <w:r>
        <w:t>暂无 SSUI 结果。</w:t>
      </w:r>
    </w:p>
    <w:p>
      <w:pPr>
        <w:pStyle w:val="Heading1"/>
      </w:pPr>
      <w:r>
        <w:t>推荐修复方案矩阵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排序</w:t>
            </w:r>
          </w:p>
        </w:tc>
        <w:tc>
          <w:tcPr>
            <w:tcW w:type="dxa" w:w="1440"/>
          </w:tcPr>
          <w:p>
            <w:r>
              <w:t>技术</w:t>
            </w:r>
          </w:p>
        </w:tc>
        <w:tc>
          <w:tcPr>
            <w:tcW w:type="dxa" w:w="1440"/>
          </w:tcPr>
          <w:p>
            <w:r>
              <w:t>匹配度</w:t>
            </w:r>
          </w:p>
        </w:tc>
        <w:tc>
          <w:tcPr>
            <w:tcW w:type="dxa" w:w="1440"/>
          </w:tcPr>
          <w:p>
            <w:r>
              <w:t>成本</w:t>
            </w:r>
          </w:p>
        </w:tc>
        <w:tc>
          <w:tcPr>
            <w:tcW w:type="dxa" w:w="1440"/>
          </w:tcPr>
          <w:p>
            <w:r>
              <w:t>禁用条件</w:t>
            </w:r>
          </w:p>
        </w:tc>
        <w:tc>
          <w:tcPr>
            <w:tcW w:type="dxa" w:w="1440"/>
          </w:tcPr>
          <w:p>
            <w:r>
              <w:t>理由</w:t>
            </w:r>
          </w:p>
        </w:tc>
      </w:tr>
    </w:tbl>
    <w:p>
      <w:r>
        <w:t>暂无推荐方案。</w:t>
      </w:r>
    </w:p>
    <w:p>
      <w:pPr>
        <w:pStyle w:val="Heading1"/>
      </w:pPr>
      <w:r>
        <w:t>修复案例证据库</w:t>
      </w:r>
    </w:p>
    <w:p>
      <w:pPr>
        <w:pStyle w:val="Heading1"/>
      </w:pPr>
      <w:r>
        <w:t>五阶段全流程追溯记录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阶段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版本</w:t>
            </w:r>
          </w:p>
        </w:tc>
        <w:tc>
          <w:tcPr>
            <w:tcW w:type="dxa" w:w="1728"/>
          </w:tcPr>
          <w:p>
            <w:r>
              <w:t>审批意见</w:t>
            </w:r>
          </w:p>
        </w:tc>
        <w:tc>
          <w:tcPr>
            <w:tcW w:type="dxa" w:w="1728"/>
          </w:tcPr>
          <w:p>
            <w:r>
              <w:t>附件数</w:t>
            </w:r>
          </w:p>
        </w:tc>
      </w:tr>
    </w:tbl>
    <w:p>
      <w:pPr>
        <w:pStyle w:val="Heading1"/>
      </w:pPr>
      <w:r>
        <w:t>附件清单</w:t>
      </w:r>
    </w:p>
    <w:p>
      <w:r>
        <w:t>暂无附件。</w:t>
      </w:r>
    </w:p>
    <w:p>
      <w:pPr>
        <w:pStyle w:val="Heading1"/>
      </w:pPr>
      <w:r>
        <w:t>模型版本、数据版本、标准版本、报告版本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模型版本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数据版本</w:t>
            </w:r>
          </w:p>
        </w:tc>
        <w:tc>
          <w:tcPr>
            <w:tcW w:type="dxa" w:w="4320"/>
          </w:tcPr>
          <w:p>
            <w:r>
              <w:t>site3</w:t>
            </w:r>
          </w:p>
        </w:tc>
      </w:tr>
      <w:tr>
        <w:tc>
          <w:tcPr>
            <w:tcW w:type="dxa" w:w="4320"/>
          </w:tcPr>
          <w:p>
            <w:r>
              <w:t>标准版本</w:t>
            </w:r>
          </w:p>
        </w:tc>
        <w:tc>
          <w:tcPr>
            <w:tcW w:type="dxa" w:w="4320"/>
          </w:tcPr>
          <w:p>
            <w:r>
              <w:t>GB15618/GB36600/HJ25.5-2018</w:t>
            </w:r>
          </w:p>
        </w:tc>
      </w:tr>
      <w:tr>
        <w:tc>
          <w:tcPr>
            <w:tcW w:type="dxa" w:w="4320"/>
          </w:tcPr>
          <w:p>
            <w:r>
              <w:t>模板版本</w:t>
            </w:r>
          </w:p>
        </w:tc>
        <w:tc>
          <w:tcPr>
            <w:tcW w:type="dxa" w:w="4320"/>
          </w:tcPr>
          <w:p>
            <w:r>
              <w:t>tpl_v0.1</w:t>
            </w:r>
          </w:p>
        </w:tc>
      </w:tr>
      <w:tr>
        <w:tc>
          <w:tcPr>
            <w:tcW w:type="dxa" w:w="4320"/>
          </w:tcPr>
          <w:p>
            <w:r>
              <w:t>报告版本</w:t>
            </w:r>
          </w:p>
        </w:tc>
        <w:tc>
          <w:tcPr>
            <w:tcW w:type="dxa" w:w="4320"/>
          </w:tcPr>
          <w:p>
            <w:r>
              <w:t>v4</w:t>
            </w:r>
          </w:p>
        </w:tc>
      </w:tr>
    </w:tbl>
    <w:p>
      <w:r>
        <w:t>人工复核意见区：</w:t>
      </w:r>
    </w:p>
    <w:p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