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E2B7A" w14:textId="77777777" w:rsidR="00F02C8D" w:rsidRPr="00D653B3" w:rsidRDefault="00620B2C" w:rsidP="00BF6946">
      <w:pPr>
        <w:spacing w:afterLines="50" w:after="163"/>
        <w:ind w:firstLineChars="0" w:firstLine="0"/>
        <w:jc w:val="center"/>
        <w:rPr>
          <w:rFonts w:cs="Times New Roman"/>
        </w:rPr>
      </w:pPr>
      <w:r w:rsidRPr="00D653B3">
        <w:rPr>
          <w:rFonts w:cs="Times New Roman"/>
        </w:rPr>
        <w:t>Supporting Information</w:t>
      </w:r>
    </w:p>
    <w:p w14:paraId="01952C50" w14:textId="77777777" w:rsidR="006615F9" w:rsidRPr="00665B29" w:rsidRDefault="006615F9" w:rsidP="006615F9">
      <w:pPr>
        <w:ind w:firstLineChars="0" w:firstLine="0"/>
        <w:rPr>
          <w:rFonts w:cs="Times New Roman"/>
          <w:b/>
          <w:bCs/>
        </w:rPr>
      </w:pPr>
      <w:bookmarkStart w:id="0" w:name="_Hlk82154178"/>
      <w:bookmarkStart w:id="1" w:name="_Hlk91744778"/>
      <w:bookmarkStart w:id="2" w:name="_Hlk86766027"/>
      <w:r w:rsidRPr="00665B29">
        <w:rPr>
          <w:rFonts w:cs="Times New Roman"/>
          <w:b/>
          <w:bCs/>
        </w:rPr>
        <w:t>Soil Microbiomes Divergently Respond to Heavy Metals and Polycyclic Aromatic Hydrocarbons in Contaminated Industrial Sites</w:t>
      </w:r>
      <w:bookmarkEnd w:id="0"/>
    </w:p>
    <w:p w14:paraId="52D1AFD6" w14:textId="77777777" w:rsidR="006615F9" w:rsidRPr="00665B29" w:rsidRDefault="006615F9" w:rsidP="006615F9">
      <w:pPr>
        <w:ind w:firstLineChars="0" w:firstLine="0"/>
        <w:rPr>
          <w:rFonts w:cs="Times New Roman"/>
        </w:rPr>
      </w:pPr>
      <w:r w:rsidRPr="00665B29">
        <w:rPr>
          <w:rFonts w:eastAsiaTheme="minorEastAsia" w:cs="Times New Roman"/>
        </w:rPr>
        <w:t xml:space="preserve">Zhen-Ni </w:t>
      </w:r>
      <w:proofErr w:type="spellStart"/>
      <w:r w:rsidRPr="00665B29">
        <w:rPr>
          <w:rFonts w:eastAsiaTheme="minorEastAsia" w:cs="Times New Roman"/>
        </w:rPr>
        <w:t>Yang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,1</w:t>
      </w:r>
      <w:proofErr w:type="spellEnd"/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 xml:space="preserve">Ze-Shen </w:t>
      </w:r>
      <w:proofErr w:type="spellStart"/>
      <w:r w:rsidRPr="00665B29">
        <w:rPr>
          <w:rFonts w:eastAsiaTheme="minorEastAsia" w:cs="Times New Roman"/>
        </w:rPr>
        <w:t>Liu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,1</w:t>
      </w:r>
      <w:proofErr w:type="spellEnd"/>
      <w:r w:rsidRPr="00665B29">
        <w:rPr>
          <w:rFonts w:cs="Times New Roman"/>
        </w:rPr>
        <w:t>,</w:t>
      </w:r>
      <w:r w:rsidRPr="00665B29">
        <w:rPr>
          <w:rFonts w:eastAsiaTheme="minorEastAsia" w:cs="Times New Roman"/>
        </w:rPr>
        <w:t xml:space="preserve"> </w:t>
      </w:r>
      <w:proofErr w:type="spellStart"/>
      <w:r w:rsidRPr="00665B29">
        <w:rPr>
          <w:rFonts w:eastAsiaTheme="minorEastAsia" w:cs="Times New Roman"/>
        </w:rPr>
        <w:t>Ke</w:t>
      </w:r>
      <w:proofErr w:type="spellEnd"/>
      <w:r w:rsidRPr="00665B29">
        <w:rPr>
          <w:rFonts w:eastAsiaTheme="minorEastAsia" w:cs="Times New Roman"/>
        </w:rPr>
        <w:t xml:space="preserve">-Huan </w:t>
      </w:r>
      <w:proofErr w:type="spellStart"/>
      <w:proofErr w:type="gramStart"/>
      <w:r w:rsidRPr="00665B29">
        <w:rPr>
          <w:rFonts w:eastAsiaTheme="minorEastAsia" w:cs="Times New Roman"/>
        </w:rPr>
        <w:t>Wang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proofErr w:type="spellEnd"/>
      <w:proofErr w:type="gramEnd"/>
      <w:r w:rsidRPr="00665B29">
        <w:rPr>
          <w:rFonts w:cs="Times New Roman"/>
        </w:rPr>
        <w:t xml:space="preserve">, </w:t>
      </w:r>
      <w:proofErr w:type="spellStart"/>
      <w:r w:rsidRPr="00665B29">
        <w:rPr>
          <w:rFonts w:cs="Times New Roman"/>
        </w:rPr>
        <w:t>Zong</w:t>
      </w:r>
      <w:proofErr w:type="spellEnd"/>
      <w:r w:rsidRPr="00665B29">
        <w:rPr>
          <w:rFonts w:cs="Times New Roman" w:hint="eastAsia"/>
        </w:rPr>
        <w:t>-</w:t>
      </w:r>
      <w:r w:rsidRPr="00665B29">
        <w:rPr>
          <w:rFonts w:cs="Times New Roman"/>
        </w:rPr>
        <w:t xml:space="preserve">Lin </w:t>
      </w:r>
      <w:proofErr w:type="spellStart"/>
      <w:r w:rsidRPr="00665B29">
        <w:rPr>
          <w:rFonts w:cs="Times New Roman"/>
        </w:rPr>
        <w:t>Liang</w:t>
      </w:r>
      <w:r w:rsidRPr="00665B29">
        <w:rPr>
          <w:rFonts w:cs="Times New Roman"/>
          <w:vertAlign w:val="superscript"/>
        </w:rPr>
        <w:t>a,b</w:t>
      </w:r>
      <w:proofErr w:type="spellEnd"/>
      <w:r w:rsidRPr="00665B29">
        <w:rPr>
          <w:rFonts w:cs="Times New Roman"/>
        </w:rPr>
        <w:t xml:space="preserve">, </w:t>
      </w:r>
      <w:proofErr w:type="spellStart"/>
      <w:r w:rsidRPr="00665B29">
        <w:rPr>
          <w:rFonts w:cs="Times New Roman"/>
        </w:rPr>
        <w:t>Rashidin</w:t>
      </w:r>
      <w:proofErr w:type="spellEnd"/>
      <w:r w:rsidRPr="00665B29">
        <w:rPr>
          <w:rFonts w:cs="Times New Roman"/>
        </w:rPr>
        <w:t xml:space="preserve"> </w:t>
      </w:r>
      <w:proofErr w:type="spellStart"/>
      <w:r w:rsidRPr="00665B29">
        <w:rPr>
          <w:rFonts w:cs="Times New Roman"/>
        </w:rPr>
        <w:t>Abdugheni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proofErr w:type="spellEnd"/>
      <w:r w:rsidRPr="00665B29">
        <w:rPr>
          <w:rFonts w:cs="Times New Roman"/>
        </w:rPr>
        <w:t xml:space="preserve">, </w:t>
      </w:r>
      <w:bookmarkStart w:id="3" w:name="OLE_LINK27"/>
      <w:bookmarkStart w:id="4" w:name="OLE_LINK30"/>
      <w:r w:rsidRPr="00665B29">
        <w:rPr>
          <w:rFonts w:cs="Times New Roman"/>
        </w:rPr>
        <w:t xml:space="preserve">Ye </w:t>
      </w:r>
      <w:proofErr w:type="spellStart"/>
      <w:r w:rsidRPr="00665B29">
        <w:rPr>
          <w:rFonts w:cs="Times New Roman"/>
        </w:rPr>
        <w:t>Huang</w:t>
      </w:r>
      <w:bookmarkEnd w:id="3"/>
      <w:bookmarkEnd w:id="4"/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proofErr w:type="spellEnd"/>
      <w:r w:rsidRPr="00665B29">
        <w:rPr>
          <w:rFonts w:cs="Times New Roman"/>
        </w:rPr>
        <w:t xml:space="preserve">, Run-Hua </w:t>
      </w:r>
      <w:proofErr w:type="spellStart"/>
      <w:r w:rsidRPr="00665B29">
        <w:rPr>
          <w:rFonts w:cs="Times New Roman"/>
        </w:rPr>
        <w:t>Wang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proofErr w:type="spellEnd"/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 xml:space="preserve">Hong-Lin </w:t>
      </w:r>
      <w:proofErr w:type="spellStart"/>
      <w:r w:rsidRPr="00665B29">
        <w:rPr>
          <w:rFonts w:eastAsiaTheme="minorEastAsia" w:cs="Times New Roman"/>
        </w:rPr>
        <w:t>Ma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proofErr w:type="spellEnd"/>
      <w:r w:rsidRPr="00665B29">
        <w:rPr>
          <w:rFonts w:cs="Times New Roman"/>
        </w:rPr>
        <w:t>,</w:t>
      </w:r>
      <w:r w:rsidRPr="00665B29">
        <w:rPr>
          <w:rFonts w:eastAsiaTheme="minorEastAsia" w:cs="Times New Roman"/>
        </w:rPr>
        <w:t xml:space="preserve"> Xiao-Kang </w:t>
      </w:r>
      <w:proofErr w:type="spellStart"/>
      <w:r w:rsidRPr="00665B29">
        <w:rPr>
          <w:rFonts w:eastAsiaTheme="minorEastAsia" w:cs="Times New Roman"/>
        </w:rPr>
        <w:t>Wang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proofErr w:type="spellEnd"/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 xml:space="preserve">Mei-Ling </w:t>
      </w:r>
      <w:proofErr w:type="spellStart"/>
      <w:r w:rsidRPr="00665B29">
        <w:rPr>
          <w:rFonts w:eastAsiaTheme="minorEastAsia" w:cs="Times New Roman"/>
        </w:rPr>
        <w:t>Yang</w:t>
      </w:r>
      <w:r>
        <w:rPr>
          <w:rFonts w:eastAsiaTheme="minorEastAsia" w:cs="Times New Roman" w:hint="eastAsia"/>
          <w:vertAlign w:val="superscript"/>
        </w:rPr>
        <w:t>c</w:t>
      </w:r>
      <w:proofErr w:type="spellEnd"/>
      <w:r w:rsidRPr="00665B29">
        <w:rPr>
          <w:rFonts w:eastAsiaTheme="minorEastAsia" w:cs="Times New Roman"/>
        </w:rPr>
        <w:t xml:space="preserve">, Bing-Ge </w:t>
      </w:r>
      <w:proofErr w:type="spellStart"/>
      <w:r w:rsidRPr="00665B29">
        <w:rPr>
          <w:rFonts w:eastAsiaTheme="minorEastAsia" w:cs="Times New Roman"/>
        </w:rPr>
        <w:t>Zhang</w:t>
      </w:r>
      <w:r>
        <w:rPr>
          <w:rFonts w:eastAsiaTheme="minorEastAsia" w:cs="Times New Roman"/>
          <w:vertAlign w:val="superscript"/>
        </w:rPr>
        <w:t>d</w:t>
      </w:r>
      <w:proofErr w:type="spellEnd"/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>De-Feng Li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 xml:space="preserve">Cheng-Ying </w:t>
      </w:r>
      <w:proofErr w:type="spellStart"/>
      <w:r w:rsidRPr="00665B29">
        <w:rPr>
          <w:rFonts w:eastAsiaTheme="minorEastAsia" w:cs="Times New Roman"/>
        </w:rPr>
        <w:t>Jiang</w:t>
      </w:r>
      <w:r w:rsidRPr="00665B29">
        <w:rPr>
          <w:rFonts w:cs="Times New Roman"/>
          <w:vertAlign w:val="superscript"/>
        </w:rPr>
        <w:t>a</w:t>
      </w:r>
      <w:proofErr w:type="spellEnd"/>
      <w:r w:rsidRPr="00665B29">
        <w:rPr>
          <w:rFonts w:cs="Times New Roman"/>
          <w:vertAlign w:val="superscript"/>
        </w:rPr>
        <w:t>,*</w:t>
      </w:r>
      <w:r w:rsidRPr="00665B29">
        <w:rPr>
          <w:rFonts w:eastAsiaTheme="minorEastAsia" w:cs="Times New Roman" w:hint="eastAsia"/>
        </w:rPr>
        <w:t>,</w:t>
      </w:r>
      <w:r w:rsidRPr="00665B29">
        <w:rPr>
          <w:rFonts w:eastAsiaTheme="minorEastAsia" w:cs="Times New Roman"/>
        </w:rPr>
        <w:t xml:space="preserve"> Philippe F.-X. </w:t>
      </w:r>
      <w:proofErr w:type="spellStart"/>
      <w:r w:rsidRPr="00665B29">
        <w:rPr>
          <w:rFonts w:eastAsiaTheme="minorEastAsia" w:cs="Times New Roman"/>
        </w:rPr>
        <w:t>Corvini</w:t>
      </w:r>
      <w:r>
        <w:rPr>
          <w:rFonts w:eastAsiaTheme="minorEastAsia" w:cs="Times New Roman"/>
          <w:vertAlign w:val="superscript"/>
        </w:rPr>
        <w:t>e</w:t>
      </w:r>
      <w:proofErr w:type="spellEnd"/>
      <w:r w:rsidRPr="00665B29">
        <w:rPr>
          <w:rFonts w:eastAsiaTheme="minorEastAsia" w:cs="Times New Roman"/>
        </w:rPr>
        <w:t xml:space="preserve"> </w:t>
      </w:r>
      <w:r w:rsidRPr="00665B29">
        <w:rPr>
          <w:rFonts w:cs="Times New Roman"/>
        </w:rPr>
        <w:t>and</w:t>
      </w:r>
      <w:r w:rsidRPr="00665B29">
        <w:rPr>
          <w:rFonts w:eastAsiaTheme="minorEastAsia" w:cs="Times New Roman"/>
        </w:rPr>
        <w:t xml:space="preserve"> Shuang-Jiang </w:t>
      </w:r>
      <w:proofErr w:type="spellStart"/>
      <w:r w:rsidRPr="00665B29">
        <w:rPr>
          <w:rFonts w:eastAsiaTheme="minorEastAsia" w:cs="Times New Roman"/>
        </w:rPr>
        <w:t>Liu</w:t>
      </w:r>
      <w:r w:rsidRPr="00665B29">
        <w:rPr>
          <w:rFonts w:eastAsiaTheme="minorEastAsia" w:cs="Times New Roman"/>
          <w:vertAlign w:val="superscript"/>
        </w:rPr>
        <w:t>a,</w:t>
      </w:r>
      <w:r>
        <w:rPr>
          <w:rFonts w:cs="Times New Roman"/>
          <w:vertAlign w:val="superscript"/>
        </w:rPr>
        <w:t>f</w:t>
      </w:r>
      <w:proofErr w:type="spellEnd"/>
      <w:r w:rsidRPr="00665B29">
        <w:rPr>
          <w:rFonts w:cs="Times New Roman"/>
          <w:vertAlign w:val="superscript"/>
        </w:rPr>
        <w:t>,</w:t>
      </w:r>
      <w:r w:rsidRPr="00665B29">
        <w:rPr>
          <w:rFonts w:cs="Times New Roman"/>
        </w:rPr>
        <w:t>*</w:t>
      </w:r>
    </w:p>
    <w:p w14:paraId="5153761D" w14:textId="77777777" w:rsidR="006615F9" w:rsidRPr="00665B29" w:rsidRDefault="006615F9" w:rsidP="006615F9">
      <w:pPr>
        <w:ind w:firstLineChars="0" w:firstLine="0"/>
        <w:rPr>
          <w:rFonts w:cs="Times New Roman"/>
        </w:rPr>
      </w:pPr>
      <w:r w:rsidRPr="00665B29">
        <w:rPr>
          <w:rFonts w:cs="Times New Roman"/>
          <w:u w:color="FA5050"/>
          <w:vertAlign w:val="superscript"/>
        </w:rPr>
        <w:t>a</w:t>
      </w:r>
      <w:r w:rsidRPr="00665B29">
        <w:rPr>
          <w:rFonts w:cs="Times New Roman"/>
        </w:rPr>
        <w:t xml:space="preserve"> State Key Laboratory of Microbial Resources, Institute of Microbiology, Chinese Academy of Sciences, Beijing 100101, China</w:t>
      </w:r>
    </w:p>
    <w:p w14:paraId="09E725E2" w14:textId="77777777" w:rsidR="006615F9" w:rsidRPr="00665B29" w:rsidRDefault="006615F9" w:rsidP="006615F9">
      <w:pPr>
        <w:ind w:firstLineChars="0" w:firstLine="0"/>
        <w:rPr>
          <w:rFonts w:cs="Times New Roman"/>
        </w:rPr>
      </w:pPr>
      <w:r w:rsidRPr="00665B29">
        <w:rPr>
          <w:rFonts w:cs="Times New Roman"/>
          <w:u w:color="FA5050"/>
          <w:vertAlign w:val="superscript"/>
        </w:rPr>
        <w:t>b</w:t>
      </w:r>
      <w:r w:rsidRPr="00665B29">
        <w:rPr>
          <w:rFonts w:cs="Times New Roman"/>
        </w:rPr>
        <w:t xml:space="preserve"> University of Chinese Academy of Sciences, Beijing 100049, China</w:t>
      </w:r>
    </w:p>
    <w:p w14:paraId="03A4FF6F" w14:textId="77777777" w:rsidR="006615F9" w:rsidRPr="00665B29" w:rsidRDefault="006615F9" w:rsidP="006615F9">
      <w:pPr>
        <w:ind w:firstLineChars="0" w:firstLine="0"/>
        <w:rPr>
          <w:rFonts w:cs="Times New Roman"/>
        </w:rPr>
      </w:pPr>
      <w:r>
        <w:rPr>
          <w:rFonts w:cs="Times New Roman"/>
          <w:u w:color="FA5050"/>
          <w:vertAlign w:val="superscript"/>
        </w:rPr>
        <w:t>c</w:t>
      </w:r>
      <w:r w:rsidRPr="00665B29">
        <w:rPr>
          <w:rFonts w:cs="Times New Roman"/>
        </w:rPr>
        <w:t xml:space="preserve"> School of Life Sciences, Hebei University, Baoding 071002, Hebei Province, China</w:t>
      </w:r>
    </w:p>
    <w:p w14:paraId="6BE7FEDE" w14:textId="77777777" w:rsidR="006615F9" w:rsidRPr="00665B29" w:rsidRDefault="006615F9" w:rsidP="006615F9">
      <w:pPr>
        <w:ind w:firstLineChars="0" w:firstLine="0"/>
        <w:rPr>
          <w:rFonts w:cs="Times New Roman"/>
        </w:rPr>
      </w:pPr>
      <w:r>
        <w:rPr>
          <w:rFonts w:cs="Times New Roman"/>
          <w:u w:color="FA5050"/>
          <w:vertAlign w:val="superscript"/>
        </w:rPr>
        <w:t>d</w:t>
      </w:r>
      <w:r w:rsidRPr="00665B29">
        <w:rPr>
          <w:rFonts w:cs="Times New Roman"/>
        </w:rPr>
        <w:t xml:space="preserve"> School of Public Health, Xuzhou Medical University, Xuzhou 221004, Jiangsu Province, China</w:t>
      </w:r>
    </w:p>
    <w:p w14:paraId="3E2977AB" w14:textId="77777777" w:rsidR="006615F9" w:rsidRDefault="006615F9" w:rsidP="006615F9">
      <w:pPr>
        <w:ind w:firstLineChars="0" w:firstLine="0"/>
        <w:rPr>
          <w:rFonts w:cs="Times New Roman"/>
          <w:u w:color="FA5050"/>
          <w:vertAlign w:val="superscript"/>
        </w:rPr>
      </w:pPr>
      <w:r>
        <w:rPr>
          <w:rFonts w:cs="Times New Roman"/>
          <w:u w:color="FA5050"/>
          <w:vertAlign w:val="superscript"/>
        </w:rPr>
        <w:t>e</w:t>
      </w:r>
      <w:r w:rsidRPr="00665B29">
        <w:rPr>
          <w:rFonts w:cs="Times New Roman"/>
        </w:rPr>
        <w:t xml:space="preserve"> </w:t>
      </w:r>
      <w:bookmarkStart w:id="5" w:name="OLE_LINK4"/>
      <w:r w:rsidRPr="00665B29">
        <w:rPr>
          <w:rFonts w:cs="Times New Roman"/>
        </w:rPr>
        <w:t>School of Life Sciences, University of Applied Sciences and Arts Northwestern Switzerland</w:t>
      </w:r>
      <w:bookmarkEnd w:id="5"/>
      <w:r w:rsidRPr="00665B29">
        <w:rPr>
          <w:rFonts w:cs="Times New Roman"/>
        </w:rPr>
        <w:t xml:space="preserve">, </w:t>
      </w:r>
      <w:proofErr w:type="spellStart"/>
      <w:r w:rsidRPr="00665B29">
        <w:rPr>
          <w:rFonts w:cs="Times New Roman"/>
        </w:rPr>
        <w:t>Muttenz</w:t>
      </w:r>
      <w:proofErr w:type="spellEnd"/>
      <w:r w:rsidRPr="00665B29">
        <w:rPr>
          <w:rFonts w:cs="Times New Roman"/>
        </w:rPr>
        <w:t xml:space="preserve"> 4132, Switzerland</w:t>
      </w:r>
      <w:r w:rsidRPr="00C35F03">
        <w:rPr>
          <w:rFonts w:cs="Times New Roman"/>
          <w:u w:color="FA5050"/>
          <w:vertAlign w:val="superscript"/>
        </w:rPr>
        <w:t xml:space="preserve"> </w:t>
      </w:r>
    </w:p>
    <w:p w14:paraId="57E0C00C" w14:textId="77777777" w:rsidR="006615F9" w:rsidRPr="00665B29" w:rsidRDefault="006615F9" w:rsidP="006615F9">
      <w:pPr>
        <w:ind w:firstLineChars="0" w:firstLine="0"/>
        <w:rPr>
          <w:rFonts w:cs="Times New Roman"/>
        </w:rPr>
      </w:pPr>
      <w:r>
        <w:rPr>
          <w:rFonts w:cs="Times New Roman"/>
          <w:u w:color="FA5050"/>
          <w:vertAlign w:val="superscript"/>
        </w:rPr>
        <w:t>f</w:t>
      </w:r>
      <w:r w:rsidRPr="00665B29">
        <w:rPr>
          <w:rFonts w:cs="Times New Roman"/>
        </w:rPr>
        <w:t xml:space="preserve"> State Key Laboratory of Microbial Technology, Microbial Technology Institute, Shandong University, Qingdao 226237, Shandong Province, China</w:t>
      </w:r>
    </w:p>
    <w:p w14:paraId="64347FE6" w14:textId="77777777" w:rsidR="006615F9" w:rsidRPr="00665B29" w:rsidRDefault="006615F9" w:rsidP="006615F9">
      <w:pPr>
        <w:ind w:firstLineChars="0" w:firstLine="0"/>
        <w:rPr>
          <w:rFonts w:cs="Times New Roman"/>
        </w:rPr>
      </w:pPr>
      <w:r w:rsidRPr="00665B29">
        <w:rPr>
          <w:rFonts w:cs="Times New Roman"/>
          <w:vertAlign w:val="superscript"/>
        </w:rPr>
        <w:t>1</w:t>
      </w:r>
      <w:r w:rsidRPr="00665B29">
        <w:rPr>
          <w:rFonts w:cs="Times New Roman"/>
        </w:rPr>
        <w:t xml:space="preserve"> The two authors contributed equally to this work.</w:t>
      </w:r>
    </w:p>
    <w:p w14:paraId="4D1B77D7" w14:textId="77777777" w:rsidR="006615F9" w:rsidRPr="00665B29" w:rsidRDefault="006615F9" w:rsidP="006615F9">
      <w:pPr>
        <w:ind w:firstLineChars="0" w:firstLine="0"/>
        <w:rPr>
          <w:rFonts w:cs="Times New Roman"/>
          <w:b/>
          <w:szCs w:val="18"/>
        </w:rPr>
      </w:pPr>
      <w:r w:rsidRPr="00665B29">
        <w:rPr>
          <w:rFonts w:cs="Times New Roman"/>
          <w:vertAlign w:val="superscript"/>
        </w:rPr>
        <w:t>*</w:t>
      </w:r>
      <w:r w:rsidRPr="00665B29">
        <w:rPr>
          <w:rFonts w:cs="Times New Roman"/>
        </w:rPr>
        <w:t xml:space="preserve"> Correspondence: </w:t>
      </w:r>
      <w:proofErr w:type="spellStart"/>
      <w:r w:rsidRPr="00665B29">
        <w:rPr>
          <w:rFonts w:cs="Times New Roman"/>
        </w:rPr>
        <w:t>jiangcy@im.ac.cn</w:t>
      </w:r>
      <w:proofErr w:type="spellEnd"/>
      <w:r w:rsidRPr="00665B29">
        <w:rPr>
          <w:rFonts w:cs="Times New Roman"/>
        </w:rPr>
        <w:t xml:space="preserve"> (C</w:t>
      </w:r>
      <w:r w:rsidRPr="00665B29">
        <w:rPr>
          <w:rFonts w:cs="Times New Roman" w:hint="eastAsia"/>
        </w:rPr>
        <w:t>.</w:t>
      </w:r>
      <w:r w:rsidRPr="00665B29">
        <w:rPr>
          <w:rFonts w:cs="Times New Roman"/>
        </w:rPr>
        <w:t xml:space="preserve"> Y. Jiang); </w:t>
      </w:r>
      <w:proofErr w:type="spellStart"/>
      <w:r w:rsidRPr="00665B29">
        <w:rPr>
          <w:rFonts w:cs="Times New Roman"/>
        </w:rPr>
        <w:t>liusj@im.ac.cn</w:t>
      </w:r>
      <w:proofErr w:type="spellEnd"/>
      <w:r w:rsidRPr="00665B29">
        <w:rPr>
          <w:rFonts w:cs="Times New Roman"/>
        </w:rPr>
        <w:t xml:space="preserve"> or </w:t>
      </w:r>
      <w:proofErr w:type="spellStart"/>
      <w:r w:rsidRPr="00665B29">
        <w:rPr>
          <w:rFonts w:cs="Times New Roman"/>
        </w:rPr>
        <w:t>liusj@sdu.edu.cn</w:t>
      </w:r>
      <w:proofErr w:type="spellEnd"/>
      <w:r w:rsidRPr="00665B29">
        <w:rPr>
          <w:rFonts w:cs="Times New Roman"/>
        </w:rPr>
        <w:t xml:space="preserve"> (S. J. Liu)</w:t>
      </w:r>
      <w:r w:rsidRPr="00665B29">
        <w:rPr>
          <w:rFonts w:cs="Times New Roman"/>
          <w:b/>
          <w:szCs w:val="18"/>
        </w:rPr>
        <w:br w:type="page"/>
      </w:r>
    </w:p>
    <w:bookmarkEnd w:id="1"/>
    <w:bookmarkEnd w:id="2"/>
    <w:p w14:paraId="579DF9C9" w14:textId="77777777" w:rsidR="003E54DC" w:rsidRPr="003E54DC" w:rsidRDefault="003E54DC" w:rsidP="003E54DC">
      <w:pPr>
        <w:pStyle w:val="3"/>
        <w:ind w:firstLineChars="0" w:firstLine="0"/>
        <w:rPr>
          <w:rFonts w:cs="Times New Roman"/>
          <w:b/>
          <w:bCs w:val="0"/>
        </w:rPr>
      </w:pPr>
      <w:r w:rsidRPr="003E54DC">
        <w:rPr>
          <w:rFonts w:cs="Times New Roman"/>
          <w:b/>
          <w:bCs w:val="0"/>
        </w:rPr>
        <w:lastRenderedPageBreak/>
        <w:t>Analysis of soil properties</w:t>
      </w:r>
    </w:p>
    <w:p w14:paraId="797F5152" w14:textId="7BCD55D4" w:rsidR="003023E2" w:rsidRPr="002E1277" w:rsidRDefault="003023E2" w:rsidP="003023E2">
      <w:pPr>
        <w:ind w:firstLine="480"/>
      </w:pPr>
      <w:r w:rsidRPr="002E1277">
        <w:t>Various soil properties</w:t>
      </w:r>
      <w:r w:rsidRPr="002E1277">
        <w:rPr>
          <w:rFonts w:cs="Times New Roman"/>
        </w:rPr>
        <w:t>,</w:t>
      </w:r>
      <w:r w:rsidRPr="002E1277">
        <w:t xml:space="preserve"> including moisture, pH, organic carbon, nitrogen in ammonia (</w:t>
      </w:r>
      <w:proofErr w:type="spellStart"/>
      <w:r w:rsidRPr="002E1277">
        <w:t>NH</w:t>
      </w:r>
      <w:r w:rsidRPr="002E1277">
        <w:rPr>
          <w:vertAlign w:val="subscript"/>
        </w:rPr>
        <w:t>4</w:t>
      </w:r>
      <w:proofErr w:type="spellEnd"/>
      <w:r w:rsidRPr="002E1277">
        <w:t>-N) and nitrogen in nitrate (</w:t>
      </w:r>
      <w:proofErr w:type="spellStart"/>
      <w:r w:rsidRPr="002E1277">
        <w:t>NO</w:t>
      </w:r>
      <w:r w:rsidRPr="002E1277">
        <w:rPr>
          <w:vertAlign w:val="subscript"/>
        </w:rPr>
        <w:t>3</w:t>
      </w:r>
      <w:proofErr w:type="spellEnd"/>
      <w:r w:rsidRPr="002E1277">
        <w:t>-N)</w:t>
      </w:r>
      <w:r w:rsidRPr="002E1277">
        <w:rPr>
          <w:rFonts w:cs="Times New Roman"/>
        </w:rPr>
        <w:t>,</w:t>
      </w:r>
      <w:r w:rsidRPr="002E1277">
        <w:t xml:space="preserve"> were analyzed in triplicate </w:t>
      </w:r>
      <w:r w:rsidRPr="002E1277">
        <w:fldChar w:fldCharType="begin">
          <w:fldData xml:space="preserve">PEVuZE5vdGU+PENpdGU+PEF1dGhvcj5HZW5nPC9BdXRob3I+PFllYXI+MjAyMDwvWWVhcj48UmVj
TnVtPjIxMjwvUmVjTnVtPjxEaXNwbGF5VGV4dD5bMV08L0Rpc3BsYXlUZXh0PjxyZWNvcmQ+PHJl
Yy1udW1iZXI+MjEyPC9yZWMtbnVtYmVyPjxmb3JlaWduLWtleXM+PGtleSBhcHA9IkVOIiBkYi1p
ZD0iMHo5eHcydHZqMHNhZmFlNXdhMnB3MjVqZnh6ZnBwc3A5NXYwIiB0aW1lc3RhbXA9IjAiPjIx
Mjwva2V5PjwvZm9yZWlnbi1rZXlzPjxyZWYtdHlwZSBuYW1lPSJKb3VybmFsIEFydGljbGUiPjE3
PC9yZWYtdHlwZT48Y29udHJpYnV0b3JzPjxhdXRob3JzPjxhdXRob3I+R2VuZywgUy48L2F1dGhv
cj48YXV0aG9yPkNhbywgVy48L2F1dGhvcj48YXV0aG9yPll1YW4sIEouPC9hdXRob3I+PGF1dGhv
cj5XYW5nLCBZLjwvYXV0aG9yPjxhdXRob3I+R3VvLCBZLjwvYXV0aG9yPjxhdXRob3I+RGluZywg
QS48L2F1dGhvcj48YXV0aG9yPlpodSwgWS48L2F1dGhvcj48YXV0aG9yPkRvdSwgSi48L2F1dGhv
cj48L2F1dGhvcnM+PC9jb250cmlidXRvcnM+PGF1dGgtYWRkcmVzcz5FbmdpbmVlcmluZyBSZXNl
YXJjaCBDZW50ZXIgb2YgTWluaXN0cnkgb2YgRWR1Y2F0aW9uIG9uIEdyb3VuZHdhdGVyIFBvbGx1
dGlvbiBDb250cm9sIGFuZCBSZW1lZGlhdGlvbiwgQ29sbGVnZSBvZiBXYXRlciBTY2llbmNlcywg
QmVpamluZyBOb3JtYWwgVW5pdmVyc2l0eSwgQmVpamluZywgMTAwODc1LCBDaGluYS4mI3hEO05h
dGlvbmFsIEVuZ2luZWVyaW5nIExhYm9yYXRvcnkgZm9yIExha2UgUG9sbHV0aW9uIENvbnRyb2wg
YW5kIEVjb2xvZ2ljYWwgUmVzdG9yYXRpb24sIENoaW5lc2UgUmVzZWFyY2ggQWNhZGVteSBvZiBF
bnZpcm9ubWVudGFsIFNjaWVuY2VzLCBCZWlqaW5nLCAxMDAwMTIsIENoaW5hLiYjeEQ7RW5naW5l
ZXJpbmcgUmVzZWFyY2ggQ2VudGVyIG9mIE1pbmlzdHJ5IG9mIEVkdWNhdGlvbiBvbiBHcm91bmR3
YXRlciBQb2xsdXRpb24gQ29udHJvbCBhbmQgUmVtZWRpYXRpb24sIENvbGxlZ2Ugb2YgV2F0ZXIg
U2NpZW5jZXMsIEJlaWppbmcgTm9ybWFsIFVuaXZlcnNpdHksIEJlaWppbmcsIDEwMDg3NSwgQ2hp
bmEuIEVsZWN0cm9uaWMgYWRkcmVzczogemh1eWlAYm51LmVkdS5jbi4mI3hEO0VuZ2luZWVyaW5n
IFJlc2VhcmNoIENlbnRlciBvZiBNaW5pc3RyeSBvZiBFZHVjYXRpb24gb24gR3JvdW5kd2F0ZXIg
UG9sbHV0aW9uIENvbnRyb2wgYW5kIFJlbWVkaWF0aW9uLCBDb2xsZWdlIG9mIFdhdGVyIFNjaWVu
Y2VzLCBCZWlqaW5nIE5vcm1hbCBVbml2ZXJzaXR5LCBCZWlqaW5nLCAxMDA4NzUsIENoaW5hLiBF
bGVjdHJvbmljIGFkZHJlc3M6IGRvdWpmQGJudS5lZHUuY24uPC9hdXRoLWFkZHJlc3M+PHRpdGxl
cz48dGl0bGU+TWljcm9iaWFsIGRpdmVyc2l0eSBhbmQgY28tb2NjdXJyZW5jZSBwYXR0ZXJucyBp
biBkZWVwIHNvaWxzIGNvbnRhbWluYXRlZCBieSBwb2x5Y3ljbGljIGFyb21hdGljIGh5ZHJvY2Fy
Ym9ucyAoUEFIcyk8L3RpdGxlPjxzZWNvbmRhcnktdGl0bGU+RWNvdG94aWNvbG9neSBhbmQgRW52
aXJvbm1lbnRhbCBTYWZldHk8L3NlY29uZGFyeS10aXRsZT48L3RpdGxlcz48cGVyaW9kaWNhbD48
ZnVsbC10aXRsZT5FY290b3hpY29sb2d5IGFuZCBFbnZpcm9ubWVudGFsIFNhZmV0eTwvZnVsbC10
aXRsZT48YWJici0xPkVjb3RveC4gRW52aXJvbi4gU2FmZS48L2FiYnItMT48L3BlcmlvZGljYWw+
PHBhZ2VzPjExMDkzMTwvcGFnZXM+PHZvbHVtZT4yMDM8L3ZvbHVtZT48a2V5d29yZHM+PGtleXdv
cmQ+QWN0aW5vYmFjdGVyaWEvZHJ1ZyBlZmZlY3RzL21ldGFib2xpc208L2tleXdvcmQ+PGtleXdv
cmQ+QmlvZGVncmFkYXRpb24sIEVudmlyb25tZW50YWw8L2tleXdvcmQ+PGtleXdvcmQ+R2FtbWFw
cm90ZW9iYWN0ZXJpYS9kcnVnIGVmZmVjdHMvbWV0YWJvbGlzbTwva2V5d29yZD48a2V5d29yZD5N
aWNyb2Jpb3RhLypkcnVnIGVmZmVjdHM8L2tleXdvcmQ+PGtleXdvcmQ+UG9seWN5Y2xpYyBBcm9t
YXRpYyBIeWRyb2NhcmJvbnMvYW5hbHlzaXMvKnRveGljaXR5PC9rZXl3b3JkPjxrZXl3b3JkPlNv
aWwvKmNoZW1pc3RyeTwva2V5d29yZD48a2V5d29yZD4qU29pbCBNaWNyb2Jpb2xvZ3k8L2tleXdv
cmQ+PGtleXdvcmQ+U29pbCBQb2xsdXRhbnRzL2FuYWx5c2lzLyp0b3hpY2l0eTwva2V5d29yZD48
a2V5d29yZD5CYWN0ZXJpYWwgY29tbXVuaXR5PC9rZXl3b3JkPjxrZXl3b3JkPkJpb2Fzc2VtYmx5
PC9rZXl3b3JkPjxrZXl3b3JkPkRlZ3JhZGF0aW9uIHBvdGVudGlhbDwva2V5d29yZD48a2V5d29y
ZD5FZGFwaGljIGZhY3RvcnM8L2tleXdvcmQ+PGtleXdvcmQ+UmVzb3VyY2UgYWJ1bmRhbmNlPC9r
ZXl3b3JkPjwva2V5d29yZHM+PGRhdGVzPjx5ZWFyPjIwMjA8L3llYXI+PHB1Yi1kYXRlcz48ZGF0
ZT5PY3QgMTU8L2RhdGU+PC9wdWItZGF0ZXM+PC9kYXRlcz48aXNibj4xMDkwLTI0MTQgKEVsZWN0
cm9uaWMpJiN4RDswMTQ3LTY1MTMgKExpbmtpbmcpPC9pc2JuPjxhY2Nlc3Npb24tbnVtPjMyNjg0
NTE2PC9hY2Nlc3Npb24tbnVtPjx1cmxzPjxyZWxhdGVkLXVybHM+PHVybD5odHRwczovL3d3dy5u
Y2JpLm5sbS5uaWguZ292L3B1Ym1lZC8zMjY4NDUxNjwvdXJsPjwvcmVsYXRlZC11cmxzPjwvdXJs
cz48ZWxlY3Ryb25pYy1yZXNvdXJjZS1udW0+MTAuMTAxNi9qLmVjb2Vudi4yMDIwLjExMDkzMTwv
ZWxlY3Ryb25pYy1yZXNvdXJjZS1udW0+PC9yZWNvcmQ+PC9DaXRlPjwvRW5kTm90ZT4A
</w:fldData>
        </w:fldChar>
      </w:r>
      <w:r w:rsidR="00C5413A">
        <w:instrText xml:space="preserve"> ADDIN EN.CITE </w:instrText>
      </w:r>
      <w:r w:rsidR="00C5413A">
        <w:fldChar w:fldCharType="begin">
          <w:fldData xml:space="preserve">PEVuZE5vdGU+PENpdGU+PEF1dGhvcj5HZW5nPC9BdXRob3I+PFllYXI+MjAyMDwvWWVhcj48UmVj
TnVtPjIxMjwvUmVjTnVtPjxEaXNwbGF5VGV4dD5bMV08L0Rpc3BsYXlUZXh0PjxyZWNvcmQ+PHJl
Yy1udW1iZXI+MjEyPC9yZWMtbnVtYmVyPjxmb3JlaWduLWtleXM+PGtleSBhcHA9IkVOIiBkYi1p
ZD0iMHo5eHcydHZqMHNhZmFlNXdhMnB3MjVqZnh6ZnBwc3A5NXYwIiB0aW1lc3RhbXA9IjAiPjIx
Mjwva2V5PjwvZm9yZWlnbi1rZXlzPjxyZWYtdHlwZSBuYW1lPSJKb3VybmFsIEFydGljbGUiPjE3
PC9yZWYtdHlwZT48Y29udHJpYnV0b3JzPjxhdXRob3JzPjxhdXRob3I+R2VuZywgUy48L2F1dGhv
cj48YXV0aG9yPkNhbywgVy48L2F1dGhvcj48YXV0aG9yPll1YW4sIEouPC9hdXRob3I+PGF1dGhv
cj5XYW5nLCBZLjwvYXV0aG9yPjxhdXRob3I+R3VvLCBZLjwvYXV0aG9yPjxhdXRob3I+RGluZywg
QS48L2F1dGhvcj48YXV0aG9yPlpodSwgWS48L2F1dGhvcj48YXV0aG9yPkRvdSwgSi48L2F1dGhv
cj48L2F1dGhvcnM+PC9jb250cmlidXRvcnM+PGF1dGgtYWRkcmVzcz5FbmdpbmVlcmluZyBSZXNl
YXJjaCBDZW50ZXIgb2YgTWluaXN0cnkgb2YgRWR1Y2F0aW9uIG9uIEdyb3VuZHdhdGVyIFBvbGx1
dGlvbiBDb250cm9sIGFuZCBSZW1lZGlhdGlvbiwgQ29sbGVnZSBvZiBXYXRlciBTY2llbmNlcywg
QmVpamluZyBOb3JtYWwgVW5pdmVyc2l0eSwgQmVpamluZywgMTAwODc1LCBDaGluYS4mI3hEO05h
dGlvbmFsIEVuZ2luZWVyaW5nIExhYm9yYXRvcnkgZm9yIExha2UgUG9sbHV0aW9uIENvbnRyb2wg
YW5kIEVjb2xvZ2ljYWwgUmVzdG9yYXRpb24sIENoaW5lc2UgUmVzZWFyY2ggQWNhZGVteSBvZiBF
bnZpcm9ubWVudGFsIFNjaWVuY2VzLCBCZWlqaW5nLCAxMDAwMTIsIENoaW5hLiYjeEQ7RW5naW5l
ZXJpbmcgUmVzZWFyY2ggQ2VudGVyIG9mIE1pbmlzdHJ5IG9mIEVkdWNhdGlvbiBvbiBHcm91bmR3
YXRlciBQb2xsdXRpb24gQ29udHJvbCBhbmQgUmVtZWRpYXRpb24sIENvbGxlZ2Ugb2YgV2F0ZXIg
U2NpZW5jZXMsIEJlaWppbmcgTm9ybWFsIFVuaXZlcnNpdHksIEJlaWppbmcsIDEwMDg3NSwgQ2hp
bmEuIEVsZWN0cm9uaWMgYWRkcmVzczogemh1eWlAYm51LmVkdS5jbi4mI3hEO0VuZ2luZWVyaW5n
IFJlc2VhcmNoIENlbnRlciBvZiBNaW5pc3RyeSBvZiBFZHVjYXRpb24gb24gR3JvdW5kd2F0ZXIg
UG9sbHV0aW9uIENvbnRyb2wgYW5kIFJlbWVkaWF0aW9uLCBDb2xsZWdlIG9mIFdhdGVyIFNjaWVu
Y2VzLCBCZWlqaW5nIE5vcm1hbCBVbml2ZXJzaXR5LCBCZWlqaW5nLCAxMDA4NzUsIENoaW5hLiBF
bGVjdHJvbmljIGFkZHJlc3M6IGRvdWpmQGJudS5lZHUuY24uPC9hdXRoLWFkZHJlc3M+PHRpdGxl
cz48dGl0bGU+TWljcm9iaWFsIGRpdmVyc2l0eSBhbmQgY28tb2NjdXJyZW5jZSBwYXR0ZXJucyBp
biBkZWVwIHNvaWxzIGNvbnRhbWluYXRlZCBieSBwb2x5Y3ljbGljIGFyb21hdGljIGh5ZHJvY2Fy
Ym9ucyAoUEFIcyk8L3RpdGxlPjxzZWNvbmRhcnktdGl0bGU+RWNvdG94aWNvbG9neSBhbmQgRW52
aXJvbm1lbnRhbCBTYWZldHk8L3NlY29uZGFyeS10aXRsZT48L3RpdGxlcz48cGVyaW9kaWNhbD48
ZnVsbC10aXRsZT5FY290b3hpY29sb2d5IGFuZCBFbnZpcm9ubWVudGFsIFNhZmV0eTwvZnVsbC10
aXRsZT48YWJici0xPkVjb3RveC4gRW52aXJvbi4gU2FmZS48L2FiYnItMT48L3BlcmlvZGljYWw+
PHBhZ2VzPjExMDkzMTwvcGFnZXM+PHZvbHVtZT4yMDM8L3ZvbHVtZT48a2V5d29yZHM+PGtleXdv
cmQ+QWN0aW5vYmFjdGVyaWEvZHJ1ZyBlZmZlY3RzL21ldGFib2xpc208L2tleXdvcmQ+PGtleXdv
cmQ+QmlvZGVncmFkYXRpb24sIEVudmlyb25tZW50YWw8L2tleXdvcmQ+PGtleXdvcmQ+R2FtbWFw
cm90ZW9iYWN0ZXJpYS9kcnVnIGVmZmVjdHMvbWV0YWJvbGlzbTwva2V5d29yZD48a2V5d29yZD5N
aWNyb2Jpb3RhLypkcnVnIGVmZmVjdHM8L2tleXdvcmQ+PGtleXdvcmQ+UG9seWN5Y2xpYyBBcm9t
YXRpYyBIeWRyb2NhcmJvbnMvYW5hbHlzaXMvKnRveGljaXR5PC9rZXl3b3JkPjxrZXl3b3JkPlNv
aWwvKmNoZW1pc3RyeTwva2V5d29yZD48a2V5d29yZD4qU29pbCBNaWNyb2Jpb2xvZ3k8L2tleXdv
cmQ+PGtleXdvcmQ+U29pbCBQb2xsdXRhbnRzL2FuYWx5c2lzLyp0b3hpY2l0eTwva2V5d29yZD48
a2V5d29yZD5CYWN0ZXJpYWwgY29tbXVuaXR5PC9rZXl3b3JkPjxrZXl3b3JkPkJpb2Fzc2VtYmx5
PC9rZXl3b3JkPjxrZXl3b3JkPkRlZ3JhZGF0aW9uIHBvdGVudGlhbDwva2V5d29yZD48a2V5d29y
ZD5FZGFwaGljIGZhY3RvcnM8L2tleXdvcmQ+PGtleXdvcmQ+UmVzb3VyY2UgYWJ1bmRhbmNlPC9r
ZXl3b3JkPjwva2V5d29yZHM+PGRhdGVzPjx5ZWFyPjIwMjA8L3llYXI+PHB1Yi1kYXRlcz48ZGF0
ZT5PY3QgMTU8L2RhdGU+PC9wdWItZGF0ZXM+PC9kYXRlcz48aXNibj4xMDkwLTI0MTQgKEVsZWN0
cm9uaWMpJiN4RDswMTQ3LTY1MTMgKExpbmtpbmcpPC9pc2JuPjxhY2Nlc3Npb24tbnVtPjMyNjg0
NTE2PC9hY2Nlc3Npb24tbnVtPjx1cmxzPjxyZWxhdGVkLXVybHM+PHVybD5odHRwczovL3d3dy5u
Y2JpLm5sbS5uaWguZ292L3B1Ym1lZC8zMjY4NDUxNjwvdXJsPjwvcmVsYXRlZC11cmxzPjwvdXJs
cz48ZWxlY3Ryb25pYy1yZXNvdXJjZS1udW0+MTAuMTAxNi9qLmVjb2Vudi4yMDIwLjExMDkzMTwv
ZWxlY3Ryb25pYy1yZXNvdXJjZS1udW0+PC9yZWNvcmQ+PC9DaXRlPjwvRW5kTm90ZT4A
</w:fldData>
        </w:fldChar>
      </w:r>
      <w:r w:rsidR="00C5413A">
        <w:instrText xml:space="preserve"> ADDIN EN.CITE.DATA </w:instrText>
      </w:r>
      <w:r w:rsidR="00C5413A">
        <w:fldChar w:fldCharType="end"/>
      </w:r>
      <w:r w:rsidRPr="002E1277">
        <w:fldChar w:fldCharType="separate"/>
      </w:r>
      <w:r w:rsidR="00722908">
        <w:rPr>
          <w:noProof/>
        </w:rPr>
        <w:t>[1]</w:t>
      </w:r>
      <w:r w:rsidRPr="002E1277">
        <w:fldChar w:fldCharType="end"/>
      </w:r>
      <w:r w:rsidRPr="002E1277">
        <w:t>.</w:t>
      </w:r>
    </w:p>
    <w:p w14:paraId="245FAD07" w14:textId="77777777" w:rsidR="003023E2" w:rsidRPr="002E1277" w:rsidRDefault="003023E2" w:rsidP="003023E2">
      <w:pPr>
        <w:ind w:firstLine="480"/>
      </w:pPr>
      <w:r w:rsidRPr="002E1277">
        <w:t>The soil moisture was determined in triplicate by weighing 5 g of air-dried soil samples in glass vials, which were oven-dried at 105 °C. The moisture was calculated as the weight difference between the wet sample and the dry sample.</w:t>
      </w:r>
    </w:p>
    <w:p w14:paraId="057DB14D" w14:textId="76CCD4F8" w:rsidR="003023E2" w:rsidRPr="002E1277" w:rsidRDefault="003023E2" w:rsidP="003023E2">
      <w:pPr>
        <w:ind w:firstLine="480"/>
      </w:pPr>
      <w:r w:rsidRPr="002E1277">
        <w:t xml:space="preserve">The pH of each soil sample was measured in a 1:2.5 </w:t>
      </w:r>
      <w:proofErr w:type="spellStart"/>
      <w:r w:rsidRPr="002E1277">
        <w:t>soil:</w:t>
      </w:r>
      <w:r w:rsidRPr="002E1277">
        <w:rPr>
          <w:rFonts w:eastAsiaTheme="minorEastAsia" w:cs="Times New Roman"/>
        </w:rPr>
        <w:t>water</w:t>
      </w:r>
      <w:proofErr w:type="spellEnd"/>
      <w:r w:rsidRPr="002E1277">
        <w:t xml:space="preserve"> ratio (4 g soil and 10 mL water).</w:t>
      </w:r>
      <w:r w:rsidRPr="002E1277">
        <w:rPr>
          <w:rFonts w:eastAsiaTheme="minorEastAsia" w:cs="Times New Roman"/>
        </w:rPr>
        <w:t xml:space="preserve"> </w:t>
      </w:r>
      <w:r w:rsidRPr="002E1277">
        <w:t xml:space="preserve">After rotation for one </w:t>
      </w:r>
      <w:r w:rsidRPr="002E1277">
        <w:rPr>
          <w:rFonts w:cs="Times New Roman"/>
        </w:rPr>
        <w:t>hour</w:t>
      </w:r>
      <w:r w:rsidRPr="002E1277">
        <w:t xml:space="preserve"> (150 rpm) in 50 mL centrifuge tubes,</w:t>
      </w:r>
      <w:r w:rsidRPr="002E1277">
        <w:rPr>
          <w:rFonts w:eastAsiaTheme="minorEastAsia" w:cs="Times New Roman"/>
        </w:rPr>
        <w:t xml:space="preserve"> the soil pH was</w:t>
      </w:r>
      <w:r w:rsidRPr="002E1277">
        <w:t xml:space="preserve"> measured by</w:t>
      </w:r>
      <w:r w:rsidRPr="002E1277">
        <w:rPr>
          <w:rFonts w:cs="Times New Roman"/>
        </w:rPr>
        <w:t xml:space="preserve"> a</w:t>
      </w:r>
      <w:r w:rsidRPr="002E1277">
        <w:t xml:space="preserve"> pH meter (</w:t>
      </w:r>
      <w:proofErr w:type="spellStart"/>
      <w:r w:rsidRPr="002E1277">
        <w:t>FE28</w:t>
      </w:r>
      <w:proofErr w:type="spellEnd"/>
      <w:r w:rsidRPr="002E1277">
        <w:t>-Bio, METTLER TOLEDO, Switzerland).</w:t>
      </w:r>
    </w:p>
    <w:p w14:paraId="520DA86F" w14:textId="71037B78" w:rsidR="00681127" w:rsidRDefault="003023E2" w:rsidP="003023E2">
      <w:pPr>
        <w:ind w:firstLine="480"/>
      </w:pPr>
      <w:r w:rsidRPr="002E1277">
        <w:t xml:space="preserve">Soil organic carbon (OC) was determined using </w:t>
      </w:r>
      <w:proofErr w:type="spellStart"/>
      <w:r w:rsidRPr="002E1277">
        <w:t>K</w:t>
      </w:r>
      <w:r w:rsidRPr="002E1277">
        <w:rPr>
          <w:vertAlign w:val="subscript"/>
        </w:rPr>
        <w:t>2</w:t>
      </w:r>
      <w:r w:rsidRPr="002E1277">
        <w:t>Cr</w:t>
      </w:r>
      <w:r w:rsidRPr="002E1277">
        <w:rPr>
          <w:vertAlign w:val="subscript"/>
        </w:rPr>
        <w:t>2</w:t>
      </w:r>
      <w:r w:rsidRPr="002E1277">
        <w:t>O</w:t>
      </w:r>
      <w:r w:rsidRPr="002E1277">
        <w:rPr>
          <w:vertAlign w:val="subscript"/>
        </w:rPr>
        <w:t>7</w:t>
      </w:r>
      <w:r w:rsidRPr="002E1277">
        <w:t>-H</w:t>
      </w:r>
      <w:r w:rsidRPr="002E1277">
        <w:rPr>
          <w:vertAlign w:val="subscript"/>
        </w:rPr>
        <w:t>2</w:t>
      </w:r>
      <w:r w:rsidRPr="002E1277">
        <w:t>SO</w:t>
      </w:r>
      <w:r w:rsidRPr="002E1277">
        <w:rPr>
          <w:vertAlign w:val="subscript"/>
        </w:rPr>
        <w:t>4</w:t>
      </w:r>
      <w:proofErr w:type="spellEnd"/>
      <w:r w:rsidRPr="002E1277">
        <w:t xml:space="preserve"> oxidation followed by absorbance measurement at 585 nm </w:t>
      </w:r>
      <w:r w:rsidRPr="002E1277">
        <w:fldChar w:fldCharType="begin"/>
      </w:r>
      <w:r w:rsidR="00C5413A">
        <w:instrText xml:space="preserve"> ADDIN EN.CITE &lt;EndNote&gt;&lt;Cite&gt;&lt;Author&gt;Sato&lt;/Author&gt;&lt;Year&gt;2014&lt;/Year&gt;&lt;RecNum&gt;215&lt;/RecNum&gt;&lt;DisplayText&gt;[2]&lt;/DisplayText&gt;&lt;record&gt;&lt;rec-number&gt;215&lt;/rec-number&gt;&lt;foreign-keys&gt;&lt;key app="EN" db-id="0z9xw2tvj0safae5wa2pw25jfxzfppsp95v0" timestamp="1640355006"&gt;215&lt;/key&gt;&lt;/foreign-keys&gt;&lt;ref-type name="Journal Article"&gt;17&lt;/ref-type&gt;&lt;contributors&gt;&lt;authors&gt;&lt;author&gt;Sato, J. H.&lt;/author&gt;&lt;author&gt;de Figueiredo, C. C.&lt;/author&gt;&lt;author&gt;Marchao, R. L.&lt;/author&gt;&lt;author&gt;Madari, B. E.&lt;/author&gt;&lt;author&gt;Benedito, L. E. C.&lt;/author&gt;&lt;author&gt;Busato, J. G.&lt;/author&gt;&lt;author&gt;de Souza, D. M.&lt;/author&gt;&lt;/authors&gt;&lt;/contributors&gt;&lt;auth-address&gt;Univ Brasilia, Fac Agron &amp;amp; Vet Med, ICC Sul, BR-70910970 Brasilia, DF, Brazil&amp;#xD;Embrapa Cerrados, BR-73310970 Planaltina, DF, Brazil&amp;#xD;Embrapa Rice &amp;amp; Beans, BR-75375000 Santo Antonio Do Goias, GO, Brazil&lt;/auth-address&gt;&lt;titles&gt;&lt;title&gt;Methods of soil organic carbon determination in Brazilian savannah soils&lt;/title&gt;&lt;secondary-title&gt;Scientia Agricola&lt;/secondary-title&gt;&lt;alt-title&gt;Sci Agr&lt;/alt-title&gt;&lt;/titles&gt;&lt;periodical&gt;&lt;full-title&gt;Scientia Agricola&lt;/full-title&gt;&lt;abbr-1&gt;Sci. Agr.&lt;/abbr-1&gt;&lt;/periodical&gt;&lt;pages&gt;302-308&lt;/pages&gt;&lt;volume&gt;71&lt;/volume&gt;&lt;number&gt;4&lt;/number&gt;&lt;keywords&gt;&lt;keyword&gt;soil organic matter&lt;/keyword&gt;&lt;keyword&gt;wet combustion&lt;/keyword&gt;&lt;keyword&gt;dry combustion&lt;/keyword&gt;&lt;keyword&gt;matter content&lt;/keyword&gt;&lt;keyword&gt;cerrado&lt;/keyword&gt;&lt;keyword&gt;quantification&lt;/keyword&gt;&lt;keyword&gt;methodologies&lt;/keyword&gt;&lt;keyword&gt;attributes&lt;/keyword&gt;&lt;keyword&gt;texture&lt;/keyword&gt;&lt;/keywords&gt;&lt;dates&gt;&lt;year&gt;2014&lt;/year&gt;&lt;pub-dates&gt;&lt;date&gt;Jul-Aug&lt;/date&gt;&lt;/pub-dates&gt;&lt;/dates&gt;&lt;isbn&gt;1678-992x&lt;/isbn&gt;&lt;accession-num&gt;WOS:000342856300007&lt;/accession-num&gt;&lt;urls&gt;&lt;related-urls&gt;&lt;url&gt;&amp;lt;Go to ISI&amp;gt;://WOS:000342856300007&lt;/url&gt;&lt;/related-urls&gt;&lt;/urls&gt;&lt;electronic-resource-num&gt;Doi 10.1590/0103-9016-2013-0306&lt;/electronic-resource-num&gt;&lt;language&gt;English&lt;/language&gt;&lt;/record&gt;&lt;/Cite&gt;&lt;/EndNote&gt;</w:instrText>
      </w:r>
      <w:r w:rsidRPr="002E1277">
        <w:fldChar w:fldCharType="separate"/>
      </w:r>
      <w:r w:rsidR="00722908">
        <w:rPr>
          <w:noProof/>
        </w:rPr>
        <w:t>[2]</w:t>
      </w:r>
      <w:r w:rsidRPr="002E1277">
        <w:fldChar w:fldCharType="end"/>
      </w:r>
      <w:r w:rsidRPr="002E1277">
        <w:t>. Nitrogen in ammonia (</w:t>
      </w:r>
      <w:proofErr w:type="spellStart"/>
      <w:r w:rsidRPr="002E1277">
        <w:t>NH</w:t>
      </w:r>
      <w:r w:rsidRPr="002E1277">
        <w:rPr>
          <w:vertAlign w:val="subscript"/>
        </w:rPr>
        <w:t>4</w:t>
      </w:r>
      <w:proofErr w:type="spellEnd"/>
      <w:r w:rsidRPr="002E1277">
        <w:t xml:space="preserve">-N) was measured according to the absorbance at 630 nm after the addition of sodium </w:t>
      </w:r>
      <w:proofErr w:type="spellStart"/>
      <w:r w:rsidRPr="002E1277">
        <w:t>nitroprusate</w:t>
      </w:r>
      <w:proofErr w:type="spellEnd"/>
      <w:r w:rsidRPr="002E1277">
        <w:t xml:space="preserve">-phenol and sodium </w:t>
      </w:r>
      <w:proofErr w:type="spellStart"/>
      <w:r w:rsidRPr="002E1277">
        <w:t>dichloroisocyanurate</w:t>
      </w:r>
      <w:proofErr w:type="spellEnd"/>
      <w:r w:rsidR="00722908">
        <w:t xml:space="preserve"> </w:t>
      </w:r>
      <w:r w:rsidR="00722908">
        <w:fldChar w:fldCharType="begin"/>
      </w:r>
      <w:r w:rsidR="00C5413A">
        <w:instrText xml:space="preserve"> ADDIN EN.CITE &lt;EndNote&gt;&lt;Cite&gt;&lt;Author&gt;Liu&lt;/Author&gt;&lt;Year&gt;2011&lt;/Year&gt;&lt;RecNum&gt;226&lt;/RecNum&gt;&lt;DisplayText&gt;[3]&lt;/DisplayText&gt;&lt;record&gt;&lt;rec-number&gt;226&lt;/rec-number&gt;&lt;foreign-keys&gt;&lt;key app="EN" db-id="0z9xw2tvj0safae5wa2pw25jfxzfppsp95v0" timestamp="1642905584"&gt;226&lt;/key&gt;&lt;/foreign-keys&gt;&lt;ref-type name="Journal Article"&gt;17&lt;/ref-type&gt;&lt;contributors&gt;&lt;authors&gt;&lt;author&gt;Liu, H.&lt;/author&gt;&lt;author&gt;Mack, J.&lt;/author&gt;&lt;author&gt;Guo, Q.&lt;/author&gt;&lt;author&gt;Lu, H.&lt;/author&gt;&lt;author&gt;Kobayashi, N.&lt;/author&gt;&lt;author&gt;Shen, Z.&lt;/author&gt;&lt;/authors&gt;&lt;/contributors&gt;&lt;auth-address&gt;Nanjing National Laboratory of Microstructures, Nanjing 210093, PR China.&lt;/auth-address&gt;&lt;titles&gt;&lt;title&gt;A selective colorimetric and fluorometric ammonium ion sensor based on the H-aggregation of an aza-BODIPY with fused pyrazine rings&lt;/title&gt;&lt;secondary-title&gt;Chemical Communications&lt;/secondary-title&gt;&lt;/titles&gt;&lt;periodical&gt;&lt;full-title&gt;Chemical Communications&lt;/full-title&gt;&lt;abbr-1&gt;Chem. Commun.&lt;/abbr-1&gt;&lt;/periodical&gt;&lt;pages&gt;12092-4&lt;/pages&gt;&lt;volume&gt;47&lt;/volume&gt;&lt;number&gt;44&lt;/number&gt;&lt;edition&gt;2011/10/19&lt;/edition&gt;&lt;keywords&gt;&lt;keyword&gt;Boron Compounds/*chemistry&lt;/keyword&gt;&lt;keyword&gt;Colorimetry&lt;/keyword&gt;&lt;keyword&gt;Fluorescent Dyes/*chemistry&lt;/keyword&gt;&lt;keyword&gt;Fluorometry&lt;/keyword&gt;&lt;keyword&gt;Hydrogen/chemistry&lt;/keyword&gt;&lt;keyword&gt;Pyrazines/*chemistry&lt;/keyword&gt;&lt;keyword&gt;Quaternary Ammonium Compounds/*chemistry&lt;/keyword&gt;&lt;/keywords&gt;&lt;dates&gt;&lt;year&gt;2011&lt;/year&gt;&lt;pub-dates&gt;&lt;date&gt;Nov 28&lt;/date&gt;&lt;/pub-dates&gt;&lt;/dates&gt;&lt;isbn&gt;1364-548X (Electronic)&amp;#xD;1359-7345 (Linking)&lt;/isbn&gt;&lt;accession-num&gt;22006224&lt;/accession-num&gt;&lt;urls&gt;&lt;related-urls&gt;&lt;url&gt;https://www.ncbi.nlm.nih.gov/pubmed/22006224&lt;/url&gt;&lt;/related-urls&gt;&lt;/urls&gt;&lt;electronic-resource-num&gt;10.1039/c1cc15746a&lt;/electronic-resource-num&gt;&lt;/record&gt;&lt;/Cite&gt;&lt;/EndNote&gt;</w:instrText>
      </w:r>
      <w:r w:rsidR="00722908">
        <w:fldChar w:fldCharType="separate"/>
      </w:r>
      <w:r w:rsidR="00722908">
        <w:rPr>
          <w:noProof/>
        </w:rPr>
        <w:t>[3]</w:t>
      </w:r>
      <w:r w:rsidR="00722908">
        <w:fldChar w:fldCharType="end"/>
      </w:r>
      <w:r w:rsidRPr="002E1277">
        <w:t>. Nitrogen in nitrate (</w:t>
      </w:r>
      <w:proofErr w:type="spellStart"/>
      <w:r w:rsidRPr="002E1277">
        <w:t>NO</w:t>
      </w:r>
      <w:r w:rsidRPr="002E1277">
        <w:rPr>
          <w:vertAlign w:val="subscript"/>
        </w:rPr>
        <w:t>3</w:t>
      </w:r>
      <w:proofErr w:type="spellEnd"/>
      <w:r w:rsidRPr="002E1277">
        <w:t>-N) was measured according to the absorbance at 543 nm after coupling with N-(1-naphthalene)-ethylenediamine hydrochloric acid</w:t>
      </w:r>
      <w:r w:rsidR="00722908">
        <w:fldChar w:fldCharType="begin"/>
      </w:r>
      <w:r w:rsidR="00C5413A">
        <w:instrText xml:space="preserve"> ADDIN EN.CITE &lt;EndNote&gt;&lt;Cite&gt;&lt;Author&gt;Vendrell&lt;/Author&gt;&lt;Year&gt;1990&lt;/Year&gt;&lt;RecNum&gt;225&lt;/RecNum&gt;&lt;DisplayText&gt;[4]&lt;/DisplayText&gt;&lt;record&gt;&lt;rec-number&gt;225&lt;/rec-number&gt;&lt;foreign-keys&gt;&lt;key app="EN" db-id="0z9xw2tvj0safae5wa2pw25jfxzfppsp95v0" timestamp="1642905478"&gt;225&lt;/key&gt;&lt;/foreign-keys&gt;&lt;ref-type name="Journal Article"&gt;17&lt;/ref-type&gt;&lt;contributors&gt;&lt;authors&gt;&lt;author&gt;Vendrell, P. F.&lt;/author&gt;&lt;author&gt;Zupancic, J.&lt;/author&gt;&lt;/authors&gt;&lt;/contributors&gt;&lt;titles&gt;&lt;title&gt;Determination of Soil Nitrate by Transnitration of Salicylic-Acid&lt;/title&gt;&lt;secondary-title&gt;Communications in Soil Science and Plant Analysis&lt;/secondary-title&gt;&lt;alt-title&gt;Commun Soil Sci Plan&lt;/alt-title&gt;&lt;/titles&gt;&lt;periodical&gt;&lt;full-title&gt;Communications in Soil Science and Plant Analysis&lt;/full-title&gt;&lt;abbr-1&gt;Commun. Soil Sci. Plan.&lt;/abbr-1&gt;&lt;/periodical&gt;&lt;pages&gt;1705-1713&lt;/pages&gt;&lt;volume&gt;21&lt;/volume&gt;&lt;number&gt;13-16&lt;/number&gt;&lt;dates&gt;&lt;year&gt;1990&lt;/year&gt;&lt;/dates&gt;&lt;isbn&gt;0010-3624&lt;/isbn&gt;&lt;accession-num&gt;WOS:A1990EN12400050&lt;/accession-num&gt;&lt;urls&gt;&lt;related-urls&gt;&lt;url&gt;&amp;lt;Go to ISI&amp;gt;://WOS:A1990EN12400050&lt;/url&gt;&lt;/related-urls&gt;&lt;/urls&gt;&lt;electronic-resource-num&gt;Doi 10.1080/00103629009368334&lt;/electronic-resource-num&gt;&lt;language&gt;English&lt;/language&gt;&lt;/record&gt;&lt;/Cite&gt;&lt;/EndNote&gt;</w:instrText>
      </w:r>
      <w:r w:rsidR="00722908">
        <w:fldChar w:fldCharType="separate"/>
      </w:r>
      <w:r w:rsidR="00722908">
        <w:rPr>
          <w:noProof/>
        </w:rPr>
        <w:t>[4]</w:t>
      </w:r>
      <w:r w:rsidR="00722908">
        <w:fldChar w:fldCharType="end"/>
      </w:r>
      <w:r w:rsidRPr="002E1277">
        <w:t>.</w:t>
      </w:r>
    </w:p>
    <w:p w14:paraId="30E649F3" w14:textId="2220089B" w:rsidR="00307E05" w:rsidRPr="007A30BC" w:rsidRDefault="00A6066B" w:rsidP="00307E05">
      <w:pPr>
        <w:ind w:firstLine="480"/>
      </w:pPr>
      <w:r w:rsidRPr="007A30BC">
        <w:t>The recoveries of PAHs in samples A and E were measured in duplicates</w:t>
      </w:r>
      <w:r w:rsidR="000B5FD1" w:rsidRPr="007A30BC">
        <w:t xml:space="preserve"> </w:t>
      </w:r>
      <w:r w:rsidR="000B5FD1" w:rsidRPr="007A30BC">
        <w:fldChar w:fldCharType="begin">
          <w:fldData xml:space="preserve">PEVuZE5vdGU+PENpdGU+PEF1dGhvcj5aaGFvPC9BdXRob3I+PFllYXI+MjAyMTwvWWVhcj48UmVj
TnVtPjI0MjwvUmVjTnVtPjxEaXNwbGF5VGV4dD5bNSwgNl08L0Rpc3BsYXlUZXh0PjxyZWNvcmQ+
PHJlYy1udW1iZXI+MjQyPC9yZWMtbnVtYmVyPjxmb3JlaWduLWtleXM+PGtleSBhcHA9IkVOIiBk
Yi1pZD0iMHo5eHcydHZqMHNhZmFlNXdhMnB3MjVqZnh6ZnBwc3A5NXYwIiB0aW1lc3RhbXA9IjE2
NDYyMTYzNDkiPjI0Mjwva2V5PjwvZm9yZWlnbi1rZXlzPjxyZWYtdHlwZSBuYW1lPSJKb3VybmFs
IEFydGljbGUiPjE3PC9yZWYtdHlwZT48Y29udHJpYnV0b3JzPjxhdXRob3JzPjxhdXRob3I+Wmhh
bywgWS4gWS48L2F1dGhvcj48YXV0aG9yPkR1YW4sIEYuIEEuPC9hdXRob3I+PGF1dGhvcj5DdWks
IFouIEouPC9hdXRob3I+PGF1dGhvcj5Ib25nLCBKLiBMLjwvYXV0aG9yPjxhdXRob3I+TmksIFMu
IFEuPC9hdXRob3I+PC9hdXRob3JzPjwvY29udHJpYnV0b3JzPjxhdXRoLWFkZHJlc3M+U2hhbmRv
bmcgVW5pdiwgU2NoIEVudmlyb25tIFNjaSAmYW1wOyBFbmduLCBTaGFuZG9uZyBQcm92IEtleSBM
YWIgV2F0ZXIgUG9sbHV0IENvbnRyb2wgJmFtcDsgUmVzbywgUWluZ2RhbyAyNjYyMzcsIFNoYW5k
b25nLCBQZW9wbGVzIFIgQ2hpbmEmI3hEO1NoYW5kb25nIFVuaXYsIFN1emhvdSBSZXMgSW5zdCwg
U3V6aG91IDIxNTEyMywgSmlhbmdzdSwgUGVvcGxlcyBSIENoaW5hPC9hdXRoLWFkZHJlc3M+PHRp
dGxlcz48dGl0bGU+SW5zaWdodHMgaW50byB0aGUgdmVydGljYWwgZGlzdHJpYnV0aW9uIG9mIHRo
ZSBtaWNyb2Jpb3RhIGluIHN0ZWVsIHBsYW50IHNvaWxzIHdpdGggcG90ZW50aWFsbHkgdG94aWMg
ZWxlbWVudHMgYW5kIFBBSHMgY29udGFtaW5hdGlvbiBhZnRlciA2MCB5ZWFycyBvcGVyYXRpb246
IEFidW5kYW5jZSwgc3RydWN0dXJlLCBjby1vY2N1cnJlbmNlIG5ldHdvcmsgYW5kIGZ1bmN0aW9u
YWxpdHk8L3RpdGxlPjxzZWNvbmRhcnktdGl0bGU+U2NpZW5jZSBvZiB0aGUgVG90YWwgRW52aXJv
bm1lbnQ8L3NlY29uZGFyeS10aXRsZT48YWx0LXRpdGxlPlNjaSBUb3RhbCBFbnZpcm9uPC9hbHQt
dGl0bGU+PC90aXRsZXM+PHBlcmlvZGljYWw+PGZ1bGwtdGl0bGU+U2NpZW5jZSBvZiB0aGUgVG90
YWwgRW52aXJvbm1lbnQ8L2Z1bGwtdGl0bGU+PGFiYnItMT5TY2kuIFRvdGFsIEVudmlyb24uPC9h
YmJyLTE+PC9wZXJpb2RpY2FsPjxwYWdlcz4xNDczMzg8L3BhZ2VzPjx2b2x1bWU+Nzg2PC92b2x1
bWU+PGtleXdvcmRzPjxrZXl3b3JkPnBvdGVudGlhbGx5IHRveGljIGVsZW1lbnRzPC9rZXl3b3Jk
PjxrZXl3b3JkPnBvbHljeWNsaWMgYXJvbWF0aWMgaHlkcm9jYXJib25zPC9rZXl3b3JkPjxrZXl3
b3JkPnNvaWwgbGF5ZXJzPC9rZXl3b3JkPjxrZXl3b3JkPm1pY3JvYmlhbCBjb21tdW5pdHk8L2tl
eXdvcmQ+PGtleXdvcmQ+Y28tb2NjdXJyZW5jZSBuZXR3b3JrPC9rZXl3b3JkPjxrZXl3b3JkPnBv
bHljeWNsaWMgYXJvbWF0aWMtaHlkcm9jYXJib25zPC9rZXl3b3JkPjxrZXl3b3JkPmhlYXZ5LW1l
dGFsczwva2V5d29yZD48a2V5d29yZD5iYWN0ZXJpYWwgY29tbXVuaXR5PC9rZXl3b3JkPjxrZXl3
b3JkPnNvdXJjZSBhcHBvcnRpb25tZW50PC9rZXl3b3JkPjxrZXl3b3JkPmxvbmctdGVybTwva2V5
d29yZD48a2V5d29yZD5lY29sb2dpY2FsIHJpc2s8L2tleXdvcmQ+PGtleXdvcmQ+aW1wYWN0PC9r
ZXl3b3JkPjxrZXl3b3JkPmRpdmVyc2l0eTwva2V5d29yZD48a2V5d29yZD5oZWFsdGg8L2tleXdv
cmQ+PGtleXdvcmQ+cml2ZXI8L2tleXdvcmQ+PC9rZXl3b3Jkcz48ZGF0ZXM+PHllYXI+MjAyMTwv
eWVhcj48cHViLWRhdGVzPjxkYXRlPlNlcCAxMDwvZGF0ZT48L3B1Yi1kYXRlcz48L2RhdGVzPjxp
c2JuPjAwNDgtOTY5NzwvaXNibj48YWNjZXNzaW9uLW51bT5XT1M6MDAwNjYwMjUwNzAwMDA5PC9h
Y2Nlc3Npb24tbnVtPjx1cmxzPjxyZWxhdGVkLXVybHM+PHVybD48c3R5bGUgZmFjZT0idW5kZXJs
aW5lIiBmb250PSJkZWZhdWx0IiBzaXplPSIxMDAlIj4mbHQ7R28gdG8gSVNJJmd0OzovL1dPUzow
MDA2NjAyNTA3MDAwMDk8L3N0eWxlPjwvdXJsPjwvcmVsYXRlZC11cmxzPjwvdXJscz48ZWxlY3Ry
b25pYy1yZXNvdXJjZS1udW0+MTAuMTAxNi9qLnNjaXRvdGVudi4yMDIxLjE0NzMzODwvZWxlY3Ry
b25pYy1yZXNvdXJjZS1udW0+PGxhbmd1YWdlPkVuZ2xpc2g8L2xhbmd1YWdlPjwvcmVjb3JkPjwv
Q2l0ZT48Q2l0ZT48QXV0aG9yPldhbmc8L0F1dGhvcj48WWVhcj4yMDIwPC9ZZWFyPjxSZWNOdW0+
MjQzPC9SZWNOdW0+PHJlY29yZD48cmVjLW51bWJlcj4yNDM8L3JlYy1udW1iZXI+PGZvcmVpZ24t
a2V5cz48a2V5IGFwcD0iRU4iIGRiLWlkPSIwejl4dzJ0dmowc2FmYWU1d2EycHcyNWpmeHpmcHBz
cDk1djAiIHRpbWVzdGFtcD0iMTY0NjIxNzA0OSI+MjQzPC9rZXk+PC9mb3JlaWduLWtleXM+PHJl
Zi10eXBlIG5hbWU9IkpvdXJuYWwgQXJ0aWNsZSI+MTc8L3JlZi10eXBlPjxjb250cmlidXRvcnM+
PGF1dGhvcnM+PGF1dGhvcj5XYW5nLCBDLjwvYXV0aG9yPjxhdXRob3I+THVvLCBZLjwvYXV0aG9y
PjxhdXRob3I+VGFuLCBILjwvYXV0aG9yPjxhdXRob3I+TGl1LCBILiBLLjwvYXV0aG9yPjxhdXRo
b3I+WHUsIEYuPC9hdXRob3I+PGF1dGhvcj5YdSwgSC48L2F1dGhvcj48L2F1dGhvcnM+PC9jb250
cmlidXRvcnM+PGF1dGgtYWRkcmVzcz5Tb3V0aHdlc3QgSmlhb3RvbmcgVW5pdiwgU2NoIExpZmUg
U2NpICZhbXA7IEVuZ24sIENoZW5nZHUgNjEwMDMxLCBQZW9wbGVzIFIgQ2hpbmEmI3hEO1NpY2h1
YW4gVW5pdiwgQ29sbCBMaWZlIFNjaSwgTWluaXN0IEVkdWMsIEtleSBMYWIgQmlvcmVzb3VyY2Ug
JmFtcDsgRWNvZW52aXJvbm0sIENoZW5nZHUgNjEwMDY1LCBTaWNodWFuLCBQZW9wbGVzIFIgQ2hp
bmEmI3hEO1NpY2h1YW4gVW5pdiwgS2V5IExhYiBFbnZpcm9ubSBQcm90ZWN0IFNvaWwgRWNvbCBQ
cm90ZWN0ICZhbXA7IFBvbGwsIENoZW5nZHUgNjEwMDY1LCBTaWNodWFuLCBQZW9wbGVzIFIgQ2hp
bmEmI3hEO0RlcHQgRWNvbCAmYW1wOyBFbnZpcm9ubSBTaWNodWFuLCBDaGVuZ2R1IDYxMDA2NSwg
U2ljaHVhbiwgUGVvcGxlcyBSIENoaW5hPC9hdXRoLWFkZHJlc3M+PHRpdGxlcz48dGl0bGU+UmVz
cG9uc2l2ZW5lc3MgY2hhbmdlIG9mIGJpb2NoZW1pc3RyeSBhbmQgbWljcm8tZWNvbG9neSBpbiBh
bGthbGluZSBzb2lsIHVuZGVyIFBBSHMgY29udGFtaW5hdGlvbiB3aXRoIG9yIHdpdGhvdXQgaGVh
dnkgbWV0YWwgaW50ZXJhY3Rpb248L3RpdGxlPjxzZWNvbmRhcnktdGl0bGU+RW52aXJvbm1lbnRh
bCBQb2xsdXRpb248L3NlY29uZGFyeS10aXRsZT48YWx0LXRpdGxlPkVudmlyb24gUG9sbHV0PC9h
bHQtdGl0bGU+PC90aXRsZXM+PHBlcmlvZGljYWw+PGZ1bGwtdGl0bGU+RW52aXJvbm1lbnRhbCBQ
b2xsdXRpb248L2Z1bGwtdGl0bGU+PGFiYnItMT5FbnZpcm9uLiBQb2xsdXQuPC9hYmJyLTE+PC9w
ZXJpb2RpY2FsPjxwYWdlcz4xMTUyOTY8L3BhZ2VzPjx2b2x1bWU+MjY2PC92b2x1bWU+PGtleXdv
cmRzPjxrZXl3b3JkPnNvaWwgbWljcm8tZWNvbG9neSByZXNwb25zZTwva2V5d29yZD48a2V5d29y
ZD5weXJlbmUgc3RyZXNzPC9rZXl3b3JkPjxrZXl3b3JkPnBvbGx1dGFudHMgaW50ZXJhY3Rpb248
L2tleXdvcmQ+PGtleXdvcmQ+cG9sbHV0YW50cyBmYXRlPC9rZXl3b3JkPjxrZXl3b3JkPnBvbHlj
eWNsaWMgYXJvbWF0aWMtaHlkcm9jYXJib25zPC9rZXl3b3JkPjxrZXl3b3JkPnNlcXVlbnRpYWwg
ZXh0cmFjdGlvbjwva2V5d29yZD48a2V5d29yZD5jb21tdW5pdHkgc3RydWN0dXJlPC9rZXl3b3Jk
PjxrZXl3b3JkPmRpc3NpcGF0aW9uIGdyYWRpZW50czwva2V5d29yZD48a2V5d29yZD5oZXhhdmFs
ZW50IGNocm9taXVtPC9rZXl3b3JkPjxrZXl3b3JkPnNpdHUgcmVtZWRpYXRpb248L2tleXdvcmQ+
PGtleXdvcmQ+c2V3YWdlLXNsdWRnZTwva2V5d29yZD48a2V5d29yZD5weXJlbmU8L2tleXdvcmQ+
PGtleXdvcmQ+YmFjdGVyaWFsPC9rZXl3b3JkPjxrZXl3b3JkPmNhZG1pdW08L2tleXdvcmQ+PC9r
ZXl3b3Jkcz48ZGF0ZXM+PHllYXI+MjAyMDwveWVhcj48cHViLWRhdGVzPjxkYXRlPk5vdjwvZGF0
ZT48L3B1Yi1kYXRlcz48L2RhdGVzPjxpc2JuPjAyNjktNzQ5MTwvaXNibj48YWNjZXNzaW9uLW51
bT5XT1M6MDAwNTcyNDE4MjAwMDAzPC9hY2Nlc3Npb24tbnVtPjx1cmxzPjxyZWxhdGVkLXVybHM+
PHVybD48c3R5bGUgZmFjZT0idW5kZXJsaW5lIiBmb250PSJkZWZhdWx0IiBzaXplPSIxMDAlIj4m
bHQ7R28gdG8gSVNJJmd0OzovL1dPUzowMDA1NzI0MTgyMDAwMDM8L3N0eWxlPjwvdXJsPjwvcmVs
YXRlZC11cmxzPjwvdXJscz48ZWxlY3Ryb25pYy1yZXNvdXJjZS1udW0+MTAuMTAxNi9qLmVudnBv
bC4yMDIwLjExNTI5NjwvZWxlY3Ryb25pYy1yZXNvdXJjZS1udW0+PGxhbmd1YWdlPkVuZ2xpc2g8
L2xhbmd1YWdlPjwvcmVjb3JkPjwvQ2l0ZT48L0VuZE5vdGU+
</w:fldData>
        </w:fldChar>
      </w:r>
      <w:r w:rsidR="000B5FD1" w:rsidRPr="007A30BC">
        <w:instrText xml:space="preserve"> ADDIN EN.CITE </w:instrText>
      </w:r>
      <w:r w:rsidR="000B5FD1" w:rsidRPr="007A30BC">
        <w:fldChar w:fldCharType="begin">
          <w:fldData xml:space="preserve">PEVuZE5vdGU+PENpdGU+PEF1dGhvcj5aaGFvPC9BdXRob3I+PFllYXI+MjAyMTwvWWVhcj48UmVj
TnVtPjI0MjwvUmVjTnVtPjxEaXNwbGF5VGV4dD5bNSwgNl08L0Rpc3BsYXlUZXh0PjxyZWNvcmQ+
PHJlYy1udW1iZXI+MjQyPC9yZWMtbnVtYmVyPjxmb3JlaWduLWtleXM+PGtleSBhcHA9IkVOIiBk
Yi1pZD0iMHo5eHcydHZqMHNhZmFlNXdhMnB3MjVqZnh6ZnBwc3A5NXYwIiB0aW1lc3RhbXA9IjE2
NDYyMTYzNDkiPjI0Mjwva2V5PjwvZm9yZWlnbi1rZXlzPjxyZWYtdHlwZSBuYW1lPSJKb3VybmFs
IEFydGljbGUiPjE3PC9yZWYtdHlwZT48Y29udHJpYnV0b3JzPjxhdXRob3JzPjxhdXRob3I+Wmhh
bywgWS4gWS48L2F1dGhvcj48YXV0aG9yPkR1YW4sIEYuIEEuPC9hdXRob3I+PGF1dGhvcj5DdWks
IFouIEouPC9hdXRob3I+PGF1dGhvcj5Ib25nLCBKLiBMLjwvYXV0aG9yPjxhdXRob3I+TmksIFMu
IFEuPC9hdXRob3I+PC9hdXRob3JzPjwvY29udHJpYnV0b3JzPjxhdXRoLWFkZHJlc3M+U2hhbmRv
bmcgVW5pdiwgU2NoIEVudmlyb25tIFNjaSAmYW1wOyBFbmduLCBTaGFuZG9uZyBQcm92IEtleSBM
YWIgV2F0ZXIgUG9sbHV0IENvbnRyb2wgJmFtcDsgUmVzbywgUWluZ2RhbyAyNjYyMzcsIFNoYW5k
b25nLCBQZW9wbGVzIFIgQ2hpbmEmI3hEO1NoYW5kb25nIFVuaXYsIFN1emhvdSBSZXMgSW5zdCwg
U3V6aG91IDIxNTEyMywgSmlhbmdzdSwgUGVvcGxlcyBSIENoaW5hPC9hdXRoLWFkZHJlc3M+PHRp
dGxlcz48dGl0bGU+SW5zaWdodHMgaW50byB0aGUgdmVydGljYWwgZGlzdHJpYnV0aW9uIG9mIHRo
ZSBtaWNyb2Jpb3RhIGluIHN0ZWVsIHBsYW50IHNvaWxzIHdpdGggcG90ZW50aWFsbHkgdG94aWMg
ZWxlbWVudHMgYW5kIFBBSHMgY29udGFtaW5hdGlvbiBhZnRlciA2MCB5ZWFycyBvcGVyYXRpb246
IEFidW5kYW5jZSwgc3RydWN0dXJlLCBjby1vY2N1cnJlbmNlIG5ldHdvcmsgYW5kIGZ1bmN0aW9u
YWxpdHk8L3RpdGxlPjxzZWNvbmRhcnktdGl0bGU+U2NpZW5jZSBvZiB0aGUgVG90YWwgRW52aXJv
bm1lbnQ8L3NlY29uZGFyeS10aXRsZT48YWx0LXRpdGxlPlNjaSBUb3RhbCBFbnZpcm9uPC9hbHQt
dGl0bGU+PC90aXRsZXM+PHBlcmlvZGljYWw+PGZ1bGwtdGl0bGU+U2NpZW5jZSBvZiB0aGUgVG90
YWwgRW52aXJvbm1lbnQ8L2Z1bGwtdGl0bGU+PGFiYnItMT5TY2kuIFRvdGFsIEVudmlyb24uPC9h
YmJyLTE+PC9wZXJpb2RpY2FsPjxwYWdlcz4xNDczMzg8L3BhZ2VzPjx2b2x1bWU+Nzg2PC92b2x1
bWU+PGtleXdvcmRzPjxrZXl3b3JkPnBvdGVudGlhbGx5IHRveGljIGVsZW1lbnRzPC9rZXl3b3Jk
PjxrZXl3b3JkPnBvbHljeWNsaWMgYXJvbWF0aWMgaHlkcm9jYXJib25zPC9rZXl3b3JkPjxrZXl3
b3JkPnNvaWwgbGF5ZXJzPC9rZXl3b3JkPjxrZXl3b3JkPm1pY3JvYmlhbCBjb21tdW5pdHk8L2tl
eXdvcmQ+PGtleXdvcmQ+Y28tb2NjdXJyZW5jZSBuZXR3b3JrPC9rZXl3b3JkPjxrZXl3b3JkPnBv
bHljeWNsaWMgYXJvbWF0aWMtaHlkcm9jYXJib25zPC9rZXl3b3JkPjxrZXl3b3JkPmhlYXZ5LW1l
dGFsczwva2V5d29yZD48a2V5d29yZD5iYWN0ZXJpYWwgY29tbXVuaXR5PC9rZXl3b3JkPjxrZXl3
b3JkPnNvdXJjZSBhcHBvcnRpb25tZW50PC9rZXl3b3JkPjxrZXl3b3JkPmxvbmctdGVybTwva2V5
d29yZD48a2V5d29yZD5lY29sb2dpY2FsIHJpc2s8L2tleXdvcmQ+PGtleXdvcmQ+aW1wYWN0PC9r
ZXl3b3JkPjxrZXl3b3JkPmRpdmVyc2l0eTwva2V5d29yZD48a2V5d29yZD5oZWFsdGg8L2tleXdv
cmQ+PGtleXdvcmQ+cml2ZXI8L2tleXdvcmQ+PC9rZXl3b3Jkcz48ZGF0ZXM+PHllYXI+MjAyMTwv
eWVhcj48cHViLWRhdGVzPjxkYXRlPlNlcCAxMDwvZGF0ZT48L3B1Yi1kYXRlcz48L2RhdGVzPjxp
c2JuPjAwNDgtOTY5NzwvaXNibj48YWNjZXNzaW9uLW51bT5XT1M6MDAwNjYwMjUwNzAwMDA5PC9h
Y2Nlc3Npb24tbnVtPjx1cmxzPjxyZWxhdGVkLXVybHM+PHVybD48c3R5bGUgZmFjZT0idW5kZXJs
aW5lIiBmb250PSJkZWZhdWx0IiBzaXplPSIxMDAlIj4mbHQ7R28gdG8gSVNJJmd0OzovL1dPUzow
MDA2NjAyNTA3MDAwMDk8L3N0eWxlPjwvdXJsPjwvcmVsYXRlZC11cmxzPjwvdXJscz48ZWxlY3Ry
b25pYy1yZXNvdXJjZS1udW0+MTAuMTAxNi9qLnNjaXRvdGVudi4yMDIxLjE0NzMzODwvZWxlY3Ry
b25pYy1yZXNvdXJjZS1udW0+PGxhbmd1YWdlPkVuZ2xpc2g8L2xhbmd1YWdlPjwvcmVjb3JkPjwv
Q2l0ZT48Q2l0ZT48QXV0aG9yPldhbmc8L0F1dGhvcj48WWVhcj4yMDIwPC9ZZWFyPjxSZWNOdW0+
MjQzPC9SZWNOdW0+PHJlY29yZD48cmVjLW51bWJlcj4yNDM8L3JlYy1udW1iZXI+PGZvcmVpZ24t
a2V5cz48a2V5IGFwcD0iRU4iIGRiLWlkPSIwejl4dzJ0dmowc2FmYWU1d2EycHcyNWpmeHpmcHBz
cDk1djAiIHRpbWVzdGFtcD0iMTY0NjIxNzA0OSI+MjQzPC9rZXk+PC9mb3JlaWduLWtleXM+PHJl
Zi10eXBlIG5hbWU9IkpvdXJuYWwgQXJ0aWNsZSI+MTc8L3JlZi10eXBlPjxjb250cmlidXRvcnM+
PGF1dGhvcnM+PGF1dGhvcj5XYW5nLCBDLjwvYXV0aG9yPjxhdXRob3I+THVvLCBZLjwvYXV0aG9y
PjxhdXRob3I+VGFuLCBILjwvYXV0aG9yPjxhdXRob3I+TGl1LCBILiBLLjwvYXV0aG9yPjxhdXRo
b3I+WHUsIEYuPC9hdXRob3I+PGF1dGhvcj5YdSwgSC48L2F1dGhvcj48L2F1dGhvcnM+PC9jb250
cmlidXRvcnM+PGF1dGgtYWRkcmVzcz5Tb3V0aHdlc3QgSmlhb3RvbmcgVW5pdiwgU2NoIExpZmUg
U2NpICZhbXA7IEVuZ24sIENoZW5nZHUgNjEwMDMxLCBQZW9wbGVzIFIgQ2hpbmEmI3hEO1NpY2h1
YW4gVW5pdiwgQ29sbCBMaWZlIFNjaSwgTWluaXN0IEVkdWMsIEtleSBMYWIgQmlvcmVzb3VyY2Ug
JmFtcDsgRWNvZW52aXJvbm0sIENoZW5nZHUgNjEwMDY1LCBTaWNodWFuLCBQZW9wbGVzIFIgQ2hp
bmEmI3hEO1NpY2h1YW4gVW5pdiwgS2V5IExhYiBFbnZpcm9ubSBQcm90ZWN0IFNvaWwgRWNvbCBQ
cm90ZWN0ICZhbXA7IFBvbGwsIENoZW5nZHUgNjEwMDY1LCBTaWNodWFuLCBQZW9wbGVzIFIgQ2hp
bmEmI3hEO0RlcHQgRWNvbCAmYW1wOyBFbnZpcm9ubSBTaWNodWFuLCBDaGVuZ2R1IDYxMDA2NSwg
U2ljaHVhbiwgUGVvcGxlcyBSIENoaW5hPC9hdXRoLWFkZHJlc3M+PHRpdGxlcz48dGl0bGU+UmVz
cG9uc2l2ZW5lc3MgY2hhbmdlIG9mIGJpb2NoZW1pc3RyeSBhbmQgbWljcm8tZWNvbG9neSBpbiBh
bGthbGluZSBzb2lsIHVuZGVyIFBBSHMgY29udGFtaW5hdGlvbiB3aXRoIG9yIHdpdGhvdXQgaGVh
dnkgbWV0YWwgaW50ZXJhY3Rpb248L3RpdGxlPjxzZWNvbmRhcnktdGl0bGU+RW52aXJvbm1lbnRh
bCBQb2xsdXRpb248L3NlY29uZGFyeS10aXRsZT48YWx0LXRpdGxlPkVudmlyb24gUG9sbHV0PC9h
bHQtdGl0bGU+PC90aXRsZXM+PHBlcmlvZGljYWw+PGZ1bGwtdGl0bGU+RW52aXJvbm1lbnRhbCBQ
b2xsdXRpb248L2Z1bGwtdGl0bGU+PGFiYnItMT5FbnZpcm9uLiBQb2xsdXQuPC9hYmJyLTE+PC9w
ZXJpb2RpY2FsPjxwYWdlcz4xMTUyOTY8L3BhZ2VzPjx2b2x1bWU+MjY2PC92b2x1bWU+PGtleXdv
cmRzPjxrZXl3b3JkPnNvaWwgbWljcm8tZWNvbG9neSByZXNwb25zZTwva2V5d29yZD48a2V5d29y
ZD5weXJlbmUgc3RyZXNzPC9rZXl3b3JkPjxrZXl3b3JkPnBvbGx1dGFudHMgaW50ZXJhY3Rpb248
L2tleXdvcmQ+PGtleXdvcmQ+cG9sbHV0YW50cyBmYXRlPC9rZXl3b3JkPjxrZXl3b3JkPnBvbHlj
eWNsaWMgYXJvbWF0aWMtaHlkcm9jYXJib25zPC9rZXl3b3JkPjxrZXl3b3JkPnNlcXVlbnRpYWwg
ZXh0cmFjdGlvbjwva2V5d29yZD48a2V5d29yZD5jb21tdW5pdHkgc3RydWN0dXJlPC9rZXl3b3Jk
PjxrZXl3b3JkPmRpc3NpcGF0aW9uIGdyYWRpZW50czwva2V5d29yZD48a2V5d29yZD5oZXhhdmFs
ZW50IGNocm9taXVtPC9rZXl3b3JkPjxrZXl3b3JkPnNpdHUgcmVtZWRpYXRpb248L2tleXdvcmQ+
PGtleXdvcmQ+c2V3YWdlLXNsdWRnZTwva2V5d29yZD48a2V5d29yZD5weXJlbmU8L2tleXdvcmQ+
PGtleXdvcmQ+YmFjdGVyaWFsPC9rZXl3b3JkPjxrZXl3b3JkPmNhZG1pdW08L2tleXdvcmQ+PC9r
ZXl3b3Jkcz48ZGF0ZXM+PHllYXI+MjAyMDwveWVhcj48cHViLWRhdGVzPjxkYXRlPk5vdjwvZGF0
ZT48L3B1Yi1kYXRlcz48L2RhdGVzPjxpc2JuPjAyNjktNzQ5MTwvaXNibj48YWNjZXNzaW9uLW51
bT5XT1M6MDAwNTcyNDE4MjAwMDAzPC9hY2Nlc3Npb24tbnVtPjx1cmxzPjxyZWxhdGVkLXVybHM+
PHVybD48c3R5bGUgZmFjZT0idW5kZXJsaW5lIiBmb250PSJkZWZhdWx0IiBzaXplPSIxMDAlIj4m
bHQ7R28gdG8gSVNJJmd0OzovL1dPUzowMDA1NzI0MTgyMDAwMDM8L3N0eWxlPjwvdXJsPjwvcmVs
YXRlZC11cmxzPjwvdXJscz48ZWxlY3Ryb25pYy1yZXNvdXJjZS1udW0+MTAuMTAxNi9qLmVudnBv
bC4yMDIwLjExNTI5NjwvZWxlY3Ryb25pYy1yZXNvdXJjZS1udW0+PGxhbmd1YWdlPkVuZ2xpc2g8
L2xhbmd1YWdlPjwvcmVjb3JkPjwvQ2l0ZT48L0VuZE5vdGU+
</w:fldData>
        </w:fldChar>
      </w:r>
      <w:r w:rsidR="000B5FD1" w:rsidRPr="007A30BC">
        <w:instrText xml:space="preserve"> ADDIN EN.CITE.DATA </w:instrText>
      </w:r>
      <w:r w:rsidR="000B5FD1" w:rsidRPr="007A30BC">
        <w:fldChar w:fldCharType="end"/>
      </w:r>
      <w:r w:rsidR="000B5FD1" w:rsidRPr="007A30BC">
        <w:fldChar w:fldCharType="separate"/>
      </w:r>
      <w:r w:rsidR="000B5FD1" w:rsidRPr="007A30BC">
        <w:rPr>
          <w:noProof/>
        </w:rPr>
        <w:t>[5, 6]</w:t>
      </w:r>
      <w:r w:rsidR="000B5FD1" w:rsidRPr="007A30BC">
        <w:fldChar w:fldCharType="end"/>
      </w:r>
      <w:r w:rsidRPr="007A30BC">
        <w:t>.</w:t>
      </w:r>
      <w:r w:rsidR="009B6700" w:rsidRPr="007A30BC">
        <w:t xml:space="preserve"> </w:t>
      </w:r>
      <w:r w:rsidR="0045069F" w:rsidRPr="007A30BC">
        <w:t xml:space="preserve">Sample A was added </w:t>
      </w:r>
      <w:r w:rsidR="0075073D" w:rsidRPr="007A30BC">
        <w:t xml:space="preserve">with </w:t>
      </w:r>
      <w:r w:rsidR="00053FA8" w:rsidRPr="007A30BC">
        <w:t xml:space="preserve">a total of 16 PAH standard </w:t>
      </w:r>
      <w:r w:rsidR="00053FA8" w:rsidRPr="007A30BC">
        <w:rPr>
          <w:rFonts w:hint="eastAsia"/>
        </w:rPr>
        <w:t>solution</w:t>
      </w:r>
      <w:r w:rsidR="0075073D" w:rsidRPr="007A30BC">
        <w:t xml:space="preserve"> of </w:t>
      </w:r>
      <w:r w:rsidR="0045069F" w:rsidRPr="007A30BC">
        <w:t xml:space="preserve">3 </w:t>
      </w:r>
      <w:r w:rsidR="00240BBF" w:rsidRPr="007A30BC">
        <w:t>mg</w:t>
      </w:r>
      <w:r w:rsidR="00240BBF">
        <w:t xml:space="preserve"> </w:t>
      </w:r>
      <w:r w:rsidR="00240BBF" w:rsidRPr="007A30BC">
        <w:t>kg</w:t>
      </w:r>
      <w:r w:rsidR="00240BBF" w:rsidRPr="00D400F0">
        <w:rPr>
          <w:vertAlign w:val="superscript"/>
        </w:rPr>
        <w:t>-1</w:t>
      </w:r>
      <w:r w:rsidR="0045069F" w:rsidRPr="007A30BC">
        <w:t xml:space="preserve"> </w:t>
      </w:r>
      <w:r w:rsidR="00307E05" w:rsidRPr="007A30BC">
        <w:t>each</w:t>
      </w:r>
      <w:r w:rsidR="0045069F" w:rsidRPr="007A30BC">
        <w:t xml:space="preserve">. </w:t>
      </w:r>
      <w:r w:rsidR="002F3099" w:rsidRPr="007A30BC">
        <w:t>S</w:t>
      </w:r>
      <w:r w:rsidR="0075073D" w:rsidRPr="007A30BC">
        <w:t xml:space="preserve">ample E was added </w:t>
      </w:r>
      <w:r w:rsidR="00307E05" w:rsidRPr="007A30BC">
        <w:t xml:space="preserve">with FLO of </w:t>
      </w:r>
      <w:r w:rsidR="0075073D" w:rsidRPr="007A30BC">
        <w:t>5</w:t>
      </w:r>
      <w:r w:rsidR="00E12AAA">
        <w:rPr>
          <w:rFonts w:hint="eastAsia"/>
        </w:rPr>
        <w:t>,</w:t>
      </w:r>
      <w:r w:rsidR="0075073D" w:rsidRPr="007A30BC">
        <w:t>000 mg</w:t>
      </w:r>
      <w:r w:rsidR="00D400F0">
        <w:t xml:space="preserve"> </w:t>
      </w:r>
      <w:r w:rsidR="0075073D" w:rsidRPr="007A30BC">
        <w:t>kg</w:t>
      </w:r>
      <w:r w:rsidR="00D400F0" w:rsidRPr="00D400F0">
        <w:rPr>
          <w:vertAlign w:val="superscript"/>
        </w:rPr>
        <w:t>-1</w:t>
      </w:r>
      <w:r w:rsidR="00307E05" w:rsidRPr="007A30BC">
        <w:t xml:space="preserve">, FLA of 100 </w:t>
      </w:r>
      <w:r w:rsidR="00D400F0" w:rsidRPr="007A30BC">
        <w:t>mg</w:t>
      </w:r>
      <w:r w:rsidR="00D400F0">
        <w:t xml:space="preserve"> </w:t>
      </w:r>
      <w:r w:rsidR="00D400F0" w:rsidRPr="007A30BC">
        <w:t>kg</w:t>
      </w:r>
      <w:r w:rsidR="00D400F0" w:rsidRPr="00D400F0">
        <w:rPr>
          <w:vertAlign w:val="superscript"/>
        </w:rPr>
        <w:t>-1</w:t>
      </w:r>
      <w:r w:rsidR="00307E05" w:rsidRPr="007A30BC">
        <w:t xml:space="preserve">, </w:t>
      </w:r>
      <w:proofErr w:type="spellStart"/>
      <w:r w:rsidR="00307E05" w:rsidRPr="007A30BC">
        <w:t>PYR</w:t>
      </w:r>
      <w:proofErr w:type="spellEnd"/>
      <w:r w:rsidR="00307E05" w:rsidRPr="007A30BC">
        <w:t xml:space="preserve"> of 200 </w:t>
      </w:r>
      <w:r w:rsidR="00D400F0" w:rsidRPr="007A30BC">
        <w:t>mg</w:t>
      </w:r>
      <w:r w:rsidR="00D400F0">
        <w:t xml:space="preserve"> </w:t>
      </w:r>
      <w:r w:rsidR="00D400F0" w:rsidRPr="007A30BC">
        <w:t>kg</w:t>
      </w:r>
      <w:r w:rsidR="00D400F0" w:rsidRPr="00D400F0">
        <w:rPr>
          <w:vertAlign w:val="superscript"/>
        </w:rPr>
        <w:t>-1</w:t>
      </w:r>
      <w:r w:rsidR="00307E05" w:rsidRPr="007A30BC">
        <w:t xml:space="preserve"> and </w:t>
      </w:r>
      <w:proofErr w:type="spellStart"/>
      <w:r w:rsidR="00307E05" w:rsidRPr="007A30BC">
        <w:t>BaA</w:t>
      </w:r>
      <w:proofErr w:type="spellEnd"/>
      <w:r w:rsidR="00307E05" w:rsidRPr="007A30BC">
        <w:t xml:space="preserve"> of 100 </w:t>
      </w:r>
      <w:r w:rsidR="00D400F0" w:rsidRPr="007A30BC">
        <w:t>mg</w:t>
      </w:r>
      <w:r w:rsidR="00D400F0">
        <w:t xml:space="preserve"> </w:t>
      </w:r>
      <w:r w:rsidR="00D400F0" w:rsidRPr="007A30BC">
        <w:t>kg</w:t>
      </w:r>
      <w:r w:rsidR="00D400F0" w:rsidRPr="00D400F0">
        <w:rPr>
          <w:vertAlign w:val="superscript"/>
        </w:rPr>
        <w:t>-1</w:t>
      </w:r>
      <w:r w:rsidR="00307E05" w:rsidRPr="007A30BC">
        <w:t>. The recovery of each PAH was calculated as follows.</w:t>
      </w:r>
    </w:p>
    <w:p w14:paraId="0DAFC72C" w14:textId="77777777" w:rsidR="00307E05" w:rsidRPr="007A30BC" w:rsidRDefault="00307E05" w:rsidP="00307E05">
      <w:pPr>
        <w:ind w:firstLine="480"/>
      </w:pPr>
      <w:r w:rsidRPr="007A30BC">
        <w:rPr>
          <w:rFonts w:hint="eastAsia"/>
        </w:rPr>
        <w:t>R</w:t>
      </w:r>
      <w:r w:rsidRPr="007A30BC">
        <w:t xml:space="preserve">ecovery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Concentration</m:t>
                </m:r>
              </m:e>
              <m:sub>
                <m:r>
                  <w:rPr>
                    <w:rFonts w:ascii="Cambria Math" w:hAnsi="Cambria Math"/>
                  </w:rPr>
                  <m:t>sample+amount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Concentration</m:t>
                </m:r>
              </m:e>
              <m:sub>
                <m:r>
                  <w:rPr>
                    <w:rFonts w:ascii="Cambria Math" w:hAnsi="Cambria Math"/>
                  </w:rPr>
                  <m:t>sample</m:t>
                </m:r>
              </m:sub>
            </m:sSub>
          </m:num>
          <m:den>
            <m:r>
              <w:rPr>
                <w:rFonts w:ascii="Cambria Math" w:hAnsi="Cambria Math" w:hint="eastAsia"/>
              </w:rPr>
              <m:t>Amount</m:t>
            </m:r>
          </m:den>
        </m:f>
      </m:oMath>
      <w:r w:rsidRPr="007A30BC">
        <w:rPr>
          <w:rFonts w:hint="eastAsia"/>
        </w:rPr>
        <w:t xml:space="preserve"> </w:t>
      </w:r>
      <w:r w:rsidRPr="007A30BC">
        <w:rPr>
          <w:rFonts w:cs="Times New Roman"/>
        </w:rPr>
        <w:t xml:space="preserve">× </w:t>
      </w:r>
      <w:r w:rsidRPr="007A30BC">
        <w:t>100%</w:t>
      </w:r>
    </w:p>
    <w:p w14:paraId="2DA49FEF" w14:textId="477A4490" w:rsidR="00681127" w:rsidRPr="007A30BC" w:rsidRDefault="00307E05" w:rsidP="00307E05">
      <w:pPr>
        <w:ind w:firstLineChars="0" w:firstLine="0"/>
      </w:pPr>
      <w:r w:rsidRPr="007A30BC">
        <w:rPr>
          <w:rFonts w:hint="eastAsia"/>
        </w:rPr>
        <w:lastRenderedPageBreak/>
        <w:t>W</w:t>
      </w:r>
      <w:r w:rsidRPr="007A30BC">
        <w:t xml:space="preserve">hich </w:t>
      </w:r>
      <w:r w:rsidR="00E07A68" w:rsidRPr="007A30BC">
        <w:t>‘</w:t>
      </w:r>
      <w:proofErr w:type="spellStart"/>
      <w:r w:rsidRPr="007A30BC">
        <w:rPr>
          <w:rFonts w:hint="eastAsia"/>
        </w:rPr>
        <w:t>Concentration</w:t>
      </w:r>
      <w:r w:rsidRPr="007A30BC">
        <w:rPr>
          <w:rFonts w:hint="eastAsia"/>
          <w:vertAlign w:val="subscript"/>
        </w:rPr>
        <w:t>sample+amount</w:t>
      </w:r>
      <w:proofErr w:type="spellEnd"/>
      <w:r w:rsidR="00E07A68" w:rsidRPr="007A30BC">
        <w:t xml:space="preserve">’ </w:t>
      </w:r>
      <w:r w:rsidRPr="007A30BC">
        <w:t xml:space="preserve">refers to the PAH concentration after adding the standard solutions of PAHs, </w:t>
      </w:r>
      <w:r w:rsidR="00E07A68" w:rsidRPr="007A30BC">
        <w:t>‘</w:t>
      </w:r>
      <w:proofErr w:type="spellStart"/>
      <w:r w:rsidRPr="007A30BC">
        <w:rPr>
          <w:rFonts w:hint="eastAsia"/>
        </w:rPr>
        <w:t>Concentration</w:t>
      </w:r>
      <w:r w:rsidRPr="007A30BC">
        <w:rPr>
          <w:rFonts w:hint="eastAsia"/>
          <w:vertAlign w:val="subscript"/>
        </w:rPr>
        <w:t>sample</w:t>
      </w:r>
      <w:proofErr w:type="spellEnd"/>
      <w:r w:rsidR="00E07A68" w:rsidRPr="007A30BC">
        <w:t>’</w:t>
      </w:r>
      <w:r w:rsidRPr="007A30BC">
        <w:t xml:space="preserve"> refers to the PAH concentration in the sample and </w:t>
      </w:r>
      <w:r w:rsidR="00E07A68" w:rsidRPr="007A30BC">
        <w:t>‘</w:t>
      </w:r>
      <w:r w:rsidRPr="007A30BC">
        <w:t>Amount</w:t>
      </w:r>
      <w:r w:rsidR="00E07A68" w:rsidRPr="007A30BC">
        <w:t>’</w:t>
      </w:r>
      <w:r w:rsidRPr="007A30BC">
        <w:t xml:space="preserve"> refers to the concentration of PAH added in the soil sample.</w:t>
      </w:r>
    </w:p>
    <w:p w14:paraId="6C6DA1C0" w14:textId="753D7710" w:rsidR="000B4613" w:rsidRPr="007A30BC" w:rsidRDefault="000B4613" w:rsidP="00681127">
      <w:pPr>
        <w:ind w:firstLine="480"/>
      </w:pPr>
      <w:r w:rsidRPr="007A30BC">
        <w:br w:type="page"/>
      </w:r>
    </w:p>
    <w:p w14:paraId="492F925A" w14:textId="6D298203" w:rsidR="00472A45" w:rsidRPr="006C77F3" w:rsidRDefault="00472A45" w:rsidP="000B1096">
      <w:pPr>
        <w:ind w:left="482" w:hangingChars="200" w:hanging="482"/>
        <w:rPr>
          <w:b/>
          <w:bCs/>
        </w:rPr>
      </w:pPr>
      <w:r w:rsidRPr="006C77F3">
        <w:rPr>
          <w:rFonts w:hint="eastAsia"/>
          <w:b/>
          <w:bCs/>
        </w:rPr>
        <w:lastRenderedPageBreak/>
        <w:t>R</w:t>
      </w:r>
      <w:r w:rsidRPr="006C77F3">
        <w:rPr>
          <w:b/>
          <w:bCs/>
        </w:rPr>
        <w:t>eference:</w:t>
      </w:r>
    </w:p>
    <w:p w14:paraId="5AC38758" w14:textId="7531CE15" w:rsidR="00A6066B" w:rsidRPr="00A6066B" w:rsidRDefault="00472A45" w:rsidP="005251F6">
      <w:pPr>
        <w:pStyle w:val="EndNoteBibliography"/>
        <w:spacing w:line="480" w:lineRule="auto"/>
        <w:ind w:left="480" w:hangingChars="200" w:hanging="480"/>
      </w:pPr>
      <w:r>
        <w:rPr>
          <w:rFonts w:eastAsiaTheme="minorEastAsia" w:cstheme="minorBidi"/>
        </w:rPr>
        <w:fldChar w:fldCharType="begin"/>
      </w:r>
      <w:r>
        <w:rPr>
          <w:rFonts w:eastAsiaTheme="minorEastAsia"/>
        </w:rPr>
        <w:instrText xml:space="preserve"> ADDIN EN.REFLIST </w:instrText>
      </w:r>
      <w:r>
        <w:rPr>
          <w:rFonts w:eastAsiaTheme="minorEastAsia" w:cstheme="minorBidi"/>
        </w:rPr>
        <w:fldChar w:fldCharType="separate"/>
      </w:r>
      <w:r w:rsidR="00A6066B" w:rsidRPr="00A6066B">
        <w:t xml:space="preserve">[1] S. Geng, W. Cao, J. Yuan, Y. Wang, Y. Guo, A. Ding, Y. Zhu, J. Dou, Microbial diversity and co-occurrence patterns in deep soils contaminated by polycyclic aromatic hydrocarbons (PAHs), Ecotox. Environ. Safe. 203 (2020) 110931. </w:t>
      </w:r>
      <w:hyperlink r:id="rId7" w:history="1">
        <w:r w:rsidR="00A6066B" w:rsidRPr="00A6066B">
          <w:rPr>
            <w:rStyle w:val="aa"/>
          </w:rPr>
          <w:t>https://doi.org/10.1016/j.ecoenv.2020.110931</w:t>
        </w:r>
      </w:hyperlink>
      <w:r w:rsidR="00A6066B" w:rsidRPr="00A6066B">
        <w:t>.</w:t>
      </w:r>
    </w:p>
    <w:p w14:paraId="109AF531" w14:textId="2763D6AD" w:rsidR="00A6066B" w:rsidRPr="00A6066B" w:rsidRDefault="00A6066B" w:rsidP="005251F6">
      <w:pPr>
        <w:pStyle w:val="EndNoteBibliography"/>
        <w:spacing w:line="480" w:lineRule="auto"/>
        <w:ind w:left="480" w:hangingChars="200" w:hanging="480"/>
      </w:pPr>
      <w:r w:rsidRPr="00A6066B">
        <w:t xml:space="preserve">[2] J.H. Sato, C.C. de Figueiredo, R.L. Marchao, B.E. Madari, L.E.C. Benedito, J.G. Busato, D.M. de Souza, Methods of soil organic carbon determination in Brazilian savannah soils, Sci. Agr. 71 (4) (2014) 302-308. </w:t>
      </w:r>
      <w:hyperlink r:id="rId8" w:history="1">
        <w:r w:rsidRPr="00A6066B">
          <w:rPr>
            <w:rStyle w:val="aa"/>
          </w:rPr>
          <w:t>https://doi.org/Doi</w:t>
        </w:r>
      </w:hyperlink>
      <w:r w:rsidRPr="00A6066B">
        <w:t xml:space="preserve"> 10.1590/0103-9016-2013-0306.</w:t>
      </w:r>
    </w:p>
    <w:p w14:paraId="08A3F07F" w14:textId="74769ABC" w:rsidR="00A6066B" w:rsidRPr="00A6066B" w:rsidRDefault="00A6066B" w:rsidP="005251F6">
      <w:pPr>
        <w:pStyle w:val="EndNoteBibliography"/>
        <w:spacing w:line="480" w:lineRule="auto"/>
        <w:ind w:left="480" w:hangingChars="200" w:hanging="480"/>
      </w:pPr>
      <w:r w:rsidRPr="00A6066B">
        <w:t xml:space="preserve">[3] H. Liu, J. Mack, Q. Guo, H. Lu, N. Kobayashi, Z. Shen, A selective colorimetric and fluorometric ammonium ion sensor based on the H-aggregation of an aza-BODIPY with fused pyrazine rings, Chem. Commun. 47 (44) (2011) 12092-12094. </w:t>
      </w:r>
      <w:hyperlink r:id="rId9" w:history="1">
        <w:r w:rsidRPr="00A6066B">
          <w:rPr>
            <w:rStyle w:val="aa"/>
          </w:rPr>
          <w:t>https://doi.org/10.1039/c1cc15746a</w:t>
        </w:r>
      </w:hyperlink>
      <w:r w:rsidRPr="00A6066B">
        <w:t>.</w:t>
      </w:r>
    </w:p>
    <w:p w14:paraId="0A5ACE79" w14:textId="7F550561" w:rsidR="00A6066B" w:rsidRPr="00A6066B" w:rsidRDefault="00A6066B" w:rsidP="005251F6">
      <w:pPr>
        <w:pStyle w:val="EndNoteBibliography"/>
        <w:spacing w:line="480" w:lineRule="auto"/>
        <w:ind w:left="480" w:hangingChars="200" w:hanging="480"/>
      </w:pPr>
      <w:r w:rsidRPr="00A6066B">
        <w:t xml:space="preserve">[4] P.F. Vendrell, J. Zupancic, Determination of Soil Nitrate by Transnitration of Salicylic-Acid, Commun. Soil Sci. Plan. 21 (13-16) (1990) 1705-1713. </w:t>
      </w:r>
      <w:hyperlink r:id="rId10" w:history="1">
        <w:r w:rsidRPr="00A6066B">
          <w:rPr>
            <w:rStyle w:val="aa"/>
          </w:rPr>
          <w:t>https://doi.org/Doi</w:t>
        </w:r>
      </w:hyperlink>
      <w:r w:rsidRPr="00A6066B">
        <w:t xml:space="preserve"> 10.1080/00103629009368334.</w:t>
      </w:r>
    </w:p>
    <w:p w14:paraId="1DEE61D2" w14:textId="38411E52" w:rsidR="00A6066B" w:rsidRPr="00A6066B" w:rsidRDefault="00A6066B" w:rsidP="005251F6">
      <w:pPr>
        <w:pStyle w:val="EndNoteBibliography"/>
        <w:spacing w:line="480" w:lineRule="auto"/>
        <w:ind w:left="480" w:hangingChars="200" w:hanging="480"/>
      </w:pPr>
      <w:r w:rsidRPr="00A6066B">
        <w:t xml:space="preserve">[5] Y.Y. Zhao, F.A. Duan, Z.J. Cui, J.L. Hong, S.Q. Ni, Insights into the vertical distribution of the microbiota in steel plant soils with potentially toxic elements and PAHs contamination after 60 years operation: Abundance, structure, co-occurrence network and functionality, Sci. Total Environ. 786 (2021) 147338. </w:t>
      </w:r>
      <w:hyperlink r:id="rId11" w:history="1">
        <w:r w:rsidRPr="00A6066B">
          <w:rPr>
            <w:rStyle w:val="aa"/>
          </w:rPr>
          <w:t>https://doi.org/10.1016/j.scitotenv.2021.147338</w:t>
        </w:r>
      </w:hyperlink>
      <w:r w:rsidRPr="00A6066B">
        <w:t>.</w:t>
      </w:r>
    </w:p>
    <w:p w14:paraId="7B1C4186" w14:textId="7D4FCAAE" w:rsidR="00A6066B" w:rsidRPr="00A6066B" w:rsidRDefault="00A6066B" w:rsidP="005251F6">
      <w:pPr>
        <w:pStyle w:val="EndNoteBibliography"/>
        <w:spacing w:line="480" w:lineRule="auto"/>
        <w:ind w:left="480" w:hangingChars="200" w:hanging="480"/>
      </w:pPr>
      <w:r w:rsidRPr="00A6066B">
        <w:lastRenderedPageBreak/>
        <w:t xml:space="preserve">[6] C. Wang, Y. Luo, H. Tan, H.K. Liu, F. Xu, H. Xu, Responsiveness change of biochemistry and micro-ecology in alkaline soil under PAHs contamination with or without heavy metal interaction, Environ. Pollut. 266 (2020) 115296. </w:t>
      </w:r>
      <w:hyperlink r:id="rId12" w:history="1">
        <w:r w:rsidRPr="00A6066B">
          <w:rPr>
            <w:rStyle w:val="aa"/>
          </w:rPr>
          <w:t>https://doi.org/10.1016/j.envpol.2020.115296</w:t>
        </w:r>
      </w:hyperlink>
      <w:r w:rsidRPr="00A6066B">
        <w:t>.</w:t>
      </w:r>
    </w:p>
    <w:p w14:paraId="0EDCD6F8" w14:textId="36F56E55" w:rsidR="00472A45" w:rsidRPr="00240618" w:rsidRDefault="00472A45" w:rsidP="005251F6">
      <w:pPr>
        <w:ind w:left="480" w:hangingChars="200" w:hanging="480"/>
        <w:rPr>
          <w:rFonts w:cs="Times New Roman"/>
          <w:sz w:val="21"/>
          <w:szCs w:val="21"/>
        </w:rPr>
      </w:pPr>
      <w:r>
        <w:rPr>
          <w:rFonts w:eastAsiaTheme="minorEastAsia" w:cs="Times New Roman"/>
        </w:rPr>
        <w:fldChar w:fldCharType="end"/>
      </w:r>
    </w:p>
    <w:sectPr w:rsidR="00472A45" w:rsidRPr="00240618" w:rsidSect="0032289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558" w:bottom="1440" w:left="179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3B6AE" w14:textId="77777777" w:rsidR="00241FAD" w:rsidRDefault="00241FAD" w:rsidP="00D34C7F">
      <w:pPr>
        <w:spacing w:line="240" w:lineRule="auto"/>
        <w:ind w:firstLine="480"/>
      </w:pPr>
      <w:r>
        <w:separator/>
      </w:r>
    </w:p>
  </w:endnote>
  <w:endnote w:type="continuationSeparator" w:id="0">
    <w:p w14:paraId="272EC99B" w14:textId="77777777" w:rsidR="00241FAD" w:rsidRDefault="00241FAD" w:rsidP="00D34C7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2EC09" w14:textId="77777777" w:rsidR="00B23504" w:rsidRDefault="00B23504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69AAB" w14:textId="77777777" w:rsidR="00B23504" w:rsidRDefault="00B23504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47CD8" w14:textId="77777777" w:rsidR="00B23504" w:rsidRDefault="00B23504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FB544" w14:textId="77777777" w:rsidR="00241FAD" w:rsidRDefault="00241FAD" w:rsidP="00D34C7F">
      <w:pPr>
        <w:spacing w:line="240" w:lineRule="auto"/>
        <w:ind w:firstLine="480"/>
      </w:pPr>
      <w:r>
        <w:separator/>
      </w:r>
    </w:p>
  </w:footnote>
  <w:footnote w:type="continuationSeparator" w:id="0">
    <w:p w14:paraId="0E6CCACA" w14:textId="77777777" w:rsidR="00241FAD" w:rsidRDefault="00241FAD" w:rsidP="00D34C7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999FD" w14:textId="77777777" w:rsidR="00B23504" w:rsidRDefault="00B23504">
    <w:pPr>
      <w:pStyle w:val="a4"/>
      <w:framePr w:wrap="notBesid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36B18" w14:textId="77777777" w:rsidR="00B23504" w:rsidRDefault="00B23504">
    <w:pPr>
      <w:pStyle w:val="a4"/>
      <w:framePr w:wrap="notBesid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9FEFB" w14:textId="77777777" w:rsidR="00B23504" w:rsidRDefault="00B23504">
    <w:pPr>
      <w:pStyle w:val="a4"/>
      <w:framePr w:wrap="notBesid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Hazardous Materials-DOI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z9xw2tvj0safae5wa2pw25jfxzfppsp95v0&quot;&gt;My EndNote Library-PAH HM&lt;record-ids&gt;&lt;item&gt;212&lt;/item&gt;&lt;item&gt;215&lt;/item&gt;&lt;item&gt;225&lt;/item&gt;&lt;item&gt;226&lt;/item&gt;&lt;item&gt;242&lt;/item&gt;&lt;item&gt;243&lt;/item&gt;&lt;/record-ids&gt;&lt;/item&gt;&lt;/Libraries&gt;"/>
  </w:docVars>
  <w:rsids>
    <w:rsidRoot w:val="00620B2C"/>
    <w:rsid w:val="00002A9D"/>
    <w:rsid w:val="00020F30"/>
    <w:rsid w:val="00022736"/>
    <w:rsid w:val="0002737C"/>
    <w:rsid w:val="00027E68"/>
    <w:rsid w:val="0003552A"/>
    <w:rsid w:val="00043989"/>
    <w:rsid w:val="00046364"/>
    <w:rsid w:val="00047B05"/>
    <w:rsid w:val="00053FA8"/>
    <w:rsid w:val="000666DB"/>
    <w:rsid w:val="0007084C"/>
    <w:rsid w:val="00082DA8"/>
    <w:rsid w:val="000861D0"/>
    <w:rsid w:val="000873CC"/>
    <w:rsid w:val="000960CC"/>
    <w:rsid w:val="00096663"/>
    <w:rsid w:val="000A1304"/>
    <w:rsid w:val="000A4203"/>
    <w:rsid w:val="000B1096"/>
    <w:rsid w:val="000B36FA"/>
    <w:rsid w:val="000B4613"/>
    <w:rsid w:val="000B5EDD"/>
    <w:rsid w:val="000B5FD1"/>
    <w:rsid w:val="000B7471"/>
    <w:rsid w:val="000D045A"/>
    <w:rsid w:val="000D553F"/>
    <w:rsid w:val="000F0FCF"/>
    <w:rsid w:val="000F30EC"/>
    <w:rsid w:val="001079AF"/>
    <w:rsid w:val="00110D52"/>
    <w:rsid w:val="00116ECA"/>
    <w:rsid w:val="00120590"/>
    <w:rsid w:val="001308DA"/>
    <w:rsid w:val="00144AF7"/>
    <w:rsid w:val="00157BF2"/>
    <w:rsid w:val="00160A63"/>
    <w:rsid w:val="00162C8A"/>
    <w:rsid w:val="00163BCA"/>
    <w:rsid w:val="00171C42"/>
    <w:rsid w:val="00173A3C"/>
    <w:rsid w:val="001757EB"/>
    <w:rsid w:val="00181617"/>
    <w:rsid w:val="001835B8"/>
    <w:rsid w:val="0018755C"/>
    <w:rsid w:val="001A239F"/>
    <w:rsid w:val="001A6B1C"/>
    <w:rsid w:val="001C4004"/>
    <w:rsid w:val="001C47B5"/>
    <w:rsid w:val="001D1108"/>
    <w:rsid w:val="001D2647"/>
    <w:rsid w:val="001E4FE9"/>
    <w:rsid w:val="001F1E4C"/>
    <w:rsid w:val="001F6303"/>
    <w:rsid w:val="00200204"/>
    <w:rsid w:val="00201611"/>
    <w:rsid w:val="002039D2"/>
    <w:rsid w:val="00204F44"/>
    <w:rsid w:val="00206506"/>
    <w:rsid w:val="002070C5"/>
    <w:rsid w:val="00212783"/>
    <w:rsid w:val="00221477"/>
    <w:rsid w:val="00232D31"/>
    <w:rsid w:val="00234E18"/>
    <w:rsid w:val="00236BB0"/>
    <w:rsid w:val="00240618"/>
    <w:rsid w:val="00240BBF"/>
    <w:rsid w:val="00241FAD"/>
    <w:rsid w:val="00244F35"/>
    <w:rsid w:val="00247D77"/>
    <w:rsid w:val="00253138"/>
    <w:rsid w:val="00257A86"/>
    <w:rsid w:val="00260FDE"/>
    <w:rsid w:val="00266ACD"/>
    <w:rsid w:val="00277EC9"/>
    <w:rsid w:val="00282E31"/>
    <w:rsid w:val="002850C7"/>
    <w:rsid w:val="0028541B"/>
    <w:rsid w:val="00293EF6"/>
    <w:rsid w:val="00295C98"/>
    <w:rsid w:val="002A0557"/>
    <w:rsid w:val="002B112A"/>
    <w:rsid w:val="002C042B"/>
    <w:rsid w:val="002C223D"/>
    <w:rsid w:val="002C22F0"/>
    <w:rsid w:val="002C2816"/>
    <w:rsid w:val="002C4FB9"/>
    <w:rsid w:val="002D48BC"/>
    <w:rsid w:val="002E363D"/>
    <w:rsid w:val="002E48F4"/>
    <w:rsid w:val="002E4A45"/>
    <w:rsid w:val="002E6476"/>
    <w:rsid w:val="002E68AA"/>
    <w:rsid w:val="002F2887"/>
    <w:rsid w:val="002F3099"/>
    <w:rsid w:val="002F505B"/>
    <w:rsid w:val="002F562E"/>
    <w:rsid w:val="002F738C"/>
    <w:rsid w:val="003007CD"/>
    <w:rsid w:val="003023E2"/>
    <w:rsid w:val="003038D9"/>
    <w:rsid w:val="00305DBB"/>
    <w:rsid w:val="003061EC"/>
    <w:rsid w:val="00307E05"/>
    <w:rsid w:val="0031314E"/>
    <w:rsid w:val="00322890"/>
    <w:rsid w:val="0032332A"/>
    <w:rsid w:val="00327B31"/>
    <w:rsid w:val="00331403"/>
    <w:rsid w:val="00336EE1"/>
    <w:rsid w:val="00344E0A"/>
    <w:rsid w:val="0034534E"/>
    <w:rsid w:val="003537F6"/>
    <w:rsid w:val="0036370C"/>
    <w:rsid w:val="00367B60"/>
    <w:rsid w:val="00371649"/>
    <w:rsid w:val="00380CF8"/>
    <w:rsid w:val="003848A9"/>
    <w:rsid w:val="00387F88"/>
    <w:rsid w:val="003A022B"/>
    <w:rsid w:val="003B7B14"/>
    <w:rsid w:val="003C0B62"/>
    <w:rsid w:val="003C0D4C"/>
    <w:rsid w:val="003C163F"/>
    <w:rsid w:val="003C59F3"/>
    <w:rsid w:val="003E54DC"/>
    <w:rsid w:val="003F1E4E"/>
    <w:rsid w:val="003F5299"/>
    <w:rsid w:val="004004E6"/>
    <w:rsid w:val="004031C7"/>
    <w:rsid w:val="00410944"/>
    <w:rsid w:val="00413A68"/>
    <w:rsid w:val="00413F94"/>
    <w:rsid w:val="00416C79"/>
    <w:rsid w:val="00420285"/>
    <w:rsid w:val="00424489"/>
    <w:rsid w:val="00424D00"/>
    <w:rsid w:val="004251D5"/>
    <w:rsid w:val="00430DF0"/>
    <w:rsid w:val="00431A18"/>
    <w:rsid w:val="00435635"/>
    <w:rsid w:val="004443F6"/>
    <w:rsid w:val="004458DA"/>
    <w:rsid w:val="0045069F"/>
    <w:rsid w:val="00453E25"/>
    <w:rsid w:val="004659AD"/>
    <w:rsid w:val="00472A45"/>
    <w:rsid w:val="0047496A"/>
    <w:rsid w:val="00474E32"/>
    <w:rsid w:val="004776B4"/>
    <w:rsid w:val="00481325"/>
    <w:rsid w:val="00481EDC"/>
    <w:rsid w:val="00491BA2"/>
    <w:rsid w:val="00491CE3"/>
    <w:rsid w:val="00496D58"/>
    <w:rsid w:val="004A075D"/>
    <w:rsid w:val="004A5EA1"/>
    <w:rsid w:val="004A75BD"/>
    <w:rsid w:val="004B2122"/>
    <w:rsid w:val="004B2265"/>
    <w:rsid w:val="004B396B"/>
    <w:rsid w:val="004B5FEF"/>
    <w:rsid w:val="004D4B7C"/>
    <w:rsid w:val="004D6E61"/>
    <w:rsid w:val="004F062C"/>
    <w:rsid w:val="004F3000"/>
    <w:rsid w:val="004F5FD0"/>
    <w:rsid w:val="004F646D"/>
    <w:rsid w:val="00503845"/>
    <w:rsid w:val="00503F37"/>
    <w:rsid w:val="005051F7"/>
    <w:rsid w:val="005066E5"/>
    <w:rsid w:val="0051054B"/>
    <w:rsid w:val="00514EB7"/>
    <w:rsid w:val="005251F6"/>
    <w:rsid w:val="00531D13"/>
    <w:rsid w:val="00541D96"/>
    <w:rsid w:val="00543759"/>
    <w:rsid w:val="0054531A"/>
    <w:rsid w:val="0056583B"/>
    <w:rsid w:val="005660E5"/>
    <w:rsid w:val="00570E44"/>
    <w:rsid w:val="00571E68"/>
    <w:rsid w:val="00575B93"/>
    <w:rsid w:val="0057661F"/>
    <w:rsid w:val="00593938"/>
    <w:rsid w:val="005A20A8"/>
    <w:rsid w:val="005A763A"/>
    <w:rsid w:val="005B09FB"/>
    <w:rsid w:val="005B5733"/>
    <w:rsid w:val="005B7357"/>
    <w:rsid w:val="005C133F"/>
    <w:rsid w:val="005C46FE"/>
    <w:rsid w:val="005D058C"/>
    <w:rsid w:val="005D4F7D"/>
    <w:rsid w:val="005E754A"/>
    <w:rsid w:val="005F39A1"/>
    <w:rsid w:val="00604F69"/>
    <w:rsid w:val="00612118"/>
    <w:rsid w:val="0061739C"/>
    <w:rsid w:val="00620B2C"/>
    <w:rsid w:val="006354B6"/>
    <w:rsid w:val="006418EB"/>
    <w:rsid w:val="006506F5"/>
    <w:rsid w:val="00652881"/>
    <w:rsid w:val="00653F7B"/>
    <w:rsid w:val="006559A3"/>
    <w:rsid w:val="006615F9"/>
    <w:rsid w:val="00662CFE"/>
    <w:rsid w:val="006736AE"/>
    <w:rsid w:val="00674116"/>
    <w:rsid w:val="006745F5"/>
    <w:rsid w:val="006779D0"/>
    <w:rsid w:val="00681127"/>
    <w:rsid w:val="00697D8F"/>
    <w:rsid w:val="006A1D5E"/>
    <w:rsid w:val="006A3B0A"/>
    <w:rsid w:val="006A6B8B"/>
    <w:rsid w:val="006A73A5"/>
    <w:rsid w:val="006B7BD2"/>
    <w:rsid w:val="006B7BEB"/>
    <w:rsid w:val="006C0A4B"/>
    <w:rsid w:val="006C77F3"/>
    <w:rsid w:val="006D25C4"/>
    <w:rsid w:val="006D401C"/>
    <w:rsid w:val="006D440B"/>
    <w:rsid w:val="006D5F2E"/>
    <w:rsid w:val="006D6B76"/>
    <w:rsid w:val="00700CE6"/>
    <w:rsid w:val="007122F4"/>
    <w:rsid w:val="00715E24"/>
    <w:rsid w:val="00722908"/>
    <w:rsid w:val="00724B00"/>
    <w:rsid w:val="00727008"/>
    <w:rsid w:val="00734572"/>
    <w:rsid w:val="0073789C"/>
    <w:rsid w:val="00737D0C"/>
    <w:rsid w:val="0075073D"/>
    <w:rsid w:val="00763B76"/>
    <w:rsid w:val="00764AF3"/>
    <w:rsid w:val="00765D29"/>
    <w:rsid w:val="00766B53"/>
    <w:rsid w:val="007849CD"/>
    <w:rsid w:val="00785B1F"/>
    <w:rsid w:val="0079194E"/>
    <w:rsid w:val="0079329C"/>
    <w:rsid w:val="007A002C"/>
    <w:rsid w:val="007A2373"/>
    <w:rsid w:val="007A30BC"/>
    <w:rsid w:val="007A6B57"/>
    <w:rsid w:val="007B56D2"/>
    <w:rsid w:val="007B65AC"/>
    <w:rsid w:val="007B79CA"/>
    <w:rsid w:val="007C1043"/>
    <w:rsid w:val="007D1C0C"/>
    <w:rsid w:val="007E16AE"/>
    <w:rsid w:val="007E5FA5"/>
    <w:rsid w:val="007E68EC"/>
    <w:rsid w:val="007F1D2F"/>
    <w:rsid w:val="007F2857"/>
    <w:rsid w:val="007F3300"/>
    <w:rsid w:val="007F7325"/>
    <w:rsid w:val="00806052"/>
    <w:rsid w:val="00807791"/>
    <w:rsid w:val="00815B25"/>
    <w:rsid w:val="008301D7"/>
    <w:rsid w:val="00830322"/>
    <w:rsid w:val="00836D49"/>
    <w:rsid w:val="00853720"/>
    <w:rsid w:val="008546C6"/>
    <w:rsid w:val="0086496F"/>
    <w:rsid w:val="00864F9C"/>
    <w:rsid w:val="0087183A"/>
    <w:rsid w:val="00880753"/>
    <w:rsid w:val="00880933"/>
    <w:rsid w:val="00881DD5"/>
    <w:rsid w:val="008A34AB"/>
    <w:rsid w:val="008B1EF0"/>
    <w:rsid w:val="008B2F77"/>
    <w:rsid w:val="008B6FDA"/>
    <w:rsid w:val="008C16AD"/>
    <w:rsid w:val="008C5559"/>
    <w:rsid w:val="008E2187"/>
    <w:rsid w:val="008E291D"/>
    <w:rsid w:val="008E3E38"/>
    <w:rsid w:val="008F2556"/>
    <w:rsid w:val="008F4974"/>
    <w:rsid w:val="008F549E"/>
    <w:rsid w:val="00900E50"/>
    <w:rsid w:val="00900FD9"/>
    <w:rsid w:val="0090186D"/>
    <w:rsid w:val="00901A4A"/>
    <w:rsid w:val="009142E6"/>
    <w:rsid w:val="00923F19"/>
    <w:rsid w:val="00924105"/>
    <w:rsid w:val="009263DA"/>
    <w:rsid w:val="00927F63"/>
    <w:rsid w:val="0093336E"/>
    <w:rsid w:val="00935544"/>
    <w:rsid w:val="00944B51"/>
    <w:rsid w:val="00951F13"/>
    <w:rsid w:val="00957F73"/>
    <w:rsid w:val="009613EE"/>
    <w:rsid w:val="009647CB"/>
    <w:rsid w:val="00964A8B"/>
    <w:rsid w:val="0096597C"/>
    <w:rsid w:val="0097238F"/>
    <w:rsid w:val="00974F9A"/>
    <w:rsid w:val="00976BF5"/>
    <w:rsid w:val="009775CE"/>
    <w:rsid w:val="0098609A"/>
    <w:rsid w:val="00993FAB"/>
    <w:rsid w:val="00997DE0"/>
    <w:rsid w:val="009A550F"/>
    <w:rsid w:val="009B06E4"/>
    <w:rsid w:val="009B3D18"/>
    <w:rsid w:val="009B6700"/>
    <w:rsid w:val="009B7729"/>
    <w:rsid w:val="009C1463"/>
    <w:rsid w:val="009C3592"/>
    <w:rsid w:val="009D3102"/>
    <w:rsid w:val="009E0259"/>
    <w:rsid w:val="009E4951"/>
    <w:rsid w:val="009E5993"/>
    <w:rsid w:val="009E6457"/>
    <w:rsid w:val="009E69E4"/>
    <w:rsid w:val="00A00690"/>
    <w:rsid w:val="00A1012B"/>
    <w:rsid w:val="00A126DF"/>
    <w:rsid w:val="00A12976"/>
    <w:rsid w:val="00A22E02"/>
    <w:rsid w:val="00A24345"/>
    <w:rsid w:val="00A32859"/>
    <w:rsid w:val="00A350E6"/>
    <w:rsid w:val="00A41450"/>
    <w:rsid w:val="00A4189C"/>
    <w:rsid w:val="00A52ED5"/>
    <w:rsid w:val="00A552E5"/>
    <w:rsid w:val="00A55457"/>
    <w:rsid w:val="00A6066B"/>
    <w:rsid w:val="00A66D01"/>
    <w:rsid w:val="00A7672C"/>
    <w:rsid w:val="00A91462"/>
    <w:rsid w:val="00A936DB"/>
    <w:rsid w:val="00A95169"/>
    <w:rsid w:val="00AA0C91"/>
    <w:rsid w:val="00AB07A7"/>
    <w:rsid w:val="00AB1C95"/>
    <w:rsid w:val="00AC0C48"/>
    <w:rsid w:val="00AC5A43"/>
    <w:rsid w:val="00AC6AF9"/>
    <w:rsid w:val="00AD3EE5"/>
    <w:rsid w:val="00AD5B4C"/>
    <w:rsid w:val="00AD720D"/>
    <w:rsid w:val="00AE2EC6"/>
    <w:rsid w:val="00AE7812"/>
    <w:rsid w:val="00AF0A8D"/>
    <w:rsid w:val="00AF0BEA"/>
    <w:rsid w:val="00AF3CDA"/>
    <w:rsid w:val="00B00ADE"/>
    <w:rsid w:val="00B0470C"/>
    <w:rsid w:val="00B12765"/>
    <w:rsid w:val="00B23504"/>
    <w:rsid w:val="00B24E74"/>
    <w:rsid w:val="00B254A4"/>
    <w:rsid w:val="00B352B6"/>
    <w:rsid w:val="00B354A5"/>
    <w:rsid w:val="00B420F9"/>
    <w:rsid w:val="00B47C17"/>
    <w:rsid w:val="00B54827"/>
    <w:rsid w:val="00B6486D"/>
    <w:rsid w:val="00B65B6B"/>
    <w:rsid w:val="00B70AD5"/>
    <w:rsid w:val="00B711B5"/>
    <w:rsid w:val="00B74A13"/>
    <w:rsid w:val="00B752B0"/>
    <w:rsid w:val="00B75CCC"/>
    <w:rsid w:val="00B76764"/>
    <w:rsid w:val="00B8138F"/>
    <w:rsid w:val="00B82555"/>
    <w:rsid w:val="00B82B88"/>
    <w:rsid w:val="00B83834"/>
    <w:rsid w:val="00B91830"/>
    <w:rsid w:val="00B94E07"/>
    <w:rsid w:val="00B97FB5"/>
    <w:rsid w:val="00BA0F9E"/>
    <w:rsid w:val="00BA26A7"/>
    <w:rsid w:val="00BA7FD2"/>
    <w:rsid w:val="00BB2B8A"/>
    <w:rsid w:val="00BB3AAB"/>
    <w:rsid w:val="00BB5752"/>
    <w:rsid w:val="00BC678C"/>
    <w:rsid w:val="00BD19F3"/>
    <w:rsid w:val="00BD271D"/>
    <w:rsid w:val="00BE4137"/>
    <w:rsid w:val="00BE615F"/>
    <w:rsid w:val="00BF3367"/>
    <w:rsid w:val="00BF60A0"/>
    <w:rsid w:val="00BF6946"/>
    <w:rsid w:val="00C01A9C"/>
    <w:rsid w:val="00C04291"/>
    <w:rsid w:val="00C14543"/>
    <w:rsid w:val="00C17EAD"/>
    <w:rsid w:val="00C209D6"/>
    <w:rsid w:val="00C31EB7"/>
    <w:rsid w:val="00C32815"/>
    <w:rsid w:val="00C45205"/>
    <w:rsid w:val="00C5413A"/>
    <w:rsid w:val="00C60BF4"/>
    <w:rsid w:val="00C6257B"/>
    <w:rsid w:val="00C656A8"/>
    <w:rsid w:val="00C71FAE"/>
    <w:rsid w:val="00C74F7C"/>
    <w:rsid w:val="00C77569"/>
    <w:rsid w:val="00C81492"/>
    <w:rsid w:val="00C83B35"/>
    <w:rsid w:val="00C864FA"/>
    <w:rsid w:val="00C96F82"/>
    <w:rsid w:val="00CA12C1"/>
    <w:rsid w:val="00CA2774"/>
    <w:rsid w:val="00CA313D"/>
    <w:rsid w:val="00CA4660"/>
    <w:rsid w:val="00CA5B12"/>
    <w:rsid w:val="00CC623F"/>
    <w:rsid w:val="00CD20FD"/>
    <w:rsid w:val="00CD426E"/>
    <w:rsid w:val="00CE614F"/>
    <w:rsid w:val="00CF101E"/>
    <w:rsid w:val="00CF6759"/>
    <w:rsid w:val="00CF6940"/>
    <w:rsid w:val="00CF7B54"/>
    <w:rsid w:val="00D01DED"/>
    <w:rsid w:val="00D076FB"/>
    <w:rsid w:val="00D10EB8"/>
    <w:rsid w:val="00D1385C"/>
    <w:rsid w:val="00D26A99"/>
    <w:rsid w:val="00D33694"/>
    <w:rsid w:val="00D34C7F"/>
    <w:rsid w:val="00D400F0"/>
    <w:rsid w:val="00D40AA4"/>
    <w:rsid w:val="00D46255"/>
    <w:rsid w:val="00D509AC"/>
    <w:rsid w:val="00D54F1D"/>
    <w:rsid w:val="00D56A96"/>
    <w:rsid w:val="00D6031E"/>
    <w:rsid w:val="00D6179A"/>
    <w:rsid w:val="00D61B95"/>
    <w:rsid w:val="00D628C8"/>
    <w:rsid w:val="00D653B3"/>
    <w:rsid w:val="00D7082F"/>
    <w:rsid w:val="00D7443A"/>
    <w:rsid w:val="00D76964"/>
    <w:rsid w:val="00D773C6"/>
    <w:rsid w:val="00D8026A"/>
    <w:rsid w:val="00D80CF8"/>
    <w:rsid w:val="00D908F0"/>
    <w:rsid w:val="00D95B8B"/>
    <w:rsid w:val="00D977E7"/>
    <w:rsid w:val="00DA4187"/>
    <w:rsid w:val="00DA7137"/>
    <w:rsid w:val="00DB01F4"/>
    <w:rsid w:val="00DB193B"/>
    <w:rsid w:val="00DB3B02"/>
    <w:rsid w:val="00DB6A9C"/>
    <w:rsid w:val="00DD39C6"/>
    <w:rsid w:val="00DD4BA4"/>
    <w:rsid w:val="00DD5CD7"/>
    <w:rsid w:val="00DD788E"/>
    <w:rsid w:val="00DE4126"/>
    <w:rsid w:val="00DF3655"/>
    <w:rsid w:val="00DF7A77"/>
    <w:rsid w:val="00E05F83"/>
    <w:rsid w:val="00E06945"/>
    <w:rsid w:val="00E07A68"/>
    <w:rsid w:val="00E12AAA"/>
    <w:rsid w:val="00E14682"/>
    <w:rsid w:val="00E20ABB"/>
    <w:rsid w:val="00E30692"/>
    <w:rsid w:val="00E308ED"/>
    <w:rsid w:val="00E31E2E"/>
    <w:rsid w:val="00E34F42"/>
    <w:rsid w:val="00E36413"/>
    <w:rsid w:val="00E40057"/>
    <w:rsid w:val="00E449CE"/>
    <w:rsid w:val="00E556F7"/>
    <w:rsid w:val="00E632F8"/>
    <w:rsid w:val="00E63C68"/>
    <w:rsid w:val="00E857F3"/>
    <w:rsid w:val="00E944BC"/>
    <w:rsid w:val="00E97AA6"/>
    <w:rsid w:val="00EA1CA0"/>
    <w:rsid w:val="00EB638D"/>
    <w:rsid w:val="00EC0FE7"/>
    <w:rsid w:val="00EC1ACB"/>
    <w:rsid w:val="00EC5C64"/>
    <w:rsid w:val="00ED5EC0"/>
    <w:rsid w:val="00EE1BA0"/>
    <w:rsid w:val="00EE5579"/>
    <w:rsid w:val="00EF42D3"/>
    <w:rsid w:val="00F01353"/>
    <w:rsid w:val="00F02C8D"/>
    <w:rsid w:val="00F03B4C"/>
    <w:rsid w:val="00F134F9"/>
    <w:rsid w:val="00F17A3A"/>
    <w:rsid w:val="00F20E34"/>
    <w:rsid w:val="00F20E9E"/>
    <w:rsid w:val="00F22E15"/>
    <w:rsid w:val="00F2796E"/>
    <w:rsid w:val="00F33B8A"/>
    <w:rsid w:val="00F41E77"/>
    <w:rsid w:val="00F47C8B"/>
    <w:rsid w:val="00F51CDA"/>
    <w:rsid w:val="00F54BB0"/>
    <w:rsid w:val="00F57EA7"/>
    <w:rsid w:val="00F61705"/>
    <w:rsid w:val="00F62B6C"/>
    <w:rsid w:val="00F64C0F"/>
    <w:rsid w:val="00F64E22"/>
    <w:rsid w:val="00F748E0"/>
    <w:rsid w:val="00F91ED4"/>
    <w:rsid w:val="00FA16BE"/>
    <w:rsid w:val="00FB208D"/>
    <w:rsid w:val="00FB5B76"/>
    <w:rsid w:val="00FC3A9B"/>
    <w:rsid w:val="00FC787C"/>
    <w:rsid w:val="00FD4DFB"/>
    <w:rsid w:val="00FD516F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8C75CF"/>
  <w15:chartTrackingRefBased/>
  <w15:docId w15:val="{393AD6F7-6873-4640-986A-29C03ACF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B2C"/>
    <w:pPr>
      <w:spacing w:line="480" w:lineRule="auto"/>
    </w:pPr>
  </w:style>
  <w:style w:type="paragraph" w:styleId="1">
    <w:name w:val="heading 1"/>
    <w:basedOn w:val="a"/>
    <w:next w:val="a"/>
    <w:link w:val="10"/>
    <w:uiPriority w:val="9"/>
    <w:qFormat/>
    <w:rsid w:val="002A0557"/>
    <w:pPr>
      <w:keepNext/>
      <w:keepLines/>
      <w:ind w:firstLineChars="0" w:firstLine="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09D6"/>
    <w:pPr>
      <w:keepNext/>
      <w:keepLines/>
      <w:outlineLvl w:val="1"/>
    </w:pPr>
    <w:rPr>
      <w:rFonts w:eastAsiaTheme="majorEastAsia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09D6"/>
    <w:pPr>
      <w:keepNext/>
      <w:keepLines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E2EC6"/>
    <w:pPr>
      <w:keepNext/>
      <w:keepLines/>
      <w:outlineLvl w:val="3"/>
    </w:pPr>
    <w:rPr>
      <w:rFonts w:eastAsiaTheme="majorEastAsia" w:cstheme="majorBidi"/>
      <w:bCs/>
      <w:szCs w:val="28"/>
    </w:rPr>
  </w:style>
  <w:style w:type="paragraph" w:styleId="5">
    <w:name w:val="heading 5"/>
    <w:aliases w:val="标题 5-图表"/>
    <w:basedOn w:val="a"/>
    <w:next w:val="a"/>
    <w:link w:val="50"/>
    <w:uiPriority w:val="9"/>
    <w:unhideWhenUsed/>
    <w:qFormat/>
    <w:rsid w:val="00AE2EC6"/>
    <w:pPr>
      <w:keepNext/>
      <w:keepLines/>
      <w:ind w:firstLineChars="0" w:firstLine="0"/>
      <w:jc w:val="center"/>
      <w:outlineLvl w:val="4"/>
    </w:pPr>
    <w:rPr>
      <w:bCs/>
      <w:sz w:val="2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0557"/>
    <w:rPr>
      <w:b/>
      <w:bCs/>
      <w:kern w:val="44"/>
      <w:szCs w:val="44"/>
    </w:rPr>
  </w:style>
  <w:style w:type="character" w:customStyle="1" w:styleId="20">
    <w:name w:val="标题 2 字符"/>
    <w:basedOn w:val="a0"/>
    <w:link w:val="2"/>
    <w:uiPriority w:val="9"/>
    <w:rsid w:val="00C209D6"/>
    <w:rPr>
      <w:rFonts w:eastAsiaTheme="majorEastAsia" w:cstheme="majorBidi"/>
      <w:bCs/>
      <w:szCs w:val="32"/>
    </w:rPr>
  </w:style>
  <w:style w:type="character" w:customStyle="1" w:styleId="30">
    <w:name w:val="标题 3 字符"/>
    <w:basedOn w:val="a0"/>
    <w:link w:val="3"/>
    <w:uiPriority w:val="9"/>
    <w:rsid w:val="00C209D6"/>
    <w:rPr>
      <w:bCs/>
      <w:szCs w:val="32"/>
    </w:rPr>
  </w:style>
  <w:style w:type="character" w:customStyle="1" w:styleId="40">
    <w:name w:val="标题 4 字符"/>
    <w:basedOn w:val="a0"/>
    <w:link w:val="4"/>
    <w:uiPriority w:val="9"/>
    <w:rsid w:val="00AE2EC6"/>
    <w:rPr>
      <w:rFonts w:eastAsiaTheme="majorEastAsia" w:cstheme="majorBidi"/>
      <w:bCs/>
      <w:szCs w:val="28"/>
    </w:rPr>
  </w:style>
  <w:style w:type="character" w:customStyle="1" w:styleId="50">
    <w:name w:val="标题 5 字符"/>
    <w:aliases w:val="标题 5-图表 字符"/>
    <w:basedOn w:val="a0"/>
    <w:link w:val="5"/>
    <w:uiPriority w:val="9"/>
    <w:rsid w:val="00AE2EC6"/>
    <w:rPr>
      <w:bCs/>
      <w:sz w:val="21"/>
      <w:szCs w:val="28"/>
    </w:rPr>
  </w:style>
  <w:style w:type="paragraph" w:styleId="a3">
    <w:name w:val="List Paragraph"/>
    <w:basedOn w:val="a"/>
    <w:uiPriority w:val="34"/>
    <w:qFormat/>
    <w:rsid w:val="00A66D01"/>
    <w:pPr>
      <w:ind w:firstLine="420"/>
    </w:pPr>
  </w:style>
  <w:style w:type="paragraph" w:styleId="a4">
    <w:name w:val="header"/>
    <w:link w:val="a5"/>
    <w:uiPriority w:val="99"/>
    <w:unhideWhenUsed/>
    <w:rsid w:val="004B2265"/>
    <w:pPr>
      <w:framePr w:wrap="notBeside" w:vAnchor="text" w:hAnchor="text" w:y="1"/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2265"/>
    <w:rPr>
      <w:sz w:val="18"/>
      <w:szCs w:val="18"/>
    </w:rPr>
  </w:style>
  <w:style w:type="paragraph" w:customStyle="1" w:styleId="MDPI41tablecaption">
    <w:name w:val="MDPI_4.1_table_caption"/>
    <w:qFormat/>
    <w:rsid w:val="00900E50"/>
    <w:pPr>
      <w:adjustRightInd w:val="0"/>
      <w:snapToGrid w:val="0"/>
      <w:spacing w:before="240" w:after="120" w:line="228" w:lineRule="auto"/>
      <w:ind w:left="2608" w:firstLineChars="0" w:firstLine="0"/>
      <w:jc w:val="left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</w:rPr>
  </w:style>
  <w:style w:type="table" w:styleId="a6">
    <w:name w:val="Table Grid"/>
    <w:basedOn w:val="a1"/>
    <w:uiPriority w:val="59"/>
    <w:rsid w:val="009775C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unhideWhenUsed/>
    <w:rsid w:val="00D34C7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34C7F"/>
    <w:rPr>
      <w:sz w:val="18"/>
      <w:szCs w:val="18"/>
    </w:rPr>
  </w:style>
  <w:style w:type="character" w:styleId="a9">
    <w:name w:val="Emphasis"/>
    <w:basedOn w:val="a0"/>
    <w:uiPriority w:val="20"/>
    <w:qFormat/>
    <w:rsid w:val="003A022B"/>
    <w:rPr>
      <w:i/>
      <w:iCs/>
    </w:rPr>
  </w:style>
  <w:style w:type="paragraph" w:customStyle="1" w:styleId="EndNoteBibliographyTitle">
    <w:name w:val="EndNote Bibliography Title"/>
    <w:basedOn w:val="a"/>
    <w:link w:val="EndNoteBibliographyTitle0"/>
    <w:rsid w:val="00593938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593938"/>
    <w:rPr>
      <w:rFonts w:cs="Times New Roman"/>
      <w:noProof/>
    </w:rPr>
  </w:style>
  <w:style w:type="paragraph" w:customStyle="1" w:styleId="EndNoteBibliography">
    <w:name w:val="EndNote Bibliography"/>
    <w:basedOn w:val="a"/>
    <w:link w:val="EndNoteBibliography0"/>
    <w:rsid w:val="00593938"/>
    <w:pPr>
      <w:spacing w:line="240" w:lineRule="auto"/>
    </w:pPr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593938"/>
    <w:rPr>
      <w:rFonts w:cs="Times New Roman"/>
      <w:noProof/>
    </w:rPr>
  </w:style>
  <w:style w:type="character" w:styleId="aa">
    <w:name w:val="Hyperlink"/>
    <w:basedOn w:val="a0"/>
    <w:uiPriority w:val="99"/>
    <w:unhideWhenUsed/>
    <w:rsid w:val="00593938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93938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D8026A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D8026A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D8026A"/>
  </w:style>
  <w:style w:type="paragraph" w:styleId="af">
    <w:name w:val="annotation subject"/>
    <w:basedOn w:val="ad"/>
    <w:next w:val="ad"/>
    <w:link w:val="af0"/>
    <w:uiPriority w:val="99"/>
    <w:semiHidden/>
    <w:unhideWhenUsed/>
    <w:rsid w:val="00D8026A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D8026A"/>
    <w:rPr>
      <w:b/>
      <w:bCs/>
    </w:rPr>
  </w:style>
  <w:style w:type="paragraph" w:styleId="af1">
    <w:name w:val="Revision"/>
    <w:hidden/>
    <w:uiPriority w:val="99"/>
    <w:semiHidden/>
    <w:rsid w:val="00D8026A"/>
    <w:pPr>
      <w:spacing w:line="240" w:lineRule="auto"/>
      <w:ind w:firstLineChars="0" w:firstLine="0"/>
      <w:jc w:val="left"/>
    </w:pPr>
  </w:style>
  <w:style w:type="character" w:styleId="af2">
    <w:name w:val="Placeholder Text"/>
    <w:basedOn w:val="a0"/>
    <w:uiPriority w:val="99"/>
    <w:semiHidden/>
    <w:rsid w:val="002F30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3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6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0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9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1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6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1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7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3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3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2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9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9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8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5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7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4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7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5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2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3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4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6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8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9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9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9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8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8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0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0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4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9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4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5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3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0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6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90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3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1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5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1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6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9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8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6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4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3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5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7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0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3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1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29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7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5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0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5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9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4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09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0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5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5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3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1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8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2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65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0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5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3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3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7235">
          <w:marLeft w:val="0"/>
          <w:marRight w:val="0"/>
          <w:marTop w:val="0"/>
          <w:marBottom w:val="0"/>
          <w:divBdr>
            <w:top w:val="single" w:sz="2" w:space="0" w:color="E6E6E6"/>
            <w:left w:val="single" w:sz="2" w:space="0" w:color="E6E6E6"/>
            <w:bottom w:val="single" w:sz="6" w:space="0" w:color="E6E6E6"/>
            <w:right w:val="single" w:sz="2" w:space="0" w:color="E6E6E6"/>
          </w:divBdr>
          <w:divsChild>
            <w:div w:id="19029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45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25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3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8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1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7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7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70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2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4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6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5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3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7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7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9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2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0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8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4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89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0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0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8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3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5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4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1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9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6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4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00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5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0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1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8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4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98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6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7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0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9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0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0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99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6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7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6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6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1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1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1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1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5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5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6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5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7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4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8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6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3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7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5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7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9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4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32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4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84524">
          <w:marLeft w:val="0"/>
          <w:marRight w:val="0"/>
          <w:marTop w:val="0"/>
          <w:marBottom w:val="0"/>
          <w:divBdr>
            <w:top w:val="single" w:sz="2" w:space="0" w:color="E6E6E6"/>
            <w:left w:val="single" w:sz="2" w:space="0" w:color="E6E6E6"/>
            <w:bottom w:val="single" w:sz="6" w:space="0" w:color="E6E6E6"/>
            <w:right w:val="single" w:sz="2" w:space="0" w:color="E6E6E6"/>
          </w:divBdr>
          <w:divsChild>
            <w:div w:id="6852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3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43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2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49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2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1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1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1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5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5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2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1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4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4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5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83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3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3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6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1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2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5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0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9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1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0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8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4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4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8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7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1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0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1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1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4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3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185">
          <w:marLeft w:val="0"/>
          <w:marRight w:val="0"/>
          <w:marTop w:val="0"/>
          <w:marBottom w:val="0"/>
          <w:divBdr>
            <w:top w:val="single" w:sz="2" w:space="0" w:color="E6E6E6"/>
            <w:left w:val="single" w:sz="2" w:space="0" w:color="E6E6E6"/>
            <w:bottom w:val="single" w:sz="6" w:space="0" w:color="E6E6E6"/>
            <w:right w:val="single" w:sz="2" w:space="0" w:color="E6E6E6"/>
          </w:divBdr>
          <w:divsChild>
            <w:div w:id="7130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54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2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3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2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3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9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1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3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4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1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9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00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2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4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9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7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2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9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21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5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3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8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1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0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5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7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9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630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8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7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4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4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2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0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7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4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4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1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39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9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8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4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5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7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7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4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0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3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3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8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3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7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9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1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2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5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5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4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1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5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2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6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4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2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9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2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3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4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6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1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7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3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2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0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4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2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4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8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6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8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2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7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79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5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2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7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1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8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1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8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1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4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6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4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8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34470">
          <w:marLeft w:val="0"/>
          <w:marRight w:val="0"/>
          <w:marTop w:val="0"/>
          <w:marBottom w:val="0"/>
          <w:divBdr>
            <w:top w:val="single" w:sz="2" w:space="0" w:color="E6E6E6"/>
            <w:left w:val="single" w:sz="2" w:space="0" w:color="E6E6E6"/>
            <w:bottom w:val="single" w:sz="6" w:space="0" w:color="E6E6E6"/>
            <w:right w:val="single" w:sz="2" w:space="0" w:color="E6E6E6"/>
          </w:divBdr>
          <w:divsChild>
            <w:div w:id="5834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89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6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0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1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62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0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0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3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7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6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3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5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8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2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7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8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7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79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4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80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1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9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6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1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8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4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0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6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5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1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7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1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6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2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9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2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7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3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0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0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1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3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5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4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2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7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8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1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2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7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1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15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3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3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5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3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0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7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0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0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81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0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4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7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8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6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7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1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2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019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8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7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8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48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59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4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8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7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9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3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4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5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7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2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Doi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oi.org/10.1016/j.ecoenv.2020.110931" TargetMode="External"/><Relationship Id="rId12" Type="http://schemas.openxmlformats.org/officeDocument/2006/relationships/hyperlink" Target="https://doi.org/10.1016/j.envpol.2020.115296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scitotenv.2021.147338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oi.org/Doi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9/c1cc15746a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6FF9F-BF71-4572-A4F1-40096E942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1468</Words>
  <Characters>8370</Characters>
  <Application>Microsoft Office Word</Application>
  <DocSecurity>0</DocSecurity>
  <Lines>69</Lines>
  <Paragraphs>19</Paragraphs>
  <ScaleCrop>false</ScaleCrop>
  <Company/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</dc:creator>
  <cp:keywords/>
  <dc:description/>
  <cp:lastModifiedBy>ZN Yang</cp:lastModifiedBy>
  <cp:revision>54</cp:revision>
  <dcterms:created xsi:type="dcterms:W3CDTF">2022-01-10T02:17:00Z</dcterms:created>
  <dcterms:modified xsi:type="dcterms:W3CDTF">2022-03-14T10:20:00Z</dcterms:modified>
</cp:coreProperties>
</file>