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4"/>
        </w:rPr>
        <w:t>污染场地土壤生态-生产功能重构监管系统（SRS）</w:t>
      </w:r>
    </w:p>
    <w:p>
      <w:pPr>
        <w:jc w:val="center"/>
      </w:pPr>
      <w:r>
        <w:rPr>
          <w:b/>
          <w:sz w:val="36"/>
        </w:rPr>
        <w:t>用户操作手册 v1.2.2</w:t>
      </w:r>
    </w:p>
    <w:p>
      <w:pPr>
        <w:jc w:val="center"/>
      </w:pPr>
      <w:r>
        <w:rPr>
          <w:sz w:val="24"/>
        </w:rPr>
        <w:t>委托单位：生态环境部土壤与农业农村生态环境监管技术中心</w:t>
      </w:r>
    </w:p>
    <w:p>
      <w:pPr>
        <w:jc w:val="center"/>
      </w:pPr>
      <w:r>
        <w:rPr>
          <w:sz w:val="24"/>
        </w:rPr>
        <w:t>研制单位：浙江大学环境与资源学院</w:t>
      </w:r>
    </w:p>
    <w:p>
      <w:pPr>
        <w:jc w:val="center"/>
      </w:pPr>
      <w:r>
        <w:rPr>
          <w:sz w:val="24"/>
        </w:rPr>
        <w:t>版本：v1.2.2　　日期：2026年10月</w:t>
      </w:r>
    </w:p>
    <w:p>
      <w:r>
        <w:br w:type="page"/>
      </w:r>
    </w:p>
    <w:p>
      <w:pPr>
        <w:pStyle w:val="Heading1"/>
      </w:pPr>
      <w:r>
        <w:t>第一章 系统概述</w:t>
      </w:r>
    </w:p>
    <w:p>
      <w:pPr>
        <w:pStyle w:val="Heading2"/>
      </w:pPr>
      <w:r>
        <w:t>1.1 系统定位</w:t>
      </w:r>
    </w:p>
    <w:p>
      <w:r>
        <w:t>SRS 面向污染场地修复与再利用监管，支持从修复前调查数据到修复后可持续利用评价的全过程记录、计算与追溯。系统由生态环境部土壤与农业农村生态环境监管技术中心委托，浙江大学环境与资源学院研制。本手册对应 v1.2.2（收尾候选版，待甲方验收），界面截图均采集自 Windows（GitHub Actions 虚拟机）实际安装的 v1.2.2 程序，数据为合成演示数据；较长页面在手册中只截取上部，完整页面见截图包。</w:t>
      </w:r>
    </w:p>
    <w:p>
      <w:pPr>
        <w:pStyle w:val="Heading2"/>
      </w:pPr>
      <w:r>
        <w:t>1.2 三个课题与数据阶段</w:t>
      </w:r>
    </w:p>
    <w:p>
      <w:r>
        <w:t>修复前数据只进入课题一、课题二的计算；修复后数据只能通过课题三的独立导入功能进入系统。两类数据在数据库中分表存储，不会互相替代，也不会自动复制。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</w:tcPr>
          <w:p>
            <w:r>
              <w:rPr>
                <w:b/>
              </w:rPr>
              <w:t>课题</w:t>
            </w:r>
          </w:p>
        </w:tc>
        <w:tc>
          <w:tcPr>
            <w:tcW w:type="dxa" w:w="1882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882"/>
          </w:tcPr>
          <w:p>
            <w:r>
              <w:rPr>
                <w:b/>
              </w:rPr>
              <w:t>数据阶段</w:t>
            </w:r>
          </w:p>
        </w:tc>
        <w:tc>
          <w:tcPr>
            <w:tcW w:type="dxa" w:w="1882"/>
          </w:tcPr>
          <w:p>
            <w:r>
              <w:rPr>
                <w:b/>
              </w:rPr>
              <w:t>入口</w:t>
            </w:r>
          </w:p>
        </w:tc>
        <w:tc>
          <w:tcPr>
            <w:tcW w:type="dxa" w:w="1882"/>
          </w:tcPr>
          <w:p>
            <w:r>
              <w:rPr>
                <w:b/>
              </w:rPr>
              <w:t>主要输出</w:t>
            </w:r>
          </w:p>
        </w:tc>
      </w:tr>
      <w:tr>
        <w:tc>
          <w:tcPr>
            <w:tcW w:type="dxa" w:w="1882"/>
          </w:tcPr>
          <w:p>
            <w:r>
              <w:t>课题一</w:t>
            </w:r>
          </w:p>
        </w:tc>
        <w:tc>
          <w:tcPr>
            <w:tcW w:type="dxa" w:w="1882"/>
          </w:tcPr>
          <w:p>
            <w:r>
              <w:t>障碍因子识别（KOS）</w:t>
            </w:r>
          </w:p>
        </w:tc>
        <w:tc>
          <w:tcPr>
            <w:tcW w:type="dxa" w:w="1882"/>
          </w:tcPr>
          <w:p>
            <w:r>
              <w:t>修复前</w:t>
            </w:r>
          </w:p>
        </w:tc>
        <w:tc>
          <w:tcPr>
            <w:tcW w:type="dxa" w:w="1882"/>
          </w:tcPr>
          <w:p>
            <w:r>
              <w:t>场地管理 → 数据导入；障碍因子分析（课题一）</w:t>
            </w:r>
          </w:p>
        </w:tc>
        <w:tc>
          <w:tcPr>
            <w:tcW w:type="dxa" w:w="1882"/>
          </w:tcPr>
          <w:p>
            <w:r>
              <w:t>关键障碍因子 Top-N、补测建议</w:t>
            </w:r>
          </w:p>
        </w:tc>
      </w:tr>
      <w:tr>
        <w:tc>
          <w:tcPr>
            <w:tcW w:type="dxa" w:w="1882"/>
          </w:tcPr>
          <w:p>
            <w:r>
              <w:t>课题二</w:t>
            </w:r>
          </w:p>
        </w:tc>
        <w:tc>
          <w:tcPr>
            <w:tcW w:type="dxa" w:w="1882"/>
          </w:tcPr>
          <w:p>
            <w:r>
              <w:t>功能重构可行性（28 项指标）</w:t>
            </w:r>
          </w:p>
        </w:tc>
        <w:tc>
          <w:tcPr>
            <w:tcW w:type="dxa" w:w="1882"/>
          </w:tcPr>
          <w:p>
            <w:r>
              <w:t>修复前</w:t>
            </w:r>
          </w:p>
        </w:tc>
        <w:tc>
          <w:tcPr>
            <w:tcW w:type="dxa" w:w="1882"/>
          </w:tcPr>
          <w:p>
            <w:r>
              <w:t>重构指标导入（课题二）；功能重构分析（课题二）</w:t>
            </w:r>
          </w:p>
        </w:tc>
        <w:tc>
          <w:tcPr>
            <w:tcW w:type="dxa" w:w="1882"/>
          </w:tcPr>
          <w:p>
            <w:r>
              <w:t>生产/生态重构可行性、限制性指标、修复前情景判断</w:t>
            </w:r>
          </w:p>
        </w:tc>
      </w:tr>
      <w:tr>
        <w:tc>
          <w:tcPr>
            <w:tcW w:type="dxa" w:w="1882"/>
          </w:tcPr>
          <w:p>
            <w:r>
              <w:t>课题三</w:t>
            </w:r>
          </w:p>
        </w:tc>
        <w:tc>
          <w:tcPr>
            <w:tcW w:type="dxa" w:w="1882"/>
          </w:tcPr>
          <w:p>
            <w:r>
              <w:t>修复后土壤持续利用度（SSUI）</w:t>
            </w:r>
          </w:p>
        </w:tc>
        <w:tc>
          <w:tcPr>
            <w:tcW w:type="dxa" w:w="1882"/>
          </w:tcPr>
          <w:p>
            <w:r>
              <w:t>修复后</w:t>
            </w:r>
          </w:p>
        </w:tc>
        <w:tc>
          <w:tcPr>
            <w:tcW w:type="dxa" w:w="1882"/>
          </w:tcPr>
          <w:p>
            <w:r>
              <w:t>修复后SSUI（课题三）</w:t>
            </w:r>
          </w:p>
        </w:tc>
        <w:tc>
          <w:tcPr>
            <w:tcW w:type="dxa" w:w="1882"/>
          </w:tcPr>
          <w:p>
            <w:r>
              <w:t>SSUI 值与等级；修复后利用方向结论</w:t>
            </w:r>
          </w:p>
        </w:tc>
      </w:tr>
    </w:tbl>
    <w:p/>
    <w:p>
      <w:pPr>
        <w:pStyle w:val="Heading2"/>
      </w:pPr>
      <w:r>
        <w:t>1.3 方法版本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3137"/>
          </w:tcPr>
          <w:p>
            <w:r>
              <w:rPr>
                <w:b/>
              </w:rPr>
              <w:t>方法版本</w:t>
            </w:r>
          </w:p>
        </w:tc>
        <w:tc>
          <w:tcPr>
            <w:tcW w:type="dxa" w:w="3137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3137"/>
          </w:tcPr>
          <w:p>
            <w:r>
              <w:t>课题二</w:t>
            </w:r>
          </w:p>
        </w:tc>
        <w:tc>
          <w:tcPr>
            <w:tcW w:type="dxa" w:w="3137"/>
          </w:tcPr>
          <w:p>
            <w:r>
              <w:t>M-REC-2025 (frozen for SRS v1.2.0)</w:t>
            </w:r>
          </w:p>
        </w:tc>
        <w:tc>
          <w:tcPr>
            <w:tcW w:type="dxa" w:w="3137"/>
          </w:tcPr>
          <w:p>
            <w:r>
              <w:t>《(2025年)…评价方法+年度报告》表2.18–2.23：综合得分 = Σ(F×T)，表2.18 权重原值（Σ=0.9643）不归一；缺测时按表2.19/2.21 准则层权重，土壤质量类与修复潜力类用内梅罗指数计类别分；&gt;50 可行</w:t>
            </w:r>
          </w:p>
        </w:tc>
      </w:tr>
      <w:tr>
        <w:tc>
          <w:tcPr>
            <w:tcW w:type="dxa" w:w="3137"/>
          </w:tcPr>
          <w:p>
            <w:r>
              <w:t>课题三</w:t>
            </w:r>
          </w:p>
        </w:tc>
        <w:tc>
          <w:tcPr>
            <w:tcW w:type="dxa" w:w="3137"/>
          </w:tcPr>
          <w:p>
            <w:r>
              <w:t>SSUI-PPTX-v1（得分录入模式）</w:t>
            </w:r>
          </w:p>
        </w:tc>
        <w:tc>
          <w:tcPr>
            <w:tcW w:type="dxa" w:w="3137"/>
          </w:tcPr>
          <w:p>
            <w:r>
              <w:t>SSUI = f(t)·Σvj·Sj·M；D1–D25 由课题组按分级标准给出得分 s（0–1），系统不做原始值到得分的换算</w:t>
            </w:r>
          </w:p>
        </w:tc>
      </w:tr>
      <w:tr>
        <w:tc>
          <w:tcPr>
            <w:tcW w:type="dxa" w:w="3137"/>
          </w:tcPr>
          <w:p>
            <w:r>
              <w:t>法规阈值</w:t>
            </w:r>
          </w:p>
        </w:tc>
        <w:tc>
          <w:tcPr>
            <w:tcW w:type="dxa" w:w="3137"/>
          </w:tcPr>
          <w:p>
            <w:r>
              <w:t>GB 15618-2018 / GB 36600-2018</w:t>
            </w:r>
          </w:p>
        </w:tc>
        <w:tc>
          <w:tcPr>
            <w:tcW w:type="dxa" w:w="3137"/>
          </w:tcPr>
          <w:p>
            <w:r>
              <w:t>由生态环境部官网发布的标准 PDF 逐行转录；GB 36600 表1 45 项、表2 40 项全部可用</w:t>
            </w:r>
          </w:p>
        </w:tc>
      </w:tr>
    </w:tbl>
    <w:p/>
    <w:p>
      <w:r>
        <w:rPr>
          <w:color w:val="8A4B00"/>
        </w:rPr>
        <w:t>说明：课题二、三的部分方法细节（如 C 库因子赋分笔误、SSUI 支持阈值 0.6）仍待陈亮、宋伟杰老师确认，相关结果标注“方法状态：冻结基线/暂定”，系统不静默修改。</w:t>
      </w:r>
    </w:p>
    <w:p>
      <w:pPr>
        <w:pStyle w:val="Heading2"/>
      </w:pPr>
      <w:r>
        <w:t>1.4 用户角色与权限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r>
              <w:rPr>
                <w:b/>
              </w:rPr>
              <w:t>角色</w:t>
            </w:r>
          </w:p>
        </w:tc>
        <w:tc>
          <w:tcPr>
            <w:tcW w:type="dxa" w:w="4706"/>
          </w:tcPr>
          <w:p>
            <w:r>
              <w:rPr>
                <w:b/>
              </w:rPr>
              <w:t>可进行的操作</w:t>
            </w:r>
          </w:p>
        </w:tc>
      </w:tr>
      <w:tr>
        <w:tc>
          <w:tcPr>
            <w:tcW w:type="dxa" w:w="4706"/>
          </w:tcPr>
          <w:p>
            <w:r>
              <w:t>系统管理员（admin）</w:t>
            </w:r>
          </w:p>
        </w:tc>
        <w:tc>
          <w:tcPr>
            <w:tcW w:type="dxa" w:w="4706"/>
          </w:tcPr>
          <w:p>
            <w:r>
              <w:t>全部功能，含用户/角色管理、参数设置、备份恢复、技术库管理</w:t>
            </w:r>
          </w:p>
        </w:tc>
      </w:tr>
      <w:tr>
        <w:tc>
          <w:tcPr>
            <w:tcW w:type="dxa" w:w="4706"/>
          </w:tcPr>
          <w:p>
            <w:r>
              <w:t>企业用户（enterprise）</w:t>
            </w:r>
          </w:p>
        </w:tc>
        <w:tc>
          <w:tcPr>
            <w:tcW w:type="dxa" w:w="4706"/>
          </w:tcPr>
          <w:p>
            <w:r>
              <w:t>本企业场地的数据录入、查询、导出、报告生成、地图、追溯与文件查看</w:t>
            </w:r>
          </w:p>
        </w:tc>
      </w:tr>
      <w:tr>
        <w:tc>
          <w:tcPr>
            <w:tcW w:type="dxa" w:w="4706"/>
          </w:tcPr>
          <w:p>
            <w:r>
              <w:t>第三方机构（agency）</w:t>
            </w:r>
          </w:p>
        </w:tc>
        <w:tc>
          <w:tcPr>
            <w:tcW w:type="dxa" w:w="4706"/>
          </w:tcPr>
          <w:p>
            <w:r>
              <w:t>获授权场地的数据录入、查询、追溯查看、文件查看与下载</w:t>
            </w:r>
          </w:p>
        </w:tc>
      </w:tr>
      <w:tr>
        <w:tc>
          <w:tcPr>
            <w:tcW w:type="dxa" w:w="4706"/>
          </w:tcPr>
          <w:p>
            <w:r>
              <w:t>监管人员（regulator）</w:t>
            </w:r>
          </w:p>
        </w:tc>
        <w:tc>
          <w:tcPr>
            <w:tcW w:type="dxa" w:w="4706"/>
          </w:tcPr>
          <w:p>
            <w:r>
              <w:t>全部场地只读查询、地图、追溯、报告生成、日志审计；不能导入数据或运行利用判定</w:t>
            </w:r>
          </w:p>
        </w:tc>
      </w:tr>
    </w:tbl>
    <w:p/>
    <w:p>
      <w:pPr>
        <w:pStyle w:val="Heading1"/>
      </w:pPr>
      <w:r>
        <w:t>第二章 安装与首次启动</w:t>
      </w:r>
    </w:p>
    <w:p>
      <w:pPr>
        <w:pStyle w:val="Heading2"/>
      </w:pPr>
      <w:r>
        <w:t>2.1 运行环境</w:t>
      </w:r>
    </w:p>
    <w:p>
      <w:pPr>
        <w:pStyle w:val="ListBullet"/>
      </w:pPr>
      <w:r>
        <w:t>操作系统：Windows 10/11 64 位（验收环境：Windows Server 2025 Datacenter，GitHub Actions）</w:t>
      </w:r>
    </w:p>
    <w:p>
      <w:pPr>
        <w:pStyle w:val="ListBullet"/>
      </w:pPr>
      <w:r>
        <w:t>内存 8 GB 及以上；可用磁盘 3 GB 及以上</w:t>
      </w:r>
    </w:p>
    <w:p>
      <w:pPr>
        <w:pStyle w:val="ListBullet"/>
      </w:pPr>
      <w:r>
        <w:t>浏览器：系统启动后自动打开默认浏览器（推荐 Edge 或 Chrome）</w:t>
      </w:r>
    </w:p>
    <w:p>
      <w:pPr>
        <w:pStyle w:val="ListBullet"/>
      </w:pPr>
      <w:r>
        <w:t>网络：核心功能可离线使用；在线底图与 AI 问答需联网</w:t>
      </w:r>
    </w:p>
    <w:p>
      <w:pPr>
        <w:pStyle w:val="Heading2"/>
      </w:pPr>
      <w:r>
        <w:t>2.2 安装版</w:t>
      </w:r>
    </w:p>
    <w:p>
      <w:pPr>
        <w:pStyle w:val="ListNumber"/>
      </w:pPr>
      <w:r>
        <w:t>双击 SRS-Setup-1.2.2-Windows-x64.exe，按向导完成安装。安装路径可以包含中文和空格。</w:t>
      </w:r>
    </w:p>
    <w:p>
      <w:pPr>
        <w:pStyle w:val="ListNumber"/>
      </w:pPr>
      <w:r>
        <w:t>可在命令行加 /CURRENTUSER 参数安装到当前用户目录（例：SRS-Setup-1.2.2-Windows-x64.exe /CURRENTUSER）。该参数把程序安装到当前用户目录（%LOCALAPPDATA%\Programs\SRS）。v1.2.1 起在 GitHub Actions Windows Server 虚拟机上以标准（非管理员）测试账户、计划任务方式执行了该安装并完成启动与导入/评价检查（见发布说明）；尚未在甲方 Windows 10/11 实机上由真人交互验证。无法安装时可使用便携版。</w:t>
      </w:r>
    </w:p>
    <w:p>
      <w:pPr>
        <w:pStyle w:val="ListNumber"/>
      </w:pPr>
      <w:r>
        <w:t>安装完成后，从开始菜单或桌面快捷方式启动“SRS”。</w:t>
      </w:r>
    </w:p>
    <w:p>
      <w:pPr>
        <w:pStyle w:val="ListNumber"/>
      </w:pPr>
      <w:r>
        <w:t>核对安装包完整性：在 PowerShell 中运行 Get-FileHash &lt;安装包&gt; -Algorithm SHA256，与发布页 .sha256 文件一致。</w:t>
      </w:r>
    </w:p>
    <w:p>
      <w:pPr>
        <w:pStyle w:val="Heading2"/>
      </w:pPr>
      <w:r>
        <w:t>2.3 便携版</w:t>
      </w:r>
    </w:p>
    <w:p>
      <w:pPr>
        <w:pStyle w:val="ListNumber"/>
      </w:pPr>
      <w:r>
        <w:t>解压 SRS-Portable-1.2.2-Windows-x64.zip 到任意目录（路径可含中文和空格）。</w:t>
      </w:r>
    </w:p>
    <w:p>
      <w:pPr>
        <w:pStyle w:val="ListNumber"/>
      </w:pPr>
      <w:r>
        <w:t>双击 SRS\SRS.exe。目录中的 SRS_PORTABLE.txt 使所有数据写入同级的 SRS_data 子目录，不写入 %APPDATA%。</w:t>
      </w:r>
    </w:p>
    <w:p>
      <w:pPr>
        <w:pStyle w:val="ListNumber"/>
      </w:pPr>
      <w:r>
        <w:t>删除 SRS_PORTABLE.txt 后，便携版改用与安装版相同的 %APPDATA%\SRS 数据目录。</w:t>
      </w:r>
    </w:p>
    <w:p>
      <w:pPr>
        <w:pStyle w:val="Heading2"/>
      </w:pPr>
      <w:r>
        <w:t>2.4 首次启动</w:t>
      </w:r>
    </w:p>
    <w:p>
      <w:r>
        <w:t>首次启动时数据库为空，系统进入“首启设置向导”。按提示设置管理员用户名和密码（至少 8 位，且包含大写字母、小写字母、数字、特殊字符中的至少 3 类），完成后用该账户登录。安装包不包含任何业务数据或测试账户。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first_run_setu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图：首次启动：管理员设置向导（空数据库）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图：登录页面</w:t>
      </w:r>
    </w:p>
    <w:p>
      <w:pPr>
        <w:pStyle w:val="Heading2"/>
      </w:pPr>
      <w:r>
        <w:t>2.5 数据存储位置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</w:tcPr>
          <w:p>
            <w:r>
              <w:rPr>
                <w:b/>
              </w:rPr>
              <w:t>内容</w:t>
            </w:r>
          </w:p>
        </w:tc>
        <w:tc>
          <w:tcPr>
            <w:tcW w:type="dxa" w:w="3137"/>
          </w:tcPr>
          <w:p>
            <w:r>
              <w:rPr>
                <w:b/>
              </w:rPr>
              <w:t>安装版（Windows）</w:t>
            </w:r>
          </w:p>
        </w:tc>
        <w:tc>
          <w:tcPr>
            <w:tcW w:type="dxa" w:w="3137"/>
          </w:tcPr>
          <w:p>
            <w:r>
              <w:rPr>
                <w:b/>
              </w:rPr>
              <w:t>便携版</w:t>
            </w:r>
          </w:p>
        </w:tc>
      </w:tr>
      <w:tr>
        <w:tc>
          <w:tcPr>
            <w:tcW w:type="dxa" w:w="3137"/>
          </w:tcPr>
          <w:p>
            <w:r>
              <w:t>数据库</w:t>
            </w:r>
          </w:p>
        </w:tc>
        <w:tc>
          <w:tcPr>
            <w:tcW w:type="dxa" w:w="3137"/>
          </w:tcPr>
          <w:p>
            <w:r>
              <w:t>%APPDATA%\SRS\srs.db</w:t>
            </w:r>
          </w:p>
        </w:tc>
        <w:tc>
          <w:tcPr>
            <w:tcW w:type="dxa" w:w="3137"/>
          </w:tcPr>
          <w:p>
            <w:r>
              <w:t>SRS\SRS_data\srs.db</w:t>
            </w:r>
          </w:p>
        </w:tc>
      </w:tr>
      <w:tr>
        <w:tc>
          <w:tcPr>
            <w:tcW w:type="dxa" w:w="3137"/>
          </w:tcPr>
          <w:p>
            <w:r>
              <w:t>上传文件与报告</w:t>
            </w:r>
          </w:p>
        </w:tc>
        <w:tc>
          <w:tcPr>
            <w:tcW w:type="dxa" w:w="3137"/>
          </w:tcPr>
          <w:p>
            <w:r>
              <w:t>%APPDATA%\SRS\storage</w:t>
            </w:r>
          </w:p>
        </w:tc>
        <w:tc>
          <w:tcPr>
            <w:tcW w:type="dxa" w:w="3137"/>
          </w:tcPr>
          <w:p>
            <w:r>
              <w:t>SRS\SRS_data\storage</w:t>
            </w:r>
          </w:p>
        </w:tc>
      </w:tr>
      <w:tr>
        <w:tc>
          <w:tcPr>
            <w:tcW w:type="dxa" w:w="3137"/>
          </w:tcPr>
          <w:p>
            <w:r>
              <w:t>备份</w:t>
            </w:r>
          </w:p>
        </w:tc>
        <w:tc>
          <w:tcPr>
            <w:tcW w:type="dxa" w:w="3137"/>
          </w:tcPr>
          <w:p>
            <w:r>
              <w:t>%APPDATA%\SRS\backups</w:t>
            </w:r>
          </w:p>
        </w:tc>
        <w:tc>
          <w:tcPr>
            <w:tcW w:type="dxa" w:w="3137"/>
          </w:tcPr>
          <w:p>
            <w:r>
              <w:t>SRS\SRS_data\backups</w:t>
            </w:r>
          </w:p>
        </w:tc>
      </w:tr>
      <w:tr>
        <w:tc>
          <w:tcPr>
            <w:tcW w:type="dxa" w:w="3137"/>
          </w:tcPr>
          <w:p>
            <w:r>
              <w:t>启动日志</w:t>
            </w:r>
          </w:p>
        </w:tc>
        <w:tc>
          <w:tcPr>
            <w:tcW w:type="dxa" w:w="3137"/>
          </w:tcPr>
          <w:p>
            <w:r>
              <w:t>%APPDATA%\SRS\launcher.log</w:t>
            </w:r>
          </w:p>
        </w:tc>
        <w:tc>
          <w:tcPr>
            <w:tcW w:type="dxa" w:w="3137"/>
          </w:tcPr>
          <w:p>
            <w:r>
              <w:t>SRS\SRS_data\launcher.log</w:t>
            </w:r>
          </w:p>
        </w:tc>
      </w:tr>
    </w:tbl>
    <w:p/>
    <w:p>
      <w:pPr>
        <w:pStyle w:val="Heading2"/>
      </w:pPr>
      <w:r>
        <w:t>2.6 从 v1.2.1 / v1.2.0 / v1.1.0 升级</w:t>
      </w:r>
    </w:p>
    <w:p>
      <w:pPr>
        <w:pStyle w:val="ListNumber"/>
      </w:pPr>
      <w:r>
        <w:t>升级前在“系统管理 → 备份恢复”中创建一次备份。</w:t>
      </w:r>
    </w:p>
    <w:p>
      <w:pPr>
        <w:pStyle w:val="ListNumber"/>
      </w:pPr>
      <w:r>
        <w:t>直接运行 SRS-Setup-1.2.2-Windows-x64.exe 覆盖安装（安装目录不变）。</w:t>
      </w:r>
    </w:p>
    <w:p>
      <w:pPr>
        <w:pStyle w:val="ListNumber"/>
      </w:pPr>
      <w:r>
        <w:t>首次启动时系统自动：新增课题二指标批次表（迁移 0008）；修复旧版把六价铬“VI”误存为单位的记录（迁移 0009）；补充 GB 15618 水田口径筛选值；按官方标准更正内置阈值表并删除旧版的非标准替代阈值；为已有角色补充“文档查看”权限。已有场地、检测数据、课题三批次、结论和已生成的报告全部保留。</w:t>
      </w:r>
    </w:p>
    <w:p>
      <w:pPr>
        <w:pStyle w:val="ListNumber"/>
      </w:pPr>
      <w:r>
        <w:t>v1.2.0 生成的旧报告没有评价快照，系统如实显示“无快照”；请对已有场地重新运行“障碍因子分析”后再生成报告，以获得正式/探索性分层与新的报告格式。</w:t>
      </w:r>
    </w:p>
    <w:p>
      <w:pPr>
        <w:pStyle w:val="ListNumber"/>
      </w:pPr>
      <w:r>
        <w:t>升级后可对已有场地重新运行“功能重构分析”，结果按冻结方法 M-REC-2025 计算并保留历史记录。</w:t>
      </w:r>
    </w:p>
    <w:p>
      <w:r>
        <w:t>升级路径已在 Windows（GitHub Actions 虚拟机）上实测两条：v1.1.0 → v1.2.2；v1.2.1 → v1.2.2（课题二/三批次与已出报告保留、旧报告快照校验仍有效；旧版入库的 SSUI 原值若超出 [0, 1.0]，升级后显示“超出有效域，不分级”，不再据此给出支持）。本版无数据库结构迁移。</w:t>
      </w:r>
    </w:p>
    <w:p>
      <w:r>
        <w:rPr>
          <w:color w:val="8A4B00"/>
        </w:rPr>
        <w:t>说明：升级后请对含有机污染物（尤其邻苯二甲酸酯、二甲苯、氯酚类）的场地重新运行障碍因子分析并重新生成报告：旧版曾把族总量按代表单体的阈值判定，本版已取消。</w:t>
      </w:r>
    </w:p>
    <w:p>
      <w:pPr>
        <w:pStyle w:val="Heading2"/>
      </w:pPr>
      <w:r>
        <w:t>2.7 卸载</w:t>
      </w:r>
    </w:p>
    <w:p>
      <w:r>
        <w:t>通过开始菜单“卸载 SRS”或系统“应用和功能”卸载。卸载不删除 %APPDATA%\SRS 下的数据库和备份；需要彻底清除时请手动删除该目录。</w:t>
      </w:r>
    </w:p>
    <w:p>
      <w:pPr>
        <w:pStyle w:val="Heading1"/>
      </w:pPr>
      <w:r>
        <w:t>第三章 全流程追溯：进入即见的引导</w:t>
      </w:r>
    </w:p>
    <w:p>
      <w:r>
        <w:t>点击左侧“全流程追溯”，页面顶部立即显示五阶段引导：每个阶段需要上传的资料、可下载的模板，以及对应的课题和数据阶段。查看引导不会创建任何记录。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71032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_trace_guid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10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图：全流程追溯引导（未选择场地时即显示）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</w:tcPr>
          <w:p>
            <w:r>
              <w:rPr>
                <w:b/>
              </w:rPr>
              <w:t>阶段</w:t>
            </w:r>
          </w:p>
        </w:tc>
        <w:tc>
          <w:tcPr>
            <w:tcW w:type="dxa" w:w="1882"/>
          </w:tcPr>
          <w:p>
            <w:r>
              <w:rPr>
                <w:b/>
              </w:rPr>
              <w:t>数据阶段 / 课题</w:t>
            </w:r>
          </w:p>
        </w:tc>
        <w:tc>
          <w:tcPr>
            <w:tcW w:type="dxa" w:w="1882"/>
          </w:tcPr>
          <w:p>
            <w:r>
              <w:rPr>
                <w:b/>
              </w:rPr>
              <w:t>系统操作</w:t>
            </w:r>
          </w:p>
        </w:tc>
        <w:tc>
          <w:tcPr>
            <w:tcW w:type="dxa" w:w="1882"/>
          </w:tcPr>
          <w:p>
            <w:r>
              <w:rPr>
                <w:b/>
              </w:rPr>
              <w:t>需上传</w:t>
            </w:r>
          </w:p>
        </w:tc>
        <w:tc>
          <w:tcPr>
            <w:tcW w:type="dxa" w:w="1882"/>
          </w:tcPr>
          <w:p>
            <w:r>
              <w:rPr>
                <w:b/>
              </w:rPr>
              <w:t>可下载</w:t>
            </w:r>
          </w:p>
        </w:tc>
      </w:tr>
      <w:tr>
        <w:tc>
          <w:tcPr>
            <w:tcW w:type="dxa" w:w="1882"/>
          </w:tcPr>
          <w:p>
            <w:r>
              <w:t>调查评估</w:t>
            </w:r>
          </w:p>
        </w:tc>
        <w:tc>
          <w:tcPr>
            <w:tcW w:type="dxa" w:w="1882"/>
          </w:tcPr>
          <w:p>
            <w:r>
              <w:t>修复前 / 课题一、二</w:t>
            </w:r>
          </w:p>
        </w:tc>
        <w:tc>
          <w:tcPr>
            <w:tcW w:type="dxa" w:w="1882"/>
          </w:tcPr>
          <w:p>
            <w:r>
              <w:t>导入修复前数据 → KOS → 28 项指标导入 → 重构可行性 → 情景判断</w:t>
            </w:r>
          </w:p>
        </w:tc>
        <w:tc>
          <w:tcPr>
            <w:tcW w:type="dxa" w:w="1882"/>
          </w:tcPr>
          <w:p>
            <w:r>
              <w:t>调查报告、布点方案、检测报告</w:t>
            </w:r>
          </w:p>
        </w:tc>
        <w:tc>
          <w:tcPr>
            <w:tcW w:type="dxa" w:w="1882"/>
          </w:tcPr>
          <w:p>
            <w:r>
              <w:t>修复前检测模板、课题二指标模板</w:t>
            </w:r>
          </w:p>
        </w:tc>
      </w:tr>
      <w:tr>
        <w:tc>
          <w:tcPr>
            <w:tcW w:type="dxa" w:w="1882"/>
          </w:tcPr>
          <w:p>
            <w:r>
              <w:t>方案审批</w:t>
            </w:r>
          </w:p>
        </w:tc>
        <w:tc>
          <w:tcPr>
            <w:tcW w:type="dxa" w:w="1882"/>
          </w:tcPr>
          <w:p>
            <w:r>
              <w:t>修复前 / 课题一、二</w:t>
            </w:r>
          </w:p>
        </w:tc>
        <w:tc>
          <w:tcPr>
            <w:tcW w:type="dxa" w:w="1882"/>
          </w:tcPr>
          <w:p>
            <w:r>
              <w:t>技术推荐、方案比选</w:t>
            </w:r>
          </w:p>
        </w:tc>
        <w:tc>
          <w:tcPr>
            <w:tcW w:type="dxa" w:w="1882"/>
          </w:tcPr>
          <w:p>
            <w:r>
              <w:t>修复方案、专家意见、批复</w:t>
            </w:r>
          </w:p>
        </w:tc>
        <w:tc>
          <w:tcPr>
            <w:tcW w:type="dxa" w:w="1882"/>
          </w:tcPr>
          <w:p>
            <w:r>
              <w:t>—</w:t>
            </w:r>
          </w:p>
        </w:tc>
      </w:tr>
      <w:tr>
        <w:tc>
          <w:tcPr>
            <w:tcW w:type="dxa" w:w="1882"/>
          </w:tcPr>
          <w:p>
            <w:r>
              <w:t>施工监理</w:t>
            </w:r>
          </w:p>
        </w:tc>
        <w:tc>
          <w:tcPr>
            <w:tcW w:type="dxa" w:w="1882"/>
          </w:tcPr>
          <w:p>
            <w:r>
              <w:t>—</w:t>
            </w:r>
          </w:p>
        </w:tc>
        <w:tc>
          <w:tcPr>
            <w:tcW w:type="dxa" w:w="1882"/>
          </w:tcPr>
          <w:p>
            <w:r>
              <w:t>记录进度与监理意见</w:t>
            </w:r>
          </w:p>
        </w:tc>
        <w:tc>
          <w:tcPr>
            <w:tcW w:type="dxa" w:w="1882"/>
          </w:tcPr>
          <w:p>
            <w:r>
              <w:t>施工日志、监理报告、二次污染监测</w:t>
            </w:r>
          </w:p>
        </w:tc>
        <w:tc>
          <w:tcPr>
            <w:tcW w:type="dxa" w:w="1882"/>
          </w:tcPr>
          <w:p>
            <w:r>
              <w:t>—</w:t>
            </w:r>
          </w:p>
        </w:tc>
      </w:tr>
      <w:tr>
        <w:tc>
          <w:tcPr>
            <w:tcW w:type="dxa" w:w="1882"/>
          </w:tcPr>
          <w:p>
            <w:r>
              <w:t>效果评估</w:t>
            </w:r>
          </w:p>
        </w:tc>
        <w:tc>
          <w:tcPr>
            <w:tcW w:type="dxa" w:w="1882"/>
          </w:tcPr>
          <w:p>
            <w:r>
              <w:t>修复后 / 课题三</w:t>
            </w:r>
          </w:p>
        </w:tc>
        <w:tc>
          <w:tcPr>
            <w:tcW w:type="dxa" w:w="1882"/>
          </w:tcPr>
          <w:p>
            <w:r>
              <w:t>导入修复后 SSUI → 计算 → 利用结论</w:t>
            </w:r>
          </w:p>
        </w:tc>
        <w:tc>
          <w:tcPr>
            <w:tcW w:type="dxa" w:w="1882"/>
          </w:tcPr>
          <w:p>
            <w:r>
              <w:t>效果评估报告、修复后检测报告</w:t>
            </w:r>
          </w:p>
        </w:tc>
        <w:tc>
          <w:tcPr>
            <w:tcW w:type="dxa" w:w="1882"/>
          </w:tcPr>
          <w:p>
            <w:r>
              <w:t>课题三模板、SSUI 结果</w:t>
            </w:r>
          </w:p>
        </w:tc>
      </w:tr>
      <w:tr>
        <w:tc>
          <w:tcPr>
            <w:tcW w:type="dxa" w:w="1882"/>
          </w:tcPr>
          <w:p>
            <w:r>
              <w:t>后期管护</w:t>
            </w:r>
          </w:p>
        </w:tc>
        <w:tc>
          <w:tcPr>
            <w:tcW w:type="dxa" w:w="1882"/>
          </w:tcPr>
          <w:p>
            <w:r>
              <w:t>修复后 / 课题三</w:t>
            </w:r>
          </w:p>
        </w:tc>
        <w:tc>
          <w:tcPr>
            <w:tcW w:type="dxa" w:w="1882"/>
          </w:tcPr>
          <w:p>
            <w:r>
              <w:t>按年份更新 t 重新导入；生成全流程报告</w:t>
            </w:r>
          </w:p>
        </w:tc>
        <w:tc>
          <w:tcPr>
            <w:tcW w:type="dxa" w:w="1882"/>
          </w:tcPr>
          <w:p>
            <w:r>
              <w:t>管护记录、长期监测数据</w:t>
            </w:r>
          </w:p>
        </w:tc>
        <w:tc>
          <w:tcPr>
            <w:tcW w:type="dxa" w:w="1882"/>
          </w:tcPr>
          <w:p>
            <w:r>
              <w:t>全流程追溯报告</w:t>
            </w:r>
          </w:p>
        </w:tc>
      </w:tr>
    </w:tbl>
    <w:p/>
    <w:p>
      <w:r>
        <w:t>在列表中点击“进入追溯”选择场地后，页面分两部分显示：①“七项软件操作里程碑”（修复前数据导入、障碍因子识别、重构可行性、修复前情景判断、修复后 SSUI 导入、修复后利用结论、全流程报告），记录系统内是否执行过该操作；②“五阶段业务记录”（调查评估、方案审批、施工监理、效果评估、后期管护），只有上传了对应材料并标记完成才显示“已完成”，没有记录或材料的阶段显示“未开展”。</w:t>
      </w:r>
    </w:p>
    <w:p>
      <w:r>
        <w:rPr>
          <w:color w:val="8A4B00"/>
        </w:rPr>
        <w:t>说明：软件里程碑 7/7 不等于五阶段业务完成。演示场地 A–G 不含调查、审批、施工、效果评估、管护材料，五阶段均显示“未开展”；演示场地 H 上传了五个阶段的模拟材料（文件名与水印均标注“模拟材料”），用于演示完整追溯。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_trace_detai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图：场地追溯详情：软件里程碑、五阶段业务记录与报告</w:t>
      </w:r>
    </w:p>
    <w:p>
      <w:pPr>
        <w:pStyle w:val="Heading2"/>
      </w:pPr>
      <w:r>
        <w:t>3.1 五阶段业务记录的操作</w:t>
      </w:r>
    </w:p>
    <w:p>
      <w:pPr>
        <w:pStyle w:val="ListNumber"/>
      </w:pPr>
      <w:r>
        <w:t>初始化五阶段后，在每个阶段点击“上传材料”，选择材料类型并上传（PDF/Word/Excel/图片）；系统记录文件 SHA-256、上传者与时间。</w:t>
      </w:r>
    </w:p>
    <w:p>
      <w:pPr>
        <w:pStyle w:val="ListNumber"/>
      </w:pPr>
      <w:r>
        <w:t>点击“标记进行中”提交；审核人填写意见后点击“标记完成”或“退回”。退回必须填写原因，否则系统拒绝。</w:t>
      </w:r>
    </w:p>
    <w:p>
      <w:pPr>
        <w:pStyle w:val="ListNumber"/>
      </w:pPr>
      <w:r>
        <w:t>方案审批阶段可点击“记录选定方案”，从“方案推荐”生成的候选中选择一项并填写选择理由（必填），记录写入该阶段。</w:t>
      </w:r>
    </w:p>
    <w:p>
      <w:pPr>
        <w:pStyle w:val="ListNumber"/>
      </w:pPr>
      <w:r>
        <w:t>操作人一律取自当前登录账户，不能代他人留痕；监管人员只能查看和下载，不能修改阶段状态或上传材料。</w:t>
      </w:r>
    </w:p>
    <w:p>
      <w:r>
        <w:rPr>
          <w:color w:val="8A4B00"/>
        </w:rPr>
        <w:t>说明：产品目前没有独立的“审核”权限：企业用户、第三方机构用户也能把阶段标记为完成。若需要“提交人与审核人分离”，需业主决定增加审核权限（见已知限制）。</w:t>
      </w:r>
    </w:p>
    <w:p>
      <w:r>
        <w:t>报告“五阶段全流程追溯记录”章节列出：各阶段状态、附件数、最近操作人、操作时间、审批意见；“阶段→证据追溯”表列出每份材料的类型、文件名、SHA-256（前 12 位）与上传者；方案审批阶段的选定方案与理由。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84000" cy="720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_trace_detail_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7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图：场地 H：五阶段均有模拟材料与模拟审核记录</w:t>
      </w:r>
    </w:p>
    <w:p>
      <w:pPr>
        <w:pStyle w:val="Heading1"/>
      </w:pPr>
      <w:r>
        <w:t>第四章 修复前数据准备与导入（课题一）</w:t>
      </w:r>
    </w:p>
    <w:p>
      <w:pPr>
        <w:pStyle w:val="Heading2"/>
      </w:pPr>
      <w:r>
        <w:t>4.1 下载模板</w:t>
      </w:r>
    </w:p>
    <w:p>
      <w:r>
        <w:t>在全流程追溯引导或“场地管理 → 数据导入”中下载《修复前检测数据导入模板（PRE-v1.1）》。第一张工作表为数据表，每行一个采样点。</w:t>
      </w:r>
    </w:p>
    <w:p>
      <w:pPr>
        <w:pStyle w:val="Heading2"/>
      </w:pPr>
      <w:r>
        <w:t>4.2 填写规则</w:t>
      </w:r>
    </w:p>
    <w:p>
      <w:pPr>
        <w:pStyle w:val="ListBullet"/>
      </w:pPr>
      <w:r>
        <w:t>必填：采样点编号；建议填写经纬度、采样深度、土壤类型、pH。</w:t>
      </w:r>
    </w:p>
    <w:p>
      <w:pPr>
        <w:pStyle w:val="ListBullet"/>
      </w:pPr>
      <w:r>
        <w:t>浓度单位以表头括号为准（如“铅_Pb(mg/kg)”）。低于检出限填写“&lt;检出限”（如 &lt;0.01），系统保留原文并按规则处理。缺测留空，缺测不会被当作 0 或达标。</w:t>
      </w:r>
    </w:p>
    <w:p>
      <w:pPr>
        <w:pStyle w:val="ListBullet"/>
      </w:pPr>
      <w:r>
        <w:t>生产门禁需要 GB 15618 基本项目（镉、汞、砷、铅、铬、铜、镍、锌）和 pH；生态门禁需要 GB 36600 表 1 的 45 项基本项目（含六价铬及 VOC/SVOC），可在模板后追加列。</w:t>
      </w:r>
    </w:p>
    <w:p>
      <w:pPr>
        <w:pStyle w:val="ListBullet"/>
      </w:pPr>
      <w:r>
        <w:t>演示/模拟数据须在备注列或说明页注明“模拟数据——仅供测试/演示”。系统识别到该标签后，会把该场地及其所有结果标为模拟数据。</w:t>
      </w:r>
    </w:p>
    <w:p>
      <w:pPr>
        <w:pStyle w:val="ListBullet"/>
      </w:pPr>
      <w:r>
        <w:t>场地编号统一显示为纯字母（如 SRS-A）；原始业务编号保存在“原始编号”中。</w:t>
      </w:r>
    </w:p>
    <w:p>
      <w:pPr>
        <w:pStyle w:val="Heading2"/>
      </w:pPr>
      <w:r>
        <w:t>4.3 导入与校验</w:t>
      </w:r>
    </w:p>
    <w:p>
      <w:pPr>
        <w:pStyle w:val="ListNumber"/>
      </w:pPr>
      <w:r>
        <w:t>场地管理 → 导入数据 → 选择文件 → 系统自动识别字段（可在向导中调整映射）。</w:t>
      </w:r>
    </w:p>
    <w:p>
      <w:pPr>
        <w:pStyle w:val="ListNumber"/>
      </w:pPr>
      <w:r>
        <w:t>查看校验报告：错误、警告、超标因子统计。同一文件重复导入时按“跳过 / 覆盖 / 新版本”策略处理（按内容指纹判重）。</w:t>
      </w:r>
    </w:p>
    <w:p>
      <w:pPr>
        <w:pStyle w:val="ListNumber"/>
      </w:pPr>
      <w:r>
        <w:t>导入完成后，在场地详情中查看点位地图、检测数据和 EDA 分析。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impor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图：数据导入页面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22637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it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226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图：场地管理列表（9 个合成演示场地：SRS-A…H 与邻苯二甲酸酯案例 SRS-I）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62237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ite_detai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622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图：场地详情</w:t>
      </w:r>
    </w:p>
    <w:p>
      <w:pPr>
        <w:pStyle w:val="Heading1"/>
      </w:pPr>
      <w:r>
        <w:t>第五章 课题一：障碍因子识别（KOS）</w:t>
      </w:r>
    </w:p>
    <w:p>
      <w:pPr>
        <w:pStyle w:val="ListNumber"/>
      </w:pPr>
      <w:r>
        <w:t>左侧点击“障碍因子分析（课题一）”，选择场地和评价轨道（生产 / 生态）。</w:t>
      </w:r>
    </w:p>
    <w:p>
      <w:pPr>
        <w:pStyle w:val="ListNumber"/>
      </w:pPr>
      <w:r>
        <w:t>点击“运行诊断”。系统使用修复前检测数据和已验证的 p3_alpha 模型计算；模型文件缺失或损坏时明确报错，不会自动重训或给出替代结果。</w:t>
      </w:r>
    </w:p>
    <w:p>
      <w:pPr>
        <w:pStyle w:val="ListNumber"/>
      </w:pPr>
      <w:r>
        <w:t>生产轨道请选择农用地类型（水田 / 其他），系统按点位 pH 与该类型选取 GB 15618 筛选值，与利用方向结论的法规门禁一致；生态轨道选择第一类 / 第二类用地。</w:t>
      </w:r>
    </w:p>
    <w:p>
      <w:pPr>
        <w:pStyle w:val="ListNumber"/>
      </w:pPr>
      <w:r>
        <w:t>查看结果：①“正式关键障碍因子 Top-N”，只收录本轨官方标准（生产 GB 15618 / 生态 GB 36600）筛选值、单位可证明换算、实测超标且证据等级 A/B 的因子；②“探索性提示（待复核）”，列出用文献参考值、跨路径参考值或启发式区间判定的因子，并标明上限（超标）或下限（不足）方向。</w:t>
      </w:r>
    </w:p>
    <w:p>
      <w:r>
        <w:t>正式结果不足 3 个因子时标注“部分结果”；没有因子满足条件时标注“证据不足，无正式排名”，不会用文献参考值填补。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r>
              <w:rPr>
                <w:b/>
              </w:rPr>
              <w:t>情形</w:t>
            </w:r>
          </w:p>
        </w:tc>
        <w:tc>
          <w:tcPr>
            <w:tcW w:type="dxa" w:w="4706"/>
          </w:tcPr>
          <w:p>
            <w:r>
              <w:rPr>
                <w:b/>
              </w:rPr>
              <w:t>v1.2.2 处理</w:t>
            </w:r>
          </w:p>
        </w:tc>
      </w:tr>
      <w:tr>
        <w:tc>
          <w:tcPr>
            <w:tcW w:type="dxa" w:w="4706"/>
          </w:tcPr>
          <w:p>
            <w:r>
              <w:t>邻苯二甲酸酯等有机单体（如 DEHP、BBP、DnOP）</w:t>
            </w:r>
          </w:p>
        </w:tc>
        <w:tc>
          <w:tcPr>
            <w:tcW w:type="dxa" w:w="4706"/>
          </w:tcPr>
          <w:p>
            <w:r>
              <w:t>按名称与 CAS 号一对一绑定 GB 36600 中该物质自身的筛选值/管制值（DEHP 117-81-7：第一类 42、第二类 121 mg/kg；DnOP 117-84-0：390 / 2812 mg/kg），μg/kg 等单位先换算</w:t>
            </w:r>
          </w:p>
        </w:tc>
      </w:tr>
      <w:tr>
        <w:tc>
          <w:tcPr>
            <w:tcW w:type="dxa" w:w="4706"/>
          </w:tcPr>
          <w:p>
            <w:r>
              <w:t>族总量（邻苯二甲酸酯总量、二甲苯总量、氯酚类等）</w:t>
            </w:r>
          </w:p>
        </w:tc>
        <w:tc>
          <w:tcPr>
            <w:tcW w:type="dxa" w:w="4706"/>
          </w:tcPr>
          <w:p>
            <w:r>
              <w:t>GB 36600 无总量限值即“不判定”，只列浓度；不再借用代表单体（如 DEHP、邻-二甲苯、2-氯酚）的阈值。GB 15618 六六六总量/滴滴涕总量、GB 36600 多氯联苯(总量) 等标准明确给出的总量限值照常判定</w:t>
            </w:r>
          </w:p>
        </w:tc>
      </w:tr>
      <w:tr>
        <w:tc>
          <w:tcPr>
            <w:tcW w:type="dxa" w:w="4706"/>
          </w:tcPr>
          <w:p>
            <w:r>
              <w:t>标准未登记的单体（如邻苯二甲酸二甲酯）</w:t>
            </w:r>
          </w:p>
        </w:tc>
        <w:tc>
          <w:tcPr>
            <w:tcW w:type="dxa" w:w="4706"/>
          </w:tcPr>
          <w:p>
            <w:r>
              <w:t>不赋阈值，列入“未映射”并在族群提示中要求人工复核</w:t>
            </w:r>
          </w:p>
        </w:tc>
      </w:tr>
      <w:tr>
        <w:tc>
          <w:tcPr>
            <w:tcW w:type="dxa" w:w="4706"/>
          </w:tcPr>
          <w:p>
            <w:r>
              <w:t>阳离子交换量、全氮、有机质、有机碳、有效磷、速效钾等肥力指标</w:t>
            </w:r>
          </w:p>
        </w:tc>
        <w:tc>
          <w:tcPr>
            <w:tcW w:type="dxa" w:w="4706"/>
          </w:tcPr>
          <w:p>
            <w:r>
              <w:t>下限指标：低于参考值才是“不足”，高值不构成障碍；参考值来自文献/行业标准，只进入探索性列表</w:t>
            </w:r>
          </w:p>
        </w:tc>
      </w:tr>
      <w:tr>
        <w:tc>
          <w:tcPr>
            <w:tcW w:type="dxa" w:w="4706"/>
          </w:tcPr>
          <w:p>
            <w:r>
              <w:t>有机质（g/kg）与有机碳（%）</w:t>
            </w:r>
          </w:p>
        </w:tc>
        <w:tc>
          <w:tcPr>
            <w:tcW w:type="dxa" w:w="4706"/>
          </w:tcPr>
          <w:p>
            <w:r>
              <w:t>两个独立指标，互不换算（不使用 1.724 系数）；有机质不会被当作有机碳与 0.35% 比较</w:t>
            </w:r>
          </w:p>
        </w:tc>
      </w:tr>
      <w:tr>
        <w:tc>
          <w:tcPr>
            <w:tcW w:type="dxa" w:w="4706"/>
          </w:tcPr>
          <w:p>
            <w:r>
              <w:t>单位</w:t>
            </w:r>
          </w:p>
        </w:tc>
        <w:tc>
          <w:tcPr>
            <w:tcW w:type="dxa" w:w="4706"/>
          </w:tcPr>
          <w:p>
            <w:r>
              <w:t>按导入表头或检测记录单位换算（如 % 与 g/kg 之间、mg/kg 与 ng/g 之间）；无法证明换算的单位直接排除并列出，不按原数值参与判定</w:t>
            </w:r>
          </w:p>
        </w:tc>
      </w:tr>
      <w:tr>
        <w:tc>
          <w:tcPr>
            <w:tcW w:type="dxa" w:w="4706"/>
          </w:tcPr>
          <w:p>
            <w:r>
              <w:t>六价铬 Cr(VI)</w:t>
            </w:r>
          </w:p>
        </w:tc>
        <w:tc>
          <w:tcPr>
            <w:tcW w:type="dxa" w:w="4706"/>
          </w:tcPr>
          <w:p>
            <w:r>
              <w:t>“VI”为形态标记，不是单位；总铬与六价铬不互换</w:t>
            </w:r>
          </w:p>
        </w:tc>
      </w:tr>
      <w:tr>
        <w:tc>
          <w:tcPr>
            <w:tcW w:type="dxa" w:w="4706"/>
          </w:tcPr>
          <w:p>
            <w:r>
              <w:t>有机物（苯并[a]芘、萘、石油烃等）</w:t>
            </w:r>
          </w:p>
        </w:tc>
        <w:tc>
          <w:tcPr>
            <w:tcW w:type="dxa" w:w="4706"/>
          </w:tcPr>
          <w:p>
            <w:r>
              <w:t>数值换算到与 GB 36600 阈值相同的单位后再比较</w:t>
            </w:r>
          </w:p>
        </w:tc>
      </w:tr>
    </w:tbl>
    <w:p/>
    <w:p>
      <w:r>
        <w:t>KOS = B ×（0.30R + 0.25W + 0.15M + 0.20S + 0.10E），只在规则判定 B = 1 时计算。R 为规则严重度，W 为用途权重，M 为模型贡献度，S 为稳定性，E 为证据强度（官方标准 A；行业/文献标准 B 或 C）。每个因子取超标最严重的真实采样点，结果中给出判定点、阈值来源行和单位换算记录（证据链）。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84000" cy="720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obstacle_S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7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图：障碍因子分析（课题一）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84000" cy="720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_obstacle_phthalate_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7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图：邻苯二甲酸酯：单体按 CAS 绑定官方值，总量不判定，未登记单体待复核（演示案例 P）</w:t>
      </w:r>
    </w:p>
    <w:p>
      <w:pPr>
        <w:pStyle w:val="Heading1"/>
      </w:pPr>
      <w:r>
        <w:t>第六章 课题二：28 项重构指标导入与功能重构可行性</w:t>
      </w:r>
    </w:p>
    <w:p>
      <w:pPr>
        <w:pStyle w:val="Heading2"/>
      </w:pPr>
      <w:r>
        <w:t>6.1 导入流程</w:t>
      </w:r>
    </w:p>
    <w:p>
      <w:pPr>
        <w:pStyle w:val="ListNumber"/>
      </w:pPr>
      <w:r>
        <w:t>左侧点击“重构指标导入（课题二）”，选择场地。</w:t>
      </w:r>
    </w:p>
    <w:p>
      <w:pPr>
        <w:pStyle w:val="ListNumber"/>
      </w:pPr>
      <w:r>
        <w:t>选择数据来源（真实 / 现场实测 / 模拟）、来源核实状态、农用地类型（旱地 / 水田 / 未注明）和生态用地类别（第一类 / 第二类）。</w:t>
      </w:r>
    </w:p>
    <w:p>
      <w:pPr>
        <w:pStyle w:val="ListNumber"/>
      </w:pPr>
      <w:r>
        <w:t>点击“下载模板”（RECON-PRE-v1.2），按 6.2 填写；也可以直接上传子课题提供的宽表（首行为表头、一行一个点位，中英文表头均可）。</w:t>
      </w:r>
    </w:p>
    <w:p>
      <w:pPr>
        <w:pStyle w:val="ListNumber"/>
      </w:pPr>
      <w:r>
        <w:t>点击“上传指标数据”。此步骤只做校验预览，不写入业务数据：显示已映射指标数、未提供的指标、错误（逐格定位）、告警和数值文本清洗记录。</w:t>
      </w:r>
    </w:p>
    <w:p>
      <w:pPr>
        <w:pStyle w:val="ListNumber"/>
      </w:pPr>
      <w:r>
        <w:t>无错误时点击“确认入库”。系统在一个事务中写入点位 × 指标观测值并按 M-REC-2025 计算生产、生态两轨结果；同一场地的旧批次标为“已被新批次替代”。</w:t>
      </w:r>
    </w:p>
    <w:p>
      <w:pPr>
        <w:pStyle w:val="ListNumber"/>
      </w:pPr>
      <w:r>
        <w:t>在“已导入批次”中点击“查看”看计算过程，点击“导出”得到结果摘要、点位 F 值、原始值、清洗记录和方法待确认项。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84000" cy="720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recon_import_S2_resul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7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图：课题二指标导入：已确认批次的结果与计算过程</w:t>
      </w:r>
    </w:p>
    <w:p>
      <w:pPr>
        <w:pStyle w:val="Heading2"/>
      </w:pPr>
      <w:r>
        <w:t>6.2 28 项指标与单位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</w:tcPr>
          <w:p>
            <w:r>
              <w:rPr>
                <w:b/>
              </w:rPr>
              <w:t>序号</w:t>
            </w:r>
          </w:p>
        </w:tc>
        <w:tc>
          <w:tcPr>
            <w:tcW w:type="dxa" w:w="2353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2353"/>
          </w:tcPr>
          <w:p>
            <w:r>
              <w:rPr>
                <w:b/>
              </w:rPr>
              <w:t>单位/类型</w:t>
            </w:r>
          </w:p>
        </w:tc>
        <w:tc>
          <w:tcPr>
            <w:tcW w:type="dxa" w:w="2353"/>
          </w:tcPr>
          <w:p>
            <w:r>
              <w:rPr>
                <w:b/>
              </w:rPr>
              <w:t>生产轨道赋分（表2.22）</w:t>
            </w:r>
          </w:p>
        </w:tc>
      </w:tr>
      <w:tr>
        <w:tc>
          <w:tcPr>
            <w:tcW w:type="dxa" w:w="2353"/>
          </w:tcPr>
          <w:p>
            <w:r>
              <w:t>1</w:t>
            </w:r>
          </w:p>
        </w:tc>
        <w:tc>
          <w:tcPr>
            <w:tcW w:type="dxa" w:w="2353"/>
          </w:tcPr>
          <w:p>
            <w:r>
              <w:t>镉</w:t>
            </w:r>
          </w:p>
        </w:tc>
        <w:tc>
          <w:tcPr>
            <w:tcW w:type="dxa" w:w="2353"/>
          </w:tcPr>
          <w:p>
            <w:r>
              <w:t>mg/kg</w:t>
            </w:r>
          </w:p>
        </w:tc>
        <w:tc>
          <w:tcPr>
            <w:tcW w:type="dxa" w:w="2353"/>
          </w:tcPr>
          <w:p>
            <w:r>
              <w:t>国标三档 10/50/100</w:t>
            </w:r>
          </w:p>
        </w:tc>
      </w:tr>
      <w:tr>
        <w:tc>
          <w:tcPr>
            <w:tcW w:type="dxa" w:w="2353"/>
          </w:tcPr>
          <w:p>
            <w:r>
              <w:t>2</w:t>
            </w:r>
          </w:p>
        </w:tc>
        <w:tc>
          <w:tcPr>
            <w:tcW w:type="dxa" w:w="2353"/>
          </w:tcPr>
          <w:p>
            <w:r>
              <w:t>汞</w:t>
            </w:r>
          </w:p>
        </w:tc>
        <w:tc>
          <w:tcPr>
            <w:tcW w:type="dxa" w:w="2353"/>
          </w:tcPr>
          <w:p>
            <w:r>
              <w:t>mg/kg</w:t>
            </w:r>
          </w:p>
        </w:tc>
        <w:tc>
          <w:tcPr>
            <w:tcW w:type="dxa" w:w="2353"/>
          </w:tcPr>
          <w:p>
            <w:r>
              <w:t>国标三档 10/50/100</w:t>
            </w:r>
          </w:p>
        </w:tc>
      </w:tr>
      <w:tr>
        <w:tc>
          <w:tcPr>
            <w:tcW w:type="dxa" w:w="2353"/>
          </w:tcPr>
          <w:p>
            <w:r>
              <w:t>3</w:t>
            </w:r>
          </w:p>
        </w:tc>
        <w:tc>
          <w:tcPr>
            <w:tcW w:type="dxa" w:w="2353"/>
          </w:tcPr>
          <w:p>
            <w:r>
              <w:t>砷</w:t>
            </w:r>
          </w:p>
        </w:tc>
        <w:tc>
          <w:tcPr>
            <w:tcW w:type="dxa" w:w="2353"/>
          </w:tcPr>
          <w:p>
            <w:r>
              <w:t>mg/kg</w:t>
            </w:r>
          </w:p>
        </w:tc>
        <w:tc>
          <w:tcPr>
            <w:tcW w:type="dxa" w:w="2353"/>
          </w:tcPr>
          <w:p>
            <w:r>
              <w:t>国标三档 10/50/100</w:t>
            </w:r>
          </w:p>
        </w:tc>
      </w:tr>
      <w:tr>
        <w:tc>
          <w:tcPr>
            <w:tcW w:type="dxa" w:w="2353"/>
          </w:tcPr>
          <w:p>
            <w:r>
              <w:t>4</w:t>
            </w:r>
          </w:p>
        </w:tc>
        <w:tc>
          <w:tcPr>
            <w:tcW w:type="dxa" w:w="2353"/>
          </w:tcPr>
          <w:p>
            <w:r>
              <w:t>铅</w:t>
            </w:r>
          </w:p>
        </w:tc>
        <w:tc>
          <w:tcPr>
            <w:tcW w:type="dxa" w:w="2353"/>
          </w:tcPr>
          <w:p>
            <w:r>
              <w:t>mg/kg</w:t>
            </w:r>
          </w:p>
        </w:tc>
        <w:tc>
          <w:tcPr>
            <w:tcW w:type="dxa" w:w="2353"/>
          </w:tcPr>
          <w:p>
            <w:r>
              <w:t>国标三档 10/50/100</w:t>
            </w:r>
          </w:p>
        </w:tc>
      </w:tr>
      <w:tr>
        <w:tc>
          <w:tcPr>
            <w:tcW w:type="dxa" w:w="2353"/>
          </w:tcPr>
          <w:p>
            <w:r>
              <w:t>5</w:t>
            </w:r>
          </w:p>
        </w:tc>
        <w:tc>
          <w:tcPr>
            <w:tcW w:type="dxa" w:w="2353"/>
          </w:tcPr>
          <w:p>
            <w:r>
              <w:t>铬(总铬)</w:t>
            </w:r>
          </w:p>
        </w:tc>
        <w:tc>
          <w:tcPr>
            <w:tcW w:type="dxa" w:w="2353"/>
          </w:tcPr>
          <w:p>
            <w:r>
              <w:t>mg/kg</w:t>
            </w:r>
          </w:p>
        </w:tc>
        <w:tc>
          <w:tcPr>
            <w:tcW w:type="dxa" w:w="2353"/>
          </w:tcPr>
          <w:p>
            <w:r>
              <w:t>国标三档 10/50/100</w:t>
            </w:r>
          </w:p>
        </w:tc>
      </w:tr>
      <w:tr>
        <w:tc>
          <w:tcPr>
            <w:tcW w:type="dxa" w:w="2353"/>
          </w:tcPr>
          <w:p>
            <w:r>
              <w:t>6</w:t>
            </w:r>
          </w:p>
        </w:tc>
        <w:tc>
          <w:tcPr>
            <w:tcW w:type="dxa" w:w="2353"/>
          </w:tcPr>
          <w:p>
            <w:r>
              <w:t>铜</w:t>
            </w:r>
          </w:p>
        </w:tc>
        <w:tc>
          <w:tcPr>
            <w:tcW w:type="dxa" w:w="2353"/>
          </w:tcPr>
          <w:p>
            <w:r>
              <w:t>mg/kg</w:t>
            </w:r>
          </w:p>
        </w:tc>
        <w:tc>
          <w:tcPr>
            <w:tcW w:type="dxa" w:w="2353"/>
          </w:tcPr>
          <w:p>
            <w:r>
              <w:t>国标三档 10/50/100</w:t>
            </w:r>
          </w:p>
        </w:tc>
      </w:tr>
      <w:tr>
        <w:tc>
          <w:tcPr>
            <w:tcW w:type="dxa" w:w="2353"/>
          </w:tcPr>
          <w:p>
            <w:r>
              <w:t>7</w:t>
            </w:r>
          </w:p>
        </w:tc>
        <w:tc>
          <w:tcPr>
            <w:tcW w:type="dxa" w:w="2353"/>
          </w:tcPr>
          <w:p>
            <w:r>
              <w:t>镍</w:t>
            </w:r>
          </w:p>
        </w:tc>
        <w:tc>
          <w:tcPr>
            <w:tcW w:type="dxa" w:w="2353"/>
          </w:tcPr>
          <w:p>
            <w:r>
              <w:t>mg/kg</w:t>
            </w:r>
          </w:p>
        </w:tc>
        <w:tc>
          <w:tcPr>
            <w:tcW w:type="dxa" w:w="2353"/>
          </w:tcPr>
          <w:p>
            <w:r>
              <w:t>国标三档 10/50/100</w:t>
            </w:r>
          </w:p>
        </w:tc>
      </w:tr>
      <w:tr>
        <w:tc>
          <w:tcPr>
            <w:tcW w:type="dxa" w:w="2353"/>
          </w:tcPr>
          <w:p>
            <w:r>
              <w:t>8</w:t>
            </w:r>
          </w:p>
        </w:tc>
        <w:tc>
          <w:tcPr>
            <w:tcW w:type="dxa" w:w="2353"/>
          </w:tcPr>
          <w:p>
            <w:r>
              <w:t>锌</w:t>
            </w:r>
          </w:p>
        </w:tc>
        <w:tc>
          <w:tcPr>
            <w:tcW w:type="dxa" w:w="2353"/>
          </w:tcPr>
          <w:p>
            <w:r>
              <w:t>mg/kg</w:t>
            </w:r>
          </w:p>
        </w:tc>
        <w:tc>
          <w:tcPr>
            <w:tcW w:type="dxa" w:w="2353"/>
          </w:tcPr>
          <w:p>
            <w:r>
              <w:t>国标三档 10/50/100</w:t>
            </w:r>
          </w:p>
        </w:tc>
      </w:tr>
      <w:tr>
        <w:tc>
          <w:tcPr>
            <w:tcW w:type="dxa" w:w="2353"/>
          </w:tcPr>
          <w:p>
            <w:r>
              <w:t>9</w:t>
            </w:r>
          </w:p>
        </w:tc>
        <w:tc>
          <w:tcPr>
            <w:tcW w:type="dxa" w:w="2353"/>
          </w:tcPr>
          <w:p>
            <w:r>
              <w:t>六六六(总量)</w:t>
            </w:r>
          </w:p>
        </w:tc>
        <w:tc>
          <w:tcPr>
            <w:tcW w:type="dxa" w:w="2353"/>
          </w:tcPr>
          <w:p>
            <w:r>
              <w:t>mg/kg</w:t>
            </w:r>
          </w:p>
        </w:tc>
        <w:tc>
          <w:tcPr>
            <w:tcW w:type="dxa" w:w="2353"/>
          </w:tcPr>
          <w:p>
            <w:r>
              <w:t>国标三档 10/50/100</w:t>
            </w:r>
          </w:p>
        </w:tc>
      </w:tr>
      <w:tr>
        <w:tc>
          <w:tcPr>
            <w:tcW w:type="dxa" w:w="2353"/>
          </w:tcPr>
          <w:p>
            <w:r>
              <w:t>10</w:t>
            </w:r>
          </w:p>
        </w:tc>
        <w:tc>
          <w:tcPr>
            <w:tcW w:type="dxa" w:w="2353"/>
          </w:tcPr>
          <w:p>
            <w:r>
              <w:t>滴滴涕(总量)</w:t>
            </w:r>
          </w:p>
        </w:tc>
        <w:tc>
          <w:tcPr>
            <w:tcW w:type="dxa" w:w="2353"/>
          </w:tcPr>
          <w:p>
            <w:r>
              <w:t>mg/kg</w:t>
            </w:r>
          </w:p>
        </w:tc>
        <w:tc>
          <w:tcPr>
            <w:tcW w:type="dxa" w:w="2353"/>
          </w:tcPr>
          <w:p>
            <w:r>
              <w:t>国标三档 10/50/100</w:t>
            </w:r>
          </w:p>
        </w:tc>
      </w:tr>
      <w:tr>
        <w:tc>
          <w:tcPr>
            <w:tcW w:type="dxa" w:w="2353"/>
          </w:tcPr>
          <w:p>
            <w:r>
              <w:t>11</w:t>
            </w:r>
          </w:p>
        </w:tc>
        <w:tc>
          <w:tcPr>
            <w:tcW w:type="dxa" w:w="2353"/>
          </w:tcPr>
          <w:p>
            <w:r>
              <w:t>苯并[a]芘</w:t>
            </w:r>
          </w:p>
        </w:tc>
        <w:tc>
          <w:tcPr>
            <w:tcW w:type="dxa" w:w="2353"/>
          </w:tcPr>
          <w:p>
            <w:r>
              <w:t>mg/kg</w:t>
            </w:r>
          </w:p>
        </w:tc>
        <w:tc>
          <w:tcPr>
            <w:tcW w:type="dxa" w:w="2353"/>
          </w:tcPr>
          <w:p>
            <w:r>
              <w:t>国标三档 10/50/100</w:t>
            </w:r>
          </w:p>
        </w:tc>
      </w:tr>
      <w:tr>
        <w:tc>
          <w:tcPr>
            <w:tcW w:type="dxa" w:w="2353"/>
          </w:tcPr>
          <w:p>
            <w:r>
              <w:t>12</w:t>
            </w:r>
          </w:p>
        </w:tc>
        <w:tc>
          <w:tcPr>
            <w:tcW w:type="dxa" w:w="2353"/>
          </w:tcPr>
          <w:p>
            <w:r>
              <w:t>有效土层厚度</w:t>
            </w:r>
          </w:p>
        </w:tc>
        <w:tc>
          <w:tcPr>
            <w:tcW w:type="dxa" w:w="2353"/>
          </w:tcPr>
          <w:p>
            <w:r>
              <w:t>cm</w:t>
            </w:r>
          </w:p>
        </w:tc>
        <w:tc>
          <w:tcPr>
            <w:tcW w:type="dxa" w:w="2353"/>
          </w:tcPr>
          <w:p>
            <w:r>
              <w:t>数值分档</w:t>
            </w:r>
          </w:p>
        </w:tc>
      </w:tr>
      <w:tr>
        <w:tc>
          <w:tcPr>
            <w:tcW w:type="dxa" w:w="2353"/>
          </w:tcPr>
          <w:p>
            <w:r>
              <w:t>13</w:t>
            </w:r>
          </w:p>
        </w:tc>
        <w:tc>
          <w:tcPr>
            <w:tcW w:type="dxa" w:w="2353"/>
          </w:tcPr>
          <w:p>
            <w:r>
              <w:t>pH</w:t>
            </w:r>
          </w:p>
        </w:tc>
        <w:tc>
          <w:tcPr>
            <w:tcW w:type="dxa" w:w="2353"/>
          </w:tcPr>
          <w:p>
            <w:r>
              <w:t>无量纲</w:t>
            </w:r>
          </w:p>
        </w:tc>
        <w:tc>
          <w:tcPr>
            <w:tcW w:type="dxa" w:w="2353"/>
          </w:tcPr>
          <w:p>
            <w:r>
              <w:t>数值分档</w:t>
            </w:r>
          </w:p>
        </w:tc>
      </w:tr>
      <w:tr>
        <w:tc>
          <w:tcPr>
            <w:tcW w:type="dxa" w:w="2353"/>
          </w:tcPr>
          <w:p>
            <w:r>
              <w:t>14</w:t>
            </w:r>
          </w:p>
        </w:tc>
        <w:tc>
          <w:tcPr>
            <w:tcW w:type="dxa" w:w="2353"/>
          </w:tcPr>
          <w:p>
            <w:r>
              <w:t>土壤容重</w:t>
            </w:r>
          </w:p>
        </w:tc>
        <w:tc>
          <w:tcPr>
            <w:tcW w:type="dxa" w:w="2353"/>
          </w:tcPr>
          <w:p>
            <w:r>
              <w:t>类别(生产) / g/cm³(生态)</w:t>
            </w:r>
          </w:p>
        </w:tc>
        <w:tc>
          <w:tcPr>
            <w:tcW w:type="dxa" w:w="2353"/>
          </w:tcPr>
          <w:p>
            <w:r>
              <w:t>类别分级</w:t>
            </w:r>
          </w:p>
        </w:tc>
      </w:tr>
      <w:tr>
        <w:tc>
          <w:tcPr>
            <w:tcW w:type="dxa" w:w="2353"/>
          </w:tcPr>
          <w:p>
            <w:r>
              <w:t>15</w:t>
            </w:r>
          </w:p>
        </w:tc>
        <w:tc>
          <w:tcPr>
            <w:tcW w:type="dxa" w:w="2353"/>
          </w:tcPr>
          <w:p>
            <w:r>
              <w:t>生物多样性</w:t>
            </w:r>
          </w:p>
        </w:tc>
        <w:tc>
          <w:tcPr>
            <w:tcW w:type="dxa" w:w="2353"/>
          </w:tcPr>
          <w:p>
            <w:r>
              <w:t>类别</w:t>
            </w:r>
          </w:p>
        </w:tc>
        <w:tc>
          <w:tcPr>
            <w:tcW w:type="dxa" w:w="2353"/>
          </w:tcPr>
          <w:p>
            <w:r>
              <w:t>类别分级</w:t>
            </w:r>
          </w:p>
        </w:tc>
      </w:tr>
      <w:tr>
        <w:tc>
          <w:tcPr>
            <w:tcW w:type="dxa" w:w="2353"/>
          </w:tcPr>
          <w:p>
            <w:r>
              <w:t>16</w:t>
            </w:r>
          </w:p>
        </w:tc>
        <w:tc>
          <w:tcPr>
            <w:tcW w:type="dxa" w:w="2353"/>
          </w:tcPr>
          <w:p>
            <w:r>
              <w:t>盐渍化程度</w:t>
            </w:r>
          </w:p>
        </w:tc>
        <w:tc>
          <w:tcPr>
            <w:tcW w:type="dxa" w:w="2353"/>
          </w:tcPr>
          <w:p>
            <w:r>
              <w:t>类别</w:t>
            </w:r>
          </w:p>
        </w:tc>
        <w:tc>
          <w:tcPr>
            <w:tcW w:type="dxa" w:w="2353"/>
          </w:tcPr>
          <w:p>
            <w:r>
              <w:t>类别分级</w:t>
            </w:r>
          </w:p>
        </w:tc>
      </w:tr>
      <w:tr>
        <w:tc>
          <w:tcPr>
            <w:tcW w:type="dxa" w:w="2353"/>
          </w:tcPr>
          <w:p>
            <w:r>
              <w:t>17</w:t>
            </w:r>
          </w:p>
        </w:tc>
        <w:tc>
          <w:tcPr>
            <w:tcW w:type="dxa" w:w="2353"/>
          </w:tcPr>
          <w:p>
            <w:r>
              <w:t>全氮</w:t>
            </w:r>
          </w:p>
        </w:tc>
        <w:tc>
          <w:tcPr>
            <w:tcW w:type="dxa" w:w="2353"/>
          </w:tcPr>
          <w:p>
            <w:r>
              <w:t>g/kg</w:t>
            </w:r>
          </w:p>
        </w:tc>
        <w:tc>
          <w:tcPr>
            <w:tcW w:type="dxa" w:w="2353"/>
          </w:tcPr>
          <w:p>
            <w:r>
              <w:t>数值分档</w:t>
            </w:r>
          </w:p>
        </w:tc>
      </w:tr>
      <w:tr>
        <w:tc>
          <w:tcPr>
            <w:tcW w:type="dxa" w:w="2353"/>
          </w:tcPr>
          <w:p>
            <w:r>
              <w:t>18</w:t>
            </w:r>
          </w:p>
        </w:tc>
        <w:tc>
          <w:tcPr>
            <w:tcW w:type="dxa" w:w="2353"/>
          </w:tcPr>
          <w:p>
            <w:r>
              <w:t>有效磷</w:t>
            </w:r>
          </w:p>
        </w:tc>
        <w:tc>
          <w:tcPr>
            <w:tcW w:type="dxa" w:w="2353"/>
          </w:tcPr>
          <w:p>
            <w:r>
              <w:t>mg/kg</w:t>
            </w:r>
          </w:p>
        </w:tc>
        <w:tc>
          <w:tcPr>
            <w:tcW w:type="dxa" w:w="2353"/>
          </w:tcPr>
          <w:p>
            <w:r>
              <w:t>数值分档</w:t>
            </w:r>
          </w:p>
        </w:tc>
      </w:tr>
      <w:tr>
        <w:tc>
          <w:tcPr>
            <w:tcW w:type="dxa" w:w="2353"/>
          </w:tcPr>
          <w:p>
            <w:r>
              <w:t>19</w:t>
            </w:r>
          </w:p>
        </w:tc>
        <w:tc>
          <w:tcPr>
            <w:tcW w:type="dxa" w:w="2353"/>
          </w:tcPr>
          <w:p>
            <w:r>
              <w:t>速效钾</w:t>
            </w:r>
          </w:p>
        </w:tc>
        <w:tc>
          <w:tcPr>
            <w:tcW w:type="dxa" w:w="2353"/>
          </w:tcPr>
          <w:p>
            <w:r>
              <w:t>mg/kg</w:t>
            </w:r>
          </w:p>
        </w:tc>
        <w:tc>
          <w:tcPr>
            <w:tcW w:type="dxa" w:w="2353"/>
          </w:tcPr>
          <w:p>
            <w:r>
              <w:t>数值分档</w:t>
            </w:r>
          </w:p>
        </w:tc>
      </w:tr>
      <w:tr>
        <w:tc>
          <w:tcPr>
            <w:tcW w:type="dxa" w:w="2353"/>
          </w:tcPr>
          <w:p>
            <w:r>
              <w:t>20</w:t>
            </w:r>
          </w:p>
        </w:tc>
        <w:tc>
          <w:tcPr>
            <w:tcW w:type="dxa" w:w="2353"/>
          </w:tcPr>
          <w:p>
            <w:r>
              <w:t>阳离子交换量</w:t>
            </w:r>
          </w:p>
        </w:tc>
        <w:tc>
          <w:tcPr>
            <w:tcW w:type="dxa" w:w="2353"/>
          </w:tcPr>
          <w:p>
            <w:r>
              <w:t>cmol(+)/kg</w:t>
            </w:r>
          </w:p>
        </w:tc>
        <w:tc>
          <w:tcPr>
            <w:tcW w:type="dxa" w:w="2353"/>
          </w:tcPr>
          <w:p>
            <w:r>
              <w:t>数值分档</w:t>
            </w:r>
          </w:p>
        </w:tc>
      </w:tr>
      <w:tr>
        <w:tc>
          <w:tcPr>
            <w:tcW w:type="dxa" w:w="2353"/>
          </w:tcPr>
          <w:p>
            <w:r>
              <w:t>21</w:t>
            </w:r>
          </w:p>
        </w:tc>
        <w:tc>
          <w:tcPr>
            <w:tcW w:type="dxa" w:w="2353"/>
          </w:tcPr>
          <w:p>
            <w:r>
              <w:t>光温生产潜力/气候生产潜力</w:t>
            </w:r>
          </w:p>
        </w:tc>
        <w:tc>
          <w:tcPr>
            <w:tcW w:type="dxa" w:w="2353"/>
          </w:tcPr>
          <w:p>
            <w:r>
              <w:t>指数</w:t>
            </w:r>
          </w:p>
        </w:tc>
        <w:tc>
          <w:tcPr>
            <w:tcW w:type="dxa" w:w="2353"/>
          </w:tcPr>
          <w:p>
            <w:r>
              <w:t>数值分档</w:t>
            </w:r>
          </w:p>
        </w:tc>
      </w:tr>
      <w:tr>
        <w:tc>
          <w:tcPr>
            <w:tcW w:type="dxa" w:w="2353"/>
          </w:tcPr>
          <w:p>
            <w:r>
              <w:t>22</w:t>
            </w:r>
          </w:p>
        </w:tc>
        <w:tc>
          <w:tcPr>
            <w:tcW w:type="dxa" w:w="2353"/>
          </w:tcPr>
          <w:p>
            <w:r>
              <w:t>地形坡度</w:t>
            </w:r>
          </w:p>
        </w:tc>
        <w:tc>
          <w:tcPr>
            <w:tcW w:type="dxa" w:w="2353"/>
          </w:tcPr>
          <w:p>
            <w:r>
              <w:t>°</w:t>
            </w:r>
          </w:p>
        </w:tc>
        <w:tc>
          <w:tcPr>
            <w:tcW w:type="dxa" w:w="2353"/>
          </w:tcPr>
          <w:p>
            <w:r>
              <w:t>数值分档</w:t>
            </w:r>
          </w:p>
        </w:tc>
      </w:tr>
      <w:tr>
        <w:tc>
          <w:tcPr>
            <w:tcW w:type="dxa" w:w="2353"/>
          </w:tcPr>
          <w:p>
            <w:r>
              <w:t>23</w:t>
            </w:r>
          </w:p>
        </w:tc>
        <w:tc>
          <w:tcPr>
            <w:tcW w:type="dxa" w:w="2353"/>
          </w:tcPr>
          <w:p>
            <w:r>
              <w:t>灌排能力</w:t>
            </w:r>
          </w:p>
        </w:tc>
        <w:tc>
          <w:tcPr>
            <w:tcW w:type="dxa" w:w="2353"/>
          </w:tcPr>
          <w:p>
            <w:r>
              <w:t>类别</w:t>
            </w:r>
          </w:p>
        </w:tc>
        <w:tc>
          <w:tcPr>
            <w:tcW w:type="dxa" w:w="2353"/>
          </w:tcPr>
          <w:p>
            <w:r>
              <w:t>类别分级</w:t>
            </w:r>
          </w:p>
        </w:tc>
      </w:tr>
      <w:tr>
        <w:tc>
          <w:tcPr>
            <w:tcW w:type="dxa" w:w="2353"/>
          </w:tcPr>
          <w:p>
            <w:r>
              <w:t>24</w:t>
            </w:r>
          </w:p>
        </w:tc>
        <w:tc>
          <w:tcPr>
            <w:tcW w:type="dxa" w:w="2353"/>
          </w:tcPr>
          <w:p>
            <w:r>
              <w:t>地下水埋深</w:t>
            </w:r>
          </w:p>
        </w:tc>
        <w:tc>
          <w:tcPr>
            <w:tcW w:type="dxa" w:w="2353"/>
          </w:tcPr>
          <w:p>
            <w:r>
              <w:t>m</w:t>
            </w:r>
          </w:p>
        </w:tc>
        <w:tc>
          <w:tcPr>
            <w:tcW w:type="dxa" w:w="2353"/>
          </w:tcPr>
          <w:p>
            <w:r>
              <w:t>数值分档</w:t>
            </w:r>
          </w:p>
        </w:tc>
      </w:tr>
      <w:tr>
        <w:tc>
          <w:tcPr>
            <w:tcW w:type="dxa" w:w="2353"/>
          </w:tcPr>
          <w:p>
            <w:r>
              <w:t>25</w:t>
            </w:r>
          </w:p>
        </w:tc>
        <w:tc>
          <w:tcPr>
            <w:tcW w:type="dxa" w:w="2353"/>
          </w:tcPr>
          <w:p>
            <w:r>
              <w:t>耕地质地（表层土壤质地）</w:t>
            </w:r>
          </w:p>
        </w:tc>
        <w:tc>
          <w:tcPr>
            <w:tcW w:type="dxa" w:w="2353"/>
          </w:tcPr>
          <w:p>
            <w:r>
              <w:t>类别</w:t>
            </w:r>
          </w:p>
        </w:tc>
        <w:tc>
          <w:tcPr>
            <w:tcW w:type="dxa" w:w="2353"/>
          </w:tcPr>
          <w:p>
            <w:r>
              <w:t>类别分级</w:t>
            </w:r>
          </w:p>
        </w:tc>
      </w:tr>
      <w:tr>
        <w:tc>
          <w:tcPr>
            <w:tcW w:type="dxa" w:w="2353"/>
          </w:tcPr>
          <w:p>
            <w:r>
              <w:t>26</w:t>
            </w:r>
          </w:p>
        </w:tc>
        <w:tc>
          <w:tcPr>
            <w:tcW w:type="dxa" w:w="2353"/>
          </w:tcPr>
          <w:p>
            <w:r>
              <w:t>C库变化因子（耕地）</w:t>
            </w:r>
          </w:p>
        </w:tc>
        <w:tc>
          <w:tcPr>
            <w:tcW w:type="dxa" w:w="2353"/>
          </w:tcPr>
          <w:p>
            <w:r>
              <w:t>类别/因子值</w:t>
            </w:r>
          </w:p>
        </w:tc>
        <w:tc>
          <w:tcPr>
            <w:tcW w:type="dxa" w:w="2353"/>
          </w:tcPr>
          <w:p>
            <w:r>
              <w:t>类别分级</w:t>
            </w:r>
          </w:p>
        </w:tc>
      </w:tr>
      <w:tr>
        <w:tc>
          <w:tcPr>
            <w:tcW w:type="dxa" w:w="2353"/>
          </w:tcPr>
          <w:p>
            <w:r>
              <w:t>27</w:t>
            </w:r>
          </w:p>
        </w:tc>
        <w:tc>
          <w:tcPr>
            <w:tcW w:type="dxa" w:w="2353"/>
          </w:tcPr>
          <w:p>
            <w:r>
              <w:t>土壤有机碳含量</w:t>
            </w:r>
          </w:p>
        </w:tc>
        <w:tc>
          <w:tcPr>
            <w:tcW w:type="dxa" w:w="2353"/>
          </w:tcPr>
          <w:p>
            <w:r>
              <w:t>g/kg</w:t>
            </w:r>
          </w:p>
        </w:tc>
        <w:tc>
          <w:tcPr>
            <w:tcW w:type="dxa" w:w="2353"/>
          </w:tcPr>
          <w:p>
            <w:r>
              <w:t>数值分档</w:t>
            </w:r>
          </w:p>
        </w:tc>
      </w:tr>
      <w:tr>
        <w:tc>
          <w:tcPr>
            <w:tcW w:type="dxa" w:w="2353"/>
          </w:tcPr>
          <w:p>
            <w:r>
              <w:t>28</w:t>
            </w:r>
          </w:p>
        </w:tc>
        <w:tc>
          <w:tcPr>
            <w:tcW w:type="dxa" w:w="2353"/>
          </w:tcPr>
          <w:p>
            <w:r>
              <w:t>剖面构型</w:t>
            </w:r>
          </w:p>
        </w:tc>
        <w:tc>
          <w:tcPr>
            <w:tcW w:type="dxa" w:w="2353"/>
          </w:tcPr>
          <w:p>
            <w:r>
              <w:t>类别</w:t>
            </w:r>
          </w:p>
        </w:tc>
        <w:tc>
          <w:tcPr>
            <w:tcW w:type="dxa" w:w="2353"/>
          </w:tcPr>
          <w:p>
            <w:r>
              <w:t>类别分级</w:t>
            </w:r>
          </w:p>
        </w:tc>
      </w:tr>
    </w:tbl>
    <w:p/>
    <w:p>
      <w:r>
        <w:t>模板在 28 项之后还提供六价铬和生态轨道补充指标（含盐量、入渗率、水解性氮、有效硫/镁/钙/铁/锰/铜/锌/钼、可溶性氯），均为选填。</w:t>
      </w:r>
    </w:p>
    <w:p>
      <w:pPr>
        <w:pStyle w:val="Heading2"/>
      </w:pPr>
      <w:r>
        <w:t>6.3 类别指标取值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3137"/>
          </w:tcPr>
          <w:p>
            <w:r>
              <w:rPr>
                <w:b/>
              </w:rPr>
              <w:t>可填写的取值（中文或英文）</w:t>
            </w:r>
          </w:p>
        </w:tc>
        <w:tc>
          <w:tcPr>
            <w:tcW w:type="dxa" w:w="3137"/>
          </w:tcPr>
          <w:p>
            <w:r>
              <w:rPr>
                <w:b/>
              </w:rPr>
              <w:t>生产 F</w:t>
            </w:r>
          </w:p>
        </w:tc>
      </w:tr>
      <w:tr>
        <w:tc>
          <w:tcPr>
            <w:tcW w:type="dxa" w:w="3137"/>
          </w:tcPr>
          <w:p>
            <w:r>
              <w:t>土壤容重</w:t>
            </w:r>
          </w:p>
        </w:tc>
        <w:tc>
          <w:tcPr>
            <w:tcW w:type="dxa" w:w="3137"/>
          </w:tcPr>
          <w:p>
            <w:r>
              <w:t>适中（moderate / 适宜）</w:t>
            </w:r>
          </w:p>
        </w:tc>
        <w:tc>
          <w:tcPr>
            <w:tcW w:type="dxa" w:w="3137"/>
          </w:tcPr>
          <w:p>
            <w:r>
              <w:t>100</w:t>
            </w:r>
          </w:p>
        </w:tc>
      </w:tr>
      <w:tr>
        <w:tc>
          <w:tcPr>
            <w:tcW w:type="dxa" w:w="3137"/>
          </w:tcPr>
          <w:p>
            <w:r>
              <w:t>土壤容重</w:t>
            </w:r>
          </w:p>
        </w:tc>
        <w:tc>
          <w:tcPr>
            <w:tcW w:type="dxa" w:w="3137"/>
          </w:tcPr>
          <w:p>
            <w:r>
              <w:t>偏轻（slightly light / light）</w:t>
            </w:r>
          </w:p>
        </w:tc>
        <w:tc>
          <w:tcPr>
            <w:tcW w:type="dxa" w:w="3137"/>
          </w:tcPr>
          <w:p>
            <w:r>
              <w:t>50</w:t>
            </w:r>
          </w:p>
        </w:tc>
      </w:tr>
      <w:tr>
        <w:tc>
          <w:tcPr>
            <w:tcW w:type="dxa" w:w="3137"/>
          </w:tcPr>
          <w:p>
            <w:r>
              <w:t>土壤容重</w:t>
            </w:r>
          </w:p>
        </w:tc>
        <w:tc>
          <w:tcPr>
            <w:tcW w:type="dxa" w:w="3137"/>
          </w:tcPr>
          <w:p>
            <w:r>
              <w:t>偏重（heavy / slightly heavy）</w:t>
            </w:r>
          </w:p>
        </w:tc>
        <w:tc>
          <w:tcPr>
            <w:tcW w:type="dxa" w:w="3137"/>
          </w:tcPr>
          <w:p>
            <w:r>
              <w:t>50</w:t>
            </w:r>
          </w:p>
        </w:tc>
      </w:tr>
      <w:tr>
        <w:tc>
          <w:tcPr>
            <w:tcW w:type="dxa" w:w="3137"/>
          </w:tcPr>
          <w:p>
            <w:r>
              <w:t>生物多样性</w:t>
            </w:r>
          </w:p>
        </w:tc>
        <w:tc>
          <w:tcPr>
            <w:tcW w:type="dxa" w:w="3137"/>
          </w:tcPr>
          <w:p>
            <w:r>
              <w:t>不丰富（not rich / poor）</w:t>
            </w:r>
          </w:p>
        </w:tc>
        <w:tc>
          <w:tcPr>
            <w:tcW w:type="dxa" w:w="3137"/>
          </w:tcPr>
          <w:p>
            <w:r>
              <w:t>50</w:t>
            </w:r>
          </w:p>
        </w:tc>
      </w:tr>
      <w:tr>
        <w:tc>
          <w:tcPr>
            <w:tcW w:type="dxa" w:w="3137"/>
          </w:tcPr>
          <w:p>
            <w:r>
              <w:t>生物多样性</w:t>
            </w:r>
          </w:p>
        </w:tc>
        <w:tc>
          <w:tcPr>
            <w:tcW w:type="dxa" w:w="3137"/>
          </w:tcPr>
          <w:p>
            <w:r>
              <w:t>一般（moderate / medium）</w:t>
            </w:r>
          </w:p>
        </w:tc>
        <w:tc>
          <w:tcPr>
            <w:tcW w:type="dxa" w:w="3137"/>
          </w:tcPr>
          <w:p>
            <w:r>
              <w:t>80</w:t>
            </w:r>
          </w:p>
        </w:tc>
      </w:tr>
      <w:tr>
        <w:tc>
          <w:tcPr>
            <w:tcW w:type="dxa" w:w="3137"/>
          </w:tcPr>
          <w:p>
            <w:r>
              <w:t>生物多样性</w:t>
            </w:r>
          </w:p>
        </w:tc>
        <w:tc>
          <w:tcPr>
            <w:tcW w:type="dxa" w:w="3137"/>
          </w:tcPr>
          <w:p>
            <w:r>
              <w:t>丰富（rich）</w:t>
            </w:r>
          </w:p>
        </w:tc>
        <w:tc>
          <w:tcPr>
            <w:tcW w:type="dxa" w:w="3137"/>
          </w:tcPr>
          <w:p>
            <w:r>
              <w:t>100</w:t>
            </w:r>
          </w:p>
        </w:tc>
      </w:tr>
      <w:tr>
        <w:tc>
          <w:tcPr>
            <w:tcW w:type="dxa" w:w="3137"/>
          </w:tcPr>
          <w:p>
            <w:r>
              <w:t>盐渍化程度</w:t>
            </w:r>
          </w:p>
        </w:tc>
        <w:tc>
          <w:tcPr>
            <w:tcW w:type="dxa" w:w="3137"/>
          </w:tcPr>
          <w:p>
            <w:r>
              <w:t>中度、重度（moderate to severe / 中度-重度）</w:t>
            </w:r>
          </w:p>
        </w:tc>
        <w:tc>
          <w:tcPr>
            <w:tcW w:type="dxa" w:w="3137"/>
          </w:tcPr>
          <w:p>
            <w:r>
              <w:t>30</w:t>
            </w:r>
          </w:p>
        </w:tc>
      </w:tr>
      <w:tr>
        <w:tc>
          <w:tcPr>
            <w:tcW w:type="dxa" w:w="3137"/>
          </w:tcPr>
          <w:p>
            <w:r>
              <w:t>盐渍化程度</w:t>
            </w:r>
          </w:p>
        </w:tc>
        <w:tc>
          <w:tcPr>
            <w:tcW w:type="dxa" w:w="3137"/>
          </w:tcPr>
          <w:p>
            <w:r>
              <w:t>轻度、中度（mild to moderate / 轻度-中度）</w:t>
            </w:r>
          </w:p>
        </w:tc>
        <w:tc>
          <w:tcPr>
            <w:tcW w:type="dxa" w:w="3137"/>
          </w:tcPr>
          <w:p>
            <w:r>
              <w:t>60</w:t>
            </w:r>
          </w:p>
        </w:tc>
      </w:tr>
      <w:tr>
        <w:tc>
          <w:tcPr>
            <w:tcW w:type="dxa" w:w="3137"/>
          </w:tcPr>
          <w:p>
            <w:r>
              <w:t>盐渍化程度</w:t>
            </w:r>
          </w:p>
        </w:tc>
        <w:tc>
          <w:tcPr>
            <w:tcW w:type="dxa" w:w="3137"/>
          </w:tcPr>
          <w:p>
            <w:r>
              <w:t>无、轻度（none to mild / 无-轻度）</w:t>
            </w:r>
          </w:p>
        </w:tc>
        <w:tc>
          <w:tcPr>
            <w:tcW w:type="dxa" w:w="3137"/>
          </w:tcPr>
          <w:p>
            <w:r>
              <w:t>100</w:t>
            </w:r>
          </w:p>
        </w:tc>
      </w:tr>
      <w:tr>
        <w:tc>
          <w:tcPr>
            <w:tcW w:type="dxa" w:w="3137"/>
          </w:tcPr>
          <w:p>
            <w:r>
              <w:t>灌排能力</w:t>
            </w:r>
          </w:p>
        </w:tc>
        <w:tc>
          <w:tcPr>
            <w:tcW w:type="dxa" w:w="3137"/>
          </w:tcPr>
          <w:p>
            <w:r>
              <w:t>基本满足、不满足（basic satisfaction or dissatisfaction）</w:t>
            </w:r>
          </w:p>
        </w:tc>
        <w:tc>
          <w:tcPr>
            <w:tcW w:type="dxa" w:w="3137"/>
          </w:tcPr>
          <w:p>
            <w:r>
              <w:t>20</w:t>
            </w:r>
          </w:p>
        </w:tc>
      </w:tr>
      <w:tr>
        <w:tc>
          <w:tcPr>
            <w:tcW w:type="dxa" w:w="3137"/>
          </w:tcPr>
          <w:p>
            <w:r>
              <w:t>灌排能力</w:t>
            </w:r>
          </w:p>
        </w:tc>
        <w:tc>
          <w:tcPr>
            <w:tcW w:type="dxa" w:w="3137"/>
          </w:tcPr>
          <w:p>
            <w:r>
              <w:t>满足、基本满足（satisfaction or basic satisfaction）</w:t>
            </w:r>
          </w:p>
        </w:tc>
        <w:tc>
          <w:tcPr>
            <w:tcW w:type="dxa" w:w="3137"/>
          </w:tcPr>
          <w:p>
            <w:r>
              <w:t>50</w:t>
            </w:r>
          </w:p>
        </w:tc>
      </w:tr>
      <w:tr>
        <w:tc>
          <w:tcPr>
            <w:tcW w:type="dxa" w:w="3137"/>
          </w:tcPr>
          <w:p>
            <w:r>
              <w:t>灌排能力</w:t>
            </w:r>
          </w:p>
        </w:tc>
        <w:tc>
          <w:tcPr>
            <w:tcW w:type="dxa" w:w="3137"/>
          </w:tcPr>
          <w:p>
            <w:r>
              <w:t>充分满足、满足（fully satisfaction or satisfaction / full satisfaction or satisfaction）</w:t>
            </w:r>
          </w:p>
        </w:tc>
        <w:tc>
          <w:tcPr>
            <w:tcW w:type="dxa" w:w="3137"/>
          </w:tcPr>
          <w:p>
            <w:r>
              <w:t>100</w:t>
            </w:r>
          </w:p>
        </w:tc>
      </w:tr>
      <w:tr>
        <w:tc>
          <w:tcPr>
            <w:tcW w:type="dxa" w:w="3137"/>
          </w:tcPr>
          <w:p>
            <w:r>
              <w:t>耕地质地（表层土壤质地）</w:t>
            </w:r>
          </w:p>
        </w:tc>
        <w:tc>
          <w:tcPr>
            <w:tcW w:type="dxa" w:w="3137"/>
          </w:tcPr>
          <w:p>
            <w:r>
              <w:t>砾质土（gravely soil / gravelly soil）</w:t>
            </w:r>
          </w:p>
        </w:tc>
        <w:tc>
          <w:tcPr>
            <w:tcW w:type="dxa" w:w="3137"/>
          </w:tcPr>
          <w:p>
            <w:r>
              <w:t>40</w:t>
            </w:r>
          </w:p>
        </w:tc>
      </w:tr>
      <w:tr>
        <w:tc>
          <w:tcPr>
            <w:tcW w:type="dxa" w:w="3137"/>
          </w:tcPr>
          <w:p>
            <w:r>
              <w:t>耕地质地（表层土壤质地）</w:t>
            </w:r>
          </w:p>
        </w:tc>
        <w:tc>
          <w:tcPr>
            <w:tcW w:type="dxa" w:w="3137"/>
          </w:tcPr>
          <w:p>
            <w:r>
              <w:t>砂土（sandy soil / sand）</w:t>
            </w:r>
          </w:p>
        </w:tc>
        <w:tc>
          <w:tcPr>
            <w:tcW w:type="dxa" w:w="3137"/>
          </w:tcPr>
          <w:p>
            <w:r>
              <w:t>70</w:t>
            </w:r>
          </w:p>
        </w:tc>
      </w:tr>
      <w:tr>
        <w:tc>
          <w:tcPr>
            <w:tcW w:type="dxa" w:w="3137"/>
          </w:tcPr>
          <w:p>
            <w:r>
              <w:t>耕地质地（表层土壤质地）</w:t>
            </w:r>
          </w:p>
        </w:tc>
        <w:tc>
          <w:tcPr>
            <w:tcW w:type="dxa" w:w="3137"/>
          </w:tcPr>
          <w:p>
            <w:r>
              <w:t>粘土（clay / 黏土）</w:t>
            </w:r>
          </w:p>
        </w:tc>
        <w:tc>
          <w:tcPr>
            <w:tcW w:type="dxa" w:w="3137"/>
          </w:tcPr>
          <w:p>
            <w:r>
              <w:t>90</w:t>
            </w:r>
          </w:p>
        </w:tc>
      </w:tr>
      <w:tr>
        <w:tc>
          <w:tcPr>
            <w:tcW w:type="dxa" w:w="3137"/>
          </w:tcPr>
          <w:p>
            <w:r>
              <w:t>耕地质地（表层土壤质地）</w:t>
            </w:r>
          </w:p>
        </w:tc>
        <w:tc>
          <w:tcPr>
            <w:tcW w:type="dxa" w:w="3137"/>
          </w:tcPr>
          <w:p>
            <w:r>
              <w:t>壤土（loam）</w:t>
            </w:r>
          </w:p>
        </w:tc>
        <w:tc>
          <w:tcPr>
            <w:tcW w:type="dxa" w:w="3137"/>
          </w:tcPr>
          <w:p>
            <w:r>
              <w:t>100</w:t>
            </w:r>
          </w:p>
        </w:tc>
      </w:tr>
      <w:tr>
        <w:tc>
          <w:tcPr>
            <w:tcW w:type="dxa" w:w="3137"/>
          </w:tcPr>
          <w:p>
            <w:r>
              <w:t>C库变化因子（耕地）</w:t>
            </w:r>
          </w:p>
        </w:tc>
        <w:tc>
          <w:tcPr>
            <w:tcW w:type="dxa" w:w="3137"/>
          </w:tcPr>
          <w:p>
            <w:r>
              <w:t>热带潮湿/湿（tropical moist/wet / tropical humid）</w:t>
            </w:r>
          </w:p>
        </w:tc>
        <w:tc>
          <w:tcPr>
            <w:tcW w:type="dxa" w:w="3137"/>
          </w:tcPr>
          <w:p>
            <w:r>
              <w:t>48</w:t>
            </w:r>
          </w:p>
        </w:tc>
      </w:tr>
      <w:tr>
        <w:tc>
          <w:tcPr>
            <w:tcW w:type="dxa" w:w="3137"/>
          </w:tcPr>
          <w:p>
            <w:r>
              <w:t>C库变化因子（耕地）</w:t>
            </w:r>
          </w:p>
        </w:tc>
        <w:tc>
          <w:tcPr>
            <w:tcW w:type="dxa" w:w="3137"/>
          </w:tcPr>
          <w:p>
            <w:r>
              <w:t>热带干燥（tropical dry）</w:t>
            </w:r>
          </w:p>
        </w:tc>
        <w:tc>
          <w:tcPr>
            <w:tcW w:type="dxa" w:w="3137"/>
          </w:tcPr>
          <w:p>
            <w:r>
              <w:t>58</w:t>
            </w:r>
          </w:p>
        </w:tc>
      </w:tr>
      <w:tr>
        <w:tc>
          <w:tcPr>
            <w:tcW w:type="dxa" w:w="3137"/>
          </w:tcPr>
          <w:p>
            <w:r>
              <w:t>C库变化因子（耕地）</w:t>
            </w:r>
          </w:p>
        </w:tc>
        <w:tc>
          <w:tcPr>
            <w:tcW w:type="dxa" w:w="3137"/>
          </w:tcPr>
          <w:p>
            <w:r>
              <w:t>热带山区（tropical montane）</w:t>
            </w:r>
          </w:p>
        </w:tc>
        <w:tc>
          <w:tcPr>
            <w:tcW w:type="dxa" w:w="3137"/>
          </w:tcPr>
          <w:p>
            <w:r>
              <w:t>64</w:t>
            </w:r>
          </w:p>
        </w:tc>
      </w:tr>
      <w:tr>
        <w:tc>
          <w:tcPr>
            <w:tcW w:type="dxa" w:w="3137"/>
          </w:tcPr>
          <w:p>
            <w:r>
              <w:t>C库变化因子（耕地）</w:t>
            </w:r>
          </w:p>
        </w:tc>
        <w:tc>
          <w:tcPr>
            <w:tcW w:type="dxa" w:w="3137"/>
          </w:tcPr>
          <w:p>
            <w:r>
              <w:t>温带/北温带潮湿（temperate/northern temperate humid areas / temperate humid）</w:t>
            </w:r>
          </w:p>
        </w:tc>
        <w:tc>
          <w:tcPr>
            <w:tcW w:type="dxa" w:w="3137"/>
          </w:tcPr>
          <w:p>
            <w:r>
              <w:t>69</w:t>
            </w:r>
          </w:p>
        </w:tc>
      </w:tr>
      <w:tr>
        <w:tc>
          <w:tcPr>
            <w:tcW w:type="dxa" w:w="3137"/>
          </w:tcPr>
          <w:p>
            <w:r>
              <w:t>C库变化因子（耕地）</w:t>
            </w:r>
          </w:p>
        </w:tc>
        <w:tc>
          <w:tcPr>
            <w:tcW w:type="dxa" w:w="3137"/>
          </w:tcPr>
          <w:p>
            <w:r>
              <w:t>温带/北温带干燥（temperate/northern temperate dry areas / temperate dry）</w:t>
            </w:r>
          </w:p>
        </w:tc>
        <w:tc>
          <w:tcPr>
            <w:tcW w:type="dxa" w:w="3137"/>
          </w:tcPr>
          <w:p>
            <w:r>
              <w:t>80</w:t>
            </w:r>
          </w:p>
        </w:tc>
      </w:tr>
    </w:tbl>
    <w:p/>
    <w:p>
      <w:r>
        <w:t>剖面构型可填写单个构型（如 通体壤、壤/砂/壤、sand/clay/clay）或同一分档内多个构型用“、”连接。</w:t>
      </w:r>
    </w:p>
    <w:p>
      <w:pPr>
        <w:pStyle w:val="Heading2"/>
      </w:pPr>
      <w:r>
        <w:t>6.4 校验规则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r>
              <w:rPr>
                <w:b/>
              </w:rPr>
              <w:t>情形</w:t>
            </w:r>
          </w:p>
        </w:tc>
        <w:tc>
          <w:tcPr>
            <w:tcW w:type="dxa" w:w="4706"/>
          </w:tcPr>
          <w:p>
            <w:r>
              <w:rPr>
                <w:b/>
              </w:rPr>
              <w:t>系统处理</w:t>
            </w:r>
          </w:p>
        </w:tc>
      </w:tr>
      <w:tr>
        <w:tc>
          <w:tcPr>
            <w:tcW w:type="dxa" w:w="4706"/>
          </w:tcPr>
          <w:p>
            <w:r>
              <w:t>数值中带不间断空格、制表符（如“0.64 ”）</w:t>
            </w:r>
          </w:p>
        </w:tc>
        <w:tc>
          <w:tcPr>
            <w:tcW w:type="dxa" w:w="4706"/>
          </w:tcPr>
          <w:p>
            <w:r>
              <w:t>确定性去除并逐格记录原文与清洗结果，保留原文</w:t>
            </w:r>
          </w:p>
        </w:tc>
      </w:tr>
      <w:tr>
        <w:tc>
          <w:tcPr>
            <w:tcW w:type="dxa" w:w="4706"/>
          </w:tcPr>
          <w:p>
            <w:r>
              <w:t>Excel 错误值（#VALUE!、#DIV/0! 等）</w:t>
            </w:r>
          </w:p>
        </w:tc>
        <w:tc>
          <w:tcPr>
            <w:tcW w:type="dxa" w:w="4706"/>
          </w:tcPr>
          <w:p>
            <w:r>
              <w:t>按缺测处理并告警，不当作 0</w:t>
            </w:r>
          </w:p>
        </w:tc>
      </w:tr>
      <w:tr>
        <w:tc>
          <w:tcPr>
            <w:tcW w:type="dxa" w:w="4706"/>
          </w:tcPr>
          <w:p>
            <w:r>
              <w:t>“&lt;0.01” 低于检出限</w:t>
            </w:r>
          </w:p>
        </w:tc>
        <w:tc>
          <w:tcPr>
            <w:tcW w:type="dxa" w:w="4706"/>
          </w:tcPr>
          <w:p>
            <w:r>
              <w:t>按 DL/2 参与计算，保留限定符</w:t>
            </w:r>
          </w:p>
        </w:tc>
      </w:tr>
      <w:tr>
        <w:tc>
          <w:tcPr>
            <w:tcW w:type="dxa" w:w="4706"/>
          </w:tcPr>
          <w:p>
            <w:r>
              <w:t>类别值无法识别、点位编号重复、pH 超出 0–14、浓度为负</w:t>
            </w:r>
          </w:p>
        </w:tc>
        <w:tc>
          <w:tcPr>
            <w:tcW w:type="dxa" w:w="4706"/>
          </w:tcPr>
          <w:p>
            <w:r>
              <w:t>错误，不可确认</w:t>
            </w:r>
          </w:p>
        </w:tc>
      </w:tr>
      <w:tr>
        <w:tc>
          <w:tcPr>
            <w:tcW w:type="dxa" w:w="4706"/>
          </w:tcPr>
          <w:p>
            <w:r>
              <w:t>阶段填写为“修复后”、模板场地编号与所选场地不一致</w:t>
            </w:r>
          </w:p>
        </w:tc>
        <w:tc>
          <w:tcPr>
            <w:tcW w:type="dxa" w:w="4706"/>
          </w:tcPr>
          <w:p>
            <w:r>
              <w:t>错误：修复后数据请使用课题三</w:t>
            </w:r>
          </w:p>
        </w:tc>
      </w:tr>
      <w:tr>
        <w:tc>
          <w:tcPr>
            <w:tcW w:type="dxa" w:w="4706"/>
          </w:tcPr>
          <w:p>
            <w:r>
              <w:t>常数列、只有 1 个点位、全氮 &gt; 10 g/kg 等超出常见范围</w:t>
            </w:r>
          </w:p>
        </w:tc>
        <w:tc>
          <w:tcPr>
            <w:tcW w:type="dxa" w:w="4706"/>
          </w:tcPr>
          <w:p>
            <w:r>
              <w:t>告警（可确认），提示核对单位</w:t>
            </w:r>
          </w:p>
        </w:tc>
      </w:tr>
      <w:tr>
        <w:tc>
          <w:tcPr>
            <w:tcW w:type="dxa" w:w="4706"/>
          </w:tcPr>
          <w:p>
            <w:r>
              <w:t>与已确认批次内容相同</w:t>
            </w:r>
          </w:p>
        </w:tc>
        <w:tc>
          <w:tcPr>
            <w:tcW w:type="dxa" w:w="4706"/>
          </w:tcPr>
          <w:p>
            <w:r>
              <w:t>错误：不重复导入（按内容指纹，另存为文件也能识别）</w:t>
            </w:r>
          </w:p>
        </w:tc>
      </w:tr>
      <w:tr>
        <w:tc>
          <w:tcPr>
            <w:tcW w:type="dxa" w:w="4706"/>
          </w:tcPr>
          <w:p>
            <w:r>
              <w:t>“有机质”列、“六价铬”与“铬”</w:t>
            </w:r>
          </w:p>
        </w:tc>
        <w:tc>
          <w:tcPr>
            <w:tcW w:type="dxa" w:w="4706"/>
          </w:tcPr>
          <w:p>
            <w:r>
              <w:t>有机质不换算为有机碳；总铬与六价铬分别对应各自指标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84000" cy="720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recon_import_validation_erro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7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图：课题二导入校验：非法类别逐格报错（不可确认）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84000" cy="720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recon_import_preview_ok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7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图：课题二导入预览：校验通过，含常数列告警</w:t>
      </w:r>
    </w:p>
    <w:p>
      <w:pPr>
        <w:pStyle w:val="Heading2"/>
      </w:pPr>
      <w:r>
        <w:t>6.5 计算方法（M-REC-2025）</w:t>
      </w:r>
    </w:p>
    <w:p>
      <w:pPr>
        <w:pStyle w:val="ListNumber"/>
      </w:pPr>
      <w:r>
        <w:t>点位 → 场地：数值指标取中位数，类别指标取众数（方法 §2.3.2.1）；导出文件同时给出每个点位的 F 值和等级分布。</w:t>
      </w:r>
    </w:p>
    <w:p>
      <w:pPr>
        <w:pStyle w:val="ListNumber"/>
      </w:pPr>
      <w:r>
        <w:t>按表2.22 对每项指标分等赋值 F。污染物：生产轨道按 GB 15618-2018（超管制值 10、超筛选值 50、未超 100；无管制值的铜、镍、锌、六六六、滴滴涕、苯并[a]芘只按 50/100），生态轨道按 GB 36600-2018 第一类用地。</w:t>
      </w:r>
    </w:p>
    <w:p>
      <w:pPr>
        <w:pStyle w:val="ListNumber"/>
      </w:pPr>
      <w:r>
        <w:t>全指标路径：表2.18 的 26 项均有赋分时，综合得分 = Σ(F × T)，T 为表2.18 原值（Σ=0.9643，不归一，理论最高 96.43）。</w:t>
      </w:r>
    </w:p>
    <w:p>
      <w:pPr>
        <w:pStyle w:val="ListNumber"/>
      </w:pPr>
      <w:r>
        <w:t>缺失数据路径：否则按表2.19（生产）/表2.21（生态）准则层权重计算；土壤质量类、修复潜力类用内梅罗指数 P = [(P平均² + P权重²)/2]^½ 计类别分；任一准则无可赋分数据时结果为“证据不足/无法评价”，并列出缺失准则。</w:t>
      </w:r>
    </w:p>
    <w:p>
      <w:pPr>
        <w:pStyle w:val="ListNumber"/>
      </w:pPr>
      <w:r>
        <w:t>综合得分 &gt; 50 为“可行”，≤ 50 为“不可行”。F ≤ 60 的指标列为限制性指标。</w:t>
      </w:r>
    </w:p>
    <w:p>
      <w:r>
        <w:rPr>
          <w:color w:val="8A4B00"/>
        </w:rPr>
        <w:t>说明：重构可行性得分不能替代法规安全门禁。例如个旧测试表的生产得分可能大于 50，但 Cd、As、Pb 超过 GB 15618 管制值，利用决策仍为“不支持”。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75600" cy="720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reconstruction_S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75600" cy="7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图：功能重构分析（课题二）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decision_pre_A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图：修复前情景判断（不作为修复后结论）</w:t>
      </w:r>
    </w:p>
    <w:p>
      <w:r>
        <w:rPr>
          <w:color w:val="8A4B00"/>
        </w:rPr>
        <w:t>说明：修复前情景判断只说明“以当前状态，哪些因子必须修复到什么水平”，结论前缀为【修复前情景判断，非修复后利用结论】。修复完成后，必须用修复后数据（课题三）重新判定。</w:t>
      </w:r>
    </w:p>
    <w:p>
      <w:pPr>
        <w:pStyle w:val="Heading1"/>
      </w:pPr>
      <w:r>
        <w:t>第七章 课题三：修复后 SSUI 独立导入</w:t>
      </w:r>
    </w:p>
    <w:p>
      <w:pPr>
        <w:pStyle w:val="Heading2"/>
      </w:pPr>
      <w:r>
        <w:t>7.1 流程</w:t>
      </w:r>
    </w:p>
    <w:p>
      <w:pPr>
        <w:pStyle w:val="ListNumber"/>
      </w:pPr>
      <w:r>
        <w:t>左侧点击“修复后SSUI（课题三）”，选择场地和评价轨道（生产利用 / 生态利用）。</w:t>
      </w:r>
    </w:p>
    <w:p>
      <w:pPr>
        <w:pStyle w:val="ListNumber"/>
      </w:pPr>
      <w:r>
        <w:t>点击“下载模板”。模板已预填场地编号和 25 项指标的编码、名称与权重。</w:t>
      </w:r>
    </w:p>
    <w:p>
      <w:pPr>
        <w:pStyle w:val="ListNumber"/>
      </w:pPr>
      <w:r>
        <w:t>按 7.2 填写后点击“上传已填写的模板”。此步骤只做校验预览，不写入业务数据。</w:t>
      </w:r>
    </w:p>
    <w:p>
      <w:pPr>
        <w:pStyle w:val="ListNumber"/>
      </w:pPr>
      <w:r>
        <w:t>检查预览：错误逐条列出“工作表 / 行 / 列 / 问题”，有错误时不能确认，修正后重新上传。</w:t>
      </w:r>
    </w:p>
    <w:p>
      <w:pPr>
        <w:pStyle w:val="ListNumber"/>
      </w:pPr>
      <w:r>
        <w:t>校验通过后点击“确认入库”。系统在一个事务中写入指标记录、修复后污染物检测值和 SSUI 结果，任一步失败则全部回滚。</w:t>
      </w:r>
    </w:p>
    <w:p>
      <w:pPr>
        <w:pStyle w:val="ListNumber"/>
      </w:pPr>
      <w:r>
        <w:t>在“已导入批次”中导出 SSUI 结果（结果、指标贡献、准则层、修复后污染物）。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04725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ssui_post_S3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047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图：修复后 SSUI 导入（课题三）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84000" cy="7200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ssui_post_validation_error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7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图：课题三导入校验：单位错误定位到工作表/行/列</w:t>
      </w:r>
    </w:p>
    <w:p>
      <w:pPr>
        <w:pStyle w:val="Heading2"/>
      </w:pPr>
      <w:r>
        <w:t>7.2 模板填写（SSUI-POST-v1.1，得分录入模式）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</w:tcPr>
          <w:p>
            <w:r>
              <w:rPr>
                <w:b/>
              </w:rPr>
              <w:t>工作表</w:t>
            </w:r>
          </w:p>
        </w:tc>
        <w:tc>
          <w:tcPr>
            <w:tcW w:type="dxa" w:w="3137"/>
          </w:tcPr>
          <w:p>
            <w:r>
              <w:rPr>
                <w:b/>
              </w:rPr>
              <w:t>内容</w:t>
            </w:r>
          </w:p>
        </w:tc>
        <w:tc>
          <w:tcPr>
            <w:tcW w:type="dxa" w:w="3137"/>
          </w:tcPr>
          <w:p>
            <w:r>
              <w:rPr>
                <w:b/>
              </w:rPr>
              <w:t>要求</w:t>
            </w:r>
          </w:p>
        </w:tc>
      </w:tr>
      <w:tr>
        <w:tc>
          <w:tcPr>
            <w:tcW w:type="dxa" w:w="3137"/>
          </w:tcPr>
          <w:p>
            <w:r>
              <w:t>批次信息</w:t>
            </w:r>
          </w:p>
        </w:tc>
        <w:tc>
          <w:tcPr>
            <w:tcW w:type="dxa" w:w="3137"/>
          </w:tcPr>
          <w:p>
            <w:r>
              <w:t>场地编号、评价轨道、评价年份、修复后年数 t、管理强度或 M、数据来源</w:t>
            </w:r>
          </w:p>
        </w:tc>
        <w:tc>
          <w:tcPr>
            <w:tcW w:type="dxa" w:w="3137"/>
          </w:tcPr>
          <w:p>
            <w:r>
              <w:t>M 须在方法区间内：生产 1.1–1.2，生态 1.05–1.1；数据来源须如实选择</w:t>
            </w:r>
          </w:p>
        </w:tc>
      </w:tr>
      <w:tr>
        <w:tc>
          <w:tcPr>
            <w:tcW w:type="dxa" w:w="3137"/>
          </w:tcPr>
          <w:p>
            <w:r>
              <w:t>指标得分</w:t>
            </w:r>
          </w:p>
        </w:tc>
        <w:tc>
          <w:tcPr>
            <w:tcW w:type="dxa" w:w="3137"/>
          </w:tcPr>
          <w:p>
            <w:r>
              <w:t>D1–D25：原始值（可选）、单位（可选）、得分 si（必填）</w:t>
            </w:r>
          </w:p>
        </w:tc>
        <w:tc>
          <w:tcPr>
            <w:tcW w:type="dxa" w:w="3137"/>
          </w:tcPr>
          <w:p>
            <w:r>
              <w:t>si 取值 0–1，由课题组按分级标准赋分。方法文件未给出原始值到得分的换算规则，因此本版是“得分录入模式”，不是原始数据计算流程</w:t>
            </w:r>
          </w:p>
        </w:tc>
      </w:tr>
      <w:tr>
        <w:tc>
          <w:tcPr>
            <w:tcW w:type="dxa" w:w="3137"/>
          </w:tcPr>
          <w:p>
            <w:r>
              <w:t>修复后污染物检测</w:t>
            </w:r>
          </w:p>
        </w:tc>
        <w:tc>
          <w:tcPr>
            <w:tcW w:type="dxa" w:w="3137"/>
          </w:tcPr>
          <w:p>
            <w:r>
              <w:t>点位编号、pH、污染物、浓度、单位</w:t>
            </w:r>
          </w:p>
        </w:tc>
        <w:tc>
          <w:tcPr>
            <w:tcW w:type="dxa" w:w="3137"/>
          </w:tcPr>
          <w:p>
            <w:r>
              <w:t>单位必须为 mg/kg；用于法规安全门禁，缺测项目不视为达标</w:t>
            </w:r>
          </w:p>
        </w:tc>
      </w:tr>
    </w:tbl>
    <w:p/>
    <w:p>
      <w:pPr>
        <w:pStyle w:val="Heading2"/>
      </w:pPr>
      <w:r>
        <w:t>7.3 计算方法</w:t>
      </w:r>
    </w:p>
    <w:p>
      <w:r>
        <w:t>SSUI = f(t) × Σ</w:t>
      </w:r>
      <w:r>
        <w:rPr>
          <w:vertAlign w:val="subscript"/>
        </w:rPr>
        <w:t>j</w:t>
      </w:r>
      <w:r>
        <w:t>(v</w:t>
      </w:r>
      <w:r>
        <w:rPr>
          <w:vertAlign w:val="subscript"/>
        </w:rPr>
        <w:t>j</w:t>
      </w:r>
      <w:r>
        <w:t xml:space="preserve"> × S</w:t>
      </w:r>
      <w:r>
        <w:rPr>
          <w:vertAlign w:val="subscript"/>
        </w:rPr>
        <w:t>j</w:t>
      </w:r>
      <w:r>
        <w:t>) × M，其中 S</w:t>
      </w:r>
      <w:r>
        <w:rPr>
          <w:vertAlign w:val="subscript"/>
        </w:rPr>
        <w:t>j</w:t>
      </w:r>
      <w:r>
        <w:t xml:space="preserve"> = Σ</w:t>
      </w:r>
      <w:r>
        <w:rPr>
          <w:vertAlign w:val="subscript"/>
        </w:rPr>
        <w:t>i</w:t>
      </w:r>
      <w:r>
        <w:t xml:space="preserve"> w</w:t>
      </w:r>
      <w:r>
        <w:rPr>
          <w:vertAlign w:val="subscript"/>
        </w:rPr>
        <w:t>ij</w:t>
      </w:r>
      <w:r>
        <w:t xml:space="preserve"> × s</w:t>
      </w:r>
      <w:r>
        <w:rPr>
          <w:vertAlign w:val="subscript"/>
        </w:rPr>
        <w:t>i</w:t>
      </w:r>
      <w:r>
        <w:t>，f(t) = 1 + 0.03t。权重 v</w:t>
      </w:r>
      <w:r>
        <w:rPr>
          <w:vertAlign w:val="subscript"/>
        </w:rPr>
        <w:t>j</w:t>
      </w:r>
      <w:r>
        <w:t>、w</w:t>
      </w:r>
      <w:r>
        <w:rPr>
          <w:vertAlign w:val="subscript"/>
        </w:rPr>
        <w:t>ij</w:t>
      </w:r>
      <w:r>
        <w:t xml:space="preserve"> 分轨道取自方法 PPT（生产第 14 页，生态第 13 页）。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r>
              <w:rPr>
                <w:b/>
              </w:rPr>
              <w:t>SSUI</w:t>
            </w:r>
          </w:p>
        </w:tc>
        <w:tc>
          <w:tcPr>
            <w:tcW w:type="dxa" w:w="4706"/>
          </w:tcPr>
          <w:p>
            <w:r>
              <w:rPr>
                <w:b/>
              </w:rPr>
              <w:t>等级</w:t>
            </w:r>
          </w:p>
        </w:tc>
      </w:tr>
      <w:tr>
        <w:tc>
          <w:tcPr>
            <w:tcW w:type="dxa" w:w="4706"/>
          </w:tcPr>
          <w:p>
            <w:r>
              <w:t>0.8 – 1.0（含 1.0）</w:t>
            </w:r>
          </w:p>
        </w:tc>
        <w:tc>
          <w:tcPr>
            <w:tcW w:type="dxa" w:w="4706"/>
          </w:tcPr>
          <w:p>
            <w:r>
              <w:t>高度可持续</w:t>
            </w:r>
          </w:p>
        </w:tc>
      </w:tr>
      <w:tr>
        <w:tc>
          <w:tcPr>
            <w:tcW w:type="dxa" w:w="4706"/>
          </w:tcPr>
          <w:p>
            <w:r>
              <w:t>0.6 – 0.8</w:t>
            </w:r>
          </w:p>
        </w:tc>
        <w:tc>
          <w:tcPr>
            <w:tcW w:type="dxa" w:w="4706"/>
          </w:tcPr>
          <w:p>
            <w:r>
              <w:t>中度可持续</w:t>
            </w:r>
          </w:p>
        </w:tc>
      </w:tr>
      <w:tr>
        <w:tc>
          <w:tcPr>
            <w:tcW w:type="dxa" w:w="4706"/>
          </w:tcPr>
          <w:p>
            <w:r>
              <w:t>0.4 – 0.6</w:t>
            </w:r>
          </w:p>
        </w:tc>
        <w:tc>
          <w:tcPr>
            <w:tcW w:type="dxa" w:w="4706"/>
          </w:tcPr>
          <w:p>
            <w:r>
              <w:t>低度可持续</w:t>
            </w:r>
          </w:p>
        </w:tc>
      </w:tr>
      <w:tr>
        <w:tc>
          <w:tcPr>
            <w:tcW w:type="dxa" w:w="4706"/>
          </w:tcPr>
          <w:p>
            <w:r>
              <w:t>0 – 0.4</w:t>
            </w:r>
          </w:p>
        </w:tc>
        <w:tc>
          <w:tcPr>
            <w:tcW w:type="dxa" w:w="4706"/>
          </w:tcPr>
          <w:p>
            <w:r>
              <w:t>不可持续</w:t>
            </w:r>
          </w:p>
        </w:tc>
      </w:tr>
      <w:tr>
        <w:tc>
          <w:tcPr>
            <w:tcW w:type="dxa" w:w="4706"/>
          </w:tcPr>
          <w:p>
            <w:r>
              <w:t>&gt; 1.0 或 &lt; 0（定义域外）</w:t>
            </w:r>
          </w:p>
        </w:tc>
        <w:tc>
          <w:tcPr>
            <w:tcW w:type="dxa" w:w="4706"/>
          </w:tcPr>
          <w:p>
            <w:r>
              <w:t>超出有效域：不分级、不作功能支持判断（原值、权重、方法版本保留）</w:t>
            </w:r>
          </w:p>
        </w:tc>
      </w:tr>
    </w:tbl>
    <w:p/>
    <w:p>
      <w:r>
        <w:rPr>
          <w:color w:val="8A4B00"/>
        </w:rPr>
        <w:t>说明：方法文件只定义了 0–1.0 的等级区间；由于 M ≥ 1.05、f(t) ≥ 1，SSUI 可能超过 1.0。系统不截断、不外推等级：定义域外的结果显示原值并标记“超出有效域，不分级”，利用结论中该轨为“证据不足”。域内等级为暂定演示分级（0.6 支持阈值暂定）。方法文件中 C4 组内权重之和（生态 1.214，生产 1.047）不等于 1，系统按原值使用并提示。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84000" cy="7200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_ssui_out_of_domain_preview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7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图：定义域外示例：v1.2.1 旧演示得分 SSUI 1.019189 —— 原值保留、不分级（仅预览）</w:t>
      </w:r>
    </w:p>
    <w:p>
      <w:r>
        <w:t>“SSUI参考评价（修复前）”页面仍保留，用于基于修复前检测数据的参考评价；正式 SSUI 以课题三页面为准。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14432" cy="7200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_ssui_referenc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14432" cy="7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图：SSUI 参考评价（修复前数据，非课题三结论）</w:t>
      </w:r>
    </w:p>
    <w:p>
      <w:pPr>
        <w:pStyle w:val="Heading1"/>
      </w:pPr>
      <w:r>
        <w:t>第八章 修复后利用方向结论（生产 / 生态）</w:t>
      </w:r>
    </w:p>
    <w:p>
      <w:pPr>
        <w:pStyle w:val="Heading2"/>
      </w:pPr>
      <w:r>
        <w:t>8.1 判定规则</w:t>
      </w:r>
    </w:p>
    <w:p>
      <w:pPr>
        <w:pStyle w:val="ListNumber"/>
      </w:pPr>
      <w:r>
        <w:t>先明确用途：生产轨道选择农用地类型（水田 / 旱地 / 其他），生态轨道选择生态用地类别（第一类 / 第二类用地 / 非建设用地生态用途）。未选择的轨道显示“需人工选择用途”，只给出假设性保守筛查（按第一类用地等最严口径），不作正式结论；选择“非建设用地生态用途”时显示“法规适用性待确认”（GB 36600 是否适用需确认，系统不推定）。</w:t>
      </w:r>
    </w:p>
    <w:p>
      <w:pPr>
        <w:pStyle w:val="ListNumber"/>
      </w:pPr>
      <w:r>
        <w:t>法规安全门禁：生产轨道按 GB 15618-2018（农用地筛选值 / 管制值，按 pH 和农用地类型分档），生态轨道按 GB 36600-2018 所选用地类别。</w:t>
      </w:r>
    </w:p>
    <w:p>
      <w:pPr>
        <w:pStyle w:val="ListNumber"/>
      </w:pPr>
      <w:r>
        <w:t>门禁结果分四种：通过 / 条件通过（超筛选值但不超管制值）/ 未通过（超管制值）/ 证据不足。门禁不能被任何评分抵消。</w:t>
      </w:r>
    </w:p>
    <w:p>
      <w:pPr>
        <w:pStyle w:val="ListNumber"/>
      </w:pPr>
      <w:r>
        <w:t>门禁通过（或生产轨道条件通过）后，再看功能评分：修复后用课题三 SSUI（暂定 ≥ 0.6 为支持），修复前用课题二重构可行性。</w:t>
      </w:r>
    </w:p>
    <w:p>
      <w:pPr>
        <w:pStyle w:val="ListNumber"/>
      </w:pPr>
      <w:r>
        <w:t>必测项目缺测、pH 或农用地类型未知导致无法判定时，一律为“证据不足”，并列出需补充的证据。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</w:tcPr>
          <w:p>
            <w:r>
              <w:rPr>
                <w:b/>
              </w:rPr>
              <w:t>结论</w:t>
            </w:r>
          </w:p>
        </w:tc>
        <w:tc>
          <w:tcPr>
            <w:tcW w:type="dxa" w:w="3137"/>
          </w:tcPr>
          <w:p>
            <w:r>
              <w:rPr>
                <w:b/>
              </w:rPr>
              <w:t>含义</w:t>
            </w:r>
          </w:p>
        </w:tc>
        <w:tc>
          <w:tcPr>
            <w:tcW w:type="dxa" w:w="3137"/>
          </w:tcPr>
          <w:p>
            <w:r>
              <w:rPr>
                <w:b/>
              </w:rPr>
              <w:t>演示场地</w:t>
            </w:r>
          </w:p>
        </w:tc>
      </w:tr>
      <w:tr>
        <w:tc>
          <w:tcPr>
            <w:tcW w:type="dxa" w:w="3137"/>
          </w:tcPr>
          <w:p>
            <w:r>
              <w:t>生产与生态均支持</w:t>
            </w:r>
          </w:p>
        </w:tc>
        <w:tc>
          <w:tcPr>
            <w:tcW w:type="dxa" w:w="3137"/>
          </w:tcPr>
          <w:p>
            <w:r>
              <w:t>两轨都支持；两轨权重体系不同，分数差只作参考，最终方向由管理目标确定</w:t>
            </w:r>
          </w:p>
        </w:tc>
        <w:tc>
          <w:tcPr>
            <w:tcW w:type="dxa" w:w="3137"/>
          </w:tcPr>
          <w:p>
            <w:r>
              <w:t>SRS-A</w:t>
            </w:r>
          </w:p>
        </w:tc>
      </w:tr>
      <w:tr>
        <w:tc>
          <w:tcPr>
            <w:tcW w:type="dxa" w:w="3137"/>
          </w:tcPr>
          <w:p>
            <w:r>
              <w:t>支持生产利用</w:t>
            </w:r>
          </w:p>
        </w:tc>
        <w:tc>
          <w:tcPr>
            <w:tcW w:type="dxa" w:w="3137"/>
          </w:tcPr>
          <w:p>
            <w:r>
              <w:t>生产门禁通过或条件通过且功能评分支持；条件通过时附安全利用条件</w:t>
            </w:r>
          </w:p>
        </w:tc>
        <w:tc>
          <w:tcPr>
            <w:tcW w:type="dxa" w:w="3137"/>
          </w:tcPr>
          <w:p>
            <w:r>
              <w:t>SRS-B</w:t>
            </w:r>
          </w:p>
        </w:tc>
      </w:tr>
      <w:tr>
        <w:tc>
          <w:tcPr>
            <w:tcW w:type="dxa" w:w="3137"/>
          </w:tcPr>
          <w:p>
            <w:r>
              <w:t>支持生态利用</w:t>
            </w:r>
          </w:p>
        </w:tc>
        <w:tc>
          <w:tcPr>
            <w:tcW w:type="dxa" w:w="3137"/>
          </w:tcPr>
          <w:p>
            <w:r>
              <w:t>生态门禁通过且功能评分支持</w:t>
            </w:r>
          </w:p>
        </w:tc>
        <w:tc>
          <w:tcPr>
            <w:tcW w:type="dxa" w:w="3137"/>
          </w:tcPr>
          <w:p>
            <w:r>
              <w:t>SRS-C</w:t>
            </w:r>
          </w:p>
        </w:tc>
      </w:tr>
      <w:tr>
        <w:tc>
          <w:tcPr>
            <w:tcW w:type="dxa" w:w="3137"/>
          </w:tcPr>
          <w:p>
            <w:r>
              <w:t>均不支持</w:t>
            </w:r>
          </w:p>
        </w:tc>
        <w:tc>
          <w:tcPr>
            <w:tcW w:type="dxa" w:w="3137"/>
          </w:tcPr>
          <w:p>
            <w:r>
              <w:t>两轨都因门禁未通过或评分不支持而被否定</w:t>
            </w:r>
          </w:p>
        </w:tc>
        <w:tc>
          <w:tcPr>
            <w:tcW w:type="dxa" w:w="3137"/>
          </w:tcPr>
          <w:p>
            <w:r>
              <w:t>SRS-D（砷重度超标）</w:t>
            </w:r>
          </w:p>
        </w:tc>
      </w:tr>
      <w:tr>
        <w:tc>
          <w:tcPr>
            <w:tcW w:type="dxa" w:w="3137"/>
          </w:tcPr>
          <w:p>
            <w:r>
              <w:t>证据不足</w:t>
            </w:r>
          </w:p>
        </w:tc>
        <w:tc>
          <w:tcPr>
            <w:tcW w:type="dxa" w:w="3137"/>
          </w:tcPr>
          <w:p>
            <w:r>
              <w:t>至少一轨无法判定，且没有任何一轨得到支持</w:t>
            </w:r>
          </w:p>
        </w:tc>
        <w:tc>
          <w:tcPr>
            <w:tcW w:type="dxa" w:w="3137"/>
          </w:tcPr>
          <w:p>
            <w:r>
              <w:t>SRS-E（缺测镉、VOC）</w:t>
            </w:r>
          </w:p>
        </w:tc>
      </w:tr>
      <w:tr>
        <w:tc>
          <w:tcPr>
            <w:tcW w:type="dxa" w:w="3137"/>
          </w:tcPr>
          <w:p>
            <w:r>
              <w:t>需人工选择用途</w:t>
            </w:r>
          </w:p>
        </w:tc>
        <w:tc>
          <w:tcPr>
            <w:tcW w:type="dxa" w:w="3137"/>
          </w:tcPr>
          <w:p>
            <w:r>
              <w:t>至少一轨未选择用途；显示假设性保守筛查，不作正式结论</w:t>
            </w:r>
          </w:p>
        </w:tc>
        <w:tc>
          <w:tcPr>
            <w:tcW w:type="dxa" w:w="3137"/>
          </w:tcPr>
          <w:p>
            <w:r>
              <w:t>任一场地未选用途时</w:t>
            </w:r>
          </w:p>
        </w:tc>
      </w:tr>
      <w:tr>
        <w:tc>
          <w:tcPr>
            <w:tcW w:type="dxa" w:w="3137"/>
          </w:tcPr>
          <w:p>
            <w:r>
              <w:t>法规适用性待确认</w:t>
            </w:r>
          </w:p>
        </w:tc>
        <w:tc>
          <w:tcPr>
            <w:tcW w:type="dxa" w:w="3137"/>
          </w:tcPr>
          <w:p>
            <w:r>
              <w:t>生态轨选择了“非建设用地生态用途”，GB 36600 适用性未确定</w:t>
            </w:r>
          </w:p>
        </w:tc>
        <w:tc>
          <w:tcPr>
            <w:tcW w:type="dxa" w:w="3137"/>
          </w:tcPr>
          <w:p>
            <w:r>
              <w:t>任一场地选择该用途时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decision_A_both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图：结论：两轨均支持（SRS-A）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decision_B_production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图：结论：仅生产支持（SRS-B）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decision_C_ecology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图：结论：仅生态支持（SRS-C）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decision_D_neither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图：结论：重度超标两轨均不支持（SRS-D）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decision_E_insufficient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图：结论：缺测关键项目，证据不足（SRS-E）</w:t>
      </w:r>
    </w:p>
    <w:p>
      <w:pPr>
        <w:pStyle w:val="Heading2"/>
      </w:pPr>
      <w:r>
        <w:t>8.2 阈值来源</w:t>
      </w:r>
    </w:p>
    <w:p>
      <w:r>
        <w:t>GB 36600-2018 表1（45 项）与表2（40 项）、GB 15618-2018 表1–表3 均由生态环境部官网发布的标准 PDF 逐行转录，并与统一障碍因子知识库 V1.0 独立比对。12 项挥发性有机物（氯甲烷、1,1-二氯乙烷等）已全部核实并参与门禁。</w:t>
      </w:r>
    </w:p>
    <w:p>
      <w:r>
        <w:rPr>
          <w:color w:val="8A4B00"/>
        </w:rPr>
        <w:t>说明：标准中未列出的物质（如荧蒽、芘、蒽、菲、六六六总量）在生态门禁中显示“无 GB 36600 阈值”，只列浓度、不判定达标或超标；需按 HJ 25.3 风险评估推导筛选值。</w:t>
      </w:r>
    </w:p>
    <w:p>
      <w:pPr>
        <w:pStyle w:val="Heading1"/>
      </w:pPr>
      <w:r>
        <w:t>第九章 方案推荐、报告与文件</w:t>
      </w:r>
    </w:p>
    <w:p>
      <w:pPr>
        <w:pStyle w:val="ListBullet"/>
      </w:pPr>
      <w:r>
        <w:t>方案推荐：基于 KOS 关键障碍因子匹配技术库，给出排序、匹配度、成本周期和禁用条件。</w:t>
      </w:r>
    </w:p>
    <w:p>
      <w:pPr>
        <w:pStyle w:val="ListBullet"/>
      </w:pPr>
      <w:r>
        <w:t>报告：在场地追溯详情或各分析页生成 PDF、DOCX 或 HTML 报告。三种格式与“评价快照 Excel”来自同一份评价快照（编号印在页眉），首页摘要与正文数字一致；报告记录保存该快照，之后导入的新数据不会改变已生成报告的依据。</w:t>
      </w:r>
    </w:p>
    <w:p>
      <w:pPr>
        <w:pStyle w:val="ListBullet"/>
      </w:pPr>
      <w:r>
        <w:t>报告内容：场地信息；按阶段与批次分列的数据来源（修复后两条轨道重复导入的同一批样品按样品编号去重）；分阶段覆盖率与检测摘要；按阶段的法规门禁与超标统计；课题一正式/探索性结果；课题二重构可行性；课题三修复后 SSUI（修复前旧口径评价只作参考）；利用方向结论；推荐方案；五阶段业务记录与软件里程碑；版本与快照编号。</w:t>
      </w:r>
    </w:p>
    <w:p>
      <w:pPr>
        <w:pStyle w:val="ListBullet"/>
      </w:pPr>
      <w:r>
        <w:t>PDF 由程序直接排版，内嵌中文字体（Windows 上使用微软雅黑/黑体），包含表格、图件、页眉页脚与页码；页脚显示所用字体。</w:t>
      </w:r>
    </w:p>
    <w:p>
      <w:pPr>
        <w:pStyle w:val="ListBullet"/>
      </w:pPr>
      <w:r>
        <w:t>使用模拟数据的场地，报告封面显示红色“【模拟数据——仅供测试/演示，不得用于正式报告】”横幅。</w:t>
      </w:r>
    </w:p>
    <w:p>
      <w:pPr>
        <w:pStyle w:val="ListBullet"/>
      </w:pPr>
      <w:r>
        <w:t>文件管理：查看、下载各阶段上传的附件与生成的报告。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84000" cy="7200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_recommend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7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图：修复方案推荐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7189875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_files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189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图：文件管理</w:t>
      </w:r>
    </w:p>
    <w:p>
      <w:pPr>
        <w:pStyle w:val="Heading1"/>
      </w:pPr>
      <w:r>
        <w:t>第十章 备份与恢复</w:t>
      </w:r>
    </w:p>
    <w:p>
      <w:pPr>
        <w:pStyle w:val="ListNumber"/>
      </w:pPr>
      <w:r>
        <w:t>系统管理 → 备份恢复 → “立即备份”：生成加密备份文件（%APPDATA%\SRS\backups）。系统每天 02:00 自动备份。</w:t>
      </w:r>
    </w:p>
    <w:p>
      <w:pPr>
        <w:pStyle w:val="ListNumber"/>
      </w:pPr>
      <w:r>
        <w:t>恢复：选择备份 → 二次确认。恢复前，系统会自动保存当前数据库快照（文件名含 pre_restore）。</w:t>
      </w:r>
    </w:p>
    <w:p>
      <w:pPr>
        <w:pStyle w:val="ListNumber"/>
      </w:pPr>
      <w:r>
        <w:t>恢复完成后重新登录，核对场地数量、课题二/三批次和利用结论。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84000" cy="7200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_system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7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图：系统管理</w:t>
      </w:r>
    </w:p>
    <w:p>
      <w:pPr>
        <w:pStyle w:val="Heading1"/>
      </w:pPr>
      <w:r>
        <w:t>第十一章 模拟数据与演示</w:t>
      </w:r>
    </w:p>
    <w:p>
      <w:pPr>
        <w:pStyle w:val="ListBullet"/>
      </w:pPr>
      <w:r>
        <w:t>演示数据包 demo/mc_v12 由固定随机种子（20261009）生成 5 个合成场地（SRS-A…E，分别对应五类结论）、v1.2.1 补充案例 F（有机-重金属复合）与 G（仅文献参考阈值）、v1.2.2 案例 H（方案推荐 + 五阶段追溯，6 份模拟材料）与 P（邻苯二甲酸酯单体判定，导入后编号 SRS-I），以及 8 个边界/错误夹具和 SSUI 域外旧记录夹具；所有文件、场地名和结果均带“模拟数据——仅供测试/演示”标签。</w:t>
      </w:r>
    </w:p>
    <w:p>
      <w:pPr>
        <w:pStyle w:val="ListBullet"/>
      </w:pPr>
      <w:r>
        <w:t>metadata.json 记录生成器版本、种子、分布、相关结构、约束、阶段假设、单位和文件 SHA-256；expected.json 为独立实现（不调用系统评价代码）的期望门禁、SSUI 与结论。</w:t>
      </w:r>
    </w:p>
    <w:p>
      <w:pPr>
        <w:pStyle w:val="ListBullet"/>
      </w:pPr>
      <w:r>
        <w:t>导入顺序：① 修复前检测数据（场地管理 → 数据导入）→ ② 课题二指标 → ③ 课题三生产、生态 → ④ 利用结论 → ⑤ 报告与追溯。</w:t>
      </w:r>
    </w:p>
    <w:p>
      <w:pPr>
        <w:pStyle w:val="ListBullet"/>
      </w:pPr>
      <w:r>
        <w:t>演示请使用独立的演示数据库或演示安装；正式首启数据库为空，演示数据只有在用户显式导入后才会出现，可随时删除。</w:t>
      </w:r>
    </w:p>
    <w:p>
      <w:pPr>
        <w:pStyle w:val="ListBullet"/>
      </w:pPr>
      <w:r>
        <w:t>模拟数据结果只说明软件流程，不代表任何真实场地，不得用于正式报告或模型训练。</w:t>
      </w:r>
    </w:p>
    <w:p>
      <w:pPr>
        <w:pStyle w:val="Heading1"/>
      </w:pPr>
      <w:r>
        <w:t>第十二章 常见问题与故障排除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r>
              <w:rPr>
                <w:b/>
              </w:rPr>
              <w:t>问题</w:t>
            </w:r>
          </w:p>
        </w:tc>
        <w:tc>
          <w:tcPr>
            <w:tcW w:type="dxa" w:w="4706"/>
          </w:tcPr>
          <w:p>
            <w:r>
              <w:rPr>
                <w:b/>
              </w:rPr>
              <w:t>原因与处理</w:t>
            </w:r>
          </w:p>
        </w:tc>
      </w:tr>
      <w:tr>
        <w:tc>
          <w:tcPr>
            <w:tcW w:type="dxa" w:w="4706"/>
          </w:tcPr>
          <w:p>
            <w:r>
              <w:t>结论显示“证据不足”</w:t>
            </w:r>
          </w:p>
        </w:tc>
        <w:tc>
          <w:tcPr>
            <w:tcW w:type="dxa" w:w="4706"/>
          </w:tcPr>
          <w:p>
            <w:r>
              <w:t>查看“需补充的证据”：通常是缺测必测项目（如 GB 36600 VOC）、缺 pH 或农用地类型、功能评分未计算</w:t>
            </w:r>
          </w:p>
        </w:tc>
      </w:tr>
      <w:tr>
        <w:tc>
          <w:tcPr>
            <w:tcW w:type="dxa" w:w="4706"/>
          </w:tcPr>
          <w:p>
            <w:r>
              <w:t>课题二显示“证据不足/无法评价”</w:t>
            </w:r>
          </w:p>
        </w:tc>
        <w:tc>
          <w:tcPr>
            <w:tcW w:type="dxa" w:w="4706"/>
          </w:tcPr>
          <w:p>
            <w:r>
              <w:t>某个准则（如光温生产潜力、地下水埋深）没有可赋分的数据；按“未赋分指标及原因”补充</w:t>
            </w:r>
          </w:p>
        </w:tc>
      </w:tr>
      <w:tr>
        <w:tc>
          <w:tcPr>
            <w:tcW w:type="dxa" w:w="4706"/>
          </w:tcPr>
          <w:p>
            <w:r>
              <w:t>课题二提示“无法识别的类别”</w:t>
            </w:r>
          </w:p>
        </w:tc>
        <w:tc>
          <w:tcPr>
            <w:tcW w:type="dxa" w:w="4706"/>
          </w:tcPr>
          <w:p>
            <w:r>
              <w:t>按第 6.3 节取值填写；中英文均可，但须与表2.22 分级一致</w:t>
            </w:r>
          </w:p>
        </w:tc>
      </w:tr>
      <w:tr>
        <w:tc>
          <w:tcPr>
            <w:tcW w:type="dxa" w:w="4706"/>
          </w:tcPr>
          <w:p>
            <w:r>
              <w:t>课题三预览报错</w:t>
            </w:r>
          </w:p>
        </w:tc>
        <w:tc>
          <w:tcPr>
            <w:tcW w:type="dxa" w:w="4706"/>
          </w:tcPr>
          <w:p>
            <w:r>
              <w:t>按“工作表/行/列”逐条修正；常见原因：得分超出 0–1、M 超出区间、单位不是 mg/kg、场地编号不一致</w:t>
            </w:r>
          </w:p>
        </w:tc>
      </w:tr>
      <w:tr>
        <w:tc>
          <w:tcPr>
            <w:tcW w:type="dxa" w:w="4706"/>
          </w:tcPr>
          <w:p>
            <w:r>
              <w:t>提示“相同内容已在批次 #n 确认导入”</w:t>
            </w:r>
          </w:p>
        </w:tc>
        <w:tc>
          <w:tcPr>
            <w:tcW w:type="dxa" w:w="4706"/>
          </w:tcPr>
          <w:p>
            <w:r>
              <w:t>相同内容不重复入库；如需更正，修改内容后重新上传</w:t>
            </w:r>
          </w:p>
        </w:tc>
      </w:tr>
      <w:tr>
        <w:tc>
          <w:tcPr>
            <w:tcW w:type="dxa" w:w="4706"/>
          </w:tcPr>
          <w:p>
            <w:r>
              <w:t>SSUI 大于 1</w:t>
            </w:r>
          </w:p>
        </w:tc>
        <w:tc>
          <w:tcPr>
            <w:tcW w:type="dxa" w:w="4706"/>
          </w:tcPr>
          <w:p>
            <w:r>
              <w:t>方法公式中 M ≥ 1.05 所致，按原值显示并标注待确认，不是错误</w:t>
            </w:r>
          </w:p>
        </w:tc>
      </w:tr>
      <w:tr>
        <w:tc>
          <w:tcPr>
            <w:tcW w:type="dxa" w:w="4706"/>
          </w:tcPr>
          <w:p>
            <w:r>
              <w:t>文件管理页提示 403（v1.1 旧版）</w:t>
            </w:r>
          </w:p>
        </w:tc>
        <w:tc>
          <w:tcPr>
            <w:tcW w:type="dxa" w:w="4706"/>
          </w:tcPr>
          <w:p>
            <w:r>
              <w:t>v1.1 未登记“文档查看”权限；升级到 v1.2.2 后首启自动补齐</w:t>
            </w:r>
          </w:p>
        </w:tc>
      </w:tr>
      <w:tr>
        <w:tc>
          <w:tcPr>
            <w:tcW w:type="dxa" w:w="4706"/>
          </w:tcPr>
          <w:p>
            <w:r>
              <w:t>启动后浏览器未打开或端口被占用</w:t>
            </w:r>
          </w:p>
        </w:tc>
        <w:tc>
          <w:tcPr>
            <w:tcW w:type="dxa" w:w="4706"/>
          </w:tcPr>
          <w:p>
            <w:r>
              <w:t>手动访问 http://127.0.0.1:8000；若端口被占用，关闭占用程序或已在运行的 SRS 实例</w:t>
            </w:r>
          </w:p>
        </w:tc>
      </w:tr>
      <w:tr>
        <w:tc>
          <w:tcPr>
            <w:tcW w:type="dxa" w:w="4706"/>
          </w:tcPr>
          <w:p>
            <w:r>
              <w:t>地图无底图</w:t>
            </w:r>
          </w:p>
        </w:tc>
        <w:tc>
          <w:tcPr>
            <w:tcW w:type="dxa" w:w="4706"/>
          </w:tcPr>
          <w:p>
            <w:r>
              <w:t>离线时只显示点位；在线底图需联网</w:t>
            </w:r>
          </w:p>
        </w:tc>
      </w:tr>
      <w:tr>
        <w:tc>
          <w:tcPr>
            <w:tcW w:type="dxa" w:w="4706"/>
          </w:tcPr>
          <w:p>
            <w:r>
              <w:t>监管账户无法导入</w:t>
            </w:r>
          </w:p>
        </w:tc>
        <w:tc>
          <w:tcPr>
            <w:tcW w:type="dxa" w:w="4706"/>
          </w:tcPr>
          <w:p>
            <w:r>
              <w:t>监管角色只读，按设计不能导入数据或运行判定</w:t>
            </w:r>
          </w:p>
        </w:tc>
      </w:tr>
    </w:tbl>
    <w:p/>
    <w:p>
      <w:pPr>
        <w:pStyle w:val="Heading1"/>
      </w:pPr>
      <w:r>
        <w:t>附录 A 课题三指标与权重（方法 PPT 第 13/14 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</w:tcPr>
          <w:p>
            <w:r>
              <w:rPr>
                <w:b/>
              </w:rPr>
              <w:t>编码</w:t>
            </w:r>
          </w:p>
        </w:tc>
        <w:tc>
          <w:tcPr>
            <w:tcW w:type="dxa" w:w="1882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1882"/>
          </w:tcPr>
          <w:p>
            <w:r>
              <w:rPr>
                <w:b/>
              </w:rPr>
              <w:t>准则层</w:t>
            </w:r>
          </w:p>
        </w:tc>
        <w:tc>
          <w:tcPr>
            <w:tcW w:type="dxa" w:w="1882"/>
          </w:tcPr>
          <w:p>
            <w:r>
              <w:rPr>
                <w:b/>
              </w:rPr>
              <w:t>生产权重</w:t>
            </w:r>
          </w:p>
        </w:tc>
        <w:tc>
          <w:tcPr>
            <w:tcW w:type="dxa" w:w="1882"/>
          </w:tcPr>
          <w:p>
            <w:r>
              <w:rPr>
                <w:b/>
              </w:rPr>
              <w:t>生态权重</w:t>
            </w:r>
          </w:p>
        </w:tc>
      </w:tr>
      <w:tr>
        <w:tc>
          <w:tcPr>
            <w:tcW w:type="dxa" w:w="1882"/>
          </w:tcPr>
          <w:p>
            <w:r>
              <w:t>D1</w:t>
            </w:r>
          </w:p>
        </w:tc>
        <w:tc>
          <w:tcPr>
            <w:tcW w:type="dxa" w:w="1882"/>
          </w:tcPr>
          <w:p>
            <w:r>
              <w:t>土壤含盐量[电导率、无机盐浓度]</w:t>
            </w:r>
          </w:p>
        </w:tc>
        <w:tc>
          <w:tcPr>
            <w:tcW w:type="dxa" w:w="1882"/>
          </w:tcPr>
          <w:p>
            <w:r>
              <w:t>C1</w:t>
            </w:r>
          </w:p>
        </w:tc>
        <w:tc>
          <w:tcPr>
            <w:tcW w:type="dxa" w:w="1882"/>
          </w:tcPr>
          <w:p>
            <w:r>
              <w:t>0.1209</w:t>
            </w:r>
          </w:p>
        </w:tc>
        <w:tc>
          <w:tcPr>
            <w:tcW w:type="dxa" w:w="1882"/>
          </w:tcPr>
          <w:p>
            <w:r>
              <w:t>0.1153</w:t>
            </w:r>
          </w:p>
        </w:tc>
      </w:tr>
      <w:tr>
        <w:tc>
          <w:tcPr>
            <w:tcW w:type="dxa" w:w="1882"/>
          </w:tcPr>
          <w:p>
            <w:r>
              <w:t>D2</w:t>
            </w:r>
          </w:p>
        </w:tc>
        <w:tc>
          <w:tcPr>
            <w:tcW w:type="dxa" w:w="1882"/>
          </w:tcPr>
          <w:p>
            <w:r>
              <w:t>土壤碱化度[交换性钠离子]</w:t>
            </w:r>
          </w:p>
        </w:tc>
        <w:tc>
          <w:tcPr>
            <w:tcW w:type="dxa" w:w="1882"/>
          </w:tcPr>
          <w:p>
            <w:r>
              <w:t>C1</w:t>
            </w:r>
          </w:p>
        </w:tc>
        <w:tc>
          <w:tcPr>
            <w:tcW w:type="dxa" w:w="1882"/>
          </w:tcPr>
          <w:p>
            <w:r>
              <w:t>0.0615</w:t>
            </w:r>
          </w:p>
        </w:tc>
        <w:tc>
          <w:tcPr>
            <w:tcW w:type="dxa" w:w="1882"/>
          </w:tcPr>
          <w:p>
            <w:r>
              <w:t>0.0562</w:t>
            </w:r>
          </w:p>
        </w:tc>
      </w:tr>
      <w:tr>
        <w:tc>
          <w:tcPr>
            <w:tcW w:type="dxa" w:w="1882"/>
          </w:tcPr>
          <w:p>
            <w:r>
              <w:t>D3</w:t>
            </w:r>
          </w:p>
        </w:tc>
        <w:tc>
          <w:tcPr>
            <w:tcW w:type="dxa" w:w="1882"/>
          </w:tcPr>
          <w:p>
            <w:r>
              <w:t>土壤机械组成[土壤质地、孔径分布]</w:t>
            </w:r>
          </w:p>
        </w:tc>
        <w:tc>
          <w:tcPr>
            <w:tcW w:type="dxa" w:w="1882"/>
          </w:tcPr>
          <w:p>
            <w:r>
              <w:t>C1</w:t>
            </w:r>
          </w:p>
        </w:tc>
        <w:tc>
          <w:tcPr>
            <w:tcW w:type="dxa" w:w="1882"/>
          </w:tcPr>
          <w:p>
            <w:r>
              <w:t>0.0676</w:t>
            </w:r>
          </w:p>
        </w:tc>
        <w:tc>
          <w:tcPr>
            <w:tcW w:type="dxa" w:w="1882"/>
          </w:tcPr>
          <w:p>
            <w:r>
              <w:t>0.0659</w:t>
            </w:r>
          </w:p>
        </w:tc>
      </w:tr>
      <w:tr>
        <w:tc>
          <w:tcPr>
            <w:tcW w:type="dxa" w:w="1882"/>
          </w:tcPr>
          <w:p>
            <w:r>
              <w:t>D4</w:t>
            </w:r>
          </w:p>
        </w:tc>
        <w:tc>
          <w:tcPr>
            <w:tcW w:type="dxa" w:w="1882"/>
          </w:tcPr>
          <w:p>
            <w:r>
              <w:t>土壤含水率</w:t>
            </w:r>
          </w:p>
        </w:tc>
        <w:tc>
          <w:tcPr>
            <w:tcW w:type="dxa" w:w="1882"/>
          </w:tcPr>
          <w:p>
            <w:r>
              <w:t>C1</w:t>
            </w:r>
          </w:p>
        </w:tc>
        <w:tc>
          <w:tcPr>
            <w:tcW w:type="dxa" w:w="1882"/>
          </w:tcPr>
          <w:p>
            <w:r>
              <w:t>0.0679</w:t>
            </w:r>
          </w:p>
        </w:tc>
        <w:tc>
          <w:tcPr>
            <w:tcW w:type="dxa" w:w="1882"/>
          </w:tcPr>
          <w:p>
            <w:r>
              <w:t>0.0686</w:t>
            </w:r>
          </w:p>
        </w:tc>
      </w:tr>
      <w:tr>
        <w:tc>
          <w:tcPr>
            <w:tcW w:type="dxa" w:w="1882"/>
          </w:tcPr>
          <w:p>
            <w:r>
              <w:t>D5</w:t>
            </w:r>
          </w:p>
        </w:tc>
        <w:tc>
          <w:tcPr>
            <w:tcW w:type="dxa" w:w="1882"/>
          </w:tcPr>
          <w:p>
            <w:r>
              <w:t>阳离子交换量</w:t>
            </w:r>
          </w:p>
        </w:tc>
        <w:tc>
          <w:tcPr>
            <w:tcW w:type="dxa" w:w="1882"/>
          </w:tcPr>
          <w:p>
            <w:r>
              <w:t>C1</w:t>
            </w:r>
          </w:p>
        </w:tc>
        <w:tc>
          <w:tcPr>
            <w:tcW w:type="dxa" w:w="1882"/>
          </w:tcPr>
          <w:p>
            <w:r>
              <w:t>0.0312</w:t>
            </w:r>
          </w:p>
        </w:tc>
        <w:tc>
          <w:tcPr>
            <w:tcW w:type="dxa" w:w="1882"/>
          </w:tcPr>
          <w:p>
            <w:r>
              <w:t>0.0305</w:t>
            </w:r>
          </w:p>
        </w:tc>
      </w:tr>
      <w:tr>
        <w:tc>
          <w:tcPr>
            <w:tcW w:type="dxa" w:w="1882"/>
          </w:tcPr>
          <w:p>
            <w:r>
              <w:t>D6</w:t>
            </w:r>
          </w:p>
        </w:tc>
        <w:tc>
          <w:tcPr>
            <w:tcW w:type="dxa" w:w="1882"/>
          </w:tcPr>
          <w:p>
            <w:r>
              <w:t>盐基饱和度</w:t>
            </w:r>
          </w:p>
        </w:tc>
        <w:tc>
          <w:tcPr>
            <w:tcW w:type="dxa" w:w="1882"/>
          </w:tcPr>
          <w:p>
            <w:r>
              <w:t>C1</w:t>
            </w:r>
          </w:p>
        </w:tc>
        <w:tc>
          <w:tcPr>
            <w:tcW w:type="dxa" w:w="1882"/>
          </w:tcPr>
          <w:p>
            <w:r>
              <w:t>0.1322</w:t>
            </w:r>
          </w:p>
        </w:tc>
        <w:tc>
          <w:tcPr>
            <w:tcW w:type="dxa" w:w="1882"/>
          </w:tcPr>
          <w:p>
            <w:r>
              <w:t>0.1316</w:t>
            </w:r>
          </w:p>
        </w:tc>
      </w:tr>
      <w:tr>
        <w:tc>
          <w:tcPr>
            <w:tcW w:type="dxa" w:w="1882"/>
          </w:tcPr>
          <w:p>
            <w:r>
              <w:t>D7</w:t>
            </w:r>
          </w:p>
        </w:tc>
        <w:tc>
          <w:tcPr>
            <w:tcW w:type="dxa" w:w="1882"/>
          </w:tcPr>
          <w:p>
            <w:r>
              <w:t>pH</w:t>
            </w:r>
          </w:p>
        </w:tc>
        <w:tc>
          <w:tcPr>
            <w:tcW w:type="dxa" w:w="1882"/>
          </w:tcPr>
          <w:p>
            <w:r>
              <w:t>C1</w:t>
            </w:r>
          </w:p>
        </w:tc>
        <w:tc>
          <w:tcPr>
            <w:tcW w:type="dxa" w:w="1882"/>
          </w:tcPr>
          <w:p>
            <w:r>
              <w:t>0.0642</w:t>
            </w:r>
          </w:p>
        </w:tc>
        <w:tc>
          <w:tcPr>
            <w:tcW w:type="dxa" w:w="1882"/>
          </w:tcPr>
          <w:p>
            <w:r>
              <w:t>0.0653</w:t>
            </w:r>
          </w:p>
        </w:tc>
      </w:tr>
      <w:tr>
        <w:tc>
          <w:tcPr>
            <w:tcW w:type="dxa" w:w="1882"/>
          </w:tcPr>
          <w:p>
            <w:r>
              <w:t>D8</w:t>
            </w:r>
          </w:p>
        </w:tc>
        <w:tc>
          <w:tcPr>
            <w:tcW w:type="dxa" w:w="1882"/>
          </w:tcPr>
          <w:p>
            <w:r>
              <w:t>土壤有机质</w:t>
            </w:r>
          </w:p>
        </w:tc>
        <w:tc>
          <w:tcPr>
            <w:tcW w:type="dxa" w:w="1882"/>
          </w:tcPr>
          <w:p>
            <w:r>
              <w:t>C1</w:t>
            </w:r>
          </w:p>
        </w:tc>
        <w:tc>
          <w:tcPr>
            <w:tcW w:type="dxa" w:w="1882"/>
          </w:tcPr>
          <w:p>
            <w:r>
              <w:t>0.0363</w:t>
            </w:r>
          </w:p>
        </w:tc>
        <w:tc>
          <w:tcPr>
            <w:tcW w:type="dxa" w:w="1882"/>
          </w:tcPr>
          <w:p>
            <w:r>
              <w:t>0.0344</w:t>
            </w:r>
          </w:p>
        </w:tc>
      </w:tr>
      <w:tr>
        <w:tc>
          <w:tcPr>
            <w:tcW w:type="dxa" w:w="1882"/>
          </w:tcPr>
          <w:p>
            <w:r>
              <w:t>D9</w:t>
            </w:r>
          </w:p>
        </w:tc>
        <w:tc>
          <w:tcPr>
            <w:tcW w:type="dxa" w:w="1882"/>
          </w:tcPr>
          <w:p>
            <w:r>
              <w:t>水稳性团聚体</w:t>
            </w:r>
          </w:p>
        </w:tc>
        <w:tc>
          <w:tcPr>
            <w:tcW w:type="dxa" w:w="1882"/>
          </w:tcPr>
          <w:p>
            <w:r>
              <w:t>C1</w:t>
            </w:r>
          </w:p>
        </w:tc>
        <w:tc>
          <w:tcPr>
            <w:tcW w:type="dxa" w:w="1882"/>
          </w:tcPr>
          <w:p>
            <w:r>
              <w:t>0.0264</w:t>
            </w:r>
          </w:p>
        </w:tc>
        <w:tc>
          <w:tcPr>
            <w:tcW w:type="dxa" w:w="1882"/>
          </w:tcPr>
          <w:p>
            <w:r>
              <w:t>0.0257</w:t>
            </w:r>
          </w:p>
        </w:tc>
      </w:tr>
      <w:tr>
        <w:tc>
          <w:tcPr>
            <w:tcW w:type="dxa" w:w="1882"/>
          </w:tcPr>
          <w:p>
            <w:r>
              <w:t>D10</w:t>
            </w:r>
          </w:p>
        </w:tc>
        <w:tc>
          <w:tcPr>
            <w:tcW w:type="dxa" w:w="1882"/>
          </w:tcPr>
          <w:p>
            <w:r>
              <w:t>有效态锌、铁、锰、硼、钙</w:t>
            </w:r>
          </w:p>
        </w:tc>
        <w:tc>
          <w:tcPr>
            <w:tcW w:type="dxa" w:w="1882"/>
          </w:tcPr>
          <w:p>
            <w:r>
              <w:t>C1</w:t>
            </w:r>
          </w:p>
        </w:tc>
        <w:tc>
          <w:tcPr>
            <w:tcW w:type="dxa" w:w="1882"/>
          </w:tcPr>
          <w:p>
            <w:r>
              <w:t>0.1348</w:t>
            </w:r>
          </w:p>
        </w:tc>
        <w:tc>
          <w:tcPr>
            <w:tcW w:type="dxa" w:w="1882"/>
          </w:tcPr>
          <w:p>
            <w:r>
              <w:t>0.1406</w:t>
            </w:r>
          </w:p>
        </w:tc>
      </w:tr>
      <w:tr>
        <w:tc>
          <w:tcPr>
            <w:tcW w:type="dxa" w:w="1882"/>
          </w:tcPr>
          <w:p>
            <w:r>
              <w:t>D11</w:t>
            </w:r>
          </w:p>
        </w:tc>
        <w:tc>
          <w:tcPr>
            <w:tcW w:type="dxa" w:w="1882"/>
          </w:tcPr>
          <w:p>
            <w:r>
              <w:t>氮磷钾（总氮、总磷、速效钾）</w:t>
            </w:r>
          </w:p>
        </w:tc>
        <w:tc>
          <w:tcPr>
            <w:tcW w:type="dxa" w:w="1882"/>
          </w:tcPr>
          <w:p>
            <w:r>
              <w:t>C1</w:t>
            </w:r>
          </w:p>
        </w:tc>
        <w:tc>
          <w:tcPr>
            <w:tcW w:type="dxa" w:w="1882"/>
          </w:tcPr>
          <w:p>
            <w:r>
              <w:t>0.0547</w:t>
            </w:r>
          </w:p>
        </w:tc>
        <w:tc>
          <w:tcPr>
            <w:tcW w:type="dxa" w:w="1882"/>
          </w:tcPr>
          <w:p>
            <w:r>
              <w:t>0.0535</w:t>
            </w:r>
          </w:p>
        </w:tc>
      </w:tr>
      <w:tr>
        <w:tc>
          <w:tcPr>
            <w:tcW w:type="dxa" w:w="1882"/>
          </w:tcPr>
          <w:p>
            <w:r>
              <w:t>D12</w:t>
            </w:r>
          </w:p>
        </w:tc>
        <w:tc>
          <w:tcPr>
            <w:tcW w:type="dxa" w:w="1882"/>
          </w:tcPr>
          <w:p>
            <w:r>
              <w:t>土壤酶活性(过氧化氢酶、脲酶、磷酸酶、蔗糖酶)</w:t>
            </w:r>
          </w:p>
        </w:tc>
        <w:tc>
          <w:tcPr>
            <w:tcW w:type="dxa" w:w="1882"/>
          </w:tcPr>
          <w:p>
            <w:r>
              <w:t>C1</w:t>
            </w:r>
          </w:p>
        </w:tc>
        <w:tc>
          <w:tcPr>
            <w:tcW w:type="dxa" w:w="1882"/>
          </w:tcPr>
          <w:p>
            <w:r>
              <w:t>0.0317</w:t>
            </w:r>
          </w:p>
        </w:tc>
        <w:tc>
          <w:tcPr>
            <w:tcW w:type="dxa" w:w="1882"/>
          </w:tcPr>
          <w:p>
            <w:r>
              <w:t>0.0346</w:t>
            </w:r>
          </w:p>
        </w:tc>
      </w:tr>
      <w:tr>
        <w:tc>
          <w:tcPr>
            <w:tcW w:type="dxa" w:w="1882"/>
          </w:tcPr>
          <w:p>
            <w:r>
              <w:t>D13</w:t>
            </w:r>
          </w:p>
        </w:tc>
        <w:tc>
          <w:tcPr>
            <w:tcW w:type="dxa" w:w="1882"/>
          </w:tcPr>
          <w:p>
            <w:r>
              <w:t>土壤渗透率[饱和水力传导率]</w:t>
            </w:r>
          </w:p>
        </w:tc>
        <w:tc>
          <w:tcPr>
            <w:tcW w:type="dxa" w:w="1882"/>
          </w:tcPr>
          <w:p>
            <w:r>
              <w:t>C1</w:t>
            </w:r>
          </w:p>
        </w:tc>
        <w:tc>
          <w:tcPr>
            <w:tcW w:type="dxa" w:w="1882"/>
          </w:tcPr>
          <w:p>
            <w:r>
              <w:t>0.0627</w:t>
            </w:r>
          </w:p>
        </w:tc>
        <w:tc>
          <w:tcPr>
            <w:tcW w:type="dxa" w:w="1882"/>
          </w:tcPr>
          <w:p>
            <w:r>
              <w:t>0.0650</w:t>
            </w:r>
          </w:p>
        </w:tc>
      </w:tr>
      <w:tr>
        <w:tc>
          <w:tcPr>
            <w:tcW w:type="dxa" w:w="1882"/>
          </w:tcPr>
          <w:p>
            <w:r>
              <w:t>D14</w:t>
            </w:r>
          </w:p>
        </w:tc>
        <w:tc>
          <w:tcPr>
            <w:tcW w:type="dxa" w:w="1882"/>
          </w:tcPr>
          <w:p>
            <w:r>
              <w:t>有效土层厚度</w:t>
            </w:r>
          </w:p>
        </w:tc>
        <w:tc>
          <w:tcPr>
            <w:tcW w:type="dxa" w:w="1882"/>
          </w:tcPr>
          <w:p>
            <w:r>
              <w:t>C1</w:t>
            </w:r>
          </w:p>
        </w:tc>
        <w:tc>
          <w:tcPr>
            <w:tcW w:type="dxa" w:w="1882"/>
          </w:tcPr>
          <w:p>
            <w:r>
              <w:t>0.0243</w:t>
            </w:r>
          </w:p>
        </w:tc>
        <w:tc>
          <w:tcPr>
            <w:tcW w:type="dxa" w:w="1882"/>
          </w:tcPr>
          <w:p>
            <w:r>
              <w:t>0.0269</w:t>
            </w:r>
          </w:p>
        </w:tc>
      </w:tr>
      <w:tr>
        <w:tc>
          <w:tcPr>
            <w:tcW w:type="dxa" w:w="1882"/>
          </w:tcPr>
          <w:p>
            <w:r>
              <w:t>D15</w:t>
            </w:r>
          </w:p>
        </w:tc>
        <w:tc>
          <w:tcPr>
            <w:tcW w:type="dxa" w:w="1882"/>
          </w:tcPr>
          <w:p>
            <w:r>
              <w:t>土壤表面粗糙度</w:t>
            </w:r>
          </w:p>
        </w:tc>
        <w:tc>
          <w:tcPr>
            <w:tcW w:type="dxa" w:w="1882"/>
          </w:tcPr>
          <w:p>
            <w:r>
              <w:t>C1</w:t>
            </w:r>
          </w:p>
        </w:tc>
        <w:tc>
          <w:tcPr>
            <w:tcW w:type="dxa" w:w="1882"/>
          </w:tcPr>
          <w:p>
            <w:r>
              <w:t>0.0836</w:t>
            </w:r>
          </w:p>
        </w:tc>
        <w:tc>
          <w:tcPr>
            <w:tcW w:type="dxa" w:w="1882"/>
          </w:tcPr>
          <w:p>
            <w:r>
              <w:t>0.0858</w:t>
            </w:r>
          </w:p>
        </w:tc>
      </w:tr>
      <w:tr>
        <w:tc>
          <w:tcPr>
            <w:tcW w:type="dxa" w:w="1882"/>
          </w:tcPr>
          <w:p>
            <w:r>
              <w:t>D16</w:t>
            </w:r>
          </w:p>
        </w:tc>
        <w:tc>
          <w:tcPr>
            <w:tcW w:type="dxa" w:w="1882"/>
          </w:tcPr>
          <w:p>
            <w:r>
              <w:t>重金属污染物(铬、铅、镉、汞、砷)</w:t>
            </w:r>
          </w:p>
        </w:tc>
        <w:tc>
          <w:tcPr>
            <w:tcW w:type="dxa" w:w="1882"/>
          </w:tcPr>
          <w:p>
            <w:r>
              <w:t>C2</w:t>
            </w:r>
          </w:p>
        </w:tc>
        <w:tc>
          <w:tcPr>
            <w:tcW w:type="dxa" w:w="1882"/>
          </w:tcPr>
          <w:p>
            <w:r>
              <w:t>0.8341</w:t>
            </w:r>
          </w:p>
        </w:tc>
        <w:tc>
          <w:tcPr>
            <w:tcW w:type="dxa" w:w="1882"/>
          </w:tcPr>
          <w:p>
            <w:r>
              <w:t>0.7984</w:t>
            </w:r>
          </w:p>
        </w:tc>
      </w:tr>
      <w:tr>
        <w:tc>
          <w:tcPr>
            <w:tcW w:type="dxa" w:w="1882"/>
          </w:tcPr>
          <w:p>
            <w:r>
              <w:t>D17</w:t>
            </w:r>
          </w:p>
        </w:tc>
        <w:tc>
          <w:tcPr>
            <w:tcW w:type="dxa" w:w="1882"/>
          </w:tcPr>
          <w:p>
            <w:r>
              <w:t>有机污染物(苯系物(苯、甲苯等)、氯代烃(氯苯、二氯苯、氯乙烷、氯甲烷等)、石油烃(多环芳烃等))</w:t>
            </w:r>
          </w:p>
        </w:tc>
        <w:tc>
          <w:tcPr>
            <w:tcW w:type="dxa" w:w="1882"/>
          </w:tcPr>
          <w:p>
            <w:r>
              <w:t>C2</w:t>
            </w:r>
          </w:p>
        </w:tc>
        <w:tc>
          <w:tcPr>
            <w:tcW w:type="dxa" w:w="1882"/>
          </w:tcPr>
          <w:p>
            <w:r>
              <w:t>0.1659</w:t>
            </w:r>
          </w:p>
        </w:tc>
        <w:tc>
          <w:tcPr>
            <w:tcW w:type="dxa" w:w="1882"/>
          </w:tcPr>
          <w:p>
            <w:r>
              <w:t>0.2016</w:t>
            </w:r>
          </w:p>
        </w:tc>
      </w:tr>
      <w:tr>
        <w:tc>
          <w:tcPr>
            <w:tcW w:type="dxa" w:w="1882"/>
          </w:tcPr>
          <w:p>
            <w:r>
              <w:t>D18</w:t>
            </w:r>
          </w:p>
        </w:tc>
        <w:tc>
          <w:tcPr>
            <w:tcW w:type="dxa" w:w="1882"/>
          </w:tcPr>
          <w:p>
            <w:r>
              <w:t>劳动力成本(种植、除草、浇水、追肥)</w:t>
            </w:r>
          </w:p>
        </w:tc>
        <w:tc>
          <w:tcPr>
            <w:tcW w:type="dxa" w:w="1882"/>
          </w:tcPr>
          <w:p>
            <w:r>
              <w:t>C3</w:t>
            </w:r>
          </w:p>
        </w:tc>
        <w:tc>
          <w:tcPr>
            <w:tcW w:type="dxa" w:w="1882"/>
          </w:tcPr>
          <w:p>
            <w:r>
              <w:t>0.3585</w:t>
            </w:r>
          </w:p>
        </w:tc>
        <w:tc>
          <w:tcPr>
            <w:tcW w:type="dxa" w:w="1882"/>
          </w:tcPr>
          <w:p>
            <w:r>
              <w:t>0.3339</w:t>
            </w:r>
          </w:p>
        </w:tc>
      </w:tr>
      <w:tr>
        <w:tc>
          <w:tcPr>
            <w:tcW w:type="dxa" w:w="1882"/>
          </w:tcPr>
          <w:p>
            <w:r>
              <w:t>D19</w:t>
            </w:r>
          </w:p>
        </w:tc>
        <w:tc>
          <w:tcPr>
            <w:tcW w:type="dxa" w:w="1882"/>
          </w:tcPr>
          <w:p>
            <w:r>
              <w:t>机械化成本(机械翻耕、机械免耕播种、机械压倒和清理秸秆、机械耙地、机械喷灌)</w:t>
            </w:r>
          </w:p>
        </w:tc>
        <w:tc>
          <w:tcPr>
            <w:tcW w:type="dxa" w:w="1882"/>
          </w:tcPr>
          <w:p>
            <w:r>
              <w:t>C3</w:t>
            </w:r>
          </w:p>
        </w:tc>
        <w:tc>
          <w:tcPr>
            <w:tcW w:type="dxa" w:w="1882"/>
          </w:tcPr>
          <w:p>
            <w:r>
              <w:t>0.2891</w:t>
            </w:r>
          </w:p>
        </w:tc>
        <w:tc>
          <w:tcPr>
            <w:tcW w:type="dxa" w:w="1882"/>
          </w:tcPr>
          <w:p>
            <w:r>
              <w:t>0.2556</w:t>
            </w:r>
          </w:p>
        </w:tc>
      </w:tr>
      <w:tr>
        <w:tc>
          <w:tcPr>
            <w:tcW w:type="dxa" w:w="1882"/>
          </w:tcPr>
          <w:p>
            <w:r>
              <w:t>D20</w:t>
            </w:r>
          </w:p>
        </w:tc>
        <w:tc>
          <w:tcPr>
            <w:tcW w:type="dxa" w:w="1882"/>
          </w:tcPr>
          <w:p>
            <w:r>
              <w:t>土地成本(面积)</w:t>
            </w:r>
          </w:p>
        </w:tc>
        <w:tc>
          <w:tcPr>
            <w:tcW w:type="dxa" w:w="1882"/>
          </w:tcPr>
          <w:p>
            <w:r>
              <w:t>C3</w:t>
            </w:r>
          </w:p>
        </w:tc>
        <w:tc>
          <w:tcPr>
            <w:tcW w:type="dxa" w:w="1882"/>
          </w:tcPr>
          <w:p>
            <w:r>
              <w:t>0.2053</w:t>
            </w:r>
          </w:p>
        </w:tc>
        <w:tc>
          <w:tcPr>
            <w:tcW w:type="dxa" w:w="1882"/>
          </w:tcPr>
          <w:p>
            <w:r>
              <w:t>0.1781</w:t>
            </w:r>
          </w:p>
        </w:tc>
      </w:tr>
      <w:tr>
        <w:tc>
          <w:tcPr>
            <w:tcW w:type="dxa" w:w="1882"/>
          </w:tcPr>
          <w:p>
            <w:r>
              <w:t>D21</w:t>
            </w:r>
          </w:p>
        </w:tc>
        <w:tc>
          <w:tcPr>
            <w:tcW w:type="dxa" w:w="1882"/>
          </w:tcPr>
          <w:p>
            <w:r>
              <w:t>非机械化成本(种子、化肥、除草剂、营养液、农药)</w:t>
            </w:r>
          </w:p>
        </w:tc>
        <w:tc>
          <w:tcPr>
            <w:tcW w:type="dxa" w:w="1882"/>
          </w:tcPr>
          <w:p>
            <w:r>
              <w:t>C3</w:t>
            </w:r>
          </w:p>
        </w:tc>
        <w:tc>
          <w:tcPr>
            <w:tcW w:type="dxa" w:w="1882"/>
          </w:tcPr>
          <w:p>
            <w:r>
              <w:t>0.1472</w:t>
            </w:r>
          </w:p>
        </w:tc>
        <w:tc>
          <w:tcPr>
            <w:tcW w:type="dxa" w:w="1882"/>
          </w:tcPr>
          <w:p>
            <w:r>
              <w:t>0.2323</w:t>
            </w:r>
          </w:p>
        </w:tc>
      </w:tr>
      <w:tr>
        <w:tc>
          <w:tcPr>
            <w:tcW w:type="dxa" w:w="1882"/>
          </w:tcPr>
          <w:p>
            <w:r>
              <w:t>D22</w:t>
            </w:r>
          </w:p>
        </w:tc>
        <w:tc>
          <w:tcPr>
            <w:tcW w:type="dxa" w:w="1882"/>
          </w:tcPr>
          <w:p>
            <w:r>
              <w:t>土地生产率</w:t>
            </w:r>
          </w:p>
        </w:tc>
        <w:tc>
          <w:tcPr>
            <w:tcW w:type="dxa" w:w="1882"/>
          </w:tcPr>
          <w:p>
            <w:r>
              <w:t>C4</w:t>
            </w:r>
          </w:p>
        </w:tc>
        <w:tc>
          <w:tcPr>
            <w:tcW w:type="dxa" w:w="1882"/>
          </w:tcPr>
          <w:p>
            <w:r>
              <w:t>0.3095</w:t>
            </w:r>
          </w:p>
        </w:tc>
        <w:tc>
          <w:tcPr>
            <w:tcW w:type="dxa" w:w="1882"/>
          </w:tcPr>
          <w:p>
            <w:r>
              <w:t>0.3847</w:t>
            </w:r>
          </w:p>
        </w:tc>
      </w:tr>
      <w:tr>
        <w:tc>
          <w:tcPr>
            <w:tcW w:type="dxa" w:w="1882"/>
          </w:tcPr>
          <w:p>
            <w:r>
              <w:t>D23</w:t>
            </w:r>
          </w:p>
        </w:tc>
        <w:tc>
          <w:tcPr>
            <w:tcW w:type="dxa" w:w="1882"/>
          </w:tcPr>
          <w:p>
            <w:r>
              <w:t>效益费用比[投入产出比]</w:t>
            </w:r>
          </w:p>
        </w:tc>
        <w:tc>
          <w:tcPr>
            <w:tcW w:type="dxa" w:w="1882"/>
          </w:tcPr>
          <w:p>
            <w:r>
              <w:t>C4</w:t>
            </w:r>
          </w:p>
        </w:tc>
        <w:tc>
          <w:tcPr>
            <w:tcW w:type="dxa" w:w="1882"/>
          </w:tcPr>
          <w:p>
            <w:r>
              <w:t>0.3292</w:t>
            </w:r>
          </w:p>
        </w:tc>
        <w:tc>
          <w:tcPr>
            <w:tcW w:type="dxa" w:w="1882"/>
          </w:tcPr>
          <w:p>
            <w:r>
              <w:t>0.2702</w:t>
            </w:r>
          </w:p>
        </w:tc>
      </w:tr>
      <w:tr>
        <w:tc>
          <w:tcPr>
            <w:tcW w:type="dxa" w:w="1882"/>
          </w:tcPr>
          <w:p>
            <w:r>
              <w:t>D24</w:t>
            </w:r>
          </w:p>
        </w:tc>
        <w:tc>
          <w:tcPr>
            <w:tcW w:type="dxa" w:w="1882"/>
          </w:tcPr>
          <w:p>
            <w:r>
              <w:t>人均可支配收入(劳动报酬、租金、经营收益)</w:t>
            </w:r>
          </w:p>
        </w:tc>
        <w:tc>
          <w:tcPr>
            <w:tcW w:type="dxa" w:w="1882"/>
          </w:tcPr>
          <w:p>
            <w:r>
              <w:t>C4</w:t>
            </w:r>
          </w:p>
        </w:tc>
        <w:tc>
          <w:tcPr>
            <w:tcW w:type="dxa" w:w="1882"/>
          </w:tcPr>
          <w:p>
            <w:r>
              <w:t>0.2145</w:t>
            </w:r>
          </w:p>
        </w:tc>
        <w:tc>
          <w:tcPr>
            <w:tcW w:type="dxa" w:w="1882"/>
          </w:tcPr>
          <w:p>
            <w:r>
              <w:t>0.2540</w:t>
            </w:r>
          </w:p>
        </w:tc>
      </w:tr>
      <w:tr>
        <w:tc>
          <w:tcPr>
            <w:tcW w:type="dxa" w:w="1882"/>
          </w:tcPr>
          <w:p>
            <w:r>
              <w:t>D25</w:t>
            </w:r>
          </w:p>
        </w:tc>
        <w:tc>
          <w:tcPr>
            <w:tcW w:type="dxa" w:w="1882"/>
          </w:tcPr>
          <w:p>
            <w:r>
              <w:t>土地产出系数</w:t>
            </w:r>
          </w:p>
        </w:tc>
        <w:tc>
          <w:tcPr>
            <w:tcW w:type="dxa" w:w="1882"/>
          </w:tcPr>
          <w:p>
            <w:r>
              <w:t>C4</w:t>
            </w:r>
          </w:p>
        </w:tc>
        <w:tc>
          <w:tcPr>
            <w:tcW w:type="dxa" w:w="1882"/>
          </w:tcPr>
          <w:p>
            <w:r>
              <w:t>0.1938</w:t>
            </w:r>
          </w:p>
        </w:tc>
        <w:tc>
          <w:tcPr>
            <w:tcW w:type="dxa" w:w="1882"/>
          </w:tcPr>
          <w:p>
            <w:r>
              <w:t>0.3051</w:t>
            </w:r>
          </w:p>
        </w:tc>
      </w:tr>
    </w:tbl>
    <w:p/>
    <w:p>
      <w:r>
        <w:t>准则层权重 v</w:t>
      </w:r>
      <w:r>
        <w:rPr>
          <w:vertAlign w:val="subscript"/>
        </w:rPr>
        <w:t>j</w:t>
      </w:r>
      <w:r>
        <w:t>：生产 {'C1': 0.3445, 'C2': 0.2012, 'C3': 0.2072, 'C4': 0.2472}；生态 {'C1': 0.3838, 'C2': 0.141, 'C3': 0.2325, 'C4': 0.2426}。编号以第 13/14 页权重表为准，第 6 页层次图有 10 处编号不一致，已列入待确认。</w:t>
      </w:r>
    </w:p>
    <w:p>
      <w:pPr>
        <w:pStyle w:val="Heading1"/>
      </w:pPr>
      <w:r>
        <w:t>附录 B 课题二权重（表2.18 / 表2.19 / 表2.21）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r>
              <w:rPr>
                <w:b/>
              </w:rPr>
              <w:t>指标（表2.18 生产）</w:t>
            </w:r>
          </w:p>
        </w:tc>
        <w:tc>
          <w:tcPr>
            <w:tcW w:type="dxa" w:w="4706"/>
          </w:tcPr>
          <w:p>
            <w:r>
              <w:rPr>
                <w:b/>
              </w:rPr>
              <w:t>权重</w:t>
            </w:r>
          </w:p>
        </w:tc>
      </w:tr>
      <w:tr>
        <w:tc>
          <w:tcPr>
            <w:tcW w:type="dxa" w:w="4706"/>
          </w:tcPr>
          <w:p>
            <w:r>
              <w:t>有效土层厚度</w:t>
            </w:r>
          </w:p>
        </w:tc>
        <w:tc>
          <w:tcPr>
            <w:tcW w:type="dxa" w:w="4706"/>
          </w:tcPr>
          <w:p>
            <w:r>
              <w:t>0.0980</w:t>
            </w:r>
          </w:p>
        </w:tc>
      </w:tr>
      <w:tr>
        <w:tc>
          <w:tcPr>
            <w:tcW w:type="dxa" w:w="4706"/>
          </w:tcPr>
          <w:p>
            <w:r>
              <w:t>pH</w:t>
            </w:r>
          </w:p>
        </w:tc>
        <w:tc>
          <w:tcPr>
            <w:tcW w:type="dxa" w:w="4706"/>
          </w:tcPr>
          <w:p>
            <w:r>
              <w:t>0.0352</w:t>
            </w:r>
          </w:p>
        </w:tc>
      </w:tr>
      <w:tr>
        <w:tc>
          <w:tcPr>
            <w:tcW w:type="dxa" w:w="4706"/>
          </w:tcPr>
          <w:p>
            <w:r>
              <w:t>土壤容重</w:t>
            </w:r>
          </w:p>
        </w:tc>
        <w:tc>
          <w:tcPr>
            <w:tcW w:type="dxa" w:w="4706"/>
          </w:tcPr>
          <w:p>
            <w:r>
              <w:t>0.0725</w:t>
            </w:r>
          </w:p>
        </w:tc>
      </w:tr>
      <w:tr>
        <w:tc>
          <w:tcPr>
            <w:tcW w:type="dxa" w:w="4706"/>
          </w:tcPr>
          <w:p>
            <w:r>
              <w:t>生物多样性</w:t>
            </w:r>
          </w:p>
        </w:tc>
        <w:tc>
          <w:tcPr>
            <w:tcW w:type="dxa" w:w="4706"/>
          </w:tcPr>
          <w:p>
            <w:r>
              <w:t>0.0588</w:t>
            </w:r>
          </w:p>
        </w:tc>
      </w:tr>
      <w:tr>
        <w:tc>
          <w:tcPr>
            <w:tcW w:type="dxa" w:w="4706"/>
          </w:tcPr>
          <w:p>
            <w:r>
              <w:t>盐渍化程度</w:t>
            </w:r>
          </w:p>
        </w:tc>
        <w:tc>
          <w:tcPr>
            <w:tcW w:type="dxa" w:w="4706"/>
          </w:tcPr>
          <w:p>
            <w:r>
              <w:t>0.0644</w:t>
            </w:r>
          </w:p>
        </w:tc>
      </w:tr>
      <w:tr>
        <w:tc>
          <w:tcPr>
            <w:tcW w:type="dxa" w:w="4706"/>
          </w:tcPr>
          <w:p>
            <w:r>
              <w:t>全氮</w:t>
            </w:r>
          </w:p>
        </w:tc>
        <w:tc>
          <w:tcPr>
            <w:tcW w:type="dxa" w:w="4706"/>
          </w:tcPr>
          <w:p>
            <w:r>
              <w:t>0.0479</w:t>
            </w:r>
          </w:p>
        </w:tc>
      </w:tr>
      <w:tr>
        <w:tc>
          <w:tcPr>
            <w:tcW w:type="dxa" w:w="4706"/>
          </w:tcPr>
          <w:p>
            <w:r>
              <w:t>有效磷</w:t>
            </w:r>
          </w:p>
        </w:tc>
        <w:tc>
          <w:tcPr>
            <w:tcW w:type="dxa" w:w="4706"/>
          </w:tcPr>
          <w:p>
            <w:r>
              <w:t>0.0260</w:t>
            </w:r>
          </w:p>
        </w:tc>
      </w:tr>
      <w:tr>
        <w:tc>
          <w:tcPr>
            <w:tcW w:type="dxa" w:w="4706"/>
          </w:tcPr>
          <w:p>
            <w:r>
              <w:t>速效钾</w:t>
            </w:r>
          </w:p>
        </w:tc>
        <w:tc>
          <w:tcPr>
            <w:tcW w:type="dxa" w:w="4706"/>
          </w:tcPr>
          <w:p>
            <w:r>
              <w:t>0.0421</w:t>
            </w:r>
          </w:p>
        </w:tc>
      </w:tr>
      <w:tr>
        <w:tc>
          <w:tcPr>
            <w:tcW w:type="dxa" w:w="4706"/>
          </w:tcPr>
          <w:p>
            <w:r>
              <w:t>阳离子交换量</w:t>
            </w:r>
          </w:p>
        </w:tc>
        <w:tc>
          <w:tcPr>
            <w:tcW w:type="dxa" w:w="4706"/>
          </w:tcPr>
          <w:p>
            <w:r>
              <w:t>0.0195</w:t>
            </w:r>
          </w:p>
        </w:tc>
      </w:tr>
      <w:tr>
        <w:tc>
          <w:tcPr>
            <w:tcW w:type="dxa" w:w="4706"/>
          </w:tcPr>
          <w:p>
            <w:r>
              <w:t>汞</w:t>
            </w:r>
          </w:p>
        </w:tc>
        <w:tc>
          <w:tcPr>
            <w:tcW w:type="dxa" w:w="4706"/>
          </w:tcPr>
          <w:p>
            <w:r>
              <w:t>0.1046</w:t>
            </w:r>
          </w:p>
        </w:tc>
      </w:tr>
      <w:tr>
        <w:tc>
          <w:tcPr>
            <w:tcW w:type="dxa" w:w="4706"/>
          </w:tcPr>
          <w:p>
            <w:r>
              <w:t>砷</w:t>
            </w:r>
          </w:p>
        </w:tc>
        <w:tc>
          <w:tcPr>
            <w:tcW w:type="dxa" w:w="4706"/>
          </w:tcPr>
          <w:p>
            <w:r>
              <w:t>0.0751</w:t>
            </w:r>
          </w:p>
        </w:tc>
      </w:tr>
      <w:tr>
        <w:tc>
          <w:tcPr>
            <w:tcW w:type="dxa" w:w="4706"/>
          </w:tcPr>
          <w:p>
            <w:r>
              <w:t>镉</w:t>
            </w:r>
          </w:p>
        </w:tc>
        <w:tc>
          <w:tcPr>
            <w:tcW w:type="dxa" w:w="4706"/>
          </w:tcPr>
          <w:p>
            <w:r>
              <w:t>0.0361</w:t>
            </w:r>
          </w:p>
        </w:tc>
      </w:tr>
      <w:tr>
        <w:tc>
          <w:tcPr>
            <w:tcW w:type="dxa" w:w="4706"/>
          </w:tcPr>
          <w:p>
            <w:r>
              <w:t>铅</w:t>
            </w:r>
          </w:p>
        </w:tc>
        <w:tc>
          <w:tcPr>
            <w:tcW w:type="dxa" w:w="4706"/>
          </w:tcPr>
          <w:p>
            <w:r>
              <w:t>0.0223</w:t>
            </w:r>
          </w:p>
        </w:tc>
      </w:tr>
      <w:tr>
        <w:tc>
          <w:tcPr>
            <w:tcW w:type="dxa" w:w="4706"/>
          </w:tcPr>
          <w:p>
            <w:r>
              <w:t>铬(总铬)</w:t>
            </w:r>
          </w:p>
        </w:tc>
        <w:tc>
          <w:tcPr>
            <w:tcW w:type="dxa" w:w="4706"/>
          </w:tcPr>
          <w:p>
            <w:r>
              <w:t>0.0284</w:t>
            </w:r>
          </w:p>
        </w:tc>
      </w:tr>
      <w:tr>
        <w:tc>
          <w:tcPr>
            <w:tcW w:type="dxa" w:w="4706"/>
          </w:tcPr>
          <w:p>
            <w:r>
              <w:t>苯并[a]芘</w:t>
            </w:r>
          </w:p>
        </w:tc>
        <w:tc>
          <w:tcPr>
            <w:tcW w:type="dxa" w:w="4706"/>
          </w:tcPr>
          <w:p>
            <w:r>
              <w:t>0.0304</w:t>
            </w:r>
          </w:p>
        </w:tc>
      </w:tr>
      <w:tr>
        <w:tc>
          <w:tcPr>
            <w:tcW w:type="dxa" w:w="4706"/>
          </w:tcPr>
          <w:p>
            <w:r>
              <w:t>滴滴涕(总量)</w:t>
            </w:r>
          </w:p>
        </w:tc>
        <w:tc>
          <w:tcPr>
            <w:tcW w:type="dxa" w:w="4706"/>
          </w:tcPr>
          <w:p>
            <w:r>
              <w:t>0.0231</w:t>
            </w:r>
          </w:p>
        </w:tc>
      </w:tr>
      <w:tr>
        <w:tc>
          <w:tcPr>
            <w:tcW w:type="dxa" w:w="4706"/>
          </w:tcPr>
          <w:p>
            <w:r>
              <w:t>六六六(总量)</w:t>
            </w:r>
          </w:p>
        </w:tc>
        <w:tc>
          <w:tcPr>
            <w:tcW w:type="dxa" w:w="4706"/>
          </w:tcPr>
          <w:p>
            <w:r>
              <w:t>0.0454</w:t>
            </w:r>
          </w:p>
        </w:tc>
      </w:tr>
      <w:tr>
        <w:tc>
          <w:tcPr>
            <w:tcW w:type="dxa" w:w="4706"/>
          </w:tcPr>
          <w:p>
            <w:r>
              <w:t>镍</w:t>
            </w:r>
          </w:p>
        </w:tc>
        <w:tc>
          <w:tcPr>
            <w:tcW w:type="dxa" w:w="4706"/>
          </w:tcPr>
          <w:p>
            <w:r>
              <w:t>0.0219</w:t>
            </w:r>
          </w:p>
        </w:tc>
      </w:tr>
      <w:tr>
        <w:tc>
          <w:tcPr>
            <w:tcW w:type="dxa" w:w="4706"/>
          </w:tcPr>
          <w:p>
            <w:r>
              <w:t>铜</w:t>
            </w:r>
          </w:p>
        </w:tc>
        <w:tc>
          <w:tcPr>
            <w:tcW w:type="dxa" w:w="4706"/>
          </w:tcPr>
          <w:p>
            <w:r>
              <w:t>0.0112</w:t>
            </w:r>
          </w:p>
        </w:tc>
      </w:tr>
      <w:tr>
        <w:tc>
          <w:tcPr>
            <w:tcW w:type="dxa" w:w="4706"/>
          </w:tcPr>
          <w:p>
            <w:r>
              <w:t>锌</w:t>
            </w:r>
          </w:p>
        </w:tc>
        <w:tc>
          <w:tcPr>
            <w:tcW w:type="dxa" w:w="4706"/>
          </w:tcPr>
          <w:p>
            <w:r>
              <w:t>0.0065</w:t>
            </w:r>
          </w:p>
        </w:tc>
      </w:tr>
      <w:tr>
        <w:tc>
          <w:tcPr>
            <w:tcW w:type="dxa" w:w="4706"/>
          </w:tcPr>
          <w:p>
            <w:r>
              <w:t>光温生产潜力/气候生产潜力</w:t>
            </w:r>
          </w:p>
        </w:tc>
        <w:tc>
          <w:tcPr>
            <w:tcW w:type="dxa" w:w="4706"/>
          </w:tcPr>
          <w:p>
            <w:r>
              <w:t>0.0305</w:t>
            </w:r>
          </w:p>
        </w:tc>
      </w:tr>
      <w:tr>
        <w:tc>
          <w:tcPr>
            <w:tcW w:type="dxa" w:w="4706"/>
          </w:tcPr>
          <w:p>
            <w:r>
              <w:t>地形坡度</w:t>
            </w:r>
          </w:p>
        </w:tc>
        <w:tc>
          <w:tcPr>
            <w:tcW w:type="dxa" w:w="4706"/>
          </w:tcPr>
          <w:p>
            <w:r>
              <w:t>0.0134</w:t>
            </w:r>
          </w:p>
        </w:tc>
      </w:tr>
      <w:tr>
        <w:tc>
          <w:tcPr>
            <w:tcW w:type="dxa" w:w="4706"/>
          </w:tcPr>
          <w:p>
            <w:r>
              <w:t>灌排能力</w:t>
            </w:r>
          </w:p>
        </w:tc>
        <w:tc>
          <w:tcPr>
            <w:tcW w:type="dxa" w:w="4706"/>
          </w:tcPr>
          <w:p>
            <w:r>
              <w:t>0.0102</w:t>
            </w:r>
          </w:p>
        </w:tc>
      </w:tr>
      <w:tr>
        <w:tc>
          <w:tcPr>
            <w:tcW w:type="dxa" w:w="4706"/>
          </w:tcPr>
          <w:p>
            <w:r>
              <w:t>地下水埋深</w:t>
            </w:r>
          </w:p>
        </w:tc>
        <w:tc>
          <w:tcPr>
            <w:tcW w:type="dxa" w:w="4706"/>
          </w:tcPr>
          <w:p>
            <w:r>
              <w:t>0.0074</w:t>
            </w:r>
          </w:p>
        </w:tc>
      </w:tr>
      <w:tr>
        <w:tc>
          <w:tcPr>
            <w:tcW w:type="dxa" w:w="4706"/>
          </w:tcPr>
          <w:p>
            <w:r>
              <w:t>耕地质地（表层土壤质地）</w:t>
            </w:r>
          </w:p>
        </w:tc>
        <w:tc>
          <w:tcPr>
            <w:tcW w:type="dxa" w:w="4706"/>
          </w:tcPr>
          <w:p>
            <w:r>
              <w:t>0.0256</w:t>
            </w:r>
          </w:p>
        </w:tc>
      </w:tr>
      <w:tr>
        <w:tc>
          <w:tcPr>
            <w:tcW w:type="dxa" w:w="4706"/>
          </w:tcPr>
          <w:p>
            <w:r>
              <w:t>C库变化因子（耕地）</w:t>
            </w:r>
          </w:p>
        </w:tc>
        <w:tc>
          <w:tcPr>
            <w:tcW w:type="dxa" w:w="4706"/>
          </w:tcPr>
          <w:p>
            <w:r>
              <w:t>0.0078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r>
              <w:rPr>
                <w:b/>
              </w:rPr>
              <w:t>准则（表2.19 生产，缺失数据）</w:t>
            </w:r>
          </w:p>
        </w:tc>
        <w:tc>
          <w:tcPr>
            <w:tcW w:type="dxa" w:w="4706"/>
          </w:tcPr>
          <w:p>
            <w:r>
              <w:rPr>
                <w:b/>
              </w:rPr>
              <w:t>权重</w:t>
            </w:r>
          </w:p>
        </w:tc>
      </w:tr>
      <w:tr>
        <w:tc>
          <w:tcPr>
            <w:tcW w:type="dxa" w:w="4706"/>
          </w:tcPr>
          <w:p>
            <w:r>
              <w:t>土壤质量类</w:t>
            </w:r>
          </w:p>
        </w:tc>
        <w:tc>
          <w:tcPr>
            <w:tcW w:type="dxa" w:w="4706"/>
          </w:tcPr>
          <w:p>
            <w:r>
              <w:t>0.1526</w:t>
            </w:r>
          </w:p>
        </w:tc>
      </w:tr>
      <w:tr>
        <w:tc>
          <w:tcPr>
            <w:tcW w:type="dxa" w:w="4706"/>
          </w:tcPr>
          <w:p>
            <w:r>
              <w:t>修复潜力类</w:t>
            </w:r>
          </w:p>
        </w:tc>
        <w:tc>
          <w:tcPr>
            <w:tcW w:type="dxa" w:w="4706"/>
          </w:tcPr>
          <w:p>
            <w:r>
              <w:t>0.2894</w:t>
            </w:r>
          </w:p>
        </w:tc>
      </w:tr>
      <w:tr>
        <w:tc>
          <w:tcPr>
            <w:tcW w:type="dxa" w:w="4706"/>
          </w:tcPr>
          <w:p>
            <w:r>
              <w:t>光温生产潜力/气候生产潜力</w:t>
            </w:r>
          </w:p>
        </w:tc>
        <w:tc>
          <w:tcPr>
            <w:tcW w:type="dxa" w:w="4706"/>
          </w:tcPr>
          <w:p>
            <w:r>
              <w:t>0.0842</w:t>
            </w:r>
          </w:p>
        </w:tc>
      </w:tr>
      <w:tr>
        <w:tc>
          <w:tcPr>
            <w:tcW w:type="dxa" w:w="4706"/>
          </w:tcPr>
          <w:p>
            <w:r>
              <w:t>地形坡度</w:t>
            </w:r>
          </w:p>
        </w:tc>
        <w:tc>
          <w:tcPr>
            <w:tcW w:type="dxa" w:w="4706"/>
          </w:tcPr>
          <w:p>
            <w:r>
              <w:t>0.0757</w:t>
            </w:r>
          </w:p>
        </w:tc>
      </w:tr>
      <w:tr>
        <w:tc>
          <w:tcPr>
            <w:tcW w:type="dxa" w:w="4706"/>
          </w:tcPr>
          <w:p>
            <w:r>
              <w:t>灌排能力</w:t>
            </w:r>
          </w:p>
        </w:tc>
        <w:tc>
          <w:tcPr>
            <w:tcW w:type="dxa" w:w="4706"/>
          </w:tcPr>
          <w:p>
            <w:r>
              <w:t>0.1119</w:t>
            </w:r>
          </w:p>
        </w:tc>
      </w:tr>
      <w:tr>
        <w:tc>
          <w:tcPr>
            <w:tcW w:type="dxa" w:w="4706"/>
          </w:tcPr>
          <w:p>
            <w:r>
              <w:t>地下水埋深</w:t>
            </w:r>
          </w:p>
        </w:tc>
        <w:tc>
          <w:tcPr>
            <w:tcW w:type="dxa" w:w="4706"/>
          </w:tcPr>
          <w:p>
            <w:r>
              <w:t>0.0988</w:t>
            </w:r>
          </w:p>
        </w:tc>
      </w:tr>
      <w:tr>
        <w:tc>
          <w:tcPr>
            <w:tcW w:type="dxa" w:w="4706"/>
          </w:tcPr>
          <w:p>
            <w:r>
              <w:t>耕地质地（表层土壤质地）</w:t>
            </w:r>
          </w:p>
        </w:tc>
        <w:tc>
          <w:tcPr>
            <w:tcW w:type="dxa" w:w="4706"/>
          </w:tcPr>
          <w:p>
            <w:r>
              <w:t>0.0481</w:t>
            </w:r>
          </w:p>
        </w:tc>
      </w:tr>
      <w:tr>
        <w:tc>
          <w:tcPr>
            <w:tcW w:type="dxa" w:w="4706"/>
          </w:tcPr>
          <w:p>
            <w:r>
              <w:t>C库变化因子（耕地）</w:t>
            </w:r>
          </w:p>
        </w:tc>
        <w:tc>
          <w:tcPr>
            <w:tcW w:type="dxa" w:w="4706"/>
          </w:tcPr>
          <w:p>
            <w:r>
              <w:t>0.0081</w:t>
            </w:r>
          </w:p>
        </w:tc>
      </w:tr>
      <w:tr>
        <w:tc>
          <w:tcPr>
            <w:tcW w:type="dxa" w:w="4706"/>
          </w:tcPr>
          <w:p>
            <w:r>
              <w:t>土壤有机碳含量</w:t>
            </w:r>
          </w:p>
        </w:tc>
        <w:tc>
          <w:tcPr>
            <w:tcW w:type="dxa" w:w="4706"/>
          </w:tcPr>
          <w:p>
            <w:r>
              <w:t>0.0835</w:t>
            </w:r>
          </w:p>
        </w:tc>
      </w:tr>
      <w:tr>
        <w:tc>
          <w:tcPr>
            <w:tcW w:type="dxa" w:w="4706"/>
          </w:tcPr>
          <w:p>
            <w:r>
              <w:t>剖面构型</w:t>
            </w:r>
          </w:p>
        </w:tc>
        <w:tc>
          <w:tcPr>
            <w:tcW w:type="dxa" w:w="4706"/>
          </w:tcPr>
          <w:p>
            <w:r>
              <w:t>0.0478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r>
              <w:rPr>
                <w:b/>
              </w:rPr>
              <w:t>准则（表2.21 生态，缺失数据）</w:t>
            </w:r>
          </w:p>
        </w:tc>
        <w:tc>
          <w:tcPr>
            <w:tcW w:type="dxa" w:w="4706"/>
          </w:tcPr>
          <w:p>
            <w:r>
              <w:rPr>
                <w:b/>
              </w:rPr>
              <w:t>权重</w:t>
            </w:r>
          </w:p>
        </w:tc>
      </w:tr>
      <w:tr>
        <w:tc>
          <w:tcPr>
            <w:tcW w:type="dxa" w:w="4706"/>
          </w:tcPr>
          <w:p>
            <w:r>
              <w:t>土壤质量类</w:t>
            </w:r>
          </w:p>
        </w:tc>
        <w:tc>
          <w:tcPr>
            <w:tcW w:type="dxa" w:w="4706"/>
          </w:tcPr>
          <w:p>
            <w:r>
              <w:t>0.2497</w:t>
            </w:r>
          </w:p>
        </w:tc>
      </w:tr>
      <w:tr>
        <w:tc>
          <w:tcPr>
            <w:tcW w:type="dxa" w:w="4706"/>
          </w:tcPr>
          <w:p>
            <w:r>
              <w:t>修复潜力类</w:t>
            </w:r>
          </w:p>
        </w:tc>
        <w:tc>
          <w:tcPr>
            <w:tcW w:type="dxa" w:w="4706"/>
          </w:tcPr>
          <w:p>
            <w:r>
              <w:t>0.1939</w:t>
            </w:r>
          </w:p>
        </w:tc>
      </w:tr>
      <w:tr>
        <w:tc>
          <w:tcPr>
            <w:tcW w:type="dxa" w:w="4706"/>
          </w:tcPr>
          <w:p>
            <w:r>
              <w:t>耕地质地（表层土壤质地）</w:t>
            </w:r>
          </w:p>
        </w:tc>
        <w:tc>
          <w:tcPr>
            <w:tcW w:type="dxa" w:w="4706"/>
          </w:tcPr>
          <w:p>
            <w:r>
              <w:t>0.0567</w:t>
            </w:r>
          </w:p>
        </w:tc>
      </w:tr>
      <w:tr>
        <w:tc>
          <w:tcPr>
            <w:tcW w:type="dxa" w:w="4706"/>
          </w:tcPr>
          <w:p>
            <w:r>
              <w:t>C库变化因子（草地）</w:t>
            </w:r>
          </w:p>
        </w:tc>
        <w:tc>
          <w:tcPr>
            <w:tcW w:type="dxa" w:w="4706"/>
          </w:tcPr>
          <w:p>
            <w:r>
              <w:t>0.0097</w:t>
            </w:r>
          </w:p>
        </w:tc>
      </w:tr>
      <w:tr>
        <w:tc>
          <w:tcPr>
            <w:tcW w:type="dxa" w:w="4706"/>
          </w:tcPr>
          <w:p>
            <w:r>
              <w:t>灌排能力</w:t>
            </w:r>
          </w:p>
        </w:tc>
        <w:tc>
          <w:tcPr>
            <w:tcW w:type="dxa" w:w="4706"/>
          </w:tcPr>
          <w:p>
            <w:r>
              <w:t>0.1448</w:t>
            </w:r>
          </w:p>
        </w:tc>
      </w:tr>
      <w:tr>
        <w:tc>
          <w:tcPr>
            <w:tcW w:type="dxa" w:w="4706"/>
          </w:tcPr>
          <w:p>
            <w:r>
              <w:t>土壤有机碳含量</w:t>
            </w:r>
          </w:p>
        </w:tc>
        <w:tc>
          <w:tcPr>
            <w:tcW w:type="dxa" w:w="4706"/>
          </w:tcPr>
          <w:p>
            <w:r>
              <w:t>0.0868</w:t>
            </w:r>
          </w:p>
        </w:tc>
      </w:tr>
      <w:tr>
        <w:tc>
          <w:tcPr>
            <w:tcW w:type="dxa" w:w="4706"/>
          </w:tcPr>
          <w:p>
            <w:r>
              <w:t>地形坡度</w:t>
            </w:r>
          </w:p>
        </w:tc>
        <w:tc>
          <w:tcPr>
            <w:tcW w:type="dxa" w:w="4706"/>
          </w:tcPr>
          <w:p>
            <w:r>
              <w:t>0.0922</w:t>
            </w:r>
          </w:p>
        </w:tc>
      </w:tr>
      <w:tr>
        <w:tc>
          <w:tcPr>
            <w:tcW w:type="dxa" w:w="4706"/>
          </w:tcPr>
          <w:p>
            <w:r>
              <w:t>剖面构型</w:t>
            </w:r>
          </w:p>
        </w:tc>
        <w:tc>
          <w:tcPr>
            <w:tcW w:type="dxa" w:w="4706"/>
          </w:tcPr>
          <w:p>
            <w:r>
              <w:t>0.0557</w:t>
            </w:r>
          </w:p>
        </w:tc>
      </w:tr>
      <w:tr>
        <w:tc>
          <w:tcPr>
            <w:tcW w:type="dxa" w:w="4706"/>
          </w:tcPr>
          <w:p>
            <w:r>
              <w:t>地下水埋深</w:t>
            </w:r>
          </w:p>
        </w:tc>
        <w:tc>
          <w:tcPr>
            <w:tcW w:type="dxa" w:w="4706"/>
          </w:tcPr>
          <w:p>
            <w:r>
              <w:t>0.1168</w:t>
            </w:r>
          </w:p>
        </w:tc>
      </w:tr>
    </w:tbl>
    <w:p/>
    <w:p>
      <w:pPr>
        <w:pStyle w:val="Heading1"/>
      </w:pPr>
      <w:r>
        <w:t>附录 C 已知限制与待确认事项</w:t>
      </w:r>
    </w:p>
    <w:p>
      <w:pPr>
        <w:pStyle w:val="ListBullet"/>
      </w:pPr>
      <w:r>
        <w:t>课题三尚无真实修复后数据，目前只用模拟数据演示；真实修复后验证待数据提供。</w:t>
      </w:r>
    </w:p>
    <w:p>
      <w:pPr>
        <w:pStyle w:val="ListBullet"/>
      </w:pPr>
      <w:r>
        <w:t>SSUI 为得分录入模式：D1–D25 原始值到得分的分级规则未提供。</w:t>
      </w:r>
    </w:p>
    <w:p>
      <w:pPr>
        <w:pStyle w:val="ListBullet"/>
      </w:pPr>
      <w:r>
        <w:t>方法笔误与未定义事项 M-01…M-10（C 库因子④档 690→69、生态有效土层④档 00→90、表2.18 未给有机碳/剖面构型权重、区间端点、旱地/水田未注明、六价铬与总铬等）按冻结基线处理，待陈亮、宋伟杰老师确认。</w:t>
      </w:r>
    </w:p>
    <w:p>
      <w:pPr>
        <w:pStyle w:val="ListBullet"/>
      </w:pPr>
      <w:r>
        <w:t>子课题测试表（个旧）来源未核实：BHC/DDT/BaP 与全氮大量取值与权重计算表相同，结果只作软件演示。</w:t>
      </w:r>
    </w:p>
    <w:p>
      <w:pPr>
        <w:pStyle w:val="ListBullet"/>
      </w:pPr>
      <w:r>
        <w:t>Windows 验收在 GitHub Actions 虚拟机的管理员账户上执行；标准（非管理员）账户测试为独立作业（以计划任务身份运行），结果见发布说明，不等同于甲方 Windows 10/11 实机测试。</w:t>
      </w:r>
    </w:p>
    <w:p>
      <w:pPr>
        <w:pStyle w:val="ListBullet"/>
      </w:pPr>
      <w:r>
        <w:t>课题一探索性提示使用的文献参考值（阳离子交换量 10 cmol(+)/kg、全氮 1.0 g/kg、有机质 6 g/kg 等）未经课题组批准为正式限值，只用于复核提示。</w:t>
      </w:r>
    </w:p>
    <w:p>
      <w:pPr>
        <w:pStyle w:val="ListBullet"/>
      </w:pPr>
      <w:r>
        <w:t>经济输入文件（演示包 05_*.json）不参与课题三 SSUI 计算；经济原值到 D18–D25 得分的计算未实现。</w:t>
      </w:r>
    </w:p>
    <w:p>
      <w:pPr>
        <w:pStyle w:val="ListBullet"/>
      </w:pPr>
      <w:r>
        <w:t>课题二演示场景均为“可行”，不可行分支尚未用演示数据覆盖；方法事项 Q01–Q18 见决策登记。</w:t>
      </w:r>
    </w:p>
    <w:sectPr w:rsidR="00FC693F" w:rsidRPr="0006063C" w:rsidSect="00034616">
      <w:pgSz w:w="11906" w:h="16838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