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7BBB1B" w14:textId="1B899DBD" w:rsidR="00F41009" w:rsidRDefault="00F41009" w:rsidP="00F41009">
      <w:pPr>
        <w:pStyle w:val="StandardWeb"/>
        <w:rPr>
          <w:rFonts w:ascii="Arial" w:hAnsi="Arial" w:cs="Arial"/>
          <w:sz w:val="22"/>
          <w:szCs w:val="22"/>
        </w:rPr>
      </w:pPr>
      <w:r w:rsidRPr="00F41009">
        <w:rPr>
          <w:rFonts w:ascii="Arial" w:hAnsi="Arial" w:cs="Arial"/>
          <w:sz w:val="22"/>
          <w:szCs w:val="22"/>
        </w:rPr>
        <w:t xml:space="preserve">Großzügiges Hanggrundstück mit Entwicklungspotenzial </w:t>
      </w:r>
      <w:r>
        <w:rPr>
          <w:rFonts w:ascii="Arial" w:hAnsi="Arial" w:cs="Arial"/>
          <w:sz w:val="22"/>
          <w:szCs w:val="22"/>
        </w:rPr>
        <w:t>in Schmelz</w:t>
      </w:r>
    </w:p>
    <w:p w14:paraId="0975283E" w14:textId="77777777" w:rsidR="003900CA" w:rsidRPr="00F41009" w:rsidRDefault="003900CA" w:rsidP="00F41009">
      <w:pPr>
        <w:pStyle w:val="StandardWeb"/>
        <w:rPr>
          <w:rFonts w:ascii="Arial" w:hAnsi="Arial" w:cs="Arial"/>
          <w:sz w:val="22"/>
          <w:szCs w:val="22"/>
        </w:rPr>
      </w:pPr>
    </w:p>
    <w:p w14:paraId="6BC5F550" w14:textId="0E6C9D59" w:rsidR="00F41009" w:rsidRPr="003900CA" w:rsidRDefault="003900CA" w:rsidP="00F41009">
      <w:pPr>
        <w:pStyle w:val="StandardWeb"/>
        <w:rPr>
          <w:rFonts w:ascii="Arial" w:hAnsi="Arial" w:cs="Arial"/>
          <w:b/>
          <w:bCs/>
          <w:sz w:val="22"/>
          <w:szCs w:val="22"/>
        </w:rPr>
      </w:pPr>
      <w:r>
        <w:rPr>
          <w:rFonts w:ascii="Arial" w:hAnsi="Arial" w:cs="Arial"/>
          <w:b/>
          <w:bCs/>
          <w:sz w:val="22"/>
          <w:szCs w:val="22"/>
        </w:rPr>
        <w:t>OBJEKTBESCHREIBUNG</w:t>
      </w:r>
      <w:r w:rsidRPr="003900CA">
        <w:rPr>
          <w:rFonts w:ascii="Arial" w:hAnsi="Arial" w:cs="Arial"/>
          <w:b/>
          <w:bCs/>
          <w:sz w:val="22"/>
          <w:szCs w:val="22"/>
        </w:rPr>
        <w:t>:</w:t>
      </w:r>
    </w:p>
    <w:p w14:paraId="37F0497C" w14:textId="59B61573" w:rsidR="00F41009" w:rsidRPr="00F41009" w:rsidRDefault="00F41009" w:rsidP="00F41009">
      <w:pPr>
        <w:pStyle w:val="StandardWeb"/>
        <w:rPr>
          <w:rFonts w:ascii="Arial" w:hAnsi="Arial" w:cs="Arial"/>
          <w:sz w:val="22"/>
          <w:szCs w:val="22"/>
        </w:rPr>
      </w:pPr>
      <w:r w:rsidRPr="00F41009">
        <w:rPr>
          <w:rFonts w:ascii="Arial" w:hAnsi="Arial" w:cs="Arial"/>
          <w:sz w:val="22"/>
          <w:szCs w:val="22"/>
        </w:rPr>
        <w:t>Zum Verkauf steht ein außergewöhnliches Grundstück mit einer Größe von ca. 2.500 m² in traumhafter Hanglage – direkt am Waldrand gelegen und dennoch nur wenige Minuten vom Ortskern von Schmelz entfernt.</w:t>
      </w:r>
    </w:p>
    <w:p w14:paraId="68A73B32" w14:textId="04D842FB" w:rsidR="00F41009" w:rsidRPr="00F41009" w:rsidRDefault="00F41009" w:rsidP="00F41009">
      <w:pPr>
        <w:pStyle w:val="StandardWeb"/>
        <w:rPr>
          <w:rFonts w:ascii="Arial" w:hAnsi="Arial" w:cs="Arial"/>
          <w:sz w:val="22"/>
          <w:szCs w:val="22"/>
        </w:rPr>
      </w:pPr>
      <w:r w:rsidRPr="00F41009">
        <w:rPr>
          <w:rFonts w:ascii="Arial" w:hAnsi="Arial" w:cs="Arial"/>
          <w:sz w:val="22"/>
          <w:szCs w:val="22"/>
        </w:rPr>
        <w:t>Das Grundstück befindet sich in einer ruhigen Anliegerstraße. Die unmittelbare Nachbarschaft ist geprägt von einer lockeren Bebauung – in der näheren Umgebung befinden sich lediglich sechs weitere Wohnhäuser. Hier genießen Sie ein hohes Maß an Privatsphäre, Ruhe und ein naturnahes Wohnambiente mit direktem Waldanschluss.</w:t>
      </w:r>
    </w:p>
    <w:p w14:paraId="1F880A14" w14:textId="6FE37A50" w:rsidR="00F41009" w:rsidRPr="00F41009" w:rsidRDefault="00F41009" w:rsidP="00F41009">
      <w:pPr>
        <w:pStyle w:val="StandardWeb"/>
        <w:rPr>
          <w:rFonts w:ascii="Arial" w:hAnsi="Arial" w:cs="Arial"/>
          <w:sz w:val="22"/>
          <w:szCs w:val="22"/>
        </w:rPr>
      </w:pPr>
      <w:r w:rsidRPr="00F41009">
        <w:rPr>
          <w:rFonts w:ascii="Arial" w:hAnsi="Arial" w:cs="Arial"/>
          <w:sz w:val="22"/>
          <w:szCs w:val="22"/>
        </w:rPr>
        <w:t>Durch die erhöhte Hanglage über drei Ebenen bietet das Grundstück eine beeindruckende Weitsicht über die Umgebung. Die Kombination aus Natur, Aussicht und gleichzeitig kurzer Entfernung zum Ortskern macht diese Lage besonders attraktiv. Die Anbindung erfolgt über die B268 an Saarbrücken und Trier.</w:t>
      </w:r>
    </w:p>
    <w:p w14:paraId="40F75EA2" w14:textId="0574DCC4" w:rsidR="00F41009" w:rsidRPr="00F41009" w:rsidRDefault="003900CA" w:rsidP="00F41009">
      <w:pPr>
        <w:pStyle w:val="StandardWeb"/>
        <w:rPr>
          <w:rFonts w:ascii="Arial" w:hAnsi="Arial" w:cs="Arial"/>
          <w:b/>
          <w:bCs/>
          <w:sz w:val="22"/>
          <w:szCs w:val="22"/>
        </w:rPr>
      </w:pPr>
      <w:r>
        <w:rPr>
          <w:rFonts w:ascii="Arial" w:hAnsi="Arial" w:cs="Arial"/>
          <w:b/>
          <w:bCs/>
          <w:sz w:val="22"/>
          <w:szCs w:val="22"/>
        </w:rPr>
        <w:t>BESTAND</w:t>
      </w:r>
      <w:r w:rsidR="00F41009" w:rsidRPr="00F41009">
        <w:rPr>
          <w:rFonts w:ascii="Arial" w:hAnsi="Arial" w:cs="Arial"/>
          <w:b/>
          <w:bCs/>
          <w:sz w:val="22"/>
          <w:szCs w:val="22"/>
        </w:rPr>
        <w:t>:</w:t>
      </w:r>
    </w:p>
    <w:p w14:paraId="3DA6F59F" w14:textId="1CD7F040" w:rsidR="00F41009" w:rsidRPr="00F41009" w:rsidRDefault="00F41009" w:rsidP="00F41009">
      <w:pPr>
        <w:pStyle w:val="StandardWeb"/>
        <w:rPr>
          <w:rFonts w:ascii="Arial" w:hAnsi="Arial" w:cs="Arial"/>
          <w:sz w:val="22"/>
          <w:szCs w:val="22"/>
        </w:rPr>
      </w:pPr>
      <w:r w:rsidRPr="00F41009">
        <w:rPr>
          <w:rFonts w:ascii="Arial" w:hAnsi="Arial" w:cs="Arial"/>
          <w:sz w:val="22"/>
          <w:szCs w:val="22"/>
        </w:rPr>
        <w:t xml:space="preserve">Auf dem Grundstück befindet sich ein Bungalow, dessen Obergeschoss bereits zurückgebaut wurde – ein vorheriges Neubauvorhaben wurde nicht weiterverfolgt. </w:t>
      </w:r>
      <w:r w:rsidR="003900CA">
        <w:rPr>
          <w:rFonts w:ascii="Arial" w:hAnsi="Arial" w:cs="Arial"/>
          <w:sz w:val="22"/>
          <w:szCs w:val="22"/>
        </w:rPr>
        <w:t>Ursprünglich war es ein Zweifamilienhaus, Baujahr 1972, mit zwei Wohnungen. Es</w:t>
      </w:r>
      <w:r w:rsidRPr="00F41009">
        <w:rPr>
          <w:rFonts w:ascii="Arial" w:hAnsi="Arial" w:cs="Arial"/>
          <w:sz w:val="22"/>
          <w:szCs w:val="22"/>
        </w:rPr>
        <w:t xml:space="preserve"> befinden sich auf dem Grundstück eine obere und eine untere Garage (übereinanderliegend). Die untere Garage ist derzeit für 75 €/Monat vermietet, wird jedoch im Zuge des Verkaufs geräumt. </w:t>
      </w:r>
    </w:p>
    <w:p w14:paraId="5F0ADC64" w14:textId="0528236B" w:rsidR="00F41009" w:rsidRPr="00F41009" w:rsidRDefault="00F41009" w:rsidP="00F41009">
      <w:pPr>
        <w:pStyle w:val="StandardWeb"/>
        <w:rPr>
          <w:rFonts w:ascii="Arial" w:hAnsi="Arial" w:cs="Arial"/>
          <w:sz w:val="22"/>
          <w:szCs w:val="22"/>
        </w:rPr>
      </w:pPr>
      <w:r w:rsidRPr="00F41009">
        <w:rPr>
          <w:rFonts w:ascii="Arial" w:hAnsi="Arial" w:cs="Arial"/>
          <w:sz w:val="22"/>
          <w:szCs w:val="22"/>
        </w:rPr>
        <w:t>Aus wirtschaftlicher Sicht bietet sich – je nach individuellem Nutzungskonzept und den geltenden baurechtlichen Vorgaben – ein Rückbau der verbleibenden Bestandsgebäude mit anschließender Neubebauung.</w:t>
      </w:r>
    </w:p>
    <w:p w14:paraId="3EB5DA72" w14:textId="2C1FD30C" w:rsidR="00F41009" w:rsidRPr="00F41009" w:rsidRDefault="003900CA" w:rsidP="00F41009">
      <w:pPr>
        <w:pStyle w:val="StandardWeb"/>
        <w:rPr>
          <w:rFonts w:ascii="Arial" w:hAnsi="Arial" w:cs="Arial"/>
          <w:b/>
          <w:bCs/>
          <w:sz w:val="22"/>
          <w:szCs w:val="22"/>
        </w:rPr>
      </w:pPr>
      <w:r>
        <w:rPr>
          <w:rFonts w:ascii="Arial" w:hAnsi="Arial" w:cs="Arial"/>
          <w:b/>
          <w:bCs/>
          <w:sz w:val="22"/>
          <w:szCs w:val="22"/>
        </w:rPr>
        <w:t>ENTWICKLUNGSPOTENZIAL</w:t>
      </w:r>
      <w:r w:rsidR="00F41009" w:rsidRPr="00F41009">
        <w:rPr>
          <w:rFonts w:ascii="Arial" w:hAnsi="Arial" w:cs="Arial"/>
          <w:b/>
          <w:bCs/>
          <w:sz w:val="22"/>
          <w:szCs w:val="22"/>
        </w:rPr>
        <w:t>:</w:t>
      </w:r>
    </w:p>
    <w:p w14:paraId="0916C437" w14:textId="16666C9C" w:rsidR="00F41009" w:rsidRPr="00F41009" w:rsidRDefault="00F41009" w:rsidP="00F41009">
      <w:pPr>
        <w:pStyle w:val="StandardWeb"/>
        <w:rPr>
          <w:rFonts w:ascii="Arial" w:hAnsi="Arial" w:cs="Arial"/>
          <w:sz w:val="22"/>
          <w:szCs w:val="22"/>
        </w:rPr>
      </w:pPr>
      <w:r w:rsidRPr="00F41009">
        <w:rPr>
          <w:rFonts w:ascii="Arial" w:hAnsi="Arial" w:cs="Arial"/>
          <w:sz w:val="22"/>
          <w:szCs w:val="22"/>
        </w:rPr>
        <w:t xml:space="preserve">Die Hanglage mit ihren drei Ebenen eröffnet vielfältige Möglichkeiten für eine moderne und architektonisch anspruchsvolle Bebauung. Nach Angaben des </w:t>
      </w:r>
      <w:r>
        <w:rPr>
          <w:rFonts w:ascii="Arial" w:hAnsi="Arial" w:cs="Arial"/>
          <w:sz w:val="22"/>
          <w:szCs w:val="22"/>
        </w:rPr>
        <w:t>E</w:t>
      </w:r>
      <w:r w:rsidRPr="00F41009">
        <w:rPr>
          <w:rFonts w:ascii="Arial" w:hAnsi="Arial" w:cs="Arial"/>
          <w:sz w:val="22"/>
          <w:szCs w:val="22"/>
        </w:rPr>
        <w:t>igentümers wurde in einem mündlichen Gespräch mit dem zuständigen Bauamt eine Bebauung mit einem Mehrfamilienhaus mit bis zu sechs Wohneinheiten grundsätzlich als möglich in Aussicht gestellt. Eine schriftliche Bestätigung liegt nicht vor, es wurde bislang auch kein Bauantrag eingereicht. Interessenten wird empfohlen, die tatsächliche Bebaubarkeit eigenständig mit dem Bauamt zu klären.</w:t>
      </w:r>
    </w:p>
    <w:p w14:paraId="3A47B45C" w14:textId="07F2FA16" w:rsidR="00F41009" w:rsidRPr="00F41009" w:rsidRDefault="00F41009" w:rsidP="00F41009">
      <w:pPr>
        <w:pStyle w:val="StandardWeb"/>
        <w:rPr>
          <w:rFonts w:ascii="Arial" w:hAnsi="Arial" w:cs="Arial"/>
          <w:sz w:val="22"/>
          <w:szCs w:val="22"/>
        </w:rPr>
      </w:pPr>
      <w:r w:rsidRPr="00F41009">
        <w:rPr>
          <w:rFonts w:ascii="Arial" w:hAnsi="Arial" w:cs="Arial"/>
          <w:sz w:val="22"/>
          <w:szCs w:val="22"/>
        </w:rPr>
        <w:t>Je nach gewählter Bauweise können für einen Neubau zudem KfW-Fördermittel infrage kommen. Prüfung und Antragstellung obliegen dem Käufer.</w:t>
      </w:r>
    </w:p>
    <w:p w14:paraId="6BDEF87F" w14:textId="46A1E067" w:rsidR="00F41009" w:rsidRPr="00F41009" w:rsidRDefault="003900CA" w:rsidP="00F41009">
      <w:pPr>
        <w:pStyle w:val="StandardWeb"/>
        <w:rPr>
          <w:rFonts w:ascii="Arial" w:hAnsi="Arial" w:cs="Arial"/>
          <w:b/>
          <w:bCs/>
          <w:sz w:val="22"/>
          <w:szCs w:val="22"/>
        </w:rPr>
      </w:pPr>
      <w:r>
        <w:rPr>
          <w:rFonts w:ascii="Arial" w:hAnsi="Arial" w:cs="Arial"/>
          <w:b/>
          <w:bCs/>
          <w:sz w:val="22"/>
          <w:szCs w:val="22"/>
        </w:rPr>
        <w:t>HIGHLIGHTS</w:t>
      </w:r>
      <w:r w:rsidR="00F41009" w:rsidRPr="00F41009">
        <w:rPr>
          <w:rFonts w:ascii="Arial" w:hAnsi="Arial" w:cs="Arial"/>
          <w:b/>
          <w:bCs/>
          <w:sz w:val="22"/>
          <w:szCs w:val="22"/>
        </w:rPr>
        <w:t>:</w:t>
      </w:r>
    </w:p>
    <w:p w14:paraId="63F0207D" w14:textId="77777777" w:rsidR="00F41009" w:rsidRPr="00F41009" w:rsidRDefault="00F41009" w:rsidP="00F41009">
      <w:pPr>
        <w:pStyle w:val="StandardWeb"/>
        <w:rPr>
          <w:rFonts w:ascii="Arial" w:hAnsi="Arial" w:cs="Arial"/>
          <w:sz w:val="22"/>
          <w:szCs w:val="22"/>
        </w:rPr>
      </w:pPr>
      <w:r w:rsidRPr="00F41009">
        <w:rPr>
          <w:rFonts w:ascii="Arial" w:hAnsi="Arial" w:cs="Arial"/>
          <w:sz w:val="22"/>
          <w:szCs w:val="22"/>
        </w:rPr>
        <w:t>• Ca. 2.500 m² Grundstück</w:t>
      </w:r>
    </w:p>
    <w:p w14:paraId="0E1B3B19" w14:textId="77777777" w:rsidR="00F41009" w:rsidRPr="00F41009" w:rsidRDefault="00F41009" w:rsidP="00F41009">
      <w:pPr>
        <w:pStyle w:val="StandardWeb"/>
        <w:rPr>
          <w:rFonts w:ascii="Arial" w:hAnsi="Arial" w:cs="Arial"/>
          <w:sz w:val="22"/>
          <w:szCs w:val="22"/>
        </w:rPr>
      </w:pPr>
      <w:r w:rsidRPr="00F41009">
        <w:rPr>
          <w:rFonts w:ascii="Arial" w:hAnsi="Arial" w:cs="Arial"/>
          <w:sz w:val="22"/>
          <w:szCs w:val="22"/>
        </w:rPr>
        <w:t>• Traumhafte Hanglage mit beeindruckender Weitsicht</w:t>
      </w:r>
    </w:p>
    <w:p w14:paraId="45B6DFD6" w14:textId="77777777" w:rsidR="00F41009" w:rsidRPr="00F41009" w:rsidRDefault="00F41009" w:rsidP="00F41009">
      <w:pPr>
        <w:pStyle w:val="StandardWeb"/>
        <w:rPr>
          <w:rFonts w:ascii="Arial" w:hAnsi="Arial" w:cs="Arial"/>
          <w:sz w:val="22"/>
          <w:szCs w:val="22"/>
        </w:rPr>
      </w:pPr>
      <w:r w:rsidRPr="00F41009">
        <w:rPr>
          <w:rFonts w:ascii="Arial" w:hAnsi="Arial" w:cs="Arial"/>
          <w:sz w:val="22"/>
          <w:szCs w:val="22"/>
        </w:rPr>
        <w:t>• Direkt am Waldrand, mitten im Grünen und dennoch ortsnah</w:t>
      </w:r>
    </w:p>
    <w:p w14:paraId="13B5DF99" w14:textId="77777777" w:rsidR="00F41009" w:rsidRPr="00F41009" w:rsidRDefault="00F41009" w:rsidP="00F41009">
      <w:pPr>
        <w:pStyle w:val="StandardWeb"/>
        <w:rPr>
          <w:rFonts w:ascii="Arial" w:hAnsi="Arial" w:cs="Arial"/>
          <w:sz w:val="22"/>
          <w:szCs w:val="22"/>
        </w:rPr>
      </w:pPr>
      <w:r w:rsidRPr="00F41009">
        <w:rPr>
          <w:rFonts w:ascii="Arial" w:hAnsi="Arial" w:cs="Arial"/>
          <w:sz w:val="22"/>
          <w:szCs w:val="22"/>
        </w:rPr>
        <w:lastRenderedPageBreak/>
        <w:t>• Ruhige Anliegerstraße</w:t>
      </w:r>
    </w:p>
    <w:p w14:paraId="63F926BA" w14:textId="77777777" w:rsidR="00F41009" w:rsidRPr="00F41009" w:rsidRDefault="00F41009" w:rsidP="00F41009">
      <w:pPr>
        <w:pStyle w:val="StandardWeb"/>
        <w:rPr>
          <w:rFonts w:ascii="Arial" w:hAnsi="Arial" w:cs="Arial"/>
          <w:sz w:val="22"/>
          <w:szCs w:val="22"/>
        </w:rPr>
      </w:pPr>
      <w:r w:rsidRPr="00F41009">
        <w:rPr>
          <w:rFonts w:ascii="Arial" w:hAnsi="Arial" w:cs="Arial"/>
          <w:sz w:val="22"/>
          <w:szCs w:val="22"/>
        </w:rPr>
        <w:t>• Hanggrundstück mit drei Ebenen</w:t>
      </w:r>
    </w:p>
    <w:p w14:paraId="5251C78B" w14:textId="77777777" w:rsidR="00F41009" w:rsidRPr="00F41009" w:rsidRDefault="00F41009" w:rsidP="00F41009">
      <w:pPr>
        <w:pStyle w:val="StandardWeb"/>
        <w:rPr>
          <w:rFonts w:ascii="Arial" w:hAnsi="Arial" w:cs="Arial"/>
          <w:sz w:val="22"/>
          <w:szCs w:val="22"/>
        </w:rPr>
      </w:pPr>
      <w:r w:rsidRPr="00F41009">
        <w:rPr>
          <w:rFonts w:ascii="Arial" w:hAnsi="Arial" w:cs="Arial"/>
          <w:sz w:val="22"/>
          <w:szCs w:val="22"/>
        </w:rPr>
        <w:t>• Zwei Garagen (übereinanderliegend), untere Garage derzeit vermietet, wird bei Verkauf frei</w:t>
      </w:r>
    </w:p>
    <w:p w14:paraId="2660FBA9" w14:textId="7FBDD234" w:rsidR="00F41009" w:rsidRPr="00F41009" w:rsidRDefault="00F41009" w:rsidP="00F41009">
      <w:pPr>
        <w:pStyle w:val="StandardWeb"/>
        <w:rPr>
          <w:rFonts w:ascii="Arial" w:hAnsi="Arial" w:cs="Arial"/>
          <w:sz w:val="22"/>
          <w:szCs w:val="22"/>
        </w:rPr>
      </w:pPr>
      <w:r w:rsidRPr="00F41009">
        <w:rPr>
          <w:rFonts w:ascii="Arial" w:hAnsi="Arial" w:cs="Arial"/>
          <w:sz w:val="22"/>
          <w:szCs w:val="22"/>
        </w:rPr>
        <w:t xml:space="preserve">• </w:t>
      </w:r>
      <w:r>
        <w:rPr>
          <w:rFonts w:ascii="Arial" w:hAnsi="Arial" w:cs="Arial"/>
          <w:sz w:val="22"/>
          <w:szCs w:val="22"/>
        </w:rPr>
        <w:t>M</w:t>
      </w:r>
      <w:r w:rsidRPr="00F41009">
        <w:rPr>
          <w:rFonts w:ascii="Arial" w:hAnsi="Arial" w:cs="Arial"/>
          <w:sz w:val="22"/>
          <w:szCs w:val="22"/>
        </w:rPr>
        <w:t>ündliche Auskunft des Bauamts: Mehrfamilienhaus mit bis zu 6 Wohneinheiten möglich (nicht schriftlich bestätigt, Prüfung erforderlich)</w:t>
      </w:r>
    </w:p>
    <w:p w14:paraId="71A345E7" w14:textId="77777777" w:rsidR="00F41009" w:rsidRPr="00F41009" w:rsidRDefault="00F41009" w:rsidP="00F41009">
      <w:pPr>
        <w:pStyle w:val="StandardWeb"/>
        <w:rPr>
          <w:rFonts w:ascii="Arial" w:hAnsi="Arial" w:cs="Arial"/>
          <w:sz w:val="22"/>
          <w:szCs w:val="22"/>
        </w:rPr>
      </w:pPr>
      <w:r w:rsidRPr="00F41009">
        <w:rPr>
          <w:rFonts w:ascii="Arial" w:hAnsi="Arial" w:cs="Arial"/>
          <w:sz w:val="22"/>
          <w:szCs w:val="22"/>
        </w:rPr>
        <w:t>• Bei entsprechender Bauweise ggf. KfW-Förderung für Neubau möglich (Prüfung durch Käufer)</w:t>
      </w:r>
    </w:p>
    <w:p w14:paraId="48FD0091" w14:textId="72616A85" w:rsidR="00F41009" w:rsidRPr="00F41009" w:rsidRDefault="00F41009" w:rsidP="00F41009">
      <w:pPr>
        <w:pStyle w:val="StandardWeb"/>
        <w:rPr>
          <w:rFonts w:ascii="Arial" w:hAnsi="Arial" w:cs="Arial"/>
          <w:sz w:val="22"/>
          <w:szCs w:val="22"/>
        </w:rPr>
      </w:pPr>
      <w:r w:rsidRPr="00F41009">
        <w:rPr>
          <w:rFonts w:ascii="Arial" w:hAnsi="Arial" w:cs="Arial"/>
          <w:sz w:val="22"/>
          <w:szCs w:val="22"/>
        </w:rPr>
        <w:t>• Ideal für Bauträger, Investoren oder private Bauherren</w:t>
      </w:r>
    </w:p>
    <w:p w14:paraId="39D34F3C" w14:textId="2F7E74FB" w:rsidR="00277E1B" w:rsidRPr="00277E1B" w:rsidRDefault="003900CA" w:rsidP="00F41009">
      <w:pPr>
        <w:pStyle w:val="StandardWeb"/>
        <w:rPr>
          <w:rFonts w:ascii="Arial" w:hAnsi="Arial" w:cs="Arial"/>
          <w:b/>
          <w:bCs/>
          <w:sz w:val="22"/>
          <w:szCs w:val="22"/>
        </w:rPr>
      </w:pPr>
      <w:r>
        <w:rPr>
          <w:rFonts w:ascii="Arial" w:hAnsi="Arial" w:cs="Arial"/>
          <w:b/>
          <w:bCs/>
          <w:sz w:val="22"/>
          <w:szCs w:val="22"/>
        </w:rPr>
        <w:t>WEITERE INFORMATIONEN</w:t>
      </w:r>
      <w:r w:rsidR="00277E1B" w:rsidRPr="00277E1B">
        <w:rPr>
          <w:rFonts w:ascii="Arial" w:hAnsi="Arial" w:cs="Arial"/>
          <w:b/>
          <w:bCs/>
          <w:sz w:val="22"/>
          <w:szCs w:val="22"/>
        </w:rPr>
        <w:t>:</w:t>
      </w:r>
    </w:p>
    <w:p w14:paraId="2F140BB9" w14:textId="33DCD48F" w:rsidR="00F41009" w:rsidRPr="00F41009" w:rsidRDefault="00F41009" w:rsidP="00F41009">
      <w:pPr>
        <w:pStyle w:val="StandardWeb"/>
        <w:rPr>
          <w:rFonts w:ascii="Arial" w:hAnsi="Arial" w:cs="Arial"/>
          <w:sz w:val="22"/>
          <w:szCs w:val="22"/>
        </w:rPr>
      </w:pPr>
      <w:r w:rsidRPr="00F41009">
        <w:rPr>
          <w:rFonts w:ascii="Arial" w:hAnsi="Arial" w:cs="Arial"/>
          <w:sz w:val="22"/>
          <w:szCs w:val="22"/>
        </w:rPr>
        <w:t>Ein Grundstück dieser Größe in einer derart ruhigen und naturnahen Lage mit weiter Aussicht und gleichzeitig guter Anbindung an den Ortskern ist eine seltene Gelegenheit. Es bietet ideale Voraussetzungen für die Verwirklichung eines hochwertigen Neubauprojekts.</w:t>
      </w:r>
    </w:p>
    <w:p w14:paraId="74BC1C13" w14:textId="27942260" w:rsidR="00F41009" w:rsidRPr="00F41009" w:rsidRDefault="00F41009" w:rsidP="00F41009">
      <w:pPr>
        <w:pStyle w:val="StandardWeb"/>
        <w:rPr>
          <w:rFonts w:ascii="Arial" w:hAnsi="Arial" w:cs="Arial"/>
          <w:sz w:val="22"/>
          <w:szCs w:val="22"/>
        </w:rPr>
      </w:pPr>
      <w:r w:rsidRPr="00F41009">
        <w:rPr>
          <w:rFonts w:ascii="Arial" w:hAnsi="Arial" w:cs="Arial"/>
          <w:sz w:val="22"/>
          <w:szCs w:val="22"/>
        </w:rPr>
        <w:t>Preis: 220.000 €</w:t>
      </w:r>
    </w:p>
    <w:p w14:paraId="6F8DF73E" w14:textId="3DD9B8FD" w:rsidR="00F41009" w:rsidRDefault="00F41009" w:rsidP="00F41009">
      <w:pPr>
        <w:pStyle w:val="StandardWeb"/>
        <w:rPr>
          <w:rFonts w:ascii="Arial" w:hAnsi="Arial" w:cs="Arial"/>
          <w:sz w:val="22"/>
          <w:szCs w:val="22"/>
        </w:rPr>
      </w:pPr>
      <w:r w:rsidRPr="00F41009">
        <w:rPr>
          <w:rFonts w:ascii="Arial" w:hAnsi="Arial" w:cs="Arial"/>
          <w:sz w:val="22"/>
          <w:szCs w:val="22"/>
        </w:rPr>
        <w:t xml:space="preserve">Gerne stelle ich weitere Informationen zur Verfügung und vereinbare </w:t>
      </w:r>
      <w:r>
        <w:rPr>
          <w:rFonts w:ascii="Arial" w:hAnsi="Arial" w:cs="Arial"/>
          <w:sz w:val="22"/>
          <w:szCs w:val="22"/>
        </w:rPr>
        <w:t xml:space="preserve">noch heute </w:t>
      </w:r>
      <w:r w:rsidRPr="00F41009">
        <w:rPr>
          <w:rFonts w:ascii="Arial" w:hAnsi="Arial" w:cs="Arial"/>
          <w:sz w:val="22"/>
          <w:szCs w:val="22"/>
        </w:rPr>
        <w:t>einen persönlichen Besichtigungstermin.</w:t>
      </w:r>
    </w:p>
    <w:p w14:paraId="640F5CFB" w14:textId="1514111E" w:rsidR="00F41009" w:rsidRDefault="00F41009" w:rsidP="00F41009">
      <w:pPr>
        <w:pStyle w:val="StandardWeb"/>
        <w:rPr>
          <w:rFonts w:ascii="Arial" w:hAnsi="Arial" w:cs="Arial"/>
          <w:sz w:val="22"/>
          <w:szCs w:val="22"/>
        </w:rPr>
      </w:pPr>
      <w:r>
        <w:rPr>
          <w:rFonts w:ascii="Arial" w:hAnsi="Arial" w:cs="Arial"/>
          <w:sz w:val="22"/>
          <w:szCs w:val="22"/>
        </w:rPr>
        <w:t>Telefonnummer: 0152 – 53848020</w:t>
      </w:r>
      <w:r w:rsidR="00101365">
        <w:rPr>
          <w:rFonts w:ascii="Arial" w:hAnsi="Arial" w:cs="Arial"/>
          <w:sz w:val="22"/>
          <w:szCs w:val="22"/>
        </w:rPr>
        <w:t>.</w:t>
      </w:r>
    </w:p>
    <w:p w14:paraId="04A3B2BC" w14:textId="55501F35" w:rsidR="00F41009" w:rsidRDefault="00F41009" w:rsidP="00F41009">
      <w:pPr>
        <w:pStyle w:val="StandardWeb"/>
        <w:rPr>
          <w:rFonts w:ascii="Arial" w:hAnsi="Arial" w:cs="Arial"/>
          <w:sz w:val="22"/>
          <w:szCs w:val="22"/>
        </w:rPr>
      </w:pPr>
    </w:p>
    <w:p w14:paraId="1898AACA" w14:textId="06BD8852" w:rsidR="00277E1B" w:rsidRPr="003900CA" w:rsidRDefault="00F41009" w:rsidP="00F41009">
      <w:pPr>
        <w:pStyle w:val="StandardWeb"/>
        <w:rPr>
          <w:rFonts w:ascii="Arial" w:hAnsi="Arial" w:cs="Arial"/>
          <w:sz w:val="22"/>
          <w:szCs w:val="22"/>
        </w:rPr>
      </w:pPr>
      <w:r>
        <w:rPr>
          <w:rFonts w:ascii="Arial" w:hAnsi="Arial" w:cs="Arial"/>
          <w:sz w:val="22"/>
          <w:szCs w:val="22"/>
        </w:rPr>
        <w:t>Die Maklerprovision beträgt 3,57 % des Kaufpreises inklusiv gesetzlicher Mehrwertsteuer von 19 % und ist mit Abschluss des notariellen Kaufvertrags fällig.</w:t>
      </w:r>
    </w:p>
    <w:p w14:paraId="1D4F7287" w14:textId="2AAE9602" w:rsidR="00F41009" w:rsidRPr="00277E1B" w:rsidRDefault="003900CA" w:rsidP="00F41009">
      <w:pPr>
        <w:pStyle w:val="StandardWeb"/>
        <w:rPr>
          <w:rFonts w:ascii="Arial" w:hAnsi="Arial" w:cs="Arial"/>
          <w:b/>
          <w:bCs/>
          <w:sz w:val="22"/>
          <w:szCs w:val="22"/>
        </w:rPr>
      </w:pPr>
      <w:r>
        <w:rPr>
          <w:rFonts w:ascii="Arial" w:hAnsi="Arial" w:cs="Arial"/>
          <w:b/>
          <w:bCs/>
          <w:sz w:val="22"/>
          <w:szCs w:val="22"/>
        </w:rPr>
        <w:t>ENERGIEAUSWEIS</w:t>
      </w:r>
      <w:r w:rsidR="00277E1B" w:rsidRPr="00277E1B">
        <w:rPr>
          <w:rFonts w:ascii="Arial" w:hAnsi="Arial" w:cs="Arial"/>
          <w:b/>
          <w:bCs/>
          <w:sz w:val="22"/>
          <w:szCs w:val="22"/>
        </w:rPr>
        <w:t>:</w:t>
      </w:r>
    </w:p>
    <w:p w14:paraId="124074A1" w14:textId="789DED32" w:rsidR="00F41009" w:rsidRDefault="00F41009" w:rsidP="00F41009">
      <w:pPr>
        <w:pStyle w:val="StandardWeb"/>
        <w:rPr>
          <w:rFonts w:ascii="Arial" w:hAnsi="Arial" w:cs="Arial"/>
          <w:sz w:val="22"/>
          <w:szCs w:val="22"/>
        </w:rPr>
      </w:pPr>
      <w:r>
        <w:rPr>
          <w:rFonts w:ascii="Arial" w:hAnsi="Arial" w:cs="Arial"/>
          <w:sz w:val="22"/>
          <w:szCs w:val="22"/>
        </w:rPr>
        <w:t>Energieausweis: vorhanden</w:t>
      </w:r>
    </w:p>
    <w:p w14:paraId="5DA185E8" w14:textId="1BFE01F2" w:rsidR="00F41009" w:rsidRDefault="00277E1B" w:rsidP="00F41009">
      <w:pPr>
        <w:pStyle w:val="StandardWeb"/>
        <w:rPr>
          <w:rFonts w:ascii="Arial" w:hAnsi="Arial" w:cs="Arial"/>
          <w:sz w:val="22"/>
          <w:szCs w:val="22"/>
        </w:rPr>
      </w:pPr>
      <w:r>
        <w:rPr>
          <w:rFonts w:ascii="Arial" w:hAnsi="Arial" w:cs="Arial"/>
          <w:sz w:val="22"/>
          <w:szCs w:val="22"/>
        </w:rPr>
        <w:t>Energiebedarf: 13 kWh/(m²*a)</w:t>
      </w:r>
    </w:p>
    <w:p w14:paraId="7A9D567C" w14:textId="62F4007D" w:rsidR="00277E1B" w:rsidRDefault="00277E1B" w:rsidP="00F41009">
      <w:pPr>
        <w:pStyle w:val="StandardWeb"/>
        <w:rPr>
          <w:rFonts w:ascii="Arial" w:hAnsi="Arial" w:cs="Arial"/>
          <w:sz w:val="22"/>
          <w:szCs w:val="22"/>
        </w:rPr>
      </w:pPr>
      <w:r>
        <w:rPr>
          <w:rFonts w:ascii="Arial" w:hAnsi="Arial" w:cs="Arial"/>
          <w:sz w:val="22"/>
          <w:szCs w:val="22"/>
        </w:rPr>
        <w:t>Energieeffizienzklasse: A+</w:t>
      </w:r>
    </w:p>
    <w:p w14:paraId="45C3B6AB" w14:textId="0043903F" w:rsidR="00277E1B" w:rsidRDefault="00277E1B" w:rsidP="00F41009">
      <w:pPr>
        <w:pStyle w:val="StandardWeb"/>
        <w:rPr>
          <w:rFonts w:ascii="Arial" w:hAnsi="Arial" w:cs="Arial"/>
          <w:sz w:val="22"/>
          <w:szCs w:val="22"/>
        </w:rPr>
      </w:pPr>
    </w:p>
    <w:p w14:paraId="3B01775C" w14:textId="6250833D" w:rsidR="00277E1B" w:rsidRPr="00F41009" w:rsidRDefault="00277E1B" w:rsidP="00F41009">
      <w:pPr>
        <w:pStyle w:val="StandardWeb"/>
        <w:rPr>
          <w:rFonts w:ascii="Arial" w:hAnsi="Arial" w:cs="Arial"/>
          <w:sz w:val="22"/>
          <w:szCs w:val="22"/>
        </w:rPr>
      </w:pPr>
      <w:r>
        <w:rPr>
          <w:rFonts w:ascii="Arial" w:hAnsi="Arial" w:cs="Arial"/>
          <w:sz w:val="22"/>
          <w:szCs w:val="22"/>
        </w:rPr>
        <w:t>Alle Angaben in diesem Exposé erfolgen ohne Gewähr und basieren ausschließlich auf den Informationen des Verkäufers; für deren Richtigkeit und Vollständigkeit übernehme ich als Immobilienmakler keine Haftung.</w:t>
      </w:r>
    </w:p>
    <w:p w14:paraId="24D0DC38" w14:textId="77777777" w:rsidR="00EA273F" w:rsidRDefault="00EA273F"/>
    <w:sectPr w:rsidR="00EA273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009"/>
    <w:rsid w:val="00101365"/>
    <w:rsid w:val="00277E1B"/>
    <w:rsid w:val="003900CA"/>
    <w:rsid w:val="00824982"/>
    <w:rsid w:val="00931E20"/>
    <w:rsid w:val="00EA273F"/>
    <w:rsid w:val="00F4100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6C6C3"/>
  <w15:chartTrackingRefBased/>
  <w15:docId w15:val="{27474028-31E7-400A-B411-28BE34973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F41009"/>
    <w:pPr>
      <w:spacing w:before="100" w:beforeAutospacing="1" w:after="100" w:afterAutospacing="1" w:line="240" w:lineRule="auto"/>
    </w:pPr>
    <w:rPr>
      <w:rFonts w:ascii="Times New Roman" w:eastAsia="Times New Roman" w:hAnsi="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6205008">
      <w:bodyDiv w:val="1"/>
      <w:marLeft w:val="0"/>
      <w:marRight w:val="0"/>
      <w:marTop w:val="0"/>
      <w:marBottom w:val="0"/>
      <w:divBdr>
        <w:top w:val="none" w:sz="0" w:space="0" w:color="auto"/>
        <w:left w:val="none" w:sz="0" w:space="0" w:color="auto"/>
        <w:bottom w:val="none" w:sz="0" w:space="0" w:color="auto"/>
        <w:right w:val="none" w:sz="0" w:space="0" w:color="auto"/>
      </w:divBdr>
      <w:divsChild>
        <w:div w:id="196625947">
          <w:marLeft w:val="0"/>
          <w:marRight w:val="0"/>
          <w:marTop w:val="0"/>
          <w:marBottom w:val="0"/>
          <w:divBdr>
            <w:top w:val="none" w:sz="0" w:space="0" w:color="auto"/>
            <w:left w:val="none" w:sz="0" w:space="0" w:color="auto"/>
            <w:bottom w:val="none" w:sz="0" w:space="0" w:color="auto"/>
            <w:right w:val="none" w:sz="0" w:space="0" w:color="auto"/>
          </w:divBdr>
          <w:divsChild>
            <w:div w:id="168926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713341">
      <w:bodyDiv w:val="1"/>
      <w:marLeft w:val="0"/>
      <w:marRight w:val="0"/>
      <w:marTop w:val="0"/>
      <w:marBottom w:val="0"/>
      <w:divBdr>
        <w:top w:val="none" w:sz="0" w:space="0" w:color="auto"/>
        <w:left w:val="none" w:sz="0" w:space="0" w:color="auto"/>
        <w:bottom w:val="none" w:sz="0" w:space="0" w:color="auto"/>
        <w:right w:val="none" w:sz="0" w:space="0" w:color="auto"/>
      </w:divBdr>
      <w:divsChild>
        <w:div w:id="188644433">
          <w:marLeft w:val="0"/>
          <w:marRight w:val="0"/>
          <w:marTop w:val="0"/>
          <w:marBottom w:val="0"/>
          <w:divBdr>
            <w:top w:val="none" w:sz="0" w:space="0" w:color="auto"/>
            <w:left w:val="none" w:sz="0" w:space="0" w:color="auto"/>
            <w:bottom w:val="none" w:sz="0" w:space="0" w:color="auto"/>
            <w:right w:val="none" w:sz="0" w:space="0" w:color="auto"/>
          </w:divBdr>
          <w:divsChild>
            <w:div w:id="199695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513</Words>
  <Characters>3233</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s.graf</dc:creator>
  <cp:keywords/>
  <dc:description/>
  <cp:lastModifiedBy>s.graf</cp:lastModifiedBy>
  <cp:revision>3</cp:revision>
  <dcterms:created xsi:type="dcterms:W3CDTF">2026-08-06T10:59:00Z</dcterms:created>
  <dcterms:modified xsi:type="dcterms:W3CDTF">2026-08-06T14:31:00Z</dcterms:modified>
</cp:coreProperties>
</file>