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CĂTRE,</w:t>
      </w:r>
    </w:p>
    <w:p w14:paraId="00000002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 xml:space="preserve">SOCIETATEA DE ASIGURARE </w:t>
      </w:r>
      <w:r>
        <w:rPr>
          <w:rFonts w:ascii="Times New Roman" w:cs="Times New Roman" w:hAnsi="Times New Roman"/>
          <w:b/>
          <w:bCs/>
          <w:color w:val="000000"/>
        </w:rPr>
        <w:t xml:space="preserve">EUROINS ROMANIA ASIGURARE REASIGURARE S.A.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Adresa asigurator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atenția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Serviciului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Contabilitate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Spre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știința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Departamentului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Daune</w:t>
      </w:r>
    </w:p>
    <w:p w14:paraId="00000003">
      <w:pPr>
        <w:spacing w:after="0" w:line="240" w:lineRule="auto"/>
        <w:jc w:val="center"/>
        <w:rPr>
          <w:rFonts w:ascii="Calibri" w:cs="Calibri" w:hAnsi="Calibri"/>
        </w:rPr>
      </w:pPr>
    </w:p>
    <w:p w14:paraId="00000004">
      <w:pPr>
        <w:spacing w:after="0" w:line="240" w:lineRule="auto"/>
        <w:jc w:val="center"/>
        <w:rPr>
          <w:rFonts w:ascii="Calibri" w:cs="Calibri" w:hAnsi="Calibri"/>
        </w:rPr>
      </w:pPr>
    </w:p>
    <w:p w14:paraId="00000005">
      <w:pPr>
        <w:spacing w:after="0" w:line="240" w:lineRule="auto"/>
        <w:jc w:val="center"/>
        <w:rPr>
          <w:rFonts w:ascii="Calibri" w:cs="Calibri" w:hAnsi="Calibri"/>
        </w:rPr>
      </w:pPr>
    </w:p>
    <w:p w14:paraId="00000006">
      <w:pPr>
        <w:spacing w:after="0" w:line="240" w:lineRule="auto"/>
        <w:jc w:val="center"/>
        <w:rPr>
          <w:rFonts w:ascii="Calibri" w:cs="Calibri" w:hAnsi="Calibri"/>
        </w:rPr>
      </w:pPr>
    </w:p>
    <w:p w14:paraId="00000007">
      <w:pPr>
        <w:spacing w:after="0" w:line="240" w:lineRule="auto"/>
        <w:jc w:val="center"/>
        <w:rPr>
          <w:rFonts w:ascii="Calibri" w:cs="Calibri" w:hAnsi="Calibri"/>
        </w:rPr>
      </w:pPr>
    </w:p>
    <w:p w14:paraId="00000008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Times New Roman" w:cs="Times New Roman" w:hAnsi="Times New Roman"/>
          <w:b/>
          <w:bCs/>
          <w:color w:val="000000"/>
        </w:rPr>
        <w:t>Referitor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dosar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 xml:space="preserve">daună</w:t>
      </w:r>
      <w:r>
        <w:rPr>
          <w:rFonts w:ascii="Times New Roman" w:cs="Times New Roman" w:hAnsi="Times New Roman"/>
          <w:b/>
          <w:bCs/>
          <w:color w:val="000000"/>
        </w:rPr>
        <w:t xml:space="preserve"> 20221560028-R</w:t>
      </w:r>
    </w:p>
    <w:p w14:paraId="00000009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A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B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PORSCHE LEASING ROMANIA IFN SA</w:t>
      </w:r>
      <w:r>
        <w:rPr>
          <w:rFonts w:ascii="Times New Roman" w:cs="Times New Roman" w:hAnsi="Times New Roman"/>
          <w:color w:val="000000"/>
        </w:rPr>
        <w:t xml:space="preserve">, cu </w:t>
      </w:r>
      <w:r>
        <w:rPr>
          <w:rFonts w:ascii="Times New Roman" w:cs="Times New Roman" w:hAnsi="Times New Roman"/>
          <w:color w:val="000000"/>
        </w:rPr>
        <w:t>sediul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loc. </w:t>
      </w:r>
      <w:r>
        <w:rPr>
          <w:rFonts w:ascii="Times New Roman" w:cs="Times New Roman" w:hAnsi="Times New Roman"/>
          <w:b/>
          <w:color w:val="000000"/>
        </w:rPr>
        <w:t>VOLUNTARI</w:t>
      </w:r>
      <w:r>
        <w:rPr>
          <w:rFonts w:ascii="Times New Roman" w:cs="Times New Roman" w:hAnsi="Times New Roman"/>
          <w:color w:val="000000"/>
        </w:rPr>
        <w:t xml:space="preserve">, str. </w:t>
      </w:r>
      <w:r>
        <w:rPr>
          <w:rFonts w:ascii="Times New Roman" w:cs="Times New Roman" w:hAnsi="Times New Roman"/>
          <w:b/>
          <w:color w:val="000000"/>
        </w:rPr>
        <w:t>BLD.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color w:val="000000"/>
        </w:rPr>
        <w:t>PIPERA</w:t>
      </w:r>
      <w:r>
        <w:rPr>
          <w:rFonts w:ascii="Times New Roman" w:cs="Times New Roman" w:hAnsi="Times New Roman"/>
          <w:color w:val="000000"/>
        </w:rPr>
        <w:t xml:space="preserve">  nr</w:t>
      </w:r>
      <w:r>
        <w:rPr>
          <w:rFonts w:ascii="Times New Roman" w:cs="Times New Roman" w:hAnsi="Times New Roman"/>
          <w:color w:val="000000"/>
        </w:rPr>
        <w:t xml:space="preserve">. </w:t>
      </w:r>
      <w:r>
        <w:rPr>
          <w:rFonts w:ascii="Times New Roman" w:cs="Times New Roman" w:hAnsi="Times New Roman"/>
          <w:b/>
          <w:color w:val="000000"/>
        </w:rPr>
        <w:t>2</w:t>
      </w:r>
      <w:r>
        <w:rPr>
          <w:rFonts w:ascii="Times New Roman" w:cs="Times New Roman" w:hAnsi="Times New Roman"/>
          <w:color w:val="000000"/>
        </w:rPr>
        <w:t xml:space="preserve">,  </w:t>
      </w:r>
      <w:r>
        <w:rPr>
          <w:rFonts w:ascii="Times New Roman" w:cs="Times New Roman" w:hAnsi="Times New Roman"/>
          <w:color w:val="000000"/>
        </w:rPr>
        <w:t>jud</w:t>
      </w:r>
      <w:r>
        <w:rPr>
          <w:rFonts w:ascii="Times New Roman" w:cs="Times New Roman" w:hAnsi="Times New Roman"/>
          <w:color w:val="000000"/>
        </w:rPr>
        <w:t xml:space="preserve">. </w:t>
      </w:r>
      <w:r>
        <w:rPr>
          <w:rFonts w:ascii="Times New Roman" w:cs="Times New Roman" w:hAnsi="Times New Roman"/>
          <w:b/>
          <w:color w:val="000000"/>
        </w:rPr>
        <w:t>ILFOV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telefon</w:t>
      </w:r>
      <w:r>
        <w:rPr>
          <w:rFonts w:ascii="Times New Roman" w:cs="Times New Roman" w:hAnsi="Times New Roman"/>
          <w:color w:val="000000"/>
        </w:rPr>
        <w:t xml:space="preserve">: </w:t>
      </w:r>
      <w:r>
        <w:rPr>
          <w:rFonts w:ascii="Times New Roman" w:cs="Times New Roman" w:hAnsi="Times New Roman"/>
          <w:b/>
          <w:color w:val="000000"/>
        </w:rPr>
        <w:t>0741903739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înregistrată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Oficiul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Registrului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Comerțului</w:t>
      </w:r>
      <w:r>
        <w:rPr>
          <w:rFonts w:ascii="Times New Roman" w:cs="Times New Roman" w:hAnsi="Times New Roman"/>
          <w:color w:val="000000"/>
        </w:rPr>
        <w:t xml:space="preserve"> sub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color w:val="000000"/>
        </w:rPr>
        <w:t>J23/493/2004</w:t>
      </w:r>
      <w:r>
        <w:rPr>
          <w:rFonts w:ascii="Times New Roman" w:cs="Times New Roman" w:hAnsi="Times New Roman"/>
          <w:color w:val="000000"/>
        </w:rPr>
        <w:t xml:space="preserve"> cod fiscal </w:t>
      </w:r>
      <w:r>
        <w:rPr>
          <w:rFonts w:ascii="Times New Roman" w:cs="Times New Roman" w:hAnsi="Times New Roman"/>
          <w:b/>
          <w:color w:val="000000"/>
        </w:rPr>
        <w:t>RO12064199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formulez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următoarea</w:t>
      </w:r>
      <w:r>
        <w:rPr>
          <w:rFonts w:ascii="Times New Roman" w:cs="Times New Roman" w:hAnsi="Times New Roman"/>
          <w:color w:val="000000"/>
        </w:rPr>
        <w:t>:</w:t>
      </w:r>
    </w:p>
    <w:p w14:paraId="0000000C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D">
      <w:pPr>
        <w:spacing w:after="0" w:line="240" w:lineRule="auto"/>
        <w:jc w:val="center"/>
        <w:rPr>
          <w:rFonts w:ascii="Calibri" w:cs="Calibri" w:hAnsi="Calibri"/>
        </w:rPr>
      </w:pPr>
    </w:p>
    <w:p w14:paraId="0000000E">
      <w:pPr>
        <w:spacing w:after="0" w:line="240" w:lineRule="auto"/>
        <w:jc w:val="center"/>
        <w:rPr>
          <w:rFonts w:ascii="Calibri" w:cs="Calibri" w:hAnsi="Calibri"/>
        </w:rPr>
      </w:pPr>
    </w:p>
    <w:p w14:paraId="0000000F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NOTIFICARE</w:t>
      </w:r>
    </w:p>
    <w:p w14:paraId="00000010">
      <w:pPr>
        <w:spacing w:after="0" w:line="240" w:lineRule="auto"/>
        <w:jc w:val="center"/>
        <w:rPr>
          <w:rFonts w:ascii="Calibri" w:cs="Calibri" w:hAnsi="Calibri"/>
        </w:rPr>
      </w:pPr>
    </w:p>
    <w:p w14:paraId="00000011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care </w:t>
      </w:r>
      <w:r>
        <w:rPr>
          <w:rFonts w:ascii="Times New Roman" w:cs="Times New Roman" w:hAnsi="Times New Roman"/>
          <w:color w:val="000000"/>
        </w:rPr>
        <w:t>vă</w:t>
      </w:r>
      <w:r>
        <w:rPr>
          <w:rFonts w:ascii="Times New Roman" w:cs="Times New Roman" w:hAnsi="Times New Roman"/>
          <w:color w:val="000000"/>
        </w:rPr>
        <w:t xml:space="preserve"> solicit ca </w:t>
      </w:r>
      <w:r>
        <w:rPr>
          <w:rFonts w:ascii="Times New Roman" w:cs="Times New Roman" w:hAnsi="Times New Roman"/>
          <w:color w:val="000000"/>
        </w:rPr>
        <w:t>sumele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bani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datorate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dosarul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le </w:t>
      </w:r>
      <w:r>
        <w:rPr>
          <w:rFonts w:ascii="Times New Roman" w:cs="Times New Roman" w:hAnsi="Times New Roman"/>
          <w:color w:val="000000"/>
        </w:rPr>
        <w:t>achitați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</w:t>
      </w:r>
      <w:r>
        <w:rPr>
          <w:rFonts w:ascii="Times New Roman" w:cs="Times New Roman" w:hAnsi="Times New Roman"/>
          <w:color w:val="000000"/>
        </w:rPr>
        <w:t xml:space="preserve">, titular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S.R.L., conform </w:t>
      </w:r>
      <w:r>
        <w:rPr>
          <w:rFonts w:ascii="Times New Roman" w:cs="Times New Roman" w:hAnsi="Times New Roman"/>
          <w:color w:val="000000"/>
        </w:rPr>
        <w:t>contractului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 xml:space="preserve">123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 xml:space="preserve"/>
      </w:r>
      <w:r>
        <w:rPr>
          <w:rFonts w:ascii="Times New Roman" w:cs="Times New Roman" w:hAnsi="Times New Roman"/>
          <w:color w:val="000000"/>
        </w:rPr>
        <w:t>.</w:t>
      </w:r>
    </w:p>
    <w:p w14:paraId="00000012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3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4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5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6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7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8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</w:rPr>
        <w:t>Data,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Prenume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și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Semnatura</w:t>
      </w:r>
      <w:r>
        <w:rPr>
          <w:rFonts w:ascii="Times New Roman" w:cs="Times New Roman" w:hAnsi="Times New Roman"/>
          <w:color w:val="000000"/>
          <w:sz w:val="24"/>
          <w:szCs w:val="24"/>
        </w:rPr>
        <w:t>,</w:t>
      </w:r>
    </w:p>
    <w:p w14:paraId="00000019">
      <w:pP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 w14:paraId="0000001A">
      <w:pPr>
        <w:spacing w:after="0" w:line="240" w:lineRule="auto"/>
        <w:jc w:val="both"/>
        <w:rPr>
          <w:rFonts w:ascii="Calibri" w:cs="Calibri" w:hAnsi="Calibri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color w:val="000000"/>
        </w:rPr>
        <w:t xml:space="preserve">12/06/2024</w:t>
        <w:tab/>
        <w:tab/>
        <w:tab/>
        <w:tab/>
        <w:tab/>
        <w:tab/>
      </w:r>
      <w:r>
        <w:rPr>
          <w:rFonts w:ascii="Times New Roman" w:cs="Times New Roman" w:hAnsi="Times New Roman"/>
          <w:color w:val="000000"/>
        </w:rPr>
        <w:t xml:space="preserve">ERDOGAN </w:t>
      </w:r>
      <w:r>
        <w:rPr>
          <w:rFonts w:ascii="Times New Roman" w:cs="Times New Roman" w:hAnsi="Times New Roman"/>
          <w:color w:val="000000"/>
        </w:rPr>
        <w:t xml:space="preserve">MURAD-ALIN</w:t>
      </w:r>
    </w:p>
    <w:p w14:paraId="0000001B">
      <w:pPr>
        <w:spacing w:after="0" w:line="240" w:lineRule="auto"/>
        <w:jc w:val="both"/>
        <w:rPr>
          <w:rFonts w:ascii="Calibri" w:cs="Calibri" w:hAnsi="Calibri"/>
        </w:rPr>
      </w:pPr>
    </w:p>
    <w:p w14:paraId="0000001C">
      <w:pPr>
        <w:spacing w:after="0" w:line="240" w:lineRule="auto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  <w:t xml:space="preserve">                                          </w:t>
      </w:r>
      <w:r>
        <w:rPr>
          <w:rFonts w:ascii="Times New Roman" w:cs="Times New Roman" w:hAnsi="Times New Roman"/>
          <w:b/>
          <w:bCs/>
          <w:color w:val="000000"/>
        </w:rPr>
        <w:t xml:space="preserve">                           </w:t>
      </w:r>
      <w:r>
        <w:rPr>
          <w:rFonts w:ascii="Times New Roman" w:cs="Times New Roman" w:hAnsi="Times New Roman"/>
          <w:b/>
          <w:bCs/>
          <w:color w:val="000000"/>
        </w:rPr>
        <w:t>______</w:t>
      </w:r>
      <w:r>
        <w:rPr>
          <w:rFonts w:ascii="Times New Roman" w:cs="Times New Roman" w:hAnsi="Times New Roman"/>
          <w:b/>
          <w:bCs/>
          <w:color w:val="000000"/>
        </w:rPr>
        <w:t>__________________</w:t>
      </w:r>
    </w:p>
    <w:p w14:paraId="0000001D">
      <w:pPr>
        <w:spacing w:after="0" w:line="240" w:lineRule="auto"/>
        <w:jc w:val="both"/>
        <w:rPr>
          <w:rFonts w:ascii="Calibri" w:cs="Calibri" w:hAnsi="Calibri"/>
        </w:rPr>
      </w:pPr>
    </w:p>
    <w:p w14:paraId="0000001E"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C75B1"/>
    <w:rsid w:val="002C75B1"/>
    <w:rsid w:val="00527B2B"/>
    <w:rsid w:val="00545C0D"/>
    <w:rsid w:val="005B47DB"/>
    <w:rsid w:val="009E4422"/>
    <w:rsid w:val="00B87FE3"/>
    <w:rsid w:val="00D34C8B"/>
    <w:rsid w:val="00EB2B08"/>
    <w:rsid w:val="00F8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SIVENTYS SRL</cp:lastModifiedBy>
  <dc:description/>
  <dc:identifier/>
  <dc:language/>
  <dc:subject/>
  <dc:title/>
</cp:coreProperties>
</file>