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ascii="Bahnschrift SemiBold" w:hAnsi="Bahnschrift SemiBold"/>
          <w:sz w:val="28"/>
          <w:szCs w:val="28"/>
        </w:rPr>
      </w:pPr>
      <w:r>
        <w:rPr>
          <w:rFonts w:ascii="Bahnschrift SemiBold" w:hAnsi="Bahnschrift SemiBold"/>
          <w:sz w:val="28"/>
          <w:szCs w:val="28"/>
        </w:rPr>
        <w:t>Mater Dei College</w:t>
      </w:r>
    </w:p>
    <w:p>
      <w:pPr>
        <w:pStyle w:val="4"/>
        <w:jc w:val="center"/>
        <w:rPr>
          <w:rFonts w:ascii="Bahnschrift SemiBold" w:hAnsi="Bahnschrift SemiBold"/>
          <w:sz w:val="28"/>
          <w:szCs w:val="28"/>
        </w:rPr>
      </w:pPr>
      <w:r>
        <w:rPr>
          <w:rFonts w:ascii="Bahnschrift SemiBold" w:hAnsi="Bahnschrift SemiBold"/>
          <w:sz w:val="28"/>
          <w:szCs w:val="28"/>
        </w:rPr>
        <w:t>Tubigon, Bohol</w:t>
      </w:r>
    </w:p>
    <w:p>
      <w:pPr>
        <w:pStyle w:val="4"/>
        <w:jc w:val="both"/>
        <w:rPr>
          <w:rFonts w:ascii="Bahnschrift SemiBold" w:hAnsi="Bahnschrift SemiBold"/>
          <w:sz w:val="28"/>
          <w:szCs w:val="28"/>
        </w:rPr>
      </w:pPr>
    </w:p>
    <w:p>
      <w:pPr>
        <w:pStyle w:val="4"/>
        <w:jc w:val="both"/>
        <w:rPr>
          <w:rFonts w:ascii="Bahnschrift SemiBold" w:hAnsi="Bahnschrift SemiBold"/>
          <w:sz w:val="28"/>
          <w:szCs w:val="28"/>
        </w:rPr>
      </w:pPr>
      <w:r>
        <w:rPr>
          <w:rFonts w:ascii="Bahnschrift SemiBold" w:hAnsi="Bahnschrift SemiBold"/>
          <w:sz w:val="28"/>
          <w:szCs w:val="28"/>
        </w:rPr>
        <w:t>INSTI  104:  MDCian as SERVANT LEADER</w:t>
      </w:r>
    </w:p>
    <w:p>
      <w:pPr>
        <w:pStyle w:val="4"/>
        <w:shd w:val="clear" w:color="auto" w:fill="FFFFFF" w:themeFill="background1"/>
        <w:jc w:val="both"/>
        <w:rPr>
          <w:rFonts w:ascii="Bahnschrift SemiBold" w:hAnsi="Bahnschrift SemiBold"/>
          <w:color w:val="5BD4FF"/>
          <w:sz w:val="28"/>
          <w:szCs w:val="28"/>
        </w:rPr>
      </w:pPr>
      <w:r>
        <w:rPr>
          <w:rFonts w:ascii="Bahnschrift SemiBold" w:hAnsi="Bahnschrift SemiBold"/>
          <w:color w:val="5BD4FF"/>
          <w:sz w:val="28"/>
          <w:szCs w:val="28"/>
        </w:rPr>
        <w:t>___________________________________________________________________________</w:t>
      </w:r>
    </w:p>
    <w:p>
      <w:pPr>
        <w:jc w:val="both"/>
        <w:rPr>
          <w:rFonts w:ascii="Times New Roman" w:hAnsi="Times New Roman" w:cs="Times New Roman"/>
          <w:b/>
          <w:sz w:val="28"/>
          <w:szCs w:val="28"/>
        </w:rPr>
      </w:pPr>
      <w:r>
        <w:rPr>
          <w:rFonts w:ascii="Times New Roman" w:hAnsi="Times New Roman" w:cs="Times New Roman"/>
          <w:b/>
          <w:sz w:val="28"/>
          <w:szCs w:val="28"/>
        </w:rPr>
        <w:t xml:space="preserve">Lesson 1: </w:t>
      </w:r>
      <w:r>
        <w:rPr>
          <w:rFonts w:ascii="Times New Roman" w:hAnsi="Times New Roman" w:cs="Times New Roman"/>
          <w:b/>
          <w:sz w:val="28"/>
          <w:szCs w:val="28"/>
        </w:rPr>
        <w:tab/>
      </w:r>
      <w:r>
        <w:rPr>
          <w:rFonts w:ascii="Times New Roman" w:hAnsi="Times New Roman" w:cs="Times New Roman"/>
          <w:b/>
          <w:sz w:val="28"/>
          <w:szCs w:val="28"/>
        </w:rPr>
        <w:t>INTRODUCTION</w:t>
      </w:r>
    </w:p>
    <w:p>
      <w:pPr>
        <w:jc w:val="both"/>
        <w:rPr>
          <w:rFonts w:ascii="Arial" w:hAnsi="Arial" w:cs="Arial"/>
          <w:b/>
          <w:sz w:val="28"/>
          <w:szCs w:val="28"/>
        </w:rPr>
      </w:pPr>
      <w:r>
        <w:rPr>
          <w:rFonts w:ascii="Arial" w:hAnsi="Arial" w:cs="Arial"/>
          <w:b/>
          <w:sz w:val="28"/>
          <w:szCs w:val="28"/>
        </w:rPr>
        <w:t>Intended Learning Outcomes:</w:t>
      </w:r>
    </w:p>
    <w:p>
      <w:pPr>
        <w:ind w:left="270"/>
        <w:jc w:val="both"/>
        <w:rPr>
          <w:rFonts w:ascii="Arial" w:hAnsi="Arial" w:cs="Arial"/>
          <w:sz w:val="24"/>
          <w:szCs w:val="24"/>
        </w:rPr>
      </w:pPr>
      <w:r>
        <w:rPr>
          <w:rFonts w:ascii="Arial" w:hAnsi="Arial" w:cs="Arial"/>
          <w:sz w:val="24"/>
          <w:szCs w:val="24"/>
        </w:rPr>
        <w:t>At the end of the lesson, the students should be able to:</w:t>
      </w:r>
    </w:p>
    <w:p>
      <w:pPr>
        <w:pStyle w:val="6"/>
        <w:numPr>
          <w:ilvl w:val="0"/>
          <w:numId w:val="1"/>
        </w:numPr>
        <w:ind w:hanging="24"/>
        <w:jc w:val="both"/>
        <w:rPr>
          <w:rFonts w:ascii="Arial" w:hAnsi="Arial" w:cs="Arial"/>
          <w:sz w:val="24"/>
          <w:szCs w:val="24"/>
        </w:rPr>
      </w:pPr>
      <w:r>
        <w:rPr>
          <w:rFonts w:ascii="Arial" w:hAnsi="Arial" w:cs="Arial"/>
          <w:sz w:val="24"/>
          <w:szCs w:val="24"/>
        </w:rPr>
        <w:t>Understand and appreciate the relevance of Insti 104 on MDCian as Servant leaders in the context of their course as Nursing students</w:t>
      </w:r>
    </w:p>
    <w:p>
      <w:pPr>
        <w:pStyle w:val="6"/>
        <w:numPr>
          <w:ilvl w:val="0"/>
          <w:numId w:val="1"/>
        </w:numPr>
        <w:ind w:hanging="24"/>
        <w:jc w:val="both"/>
        <w:rPr>
          <w:rFonts w:ascii="Arial" w:hAnsi="Arial" w:cs="Arial"/>
          <w:sz w:val="24"/>
          <w:szCs w:val="24"/>
        </w:rPr>
      </w:pPr>
      <w:r>
        <w:rPr>
          <w:rFonts w:ascii="Arial" w:hAnsi="Arial" w:cs="Arial"/>
          <w:sz w:val="24"/>
          <w:szCs w:val="24"/>
        </w:rPr>
        <w:t>Be Inspired and be motivated to study this course</w:t>
      </w:r>
    </w:p>
    <w:p>
      <w:pPr>
        <w:pStyle w:val="6"/>
        <w:numPr>
          <w:ilvl w:val="0"/>
          <w:numId w:val="1"/>
        </w:numPr>
        <w:ind w:hanging="24"/>
        <w:jc w:val="both"/>
        <w:rPr>
          <w:rFonts w:ascii="Arial" w:hAnsi="Arial" w:cs="Arial"/>
          <w:sz w:val="24"/>
          <w:szCs w:val="24"/>
        </w:rPr>
      </w:pPr>
      <w:r>
        <w:rPr>
          <w:rFonts w:ascii="Arial" w:hAnsi="Arial" w:cs="Arial"/>
          <w:sz w:val="24"/>
          <w:szCs w:val="24"/>
        </w:rPr>
        <w:t xml:space="preserve">Understand themselves better through an activity on Self-knowledge </w:t>
      </w:r>
    </w:p>
    <w:p>
      <w:pPr>
        <w:pStyle w:val="6"/>
        <w:ind w:left="450"/>
        <w:jc w:val="both"/>
        <w:rPr>
          <w:rFonts w:ascii="Times New Roman" w:hAnsi="Times New Roman" w:cs="Times New Roman"/>
          <w:sz w:val="24"/>
          <w:szCs w:val="24"/>
        </w:rPr>
      </w:pPr>
    </w:p>
    <w:p>
      <w:pPr>
        <w:jc w:val="both"/>
        <w:rPr>
          <w:rFonts w:ascii="Arial" w:hAnsi="Arial" w:cs="Arial"/>
          <w:color w:val="202124"/>
          <w:sz w:val="24"/>
          <w:szCs w:val="24"/>
          <w:shd w:val="clear" w:color="auto" w:fill="FFFFFF"/>
        </w:rPr>
      </w:pPr>
      <w:r>
        <w:rPr>
          <w:rFonts w:ascii="Arial" w:hAnsi="Arial" w:cs="Arial"/>
          <w:sz w:val="24"/>
          <w:szCs w:val="24"/>
        </w:rPr>
        <w:t>Welcome to this course on MDCian as a Servant Leader. As a student of a helping profession, this subject is very important for you to know yourself better and discover your potentials as future servant leaders but starting to practice it little by little here and now. What are these helping professions? Those</w:t>
      </w:r>
      <w:r>
        <w:rPr>
          <w:rFonts w:ascii="Arial" w:hAnsi="Arial" w:cs="Arial"/>
          <w:color w:val="202124"/>
          <w:sz w:val="24"/>
          <w:szCs w:val="24"/>
          <w:shd w:val="clear" w:color="auto" w:fill="FFFFFF"/>
        </w:rPr>
        <w:t> that provide health and education services to individuals and groups, including </w:t>
      </w:r>
      <w:r>
        <w:rPr>
          <w:rFonts w:ascii="Arial" w:hAnsi="Arial" w:cs="Arial"/>
          <w:b/>
          <w:bCs/>
          <w:color w:val="202124"/>
          <w:sz w:val="24"/>
          <w:szCs w:val="24"/>
          <w:shd w:val="clear" w:color="auto" w:fill="FFFFFF"/>
        </w:rPr>
        <w:t>occupations</w:t>
      </w:r>
      <w:r>
        <w:rPr>
          <w:rFonts w:ascii="Arial" w:hAnsi="Arial" w:cs="Arial"/>
          <w:color w:val="202124"/>
          <w:sz w:val="24"/>
          <w:szCs w:val="24"/>
          <w:shd w:val="clear" w:color="auto" w:fill="FFFFFF"/>
        </w:rPr>
        <w:t> in the fields of psychology, psychiatry, counseling, medicine, nursing, social work, physical and occupational therapy, </w:t>
      </w:r>
      <w:r>
        <w:rPr>
          <w:rFonts w:ascii="Arial" w:hAnsi="Arial" w:cs="Arial"/>
          <w:b/>
          <w:bCs/>
          <w:color w:val="202124"/>
          <w:sz w:val="24"/>
          <w:szCs w:val="24"/>
          <w:shd w:val="clear" w:color="auto" w:fill="FFFFFF"/>
        </w:rPr>
        <w:t>teaching</w:t>
      </w:r>
      <w:r>
        <w:rPr>
          <w:rFonts w:ascii="Arial" w:hAnsi="Arial" w:cs="Arial"/>
          <w:color w:val="202124"/>
          <w:sz w:val="24"/>
          <w:szCs w:val="24"/>
          <w:shd w:val="clear" w:color="auto" w:fill="FFFFFF"/>
        </w:rPr>
        <w:t xml:space="preserve">, and education are called helping professions. In nursing, we have as our role model, </w:t>
      </w:r>
      <w:r>
        <w:rPr>
          <w:rFonts w:ascii="Arial" w:hAnsi="Arial" w:cs="Arial"/>
          <w:sz w:val="24"/>
          <w:szCs w:val="24"/>
        </w:rPr>
        <w:t xml:space="preserve"> Florence Nightingale. Do you remember her and her contribution to the nursing profession? I am sure you have studied about her in your first year…let’s have a quick review…Though wealthy, Nightingale gave up the path that rich ladies took like socializing  and marrying an equally affluent man. </w:t>
      </w:r>
      <w:r>
        <w:rPr>
          <w:rFonts w:ascii="Arial" w:hAnsi="Arial" w:cs="Arial"/>
          <w:color w:val="202124"/>
          <w:sz w:val="24"/>
          <w:szCs w:val="24"/>
          <w:shd w:val="clear" w:color="auto" w:fill="FFFFFF"/>
        </w:rPr>
        <w:t>In her teens, she believed she heard a voice from God calling for her to carry out important work to help those suffering. She wanted to be a </w:t>
      </w:r>
      <w:r>
        <w:rPr>
          <w:rFonts w:ascii="Arial" w:hAnsi="Arial" w:cs="Arial"/>
          <w:b/>
          <w:bCs/>
          <w:color w:val="202124"/>
          <w:sz w:val="24"/>
          <w:szCs w:val="24"/>
          <w:shd w:val="clear" w:color="auto" w:fill="FFFFFF"/>
        </w:rPr>
        <w:t>nurse</w:t>
      </w:r>
      <w:r>
        <w:rPr>
          <w:rFonts w:ascii="Arial" w:hAnsi="Arial" w:cs="Arial"/>
          <w:color w:val="202124"/>
          <w:sz w:val="24"/>
          <w:szCs w:val="24"/>
          <w:shd w:val="clear" w:color="auto" w:fill="FFFFFF"/>
        </w:rPr>
        <w:t xml:space="preserve">. </w:t>
      </w:r>
      <w:r>
        <w:rPr>
          <w:rFonts w:ascii="Arial" w:hAnsi="Arial" w:cs="Arial"/>
          <w:b/>
          <w:bCs/>
          <w:color w:val="202124"/>
          <w:sz w:val="24"/>
          <w:szCs w:val="24"/>
          <w:shd w:val="clear" w:color="auto" w:fill="FFFFFF"/>
        </w:rPr>
        <w:t>Nightingale</w:t>
      </w:r>
      <w:r>
        <w:rPr>
          <w:rFonts w:ascii="Arial" w:hAnsi="Arial" w:cs="Arial"/>
          <w:color w:val="202124"/>
          <w:sz w:val="24"/>
          <w:szCs w:val="24"/>
          <w:shd w:val="clear" w:color="auto" w:fill="FFFFFF"/>
        </w:rPr>
        <w:t> had a number of male admirers, and during her life received at least two proposals of </w:t>
      </w:r>
      <w:r>
        <w:rPr>
          <w:rFonts w:ascii="Arial" w:hAnsi="Arial" w:cs="Arial"/>
          <w:b/>
          <w:bCs/>
          <w:color w:val="202124"/>
          <w:sz w:val="24"/>
          <w:szCs w:val="24"/>
          <w:shd w:val="clear" w:color="auto" w:fill="FFFFFF"/>
        </w:rPr>
        <w:t>marriage</w:t>
      </w:r>
      <w:r>
        <w:rPr>
          <w:rFonts w:ascii="Arial" w:hAnsi="Arial" w:cs="Arial"/>
          <w:color w:val="202124"/>
          <w:sz w:val="24"/>
          <w:szCs w:val="24"/>
          <w:shd w:val="clear" w:color="auto" w:fill="FFFFFF"/>
        </w:rPr>
        <w:t>. However, she believed God had chosen her for her work, and she never </w:t>
      </w:r>
      <w:r>
        <w:rPr>
          <w:rFonts w:ascii="Arial" w:hAnsi="Arial" w:cs="Arial"/>
          <w:b/>
          <w:bCs/>
          <w:color w:val="202124"/>
          <w:sz w:val="24"/>
          <w:szCs w:val="24"/>
          <w:shd w:val="clear" w:color="auto" w:fill="FFFFFF"/>
        </w:rPr>
        <w:t>married</w:t>
      </w:r>
      <w:r>
        <w:rPr>
          <w:rFonts w:ascii="Arial" w:hAnsi="Arial" w:cs="Arial"/>
          <w:color w:val="202124"/>
          <w:sz w:val="24"/>
          <w:szCs w:val="24"/>
          <w:shd w:val="clear" w:color="auto" w:fill="FFFFFF"/>
        </w:rPr>
        <w:t> or had children. That’s how committed she was to her profession as a servant leader. In the history of nursing in the early times nurses were not allowed to get married…for them to really focus on their mission as nurses. After all, leadership means service. If you want to be a leader, you need to learn how to serve. You need to love service. This is precisely what your course as nursing students is all about. Game ka na ba?</w:t>
      </w:r>
    </w:p>
    <w:p>
      <w:pPr>
        <w:jc w:val="both"/>
        <w:rPr>
          <w:rFonts w:ascii="Arial" w:hAnsi="Arial" w:cs="Arial"/>
          <w:color w:val="202124"/>
          <w:sz w:val="24"/>
          <w:szCs w:val="24"/>
          <w:shd w:val="clear" w:color="auto" w:fill="FFFFFF"/>
        </w:rPr>
      </w:pPr>
      <w:r>
        <w:rPr>
          <w:rFonts w:ascii="Arial" w:hAnsi="Arial" w:cs="Arial"/>
          <w:sz w:val="24"/>
          <w:szCs w:val="24"/>
        </w:rPr>
        <w:t>What did Florence Nightingale say about the nursing profession? She said and I quote, “</w:t>
      </w:r>
      <w:r>
        <w:rPr>
          <w:rFonts w:ascii="Arial" w:hAnsi="Arial" w:cs="Arial"/>
          <w:b/>
          <w:bCs/>
          <w:color w:val="202124"/>
          <w:sz w:val="24"/>
          <w:szCs w:val="24"/>
          <w:shd w:val="clear" w:color="auto" w:fill="FFFFFF"/>
        </w:rPr>
        <w:t>Nurses</w:t>
      </w:r>
      <w:r>
        <w:rPr>
          <w:rFonts w:ascii="Arial" w:hAnsi="Arial" w:cs="Arial"/>
          <w:color w:val="202124"/>
          <w:sz w:val="24"/>
          <w:szCs w:val="24"/>
          <w:shd w:val="clear" w:color="auto" w:fill="FFFFFF"/>
        </w:rPr>
        <w:t> are high-impact leaders — </w:t>
      </w:r>
      <w:r>
        <w:rPr>
          <w:rFonts w:ascii="Arial" w:hAnsi="Arial" w:cs="Arial"/>
          <w:b/>
          <w:bCs/>
          <w:color w:val="202124"/>
          <w:sz w:val="24"/>
          <w:szCs w:val="24"/>
          <w:shd w:val="clear" w:color="auto" w:fill="FFFFFF"/>
        </w:rPr>
        <w:t>Nightingale</w:t>
      </w:r>
      <w:r>
        <w:rPr>
          <w:rFonts w:ascii="Arial" w:hAnsi="Arial" w:cs="Arial"/>
          <w:color w:val="202124"/>
          <w:sz w:val="24"/>
          <w:szCs w:val="24"/>
          <w:shd w:val="clear" w:color="auto" w:fill="FFFFFF"/>
        </w:rPr>
        <w:t> set the vision for </w:t>
      </w:r>
      <w:r>
        <w:rPr>
          <w:rFonts w:ascii="Arial" w:hAnsi="Arial" w:cs="Arial"/>
          <w:b/>
          <w:bCs/>
          <w:color w:val="202124"/>
          <w:sz w:val="24"/>
          <w:szCs w:val="24"/>
          <w:shd w:val="clear" w:color="auto" w:fill="FFFFFF"/>
        </w:rPr>
        <w:t>nursing</w:t>
      </w:r>
      <w:r>
        <w:rPr>
          <w:rFonts w:ascii="Arial" w:hAnsi="Arial" w:cs="Arial"/>
          <w:color w:val="202124"/>
          <w:sz w:val="24"/>
          <w:szCs w:val="24"/>
          <w:shd w:val="clear" w:color="auto" w:fill="FFFFFF"/>
        </w:rPr>
        <w:t> as a </w:t>
      </w:r>
      <w:r>
        <w:rPr>
          <w:rFonts w:ascii="Arial" w:hAnsi="Arial" w:cs="Arial"/>
          <w:b/>
          <w:bCs/>
          <w:color w:val="202124"/>
          <w:sz w:val="24"/>
          <w:szCs w:val="24"/>
          <w:shd w:val="clear" w:color="auto" w:fill="FFFFFF"/>
        </w:rPr>
        <w:t>profession</w:t>
      </w:r>
      <w:r>
        <w:rPr>
          <w:rFonts w:ascii="Arial" w:hAnsi="Arial" w:cs="Arial"/>
          <w:color w:val="202124"/>
          <w:sz w:val="24"/>
          <w:szCs w:val="24"/>
          <w:shd w:val="clear" w:color="auto" w:fill="FFFFFF"/>
        </w:rPr>
        <w:t>. She established principles and priorities for </w:t>
      </w:r>
      <w:r>
        <w:rPr>
          <w:rFonts w:ascii="Arial" w:hAnsi="Arial" w:cs="Arial"/>
          <w:b/>
          <w:bCs/>
          <w:color w:val="202124"/>
          <w:sz w:val="24"/>
          <w:szCs w:val="24"/>
          <w:shd w:val="clear" w:color="auto" w:fill="FFFFFF"/>
        </w:rPr>
        <w:t>nursing</w:t>
      </w:r>
      <w:r>
        <w:rPr>
          <w:rFonts w:ascii="Arial" w:hAnsi="Arial" w:cs="Arial"/>
          <w:color w:val="202124"/>
          <w:sz w:val="24"/>
          <w:szCs w:val="24"/>
          <w:shd w:val="clear" w:color="auto" w:fill="FFFFFF"/>
        </w:rPr>
        <w:t> education. She was an early proponent of evidence-based care. She recognized the privilege of </w:t>
      </w:r>
      <w:r>
        <w:rPr>
          <w:rFonts w:ascii="Arial" w:hAnsi="Arial" w:cs="Arial"/>
          <w:b/>
          <w:bCs/>
          <w:color w:val="202124"/>
          <w:sz w:val="24"/>
          <w:szCs w:val="24"/>
          <w:shd w:val="clear" w:color="auto" w:fill="FFFFFF"/>
        </w:rPr>
        <w:t>nurses</w:t>
      </w:r>
      <w:r>
        <w:rPr>
          <w:rFonts w:ascii="Arial" w:hAnsi="Arial" w:cs="Arial"/>
          <w:color w:val="202124"/>
          <w:sz w:val="24"/>
          <w:szCs w:val="24"/>
          <w:shd w:val="clear" w:color="auto" w:fill="FFFFFF"/>
        </w:rPr>
        <w:t xml:space="preserve"> to view, understand, and transform health care systems. </w:t>
      </w:r>
    </w:p>
    <w:p>
      <w:pPr>
        <w:jc w:val="both"/>
        <w:rPr>
          <w:rFonts w:ascii="Arial" w:hAnsi="Arial" w:cs="Arial"/>
          <w:sz w:val="24"/>
          <w:szCs w:val="24"/>
        </w:rPr>
      </w:pPr>
      <w:r>
        <w:rPr>
          <w:rFonts w:ascii="Arial" w:hAnsi="Arial" w:cs="Arial"/>
          <w:sz w:val="24"/>
          <w:szCs w:val="24"/>
        </w:rPr>
        <w:t>I hope this subject will serve as a break from your academics and you will take this as an opportunity to deepen your horizon regarding yourself, others and the world that you are called to serve as we also learn from the various experiences of known and well-loved leaders as well as the infamous and so-called bad leaders.</w:t>
      </w:r>
    </w:p>
    <w:p>
      <w:pPr>
        <w:jc w:val="both"/>
        <w:rPr>
          <w:rFonts w:ascii="Arial" w:hAnsi="Arial" w:cs="Arial"/>
          <w:sz w:val="24"/>
          <w:szCs w:val="24"/>
        </w:rPr>
      </w:pPr>
      <w:r>
        <w:rPr>
          <w:rFonts w:ascii="Arial" w:hAnsi="Arial" w:cs="Arial"/>
          <w:sz w:val="24"/>
          <w:szCs w:val="24"/>
        </w:rPr>
        <w:t>For the Class Discussion during our Virtual class, we need 8 volunteers to answer the following questions…maybe four for each number.</w:t>
      </w:r>
    </w:p>
    <w:p>
      <w:pPr>
        <w:pStyle w:val="6"/>
        <w:numPr>
          <w:ilvl w:val="0"/>
          <w:numId w:val="2"/>
        </w:numPr>
        <w:jc w:val="both"/>
        <w:rPr>
          <w:rFonts w:ascii="Arial" w:hAnsi="Arial" w:cs="Arial"/>
          <w:sz w:val="24"/>
          <w:szCs w:val="24"/>
        </w:rPr>
      </w:pPr>
      <w:r>
        <w:rPr>
          <w:rFonts w:ascii="Arial" w:hAnsi="Arial" w:cs="Arial"/>
          <w:sz w:val="24"/>
          <w:szCs w:val="24"/>
        </w:rPr>
        <w:t>What are your expectations in this subject?</w:t>
      </w:r>
    </w:p>
    <w:p>
      <w:pPr>
        <w:pStyle w:val="6"/>
        <w:numPr>
          <w:ilvl w:val="0"/>
          <w:numId w:val="2"/>
        </w:numPr>
        <w:jc w:val="both"/>
        <w:rPr>
          <w:rFonts w:ascii="Arial" w:hAnsi="Arial" w:cs="Arial"/>
          <w:sz w:val="24"/>
          <w:szCs w:val="24"/>
        </w:rPr>
      </w:pPr>
      <w:r>
        <w:rPr>
          <w:rFonts w:ascii="Arial" w:hAnsi="Arial" w:cs="Arial"/>
          <w:sz w:val="24"/>
          <w:szCs w:val="24"/>
        </w:rPr>
        <w:t>What struck you most in the life of Florence Nightingale that would be helpful in our subject on MDCian as Servant Leader?</w:t>
      </w:r>
    </w:p>
    <w:p>
      <w:pPr>
        <w:jc w:val="both"/>
        <w:rPr>
          <w:rFonts w:ascii="Arial" w:hAnsi="Arial" w:cs="Arial"/>
          <w:sz w:val="24"/>
          <w:szCs w:val="24"/>
        </w:rPr>
      </w:pPr>
      <w:r>
        <w:rPr>
          <w:rFonts w:ascii="Arial" w:hAnsi="Arial" w:cs="Arial"/>
          <w:sz w:val="24"/>
          <w:szCs w:val="24"/>
        </w:rPr>
        <w:t>There will be 8 volunteers for each VC, so that at the end of the midterm each student</w:t>
      </w:r>
      <w:r>
        <w:rPr>
          <w:rFonts w:hint="default" w:ascii="Arial" w:hAnsi="Arial" w:cs="Arial"/>
          <w:sz w:val="24"/>
          <w:szCs w:val="24"/>
          <w:lang w:val="en-US"/>
        </w:rPr>
        <w:t xml:space="preserve"> has already participated in the discussion</w:t>
      </w:r>
      <w:bookmarkStart w:id="0" w:name="_GoBack"/>
      <w:bookmarkEnd w:id="0"/>
      <w:r>
        <w:rPr>
          <w:rFonts w:ascii="Arial" w:hAnsi="Arial" w:cs="Arial"/>
          <w:sz w:val="24"/>
          <w:szCs w:val="24"/>
        </w:rPr>
        <w:t>.</w:t>
      </w: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“LET US NOT CONSIDER OURSELVES FINISHED NURSES… WE MUST BE LEARNING ALL OF OUR LIVES.” – FLORENCE NIGHTINGALE</w:t>
      </w: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Thanks. GBU</w:t>
      </w:r>
    </w:p>
    <w:p>
      <w:pPr>
        <w:jc w:val="both"/>
        <w:rPr>
          <w:rFonts w:ascii="Arial" w:hAnsi="Arial" w:cs="Arial"/>
          <w:sz w:val="24"/>
          <w:szCs w:val="24"/>
        </w:rPr>
      </w:pPr>
      <w:r>
        <w:rPr>
          <w:rFonts w:ascii="Arial" w:hAnsi="Arial" w:cs="Arial"/>
          <w:sz w:val="24"/>
          <w:szCs w:val="24"/>
        </w:rPr>
        <w:t>-Sr. nette aci</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ahnschrift SemiBold">
    <w:panose1 w:val="020B0502040204020203"/>
    <w:charset w:val="00"/>
    <w:family w:val="swiss"/>
    <w:pitch w:val="default"/>
    <w:sig w:usb0="8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A47018"/>
    <w:multiLevelType w:val="multilevel"/>
    <w:tmpl w:val="15A470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BBA18BB"/>
    <w:multiLevelType w:val="multilevel"/>
    <w:tmpl w:val="3BBA18BB"/>
    <w:lvl w:ilvl="0" w:tentative="0">
      <w:start w:val="1"/>
      <w:numFmt w:val="decimal"/>
      <w:lvlText w:val="%1."/>
      <w:lvlJc w:val="left"/>
      <w:pPr>
        <w:ind w:left="450" w:hanging="360"/>
      </w:p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70A"/>
    <w:rsid w:val="000D2D0C"/>
    <w:rsid w:val="00112BBE"/>
    <w:rsid w:val="001677DF"/>
    <w:rsid w:val="002362E5"/>
    <w:rsid w:val="00513B39"/>
    <w:rsid w:val="005B290C"/>
    <w:rsid w:val="0076070A"/>
    <w:rsid w:val="00773282"/>
    <w:rsid w:val="007F1D6C"/>
    <w:rsid w:val="00812BE9"/>
    <w:rsid w:val="009C6BEC"/>
    <w:rsid w:val="00A31B42"/>
    <w:rsid w:val="00A46D83"/>
    <w:rsid w:val="00CC1F8A"/>
    <w:rsid w:val="00F60BA6"/>
    <w:rsid w:val="00FB39C5"/>
    <w:rsid w:val="00FC5E39"/>
    <w:rsid w:val="2ABF2DF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link w:val="5"/>
    <w:semiHidden/>
    <w:unhideWhenUsed/>
    <w:uiPriority w:val="99"/>
    <w:pPr>
      <w:tabs>
        <w:tab w:val="center" w:pos="4680"/>
        <w:tab w:val="right" w:pos="9360"/>
      </w:tabs>
      <w:spacing w:after="0" w:line="240" w:lineRule="auto"/>
    </w:pPr>
    <w:rPr>
      <w:lang w:val="en-US"/>
    </w:rPr>
  </w:style>
  <w:style w:type="character" w:customStyle="1" w:styleId="5">
    <w:name w:val="Header Char"/>
    <w:basedOn w:val="2"/>
    <w:link w:val="4"/>
    <w:semiHidden/>
    <w:uiPriority w:val="99"/>
    <w:rPr>
      <w:lang w:val="en-US"/>
    </w:rPr>
  </w:style>
  <w:style w:type="paragraph" w:styleId="6">
    <w:name w:val="List Paragraph"/>
    <w:basedOn w:val="1"/>
    <w:qFormat/>
    <w:uiPriority w:val="34"/>
    <w:pPr>
      <w:ind w:left="720"/>
      <w:contextualSpacing/>
    </w:pPr>
    <w:rPr>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511</Words>
  <Characters>2918</Characters>
  <Lines>24</Lines>
  <Paragraphs>6</Paragraphs>
  <TotalTime>278</TotalTime>
  <ScaleCrop>false</ScaleCrop>
  <LinksUpToDate>false</LinksUpToDate>
  <CharactersWithSpaces>3423</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2021-01-20T09:26:00Z</dcterms:created>
  <dc:creator>Inday dela Cerna aci</dc:creator>
  <cp:lastModifiedBy>Inday dela Cerna aci</cp:lastModifiedBy>
  <dcterms:modified xsi:type="dcterms:W3CDTF">2021-01-28T03:03:16Z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