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lang w:val="en-GB"/>
        </w:rPr>
      </w:pPr>
    </w:p>
    <w:p w14:paraId="0BE0CDE4" w14:textId="77777777" w:rsidR="002822C3" w:rsidRPr="00824AE4" w:rsidRDefault="000A7FB9"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I hereby affirm in lieu of an oath that the present master’s thesis entitled</w:t>
      </w:r>
    </w:p>
    <w:p w14:paraId="4A476085" w14:textId="77777777" w:rsidR="002822C3" w:rsidRPr="00824AE4" w:rsidRDefault="002822C3" w:rsidP="00570424">
      <w:pPr>
        <w:pStyle w:val="StandardTitelseite"/>
        <w:spacing w:line="360" w:lineRule="auto"/>
        <w:ind w:left="720" w:right="790"/>
        <w:rPr>
          <w:rFonts w:ascii="Arial" w:hAnsi="Arial" w:cs="Arial"/>
          <w:sz w:val="24"/>
          <w:lang w:val="en-GB"/>
        </w:rPr>
      </w:pPr>
    </w:p>
    <w:p w14:paraId="2F4EAD1A" w14:textId="77777777" w:rsidR="002822C3" w:rsidRPr="00824AE4" w:rsidRDefault="002822C3" w:rsidP="00570424">
      <w:pPr>
        <w:pStyle w:val="StandardTitelseite"/>
        <w:spacing w:line="360" w:lineRule="auto"/>
        <w:ind w:left="720" w:right="790"/>
        <w:rPr>
          <w:rFonts w:ascii="Arial" w:hAnsi="Arial" w:cs="Arial"/>
          <w:b/>
          <w:sz w:val="24"/>
          <w:lang w:val="en-GB"/>
        </w:rPr>
      </w:pPr>
      <w:r w:rsidRPr="00824AE4">
        <w:rPr>
          <w:rFonts w:ascii="Arial" w:hAnsi="Arial" w:cs="Arial"/>
          <w:b/>
          <w:sz w:val="24"/>
          <w:lang w:val="en-GB"/>
        </w:rPr>
        <w:t>"</w:t>
      </w:r>
      <w:r w:rsidR="004B2F45" w:rsidRPr="00824AE4">
        <w:rPr>
          <w:rFonts w:ascii="Arial" w:hAnsi="Arial" w:cs="Arial"/>
          <w:b/>
          <w:sz w:val="24"/>
          <w:lang w:val="en-GB"/>
        </w:rPr>
        <w:t>Large Eddy Simulation of Heat Transfer on Wing Surfaces in 3D</w:t>
      </w:r>
      <w:r w:rsidRPr="00824AE4">
        <w:rPr>
          <w:rFonts w:ascii="Arial" w:hAnsi="Arial" w:cs="Arial"/>
          <w:b/>
          <w:sz w:val="24"/>
          <w:lang w:val="en-GB"/>
        </w:rPr>
        <w:t>"</w:t>
      </w:r>
      <w:r w:rsidR="000E187E" w:rsidRPr="00824AE4">
        <w:rPr>
          <w:rFonts w:ascii="Arial" w:hAnsi="Arial" w:cs="Arial"/>
          <w:b/>
          <w:sz w:val="24"/>
          <w:lang w:val="en-GB"/>
        </w:rPr>
        <w:t xml:space="preserve"> </w:t>
      </w:r>
    </w:p>
    <w:p w14:paraId="78538FAA" w14:textId="77777777" w:rsidR="002822C3" w:rsidRPr="00824AE4" w:rsidRDefault="002822C3" w:rsidP="00570424">
      <w:pPr>
        <w:pStyle w:val="StandardTitelseite"/>
        <w:spacing w:line="360" w:lineRule="auto"/>
        <w:ind w:left="720" w:right="790"/>
        <w:rPr>
          <w:rFonts w:ascii="Arial" w:hAnsi="Arial" w:cs="Arial"/>
          <w:sz w:val="24"/>
          <w:lang w:val="en-GB"/>
        </w:rPr>
      </w:pPr>
    </w:p>
    <w:p w14:paraId="38BB6911" w14:textId="77777777" w:rsidR="002822C3" w:rsidRPr="00824AE4" w:rsidRDefault="000A7FB9" w:rsidP="00570424">
      <w:pPr>
        <w:pStyle w:val="StandardTitelseite"/>
        <w:spacing w:line="360" w:lineRule="auto"/>
        <w:ind w:left="720" w:right="790"/>
        <w:rPr>
          <w:rFonts w:ascii="Arial" w:hAnsi="Arial" w:cs="Arial"/>
          <w:sz w:val="24"/>
          <w:lang w:val="en-GB"/>
        </w:rPr>
      </w:pPr>
      <w:proofErr w:type="gramStart"/>
      <w:r w:rsidRPr="00824AE4">
        <w:rPr>
          <w:rFonts w:ascii="Arial" w:hAnsi="Arial" w:cs="Arial"/>
          <w:sz w:val="24"/>
          <w:lang w:val="en-GB"/>
        </w:rPr>
        <w:t>has</w:t>
      </w:r>
      <w:proofErr w:type="gramEnd"/>
      <w:r w:rsidRPr="00824AE4">
        <w:rPr>
          <w:rFonts w:ascii="Arial" w:hAnsi="Arial" w:cs="Arial"/>
          <w:sz w:val="24"/>
          <w:lang w:val="en-GB"/>
        </w:rPr>
        <w:t xml:space="preserve"> been written by myself without the use of any other resources than those indicated</w:t>
      </w:r>
      <w:r w:rsidR="000D1E5A" w:rsidRPr="00824AE4">
        <w:rPr>
          <w:rFonts w:ascii="Arial" w:hAnsi="Arial" w:cs="Arial"/>
          <w:sz w:val="24"/>
          <w:lang w:val="en-GB"/>
        </w:rPr>
        <w:t>,</w:t>
      </w:r>
      <w:r w:rsidRPr="00824AE4">
        <w:rPr>
          <w:rFonts w:ascii="Arial" w:hAnsi="Arial" w:cs="Arial"/>
          <w:sz w:val="24"/>
          <w:lang w:val="en-GB"/>
        </w:rPr>
        <w:t xml:space="preserve"> quoted</w:t>
      </w:r>
      <w:r w:rsidR="000D1E5A" w:rsidRPr="00824AE4">
        <w:rPr>
          <w:rFonts w:ascii="Arial" w:hAnsi="Arial" w:cs="Arial"/>
          <w:sz w:val="24"/>
          <w:lang w:val="en-GB"/>
        </w:rPr>
        <w:t xml:space="preserve"> and referenced</w:t>
      </w:r>
      <w:r w:rsidRPr="00824AE4">
        <w:rPr>
          <w:rFonts w:ascii="Arial" w:hAnsi="Arial" w:cs="Arial"/>
          <w:sz w:val="24"/>
          <w:lang w:val="en-GB"/>
        </w:rPr>
        <w:t>.</w:t>
      </w:r>
    </w:p>
    <w:p w14:paraId="08BA71D8" w14:textId="77777777" w:rsidR="002822C3" w:rsidRPr="00824AE4" w:rsidRDefault="002822C3" w:rsidP="00570424">
      <w:pPr>
        <w:pStyle w:val="StandardTitelseite"/>
        <w:spacing w:line="360" w:lineRule="auto"/>
        <w:ind w:left="720" w:right="790"/>
        <w:rPr>
          <w:rFonts w:ascii="Arial" w:hAnsi="Arial" w:cs="Arial"/>
          <w:sz w:val="24"/>
          <w:lang w:val="en-GB"/>
        </w:rPr>
      </w:pPr>
    </w:p>
    <w:p w14:paraId="73AE1593" w14:textId="77777777" w:rsidR="002822C3" w:rsidRPr="00824AE4" w:rsidRDefault="002822C3"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Graz</w:t>
      </w:r>
      <w:r w:rsidR="000A7FB9" w:rsidRPr="00824AE4">
        <w:rPr>
          <w:rFonts w:ascii="Arial" w:hAnsi="Arial" w:cs="Arial"/>
          <w:sz w:val="24"/>
          <w:lang w:val="en-GB"/>
        </w:rPr>
        <w:t>,</w:t>
      </w:r>
      <w:r w:rsidRPr="00824AE4">
        <w:rPr>
          <w:rFonts w:ascii="Arial" w:hAnsi="Arial" w:cs="Arial"/>
          <w:sz w:val="24"/>
          <w:lang w:val="en-GB"/>
        </w:rPr>
        <w:t xml:space="preserve"> [</w:t>
      </w:r>
      <w:r w:rsidR="00A31142" w:rsidRPr="00824AE4">
        <w:rPr>
          <w:rFonts w:ascii="Arial" w:hAnsi="Arial" w:cs="Arial"/>
          <w:sz w:val="24"/>
          <w:lang w:val="en-GB"/>
        </w:rPr>
        <w:t>d</w:t>
      </w:r>
      <w:r w:rsidR="000A7FB9" w:rsidRPr="00824AE4">
        <w:rPr>
          <w:rFonts w:ascii="Arial" w:hAnsi="Arial" w:cs="Arial"/>
          <w:sz w:val="24"/>
          <w:lang w:val="en-GB"/>
        </w:rPr>
        <w:t>ate of submission:</w:t>
      </w:r>
      <w:r w:rsidR="000D1E5A" w:rsidRPr="00824AE4">
        <w:rPr>
          <w:rFonts w:ascii="Arial" w:hAnsi="Arial" w:cs="Arial"/>
          <w:sz w:val="24"/>
          <w:lang w:val="en-GB"/>
        </w:rPr>
        <w:t>] DD Month</w:t>
      </w:r>
      <w:r w:rsidR="000A7FB9" w:rsidRPr="00824AE4">
        <w:rPr>
          <w:rFonts w:ascii="Arial" w:hAnsi="Arial" w:cs="Arial"/>
          <w:sz w:val="24"/>
          <w:lang w:val="en-GB"/>
        </w:rPr>
        <w:t xml:space="preserve"> YYYY</w:t>
      </w:r>
    </w:p>
    <w:p w14:paraId="787EABC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2E8FCEA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DF69CED"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8EF10E7"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666861D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4D7E02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762510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06E938F5" w14:textId="77777777" w:rsidR="002822C3" w:rsidRPr="00824AE4" w:rsidRDefault="004D5297" w:rsidP="002822C3">
      <w:pPr>
        <w:pStyle w:val="StandardTitelseite"/>
        <w:spacing w:line="360" w:lineRule="auto"/>
        <w:ind w:left="720" w:right="790"/>
        <w:jc w:val="left"/>
        <w:rPr>
          <w:rFonts w:ascii="Arial" w:hAnsi="Arial" w:cs="Arial"/>
          <w:sz w:val="24"/>
          <w:lang w:val="en-GB"/>
        </w:rPr>
      </w:pPr>
      <w:r w:rsidRPr="00824AE4">
        <w:rPr>
          <w:rFonts w:ascii="Arial" w:hAnsi="Arial" w:cs="Arial"/>
          <w:sz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347A3943" w:rsidR="001F6BE4" w:rsidRPr="00824AE4" w:rsidRDefault="009D1073"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This thesis was written as part of the Bachelors Degree Program at FH Joanneum, Unive</w:t>
      </w:r>
      <w:r w:rsidR="00F55F4F" w:rsidRPr="00824AE4">
        <w:rPr>
          <w:rFonts w:ascii="Arial" w:hAnsi="Arial" w:cs="Arial"/>
          <w:sz w:val="24"/>
          <w:lang w:val="en-GB"/>
        </w:rPr>
        <w:t xml:space="preserve">rsity of Science, </w:t>
      </w:r>
      <w:proofErr w:type="gramStart"/>
      <w:r w:rsidR="00F55F4F" w:rsidRPr="00824AE4">
        <w:rPr>
          <w:rFonts w:ascii="Arial" w:hAnsi="Arial" w:cs="Arial"/>
          <w:sz w:val="24"/>
          <w:lang w:val="en-GB"/>
        </w:rPr>
        <w:t>Graz</w:t>
      </w:r>
      <w:proofErr w:type="gramEnd"/>
      <w:r w:rsidR="00F55F4F" w:rsidRPr="00824AE4">
        <w:rPr>
          <w:rFonts w:ascii="Arial" w:hAnsi="Arial" w:cs="Arial"/>
          <w:sz w:val="24"/>
          <w:lang w:val="en-GB"/>
        </w:rPr>
        <w:t xml:space="preserve"> Austria.</w:t>
      </w:r>
    </w:p>
    <w:p w14:paraId="1C77A178" w14:textId="57C57E8C" w:rsidR="00F55F4F" w:rsidRPr="00824AE4" w:rsidRDefault="00F55F4F"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 xml:space="preserve">This work should give the reader a broad overview on the basics of Large Eddy Simulation as well as its advantages and disadvantages. </w:t>
      </w:r>
    </w:p>
    <w:p w14:paraId="714483EB" w14:textId="77777777" w:rsidR="00462F97" w:rsidRPr="004F349B" w:rsidRDefault="00462F97" w:rsidP="00462F97">
      <w:pPr>
        <w:pStyle w:val="StandardTitelseite"/>
        <w:jc w:val="left"/>
        <w:rPr>
          <w:rFonts w:ascii="Times New Roman" w:hAnsi="Times New Roman"/>
          <w:sz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61B65801" w14:textId="77777777" w:rsidR="008E1F4B" w:rsidRDefault="00F92B3E">
      <w:pPr>
        <w:pStyle w:val="Verzeichnis1"/>
        <w:rPr>
          <w:rFonts w:asciiTheme="minorHAnsi" w:eastAsiaTheme="minorEastAsia" w:hAnsiTheme="minorHAnsi" w:cstheme="minorBidi"/>
          <w:b w:val="0"/>
          <w:sz w:val="24"/>
          <w:lang w:eastAsia="ja-JP"/>
        </w:rPr>
      </w:pPr>
      <w:r w:rsidRPr="004F349B">
        <w:rPr>
          <w:rFonts w:ascii="Times New Roman" w:hAnsi="Times New Roman"/>
          <w:sz w:val="24"/>
          <w:lang w:val="en-GB"/>
        </w:rPr>
        <w:fldChar w:fldCharType="begin"/>
      </w:r>
      <w:r w:rsidRPr="004F349B">
        <w:rPr>
          <w:rFonts w:ascii="Times New Roman" w:hAnsi="Times New Roman"/>
          <w:sz w:val="24"/>
          <w:lang w:val="en-GB"/>
        </w:rPr>
        <w:instrText xml:space="preserve"> </w:instrText>
      </w:r>
      <w:r w:rsidR="00405A45">
        <w:rPr>
          <w:rFonts w:ascii="Times New Roman" w:hAnsi="Times New Roman"/>
          <w:sz w:val="24"/>
          <w:lang w:val="en-GB"/>
        </w:rPr>
        <w:instrText>TOC</w:instrText>
      </w:r>
      <w:r w:rsidRPr="004F349B">
        <w:rPr>
          <w:rFonts w:ascii="Times New Roman" w:hAnsi="Times New Roman"/>
          <w:sz w:val="24"/>
          <w:lang w:val="en-GB"/>
        </w:rPr>
        <w:instrText xml:space="preserve"> \o "1-3" \h \z \u </w:instrText>
      </w:r>
      <w:r w:rsidRPr="004F349B">
        <w:rPr>
          <w:rFonts w:ascii="Times New Roman" w:hAnsi="Times New Roman"/>
          <w:sz w:val="24"/>
          <w:lang w:val="en-GB"/>
        </w:rPr>
        <w:fldChar w:fldCharType="separate"/>
      </w:r>
      <w:r w:rsidR="008E1F4B" w:rsidRPr="00576EE3">
        <w:rPr>
          <w:lang w:val="en-GB"/>
        </w:rPr>
        <w:t>Abstract</w:t>
      </w:r>
      <w:r w:rsidR="008E1F4B">
        <w:tab/>
      </w:r>
      <w:r w:rsidR="008E1F4B">
        <w:fldChar w:fldCharType="begin"/>
      </w:r>
      <w:r w:rsidR="008E1F4B">
        <w:instrText xml:space="preserve"> PAGEREF _Toc286439973 \h </w:instrText>
      </w:r>
      <w:r w:rsidR="008E1F4B">
        <w:fldChar w:fldCharType="separate"/>
      </w:r>
      <w:r w:rsidR="008E1F4B">
        <w:t>v</w:t>
      </w:r>
      <w:r w:rsidR="008E1F4B">
        <w:fldChar w:fldCharType="end"/>
      </w:r>
    </w:p>
    <w:p w14:paraId="2B5B0CE2"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Kurzfassung</w:t>
      </w:r>
      <w:r>
        <w:tab/>
      </w:r>
      <w:r>
        <w:fldChar w:fldCharType="begin"/>
      </w:r>
      <w:r>
        <w:instrText xml:space="preserve"> PAGEREF _Toc286439974 \h </w:instrText>
      </w:r>
      <w:r>
        <w:fldChar w:fldCharType="separate"/>
      </w:r>
      <w:r>
        <w:t>vi</w:t>
      </w:r>
      <w:r>
        <w:fldChar w:fldCharType="end"/>
      </w:r>
    </w:p>
    <w:p w14:paraId="5F0A10DE"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Figures</w:t>
      </w:r>
      <w:r>
        <w:tab/>
      </w:r>
      <w:r>
        <w:fldChar w:fldCharType="begin"/>
      </w:r>
      <w:r>
        <w:instrText xml:space="preserve"> PAGEREF _Toc286439975 \h </w:instrText>
      </w:r>
      <w:r>
        <w:fldChar w:fldCharType="separate"/>
      </w:r>
      <w:r>
        <w:t>vii</w:t>
      </w:r>
      <w:r>
        <w:fldChar w:fldCharType="end"/>
      </w:r>
    </w:p>
    <w:p w14:paraId="2035FB87"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Symbols</w:t>
      </w:r>
      <w:r>
        <w:tab/>
      </w:r>
      <w:r>
        <w:fldChar w:fldCharType="begin"/>
      </w:r>
      <w:r>
        <w:instrText xml:space="preserve"> PAGEREF _Toc286439976 \h </w:instrText>
      </w:r>
      <w:r>
        <w:fldChar w:fldCharType="separate"/>
      </w:r>
      <w:r>
        <w:t>viii</w:t>
      </w:r>
      <w:r>
        <w:fldChar w:fldCharType="end"/>
      </w:r>
    </w:p>
    <w:p w14:paraId="51FF2C94"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Tables</w:t>
      </w:r>
      <w:r>
        <w:tab/>
      </w:r>
      <w:r>
        <w:fldChar w:fldCharType="begin"/>
      </w:r>
      <w:r>
        <w:instrText xml:space="preserve"> PAGEREF _Toc286439977 \h </w:instrText>
      </w:r>
      <w:r>
        <w:fldChar w:fldCharType="separate"/>
      </w:r>
      <w:r>
        <w:t>ix</w:t>
      </w:r>
      <w:r>
        <w:fldChar w:fldCharType="end"/>
      </w:r>
    </w:p>
    <w:p w14:paraId="455E0EFE"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Abbreviations</w:t>
      </w:r>
      <w:r>
        <w:tab/>
      </w:r>
      <w:r>
        <w:fldChar w:fldCharType="begin"/>
      </w:r>
      <w:r>
        <w:instrText xml:space="preserve"> PAGEREF _Toc286439978 \h </w:instrText>
      </w:r>
      <w:r>
        <w:fldChar w:fldCharType="separate"/>
      </w:r>
      <w:r>
        <w:t>x</w:t>
      </w:r>
      <w:r>
        <w:fldChar w:fldCharType="end"/>
      </w:r>
    </w:p>
    <w:p w14:paraId="44720F53"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1.</w:t>
      </w:r>
      <w:r>
        <w:rPr>
          <w:rFonts w:asciiTheme="minorHAnsi" w:eastAsiaTheme="minorEastAsia" w:hAnsiTheme="minorHAnsi" w:cstheme="minorBidi"/>
          <w:b w:val="0"/>
          <w:sz w:val="24"/>
          <w:lang w:eastAsia="ja-JP"/>
        </w:rPr>
        <w:tab/>
      </w:r>
      <w:r w:rsidRPr="00576EE3">
        <w:rPr>
          <w:lang w:val="en-GB"/>
        </w:rPr>
        <w:t>Introduction</w:t>
      </w:r>
      <w:r>
        <w:tab/>
      </w:r>
      <w:r>
        <w:fldChar w:fldCharType="begin"/>
      </w:r>
      <w:r>
        <w:instrText xml:space="preserve"> PAGEREF _Toc286439979 \h </w:instrText>
      </w:r>
      <w:r>
        <w:fldChar w:fldCharType="separate"/>
      </w:r>
      <w:r>
        <w:t>1</w:t>
      </w:r>
      <w:r>
        <w:fldChar w:fldCharType="end"/>
      </w:r>
    </w:p>
    <w:p w14:paraId="66C2AFF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Basics of Turbulent Flows</w:t>
      </w:r>
      <w:r>
        <w:rPr>
          <w:noProof/>
        </w:rPr>
        <w:tab/>
      </w:r>
      <w:r>
        <w:rPr>
          <w:noProof/>
        </w:rPr>
        <w:fldChar w:fldCharType="begin"/>
      </w:r>
      <w:r>
        <w:rPr>
          <w:noProof/>
        </w:rPr>
        <w:instrText xml:space="preserve"> PAGEREF _Toc286439980 \h </w:instrText>
      </w:r>
      <w:r>
        <w:rPr>
          <w:noProof/>
        </w:rPr>
      </w:r>
      <w:r>
        <w:rPr>
          <w:noProof/>
        </w:rPr>
        <w:fldChar w:fldCharType="separate"/>
      </w:r>
      <w:r>
        <w:rPr>
          <w:noProof/>
        </w:rPr>
        <w:t>1</w:t>
      </w:r>
      <w:r>
        <w:rPr>
          <w:noProof/>
        </w:rPr>
        <w:fldChar w:fldCharType="end"/>
      </w:r>
    </w:p>
    <w:p w14:paraId="55E5047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1.2.</w:t>
      </w:r>
      <w:r>
        <w:rPr>
          <w:rFonts w:asciiTheme="minorHAnsi" w:eastAsiaTheme="minorEastAsia" w:hAnsiTheme="minorHAnsi" w:cstheme="minorBidi"/>
          <w:noProof/>
          <w:sz w:val="24"/>
          <w:lang w:eastAsia="ja-JP"/>
        </w:rPr>
        <w:tab/>
      </w:r>
      <w:r>
        <w:rPr>
          <w:noProof/>
        </w:rPr>
        <w:t>CFD Attempts to deal with Turbulence</w:t>
      </w:r>
      <w:r>
        <w:rPr>
          <w:noProof/>
        </w:rPr>
        <w:tab/>
      </w:r>
      <w:r>
        <w:rPr>
          <w:noProof/>
        </w:rPr>
        <w:fldChar w:fldCharType="begin"/>
      </w:r>
      <w:r>
        <w:rPr>
          <w:noProof/>
        </w:rPr>
        <w:instrText xml:space="preserve"> PAGEREF _Toc286439981 \h </w:instrText>
      </w:r>
      <w:r>
        <w:rPr>
          <w:noProof/>
        </w:rPr>
      </w:r>
      <w:r>
        <w:rPr>
          <w:noProof/>
        </w:rPr>
        <w:fldChar w:fldCharType="separate"/>
      </w:r>
      <w:r>
        <w:rPr>
          <w:noProof/>
        </w:rPr>
        <w:t>2</w:t>
      </w:r>
      <w:r>
        <w:rPr>
          <w:noProof/>
        </w:rPr>
        <w:fldChar w:fldCharType="end"/>
      </w:r>
    </w:p>
    <w:p w14:paraId="4DE87D5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1.3.</w:t>
      </w:r>
      <w:r>
        <w:rPr>
          <w:rFonts w:asciiTheme="minorHAnsi" w:eastAsiaTheme="minorEastAsia" w:hAnsiTheme="minorHAnsi" w:cstheme="minorBidi"/>
          <w:noProof/>
          <w:sz w:val="24"/>
          <w:lang w:eastAsia="ja-JP"/>
        </w:rPr>
        <w:tab/>
      </w:r>
      <w:r>
        <w:rPr>
          <w:noProof/>
        </w:rPr>
        <w:t>Basic Idea of Large Eddy Simulation</w:t>
      </w:r>
      <w:r>
        <w:rPr>
          <w:noProof/>
        </w:rPr>
        <w:tab/>
      </w:r>
      <w:r>
        <w:rPr>
          <w:noProof/>
        </w:rPr>
        <w:fldChar w:fldCharType="begin"/>
      </w:r>
      <w:r>
        <w:rPr>
          <w:noProof/>
        </w:rPr>
        <w:instrText xml:space="preserve"> PAGEREF _Toc286439982 \h </w:instrText>
      </w:r>
      <w:r>
        <w:rPr>
          <w:noProof/>
        </w:rPr>
      </w:r>
      <w:r>
        <w:rPr>
          <w:noProof/>
        </w:rPr>
        <w:fldChar w:fldCharType="separate"/>
      </w:r>
      <w:r>
        <w:rPr>
          <w:noProof/>
        </w:rPr>
        <w:t>3</w:t>
      </w:r>
      <w:r>
        <w:rPr>
          <w:noProof/>
        </w:rPr>
        <w:fldChar w:fldCharType="end"/>
      </w:r>
    </w:p>
    <w:p w14:paraId="6B1CD947"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1.4.</w:t>
      </w:r>
      <w:r>
        <w:rPr>
          <w:rFonts w:asciiTheme="minorHAnsi" w:eastAsiaTheme="minorEastAsia" w:hAnsiTheme="minorHAnsi" w:cstheme="minorBidi"/>
          <w:noProof/>
          <w:sz w:val="24"/>
          <w:lang w:eastAsia="ja-JP"/>
        </w:rPr>
        <w:tab/>
      </w:r>
      <w:r>
        <w:rPr>
          <w:noProof/>
        </w:rPr>
        <w:t>Fine Structure Model</w:t>
      </w:r>
      <w:r>
        <w:rPr>
          <w:noProof/>
        </w:rPr>
        <w:tab/>
      </w:r>
      <w:r>
        <w:rPr>
          <w:noProof/>
        </w:rPr>
        <w:fldChar w:fldCharType="begin"/>
      </w:r>
      <w:r>
        <w:rPr>
          <w:noProof/>
        </w:rPr>
        <w:instrText xml:space="preserve"> PAGEREF _Toc286439983 \h </w:instrText>
      </w:r>
      <w:r>
        <w:rPr>
          <w:noProof/>
        </w:rPr>
      </w:r>
      <w:r>
        <w:rPr>
          <w:noProof/>
        </w:rPr>
        <w:fldChar w:fldCharType="separate"/>
      </w:r>
      <w:r>
        <w:rPr>
          <w:noProof/>
        </w:rPr>
        <w:t>3</w:t>
      </w:r>
      <w:r>
        <w:rPr>
          <w:noProof/>
        </w:rPr>
        <w:fldChar w:fldCharType="end"/>
      </w:r>
    </w:p>
    <w:p w14:paraId="4CC869DC"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1.5.</w:t>
      </w:r>
      <w:r>
        <w:rPr>
          <w:rFonts w:asciiTheme="minorHAnsi" w:eastAsiaTheme="minorEastAsia" w:hAnsiTheme="minorHAnsi" w:cstheme="minorBidi"/>
          <w:noProof/>
          <w:sz w:val="24"/>
          <w:lang w:eastAsia="ja-JP"/>
        </w:rPr>
        <w:tab/>
      </w:r>
      <w:r>
        <w:rPr>
          <w:noProof/>
        </w:rPr>
        <w:t>Turbulence Models</w:t>
      </w:r>
      <w:r>
        <w:rPr>
          <w:noProof/>
        </w:rPr>
        <w:tab/>
      </w:r>
      <w:r>
        <w:rPr>
          <w:noProof/>
        </w:rPr>
        <w:fldChar w:fldCharType="begin"/>
      </w:r>
      <w:r>
        <w:rPr>
          <w:noProof/>
        </w:rPr>
        <w:instrText xml:space="preserve"> PAGEREF _Toc286439984 \h </w:instrText>
      </w:r>
      <w:r>
        <w:rPr>
          <w:noProof/>
        </w:rPr>
      </w:r>
      <w:r>
        <w:rPr>
          <w:noProof/>
        </w:rPr>
        <w:fldChar w:fldCharType="separate"/>
      </w:r>
      <w:r>
        <w:rPr>
          <w:noProof/>
        </w:rPr>
        <w:t>3</w:t>
      </w:r>
      <w:r>
        <w:rPr>
          <w:noProof/>
        </w:rPr>
        <w:fldChar w:fldCharType="end"/>
      </w:r>
    </w:p>
    <w:p w14:paraId="3F91FA82"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1.5.1.</w:t>
      </w:r>
      <w:r>
        <w:rPr>
          <w:rFonts w:asciiTheme="minorHAnsi" w:eastAsiaTheme="minorEastAsia" w:hAnsiTheme="minorHAnsi" w:cstheme="minorBidi"/>
          <w:noProof/>
          <w:sz w:val="24"/>
          <w:lang w:eastAsia="ja-JP"/>
        </w:rPr>
        <w:tab/>
      </w:r>
      <w:r>
        <w:rPr>
          <w:noProof/>
        </w:rPr>
        <w:t>k-ε Turbulence Model</w:t>
      </w:r>
      <w:r>
        <w:rPr>
          <w:noProof/>
        </w:rPr>
        <w:tab/>
      </w:r>
      <w:r>
        <w:rPr>
          <w:noProof/>
        </w:rPr>
        <w:fldChar w:fldCharType="begin"/>
      </w:r>
      <w:r>
        <w:rPr>
          <w:noProof/>
        </w:rPr>
        <w:instrText xml:space="preserve"> PAGEREF _Toc286439985 \h </w:instrText>
      </w:r>
      <w:r>
        <w:rPr>
          <w:noProof/>
        </w:rPr>
      </w:r>
      <w:r>
        <w:rPr>
          <w:noProof/>
        </w:rPr>
        <w:fldChar w:fldCharType="separate"/>
      </w:r>
      <w:r>
        <w:rPr>
          <w:noProof/>
        </w:rPr>
        <w:t>4</w:t>
      </w:r>
      <w:r>
        <w:rPr>
          <w:noProof/>
        </w:rPr>
        <w:fldChar w:fldCharType="end"/>
      </w:r>
    </w:p>
    <w:p w14:paraId="5E44220B"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1.5.2.</w:t>
      </w:r>
      <w:r>
        <w:rPr>
          <w:rFonts w:asciiTheme="minorHAnsi" w:eastAsiaTheme="minorEastAsia" w:hAnsiTheme="minorHAnsi" w:cstheme="minorBidi"/>
          <w:noProof/>
          <w:sz w:val="24"/>
          <w:lang w:eastAsia="ja-JP"/>
        </w:rPr>
        <w:tab/>
      </w:r>
      <w:r>
        <w:rPr>
          <w:noProof/>
        </w:rPr>
        <w:t>The Smagorinksy SGS Model</w:t>
      </w:r>
      <w:r>
        <w:rPr>
          <w:noProof/>
        </w:rPr>
        <w:tab/>
      </w:r>
      <w:r>
        <w:rPr>
          <w:noProof/>
        </w:rPr>
        <w:fldChar w:fldCharType="begin"/>
      </w:r>
      <w:r>
        <w:rPr>
          <w:noProof/>
        </w:rPr>
        <w:instrText xml:space="preserve"> PAGEREF _Toc286439986 \h </w:instrText>
      </w:r>
      <w:r>
        <w:rPr>
          <w:noProof/>
        </w:rPr>
      </w:r>
      <w:r>
        <w:rPr>
          <w:noProof/>
        </w:rPr>
        <w:fldChar w:fldCharType="separate"/>
      </w:r>
      <w:r>
        <w:rPr>
          <w:noProof/>
        </w:rPr>
        <w:t>4</w:t>
      </w:r>
      <w:r>
        <w:rPr>
          <w:noProof/>
        </w:rPr>
        <w:fldChar w:fldCharType="end"/>
      </w:r>
    </w:p>
    <w:p w14:paraId="76DAF18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1.6.</w:t>
      </w:r>
      <w:r>
        <w:rPr>
          <w:rFonts w:asciiTheme="minorHAnsi" w:eastAsiaTheme="minorEastAsia" w:hAnsiTheme="minorHAnsi" w:cstheme="minorBidi"/>
          <w:noProof/>
          <w:sz w:val="24"/>
          <w:lang w:eastAsia="ja-JP"/>
        </w:rPr>
        <w:tab/>
      </w:r>
      <w:r>
        <w:rPr>
          <w:noProof/>
        </w:rPr>
        <w:t>Wall Models</w:t>
      </w:r>
      <w:r>
        <w:rPr>
          <w:noProof/>
        </w:rPr>
        <w:tab/>
      </w:r>
      <w:r>
        <w:rPr>
          <w:noProof/>
        </w:rPr>
        <w:fldChar w:fldCharType="begin"/>
      </w:r>
      <w:r>
        <w:rPr>
          <w:noProof/>
        </w:rPr>
        <w:instrText xml:space="preserve"> PAGEREF _Toc286439987 \h </w:instrText>
      </w:r>
      <w:r>
        <w:rPr>
          <w:noProof/>
        </w:rPr>
      </w:r>
      <w:r>
        <w:rPr>
          <w:noProof/>
        </w:rPr>
        <w:fldChar w:fldCharType="separate"/>
      </w:r>
      <w:r>
        <w:rPr>
          <w:noProof/>
        </w:rPr>
        <w:t>5</w:t>
      </w:r>
      <w:r>
        <w:rPr>
          <w:noProof/>
        </w:rPr>
        <w:fldChar w:fldCharType="end"/>
      </w:r>
    </w:p>
    <w:p w14:paraId="48700F8C"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1.6.1.</w:t>
      </w:r>
      <w:r>
        <w:rPr>
          <w:rFonts w:asciiTheme="minorHAnsi" w:eastAsiaTheme="minorEastAsia" w:hAnsiTheme="minorHAnsi" w:cstheme="minorBidi"/>
          <w:noProof/>
          <w:sz w:val="24"/>
          <w:lang w:eastAsia="ja-JP"/>
        </w:rPr>
        <w:tab/>
      </w:r>
      <w:r>
        <w:rPr>
          <w:noProof/>
        </w:rPr>
        <w:t>Wall function in Ansys CFX</w:t>
      </w:r>
      <w:r>
        <w:rPr>
          <w:noProof/>
        </w:rPr>
        <w:tab/>
      </w:r>
      <w:r>
        <w:rPr>
          <w:noProof/>
        </w:rPr>
        <w:fldChar w:fldCharType="begin"/>
      </w:r>
      <w:r>
        <w:rPr>
          <w:noProof/>
        </w:rPr>
        <w:instrText xml:space="preserve"> PAGEREF _Toc286439988 \h </w:instrText>
      </w:r>
      <w:r>
        <w:rPr>
          <w:noProof/>
        </w:rPr>
      </w:r>
      <w:r>
        <w:rPr>
          <w:noProof/>
        </w:rPr>
        <w:fldChar w:fldCharType="separate"/>
      </w:r>
      <w:r>
        <w:rPr>
          <w:noProof/>
        </w:rPr>
        <w:t>5</w:t>
      </w:r>
      <w:r>
        <w:rPr>
          <w:noProof/>
        </w:rPr>
        <w:fldChar w:fldCharType="end"/>
      </w:r>
    </w:p>
    <w:p w14:paraId="0E114980"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1.7.</w:t>
      </w:r>
      <w:r>
        <w:rPr>
          <w:rFonts w:asciiTheme="minorHAnsi" w:eastAsiaTheme="minorEastAsia" w:hAnsiTheme="minorHAnsi" w:cstheme="minorBidi"/>
          <w:noProof/>
          <w:sz w:val="24"/>
          <w:lang w:eastAsia="ja-JP"/>
        </w:rPr>
        <w:tab/>
      </w:r>
      <w:r>
        <w:rPr>
          <w:noProof/>
        </w:rPr>
        <w:t>Heat Transfer</w:t>
      </w:r>
      <w:r>
        <w:rPr>
          <w:noProof/>
        </w:rPr>
        <w:tab/>
      </w:r>
      <w:r>
        <w:rPr>
          <w:noProof/>
        </w:rPr>
        <w:fldChar w:fldCharType="begin"/>
      </w:r>
      <w:r>
        <w:rPr>
          <w:noProof/>
        </w:rPr>
        <w:instrText xml:space="preserve"> PAGEREF _Toc286439989 \h </w:instrText>
      </w:r>
      <w:r>
        <w:rPr>
          <w:noProof/>
        </w:rPr>
      </w:r>
      <w:r>
        <w:rPr>
          <w:noProof/>
        </w:rPr>
        <w:fldChar w:fldCharType="separate"/>
      </w:r>
      <w:r>
        <w:rPr>
          <w:noProof/>
        </w:rPr>
        <w:t>5</w:t>
      </w:r>
      <w:r>
        <w:rPr>
          <w:noProof/>
        </w:rPr>
        <w:fldChar w:fldCharType="end"/>
      </w:r>
    </w:p>
    <w:p w14:paraId="483D6C98"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1.7.1.</w:t>
      </w:r>
      <w:r>
        <w:rPr>
          <w:rFonts w:asciiTheme="minorHAnsi" w:eastAsiaTheme="minorEastAsia" w:hAnsiTheme="minorHAnsi" w:cstheme="minorBidi"/>
          <w:noProof/>
          <w:sz w:val="24"/>
          <w:lang w:eastAsia="ja-JP"/>
        </w:rPr>
        <w:tab/>
      </w:r>
      <w:r>
        <w:rPr>
          <w:noProof/>
        </w:rPr>
        <w:t>Mecanisms of Heat Transfer</w:t>
      </w:r>
      <w:r>
        <w:rPr>
          <w:noProof/>
        </w:rPr>
        <w:tab/>
      </w:r>
      <w:r>
        <w:rPr>
          <w:noProof/>
        </w:rPr>
        <w:fldChar w:fldCharType="begin"/>
      </w:r>
      <w:r>
        <w:rPr>
          <w:noProof/>
        </w:rPr>
        <w:instrText xml:space="preserve"> PAGEREF _Toc286439990 \h </w:instrText>
      </w:r>
      <w:r>
        <w:rPr>
          <w:noProof/>
        </w:rPr>
      </w:r>
      <w:r>
        <w:rPr>
          <w:noProof/>
        </w:rPr>
        <w:fldChar w:fldCharType="separate"/>
      </w:r>
      <w:r>
        <w:rPr>
          <w:noProof/>
        </w:rPr>
        <w:t>5</w:t>
      </w:r>
      <w:r>
        <w:rPr>
          <w:noProof/>
        </w:rPr>
        <w:fldChar w:fldCharType="end"/>
      </w:r>
    </w:p>
    <w:p w14:paraId="777BECCA"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1.7.2.</w:t>
      </w:r>
      <w:r>
        <w:rPr>
          <w:rFonts w:asciiTheme="minorHAnsi" w:eastAsiaTheme="minorEastAsia" w:hAnsiTheme="minorHAnsi" w:cstheme="minorBidi"/>
          <w:noProof/>
          <w:sz w:val="24"/>
          <w:lang w:eastAsia="ja-JP"/>
        </w:rPr>
        <w:tab/>
      </w:r>
      <w:r>
        <w:rPr>
          <w:noProof/>
        </w:rPr>
        <w:t>Wall Heat Flux in Ansys CFX</w:t>
      </w:r>
      <w:r>
        <w:rPr>
          <w:noProof/>
        </w:rPr>
        <w:tab/>
      </w:r>
      <w:r>
        <w:rPr>
          <w:noProof/>
        </w:rPr>
        <w:fldChar w:fldCharType="begin"/>
      </w:r>
      <w:r>
        <w:rPr>
          <w:noProof/>
        </w:rPr>
        <w:instrText xml:space="preserve"> PAGEREF _Toc286439991 \h </w:instrText>
      </w:r>
      <w:r>
        <w:rPr>
          <w:noProof/>
        </w:rPr>
      </w:r>
      <w:r>
        <w:rPr>
          <w:noProof/>
        </w:rPr>
        <w:fldChar w:fldCharType="separate"/>
      </w:r>
      <w:r>
        <w:rPr>
          <w:noProof/>
        </w:rPr>
        <w:t>6</w:t>
      </w:r>
      <w:r>
        <w:rPr>
          <w:noProof/>
        </w:rPr>
        <w:fldChar w:fldCharType="end"/>
      </w:r>
    </w:p>
    <w:p w14:paraId="6837FEF6"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2.</w:t>
      </w:r>
      <w:r>
        <w:rPr>
          <w:rFonts w:asciiTheme="minorHAnsi" w:eastAsiaTheme="minorEastAsia" w:hAnsiTheme="minorHAnsi" w:cstheme="minorBidi"/>
          <w:b w:val="0"/>
          <w:sz w:val="24"/>
          <w:lang w:eastAsia="ja-JP"/>
        </w:rPr>
        <w:tab/>
      </w:r>
      <w:r w:rsidRPr="00576EE3">
        <w:rPr>
          <w:lang w:val="en-GB"/>
        </w:rPr>
        <w:t>Methods</w:t>
      </w:r>
      <w:r>
        <w:tab/>
      </w:r>
      <w:r>
        <w:fldChar w:fldCharType="begin"/>
      </w:r>
      <w:r>
        <w:instrText xml:space="preserve"> PAGEREF _Toc286439992 \h </w:instrText>
      </w:r>
      <w:r>
        <w:fldChar w:fldCharType="separate"/>
      </w:r>
      <w:r>
        <w:t>7</w:t>
      </w:r>
      <w:r>
        <w:fldChar w:fldCharType="end"/>
      </w:r>
    </w:p>
    <w:p w14:paraId="473D0DB1"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2.1.</w:t>
      </w:r>
      <w:r>
        <w:rPr>
          <w:rFonts w:asciiTheme="minorHAnsi" w:eastAsiaTheme="minorEastAsia" w:hAnsiTheme="minorHAnsi" w:cstheme="minorBidi"/>
          <w:noProof/>
          <w:sz w:val="24"/>
          <w:lang w:eastAsia="ja-JP"/>
        </w:rPr>
        <w:tab/>
      </w:r>
      <w:r w:rsidRPr="00576EE3">
        <w:rPr>
          <w:noProof/>
          <w:lang w:val="en-GB"/>
        </w:rPr>
        <w:t>Technology used</w:t>
      </w:r>
      <w:r>
        <w:rPr>
          <w:noProof/>
        </w:rPr>
        <w:tab/>
      </w:r>
      <w:r>
        <w:rPr>
          <w:noProof/>
        </w:rPr>
        <w:fldChar w:fldCharType="begin"/>
      </w:r>
      <w:r>
        <w:rPr>
          <w:noProof/>
        </w:rPr>
        <w:instrText xml:space="preserve"> PAGEREF _Toc286439993 \h </w:instrText>
      </w:r>
      <w:r>
        <w:rPr>
          <w:noProof/>
        </w:rPr>
      </w:r>
      <w:r>
        <w:rPr>
          <w:noProof/>
        </w:rPr>
        <w:fldChar w:fldCharType="separate"/>
      </w:r>
      <w:r>
        <w:rPr>
          <w:noProof/>
        </w:rPr>
        <w:t>7</w:t>
      </w:r>
      <w:r>
        <w:rPr>
          <w:noProof/>
        </w:rPr>
        <w:fldChar w:fldCharType="end"/>
      </w:r>
    </w:p>
    <w:p w14:paraId="0C430F7A"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2.1.1.</w:t>
      </w:r>
      <w:r>
        <w:rPr>
          <w:rFonts w:asciiTheme="minorHAnsi" w:eastAsiaTheme="minorEastAsia" w:hAnsiTheme="minorHAnsi" w:cstheme="minorBidi"/>
          <w:noProof/>
          <w:sz w:val="24"/>
          <w:lang w:eastAsia="ja-JP"/>
        </w:rPr>
        <w:tab/>
      </w:r>
      <w:r w:rsidRPr="00576EE3">
        <w:rPr>
          <w:noProof/>
          <w:lang w:val="en-GB"/>
        </w:rPr>
        <w:t>Hardware</w:t>
      </w:r>
      <w:r>
        <w:rPr>
          <w:noProof/>
        </w:rPr>
        <w:tab/>
      </w:r>
      <w:r>
        <w:rPr>
          <w:noProof/>
        </w:rPr>
        <w:fldChar w:fldCharType="begin"/>
      </w:r>
      <w:r>
        <w:rPr>
          <w:noProof/>
        </w:rPr>
        <w:instrText xml:space="preserve"> PAGEREF _Toc286439994 \h </w:instrText>
      </w:r>
      <w:r>
        <w:rPr>
          <w:noProof/>
        </w:rPr>
      </w:r>
      <w:r>
        <w:rPr>
          <w:noProof/>
        </w:rPr>
        <w:fldChar w:fldCharType="separate"/>
      </w:r>
      <w:r>
        <w:rPr>
          <w:noProof/>
        </w:rPr>
        <w:t>7</w:t>
      </w:r>
      <w:r>
        <w:rPr>
          <w:noProof/>
        </w:rPr>
        <w:fldChar w:fldCharType="end"/>
      </w:r>
    </w:p>
    <w:p w14:paraId="03B57C70"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2.1.2.</w:t>
      </w:r>
      <w:r>
        <w:rPr>
          <w:rFonts w:asciiTheme="minorHAnsi" w:eastAsiaTheme="minorEastAsia" w:hAnsiTheme="minorHAnsi" w:cstheme="minorBidi"/>
          <w:noProof/>
          <w:sz w:val="24"/>
          <w:lang w:eastAsia="ja-JP"/>
        </w:rPr>
        <w:tab/>
      </w:r>
      <w:r w:rsidRPr="00576EE3">
        <w:rPr>
          <w:noProof/>
          <w:lang w:val="en-GB"/>
        </w:rPr>
        <w:t>Software</w:t>
      </w:r>
      <w:r>
        <w:rPr>
          <w:noProof/>
        </w:rPr>
        <w:tab/>
      </w:r>
      <w:r>
        <w:rPr>
          <w:noProof/>
        </w:rPr>
        <w:fldChar w:fldCharType="begin"/>
      </w:r>
      <w:r>
        <w:rPr>
          <w:noProof/>
        </w:rPr>
        <w:instrText xml:space="preserve"> PAGEREF _Toc286439995 \h </w:instrText>
      </w:r>
      <w:r>
        <w:rPr>
          <w:noProof/>
        </w:rPr>
      </w:r>
      <w:r>
        <w:rPr>
          <w:noProof/>
        </w:rPr>
        <w:fldChar w:fldCharType="separate"/>
      </w:r>
      <w:r>
        <w:rPr>
          <w:noProof/>
        </w:rPr>
        <w:t>8</w:t>
      </w:r>
      <w:r>
        <w:rPr>
          <w:noProof/>
        </w:rPr>
        <w:fldChar w:fldCharType="end"/>
      </w:r>
    </w:p>
    <w:p w14:paraId="6473823E"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2.2.</w:t>
      </w:r>
      <w:r>
        <w:rPr>
          <w:rFonts w:asciiTheme="minorHAnsi" w:eastAsiaTheme="minorEastAsia" w:hAnsiTheme="minorHAnsi" w:cstheme="minorBidi"/>
          <w:noProof/>
          <w:sz w:val="24"/>
          <w:lang w:eastAsia="ja-JP"/>
        </w:rPr>
        <w:tab/>
      </w:r>
      <w:r w:rsidRPr="00576EE3">
        <w:rPr>
          <w:noProof/>
          <w:lang w:val="en-GB"/>
        </w:rPr>
        <w:t>Mesh generation with Ansys ICEM 14</w:t>
      </w:r>
      <w:r>
        <w:rPr>
          <w:noProof/>
        </w:rPr>
        <w:tab/>
      </w:r>
      <w:r>
        <w:rPr>
          <w:noProof/>
        </w:rPr>
        <w:fldChar w:fldCharType="begin"/>
      </w:r>
      <w:r>
        <w:rPr>
          <w:noProof/>
        </w:rPr>
        <w:instrText xml:space="preserve"> PAGEREF _Toc286439996 \h </w:instrText>
      </w:r>
      <w:r>
        <w:rPr>
          <w:noProof/>
        </w:rPr>
      </w:r>
      <w:r>
        <w:rPr>
          <w:noProof/>
        </w:rPr>
        <w:fldChar w:fldCharType="separate"/>
      </w:r>
      <w:r>
        <w:rPr>
          <w:noProof/>
        </w:rPr>
        <w:t>8</w:t>
      </w:r>
      <w:r>
        <w:rPr>
          <w:noProof/>
        </w:rPr>
        <w:fldChar w:fldCharType="end"/>
      </w:r>
    </w:p>
    <w:p w14:paraId="3E586F26"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2.2.1.</w:t>
      </w:r>
      <w:r>
        <w:rPr>
          <w:rFonts w:asciiTheme="minorHAnsi" w:eastAsiaTheme="minorEastAsia" w:hAnsiTheme="minorHAnsi" w:cstheme="minorBidi"/>
          <w:noProof/>
          <w:sz w:val="24"/>
          <w:lang w:eastAsia="ja-JP"/>
        </w:rPr>
        <w:tab/>
      </w:r>
      <w:r w:rsidRPr="00576EE3">
        <w:rPr>
          <w:noProof/>
          <w:lang w:val="en-GB"/>
        </w:rPr>
        <w:t>Y+ Value</w:t>
      </w:r>
      <w:r>
        <w:rPr>
          <w:noProof/>
        </w:rPr>
        <w:tab/>
      </w:r>
      <w:r>
        <w:rPr>
          <w:noProof/>
        </w:rPr>
        <w:fldChar w:fldCharType="begin"/>
      </w:r>
      <w:r>
        <w:rPr>
          <w:noProof/>
        </w:rPr>
        <w:instrText xml:space="preserve"> PAGEREF _Toc286439997 \h </w:instrText>
      </w:r>
      <w:r>
        <w:rPr>
          <w:noProof/>
        </w:rPr>
      </w:r>
      <w:r>
        <w:rPr>
          <w:noProof/>
        </w:rPr>
        <w:fldChar w:fldCharType="separate"/>
      </w:r>
      <w:r>
        <w:rPr>
          <w:noProof/>
        </w:rPr>
        <w:t>10</w:t>
      </w:r>
      <w:r>
        <w:rPr>
          <w:noProof/>
        </w:rPr>
        <w:fldChar w:fldCharType="end"/>
      </w:r>
    </w:p>
    <w:p w14:paraId="61ACCA7C"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2.3.</w:t>
      </w:r>
      <w:r>
        <w:rPr>
          <w:rFonts w:asciiTheme="minorHAnsi" w:eastAsiaTheme="minorEastAsia" w:hAnsiTheme="minorHAnsi" w:cstheme="minorBidi"/>
          <w:noProof/>
          <w:sz w:val="24"/>
          <w:lang w:eastAsia="ja-JP"/>
        </w:rPr>
        <w:tab/>
      </w:r>
      <w:r w:rsidRPr="00576EE3">
        <w:rPr>
          <w:noProof/>
          <w:lang w:val="en-GB"/>
        </w:rPr>
        <w:t>Simulation Setup in Ansys CFX-Pre 15</w:t>
      </w:r>
      <w:r>
        <w:rPr>
          <w:noProof/>
        </w:rPr>
        <w:tab/>
      </w:r>
      <w:r>
        <w:rPr>
          <w:noProof/>
        </w:rPr>
        <w:fldChar w:fldCharType="begin"/>
      </w:r>
      <w:r>
        <w:rPr>
          <w:noProof/>
        </w:rPr>
        <w:instrText xml:space="preserve"> PAGEREF _Toc286439998 \h </w:instrText>
      </w:r>
      <w:r>
        <w:rPr>
          <w:noProof/>
        </w:rPr>
      </w:r>
      <w:r>
        <w:rPr>
          <w:noProof/>
        </w:rPr>
        <w:fldChar w:fldCharType="separate"/>
      </w:r>
      <w:r>
        <w:rPr>
          <w:noProof/>
        </w:rPr>
        <w:t>11</w:t>
      </w:r>
      <w:r>
        <w:rPr>
          <w:noProof/>
        </w:rPr>
        <w:fldChar w:fldCharType="end"/>
      </w:r>
    </w:p>
    <w:p w14:paraId="3CE0F467"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2.3.1.</w:t>
      </w:r>
      <w:r>
        <w:rPr>
          <w:rFonts w:asciiTheme="minorHAnsi" w:eastAsiaTheme="minorEastAsia" w:hAnsiTheme="minorHAnsi" w:cstheme="minorBidi"/>
          <w:noProof/>
          <w:sz w:val="24"/>
          <w:lang w:eastAsia="ja-JP"/>
        </w:rPr>
        <w:tab/>
      </w:r>
      <w:r w:rsidRPr="00576EE3">
        <w:rPr>
          <w:noProof/>
          <w:lang w:val="en-GB"/>
        </w:rPr>
        <w:t>Domain</w:t>
      </w:r>
      <w:r>
        <w:rPr>
          <w:noProof/>
        </w:rPr>
        <w:tab/>
      </w:r>
      <w:r>
        <w:rPr>
          <w:noProof/>
        </w:rPr>
        <w:fldChar w:fldCharType="begin"/>
      </w:r>
      <w:r>
        <w:rPr>
          <w:noProof/>
        </w:rPr>
        <w:instrText xml:space="preserve"> PAGEREF _Toc286439999 \h </w:instrText>
      </w:r>
      <w:r>
        <w:rPr>
          <w:noProof/>
        </w:rPr>
      </w:r>
      <w:r>
        <w:rPr>
          <w:noProof/>
        </w:rPr>
        <w:fldChar w:fldCharType="separate"/>
      </w:r>
      <w:r>
        <w:rPr>
          <w:noProof/>
        </w:rPr>
        <w:t>11</w:t>
      </w:r>
      <w:r>
        <w:rPr>
          <w:noProof/>
        </w:rPr>
        <w:fldChar w:fldCharType="end"/>
      </w:r>
    </w:p>
    <w:p w14:paraId="1D0CE8D7"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US"/>
        </w:rPr>
        <w:t>2.3.2.</w:t>
      </w:r>
      <w:r>
        <w:rPr>
          <w:rFonts w:asciiTheme="minorHAnsi" w:eastAsiaTheme="minorEastAsia" w:hAnsiTheme="minorHAnsi" w:cstheme="minorBidi"/>
          <w:noProof/>
          <w:sz w:val="24"/>
          <w:lang w:eastAsia="ja-JP"/>
        </w:rPr>
        <w:tab/>
      </w:r>
      <w:r w:rsidRPr="00576EE3">
        <w:rPr>
          <w:noProof/>
          <w:lang w:val="en-US"/>
        </w:rPr>
        <w:t>Analysis Type</w:t>
      </w:r>
      <w:r>
        <w:rPr>
          <w:noProof/>
        </w:rPr>
        <w:tab/>
      </w:r>
      <w:r>
        <w:rPr>
          <w:noProof/>
        </w:rPr>
        <w:fldChar w:fldCharType="begin"/>
      </w:r>
      <w:r>
        <w:rPr>
          <w:noProof/>
        </w:rPr>
        <w:instrText xml:space="preserve"> PAGEREF _Toc286440000 \h </w:instrText>
      </w:r>
      <w:r>
        <w:rPr>
          <w:noProof/>
        </w:rPr>
      </w:r>
      <w:r>
        <w:rPr>
          <w:noProof/>
        </w:rPr>
        <w:fldChar w:fldCharType="separate"/>
      </w:r>
      <w:r>
        <w:rPr>
          <w:noProof/>
        </w:rPr>
        <w:t>12</w:t>
      </w:r>
      <w:r>
        <w:rPr>
          <w:noProof/>
        </w:rPr>
        <w:fldChar w:fldCharType="end"/>
      </w:r>
    </w:p>
    <w:p w14:paraId="134D3648"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US"/>
        </w:rPr>
        <w:t>2.3.3.</w:t>
      </w:r>
      <w:r>
        <w:rPr>
          <w:rFonts w:asciiTheme="minorHAnsi" w:eastAsiaTheme="minorEastAsia" w:hAnsiTheme="minorHAnsi" w:cstheme="minorBidi"/>
          <w:noProof/>
          <w:sz w:val="24"/>
          <w:lang w:eastAsia="ja-JP"/>
        </w:rPr>
        <w:tab/>
      </w:r>
      <w:r w:rsidRPr="00576EE3">
        <w:rPr>
          <w:noProof/>
          <w:lang w:val="en-US"/>
        </w:rPr>
        <w:t>Boundary Conditions</w:t>
      </w:r>
      <w:r>
        <w:rPr>
          <w:noProof/>
        </w:rPr>
        <w:tab/>
      </w:r>
      <w:r>
        <w:rPr>
          <w:noProof/>
        </w:rPr>
        <w:fldChar w:fldCharType="begin"/>
      </w:r>
      <w:r>
        <w:rPr>
          <w:noProof/>
        </w:rPr>
        <w:instrText xml:space="preserve"> PAGEREF _Toc286440001 \h </w:instrText>
      </w:r>
      <w:r>
        <w:rPr>
          <w:noProof/>
        </w:rPr>
      </w:r>
      <w:r>
        <w:rPr>
          <w:noProof/>
        </w:rPr>
        <w:fldChar w:fldCharType="separate"/>
      </w:r>
      <w:r>
        <w:rPr>
          <w:noProof/>
        </w:rPr>
        <w:t>12</w:t>
      </w:r>
      <w:r>
        <w:rPr>
          <w:noProof/>
        </w:rPr>
        <w:fldChar w:fldCharType="end"/>
      </w:r>
    </w:p>
    <w:p w14:paraId="14282826"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2.3.4.</w:t>
      </w:r>
      <w:r>
        <w:rPr>
          <w:rFonts w:asciiTheme="minorHAnsi" w:eastAsiaTheme="minorEastAsia" w:hAnsiTheme="minorHAnsi" w:cstheme="minorBidi"/>
          <w:noProof/>
          <w:sz w:val="24"/>
          <w:lang w:eastAsia="ja-JP"/>
        </w:rPr>
        <w:tab/>
      </w:r>
      <w:r w:rsidRPr="00576EE3">
        <w:rPr>
          <w:noProof/>
          <w:lang w:val="en-GB"/>
        </w:rPr>
        <w:t>Initial Conditions</w:t>
      </w:r>
      <w:r>
        <w:rPr>
          <w:noProof/>
        </w:rPr>
        <w:tab/>
      </w:r>
      <w:r>
        <w:rPr>
          <w:noProof/>
        </w:rPr>
        <w:fldChar w:fldCharType="begin"/>
      </w:r>
      <w:r>
        <w:rPr>
          <w:noProof/>
        </w:rPr>
        <w:instrText xml:space="preserve"> PAGEREF _Toc286440002 \h </w:instrText>
      </w:r>
      <w:r>
        <w:rPr>
          <w:noProof/>
        </w:rPr>
      </w:r>
      <w:r>
        <w:rPr>
          <w:noProof/>
        </w:rPr>
        <w:fldChar w:fldCharType="separate"/>
      </w:r>
      <w:r>
        <w:rPr>
          <w:noProof/>
        </w:rPr>
        <w:t>12</w:t>
      </w:r>
      <w:r>
        <w:rPr>
          <w:noProof/>
        </w:rPr>
        <w:fldChar w:fldCharType="end"/>
      </w:r>
    </w:p>
    <w:p w14:paraId="6398F1ED"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2.3.5.</w:t>
      </w:r>
      <w:r>
        <w:rPr>
          <w:rFonts w:asciiTheme="minorHAnsi" w:eastAsiaTheme="minorEastAsia" w:hAnsiTheme="minorHAnsi" w:cstheme="minorBidi"/>
          <w:noProof/>
          <w:sz w:val="24"/>
          <w:lang w:eastAsia="ja-JP"/>
        </w:rPr>
        <w:tab/>
      </w:r>
      <w:r w:rsidRPr="00576EE3">
        <w:rPr>
          <w:noProof/>
          <w:lang w:val="en-GB"/>
        </w:rPr>
        <w:t>Solver Control Settings</w:t>
      </w:r>
      <w:r>
        <w:rPr>
          <w:noProof/>
        </w:rPr>
        <w:tab/>
      </w:r>
      <w:r>
        <w:rPr>
          <w:noProof/>
        </w:rPr>
        <w:fldChar w:fldCharType="begin"/>
      </w:r>
      <w:r>
        <w:rPr>
          <w:noProof/>
        </w:rPr>
        <w:instrText xml:space="preserve"> PAGEREF _Toc286440003 \h </w:instrText>
      </w:r>
      <w:r>
        <w:rPr>
          <w:noProof/>
        </w:rPr>
      </w:r>
      <w:r>
        <w:rPr>
          <w:noProof/>
        </w:rPr>
        <w:fldChar w:fldCharType="separate"/>
      </w:r>
      <w:r>
        <w:rPr>
          <w:noProof/>
        </w:rPr>
        <w:t>13</w:t>
      </w:r>
      <w:r>
        <w:rPr>
          <w:noProof/>
        </w:rPr>
        <w:fldChar w:fldCharType="end"/>
      </w:r>
    </w:p>
    <w:p w14:paraId="7D85ECCE"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2.3.6.</w:t>
      </w:r>
      <w:r>
        <w:rPr>
          <w:rFonts w:asciiTheme="minorHAnsi" w:eastAsiaTheme="minorEastAsia" w:hAnsiTheme="minorHAnsi" w:cstheme="minorBidi"/>
          <w:noProof/>
          <w:sz w:val="24"/>
          <w:lang w:eastAsia="ja-JP"/>
        </w:rPr>
        <w:tab/>
      </w:r>
      <w:r w:rsidRPr="00576EE3">
        <w:rPr>
          <w:noProof/>
          <w:lang w:val="en-GB"/>
        </w:rPr>
        <w:t>Output Control</w:t>
      </w:r>
      <w:r>
        <w:rPr>
          <w:noProof/>
        </w:rPr>
        <w:tab/>
      </w:r>
      <w:r>
        <w:rPr>
          <w:noProof/>
        </w:rPr>
        <w:fldChar w:fldCharType="begin"/>
      </w:r>
      <w:r>
        <w:rPr>
          <w:noProof/>
        </w:rPr>
        <w:instrText xml:space="preserve"> PAGEREF _Toc286440004 \h </w:instrText>
      </w:r>
      <w:r>
        <w:rPr>
          <w:noProof/>
        </w:rPr>
      </w:r>
      <w:r>
        <w:rPr>
          <w:noProof/>
        </w:rPr>
        <w:fldChar w:fldCharType="separate"/>
      </w:r>
      <w:r>
        <w:rPr>
          <w:noProof/>
        </w:rPr>
        <w:t>14</w:t>
      </w:r>
      <w:r>
        <w:rPr>
          <w:noProof/>
        </w:rPr>
        <w:fldChar w:fldCharType="end"/>
      </w:r>
    </w:p>
    <w:p w14:paraId="15DAA7A1"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2.3.7.</w:t>
      </w:r>
      <w:r>
        <w:rPr>
          <w:rFonts w:asciiTheme="minorHAnsi" w:eastAsiaTheme="minorEastAsia" w:hAnsiTheme="minorHAnsi" w:cstheme="minorBidi"/>
          <w:noProof/>
          <w:sz w:val="24"/>
          <w:lang w:eastAsia="ja-JP"/>
        </w:rPr>
        <w:tab/>
      </w:r>
      <w:r w:rsidRPr="00576EE3">
        <w:rPr>
          <w:noProof/>
          <w:lang w:val="en-GB"/>
        </w:rPr>
        <w:t>Solution Coupling</w:t>
      </w:r>
      <w:r>
        <w:rPr>
          <w:noProof/>
        </w:rPr>
        <w:tab/>
      </w:r>
      <w:r>
        <w:rPr>
          <w:noProof/>
        </w:rPr>
        <w:fldChar w:fldCharType="begin"/>
      </w:r>
      <w:r>
        <w:rPr>
          <w:noProof/>
        </w:rPr>
        <w:instrText xml:space="preserve"> PAGEREF _Toc286440005 \h </w:instrText>
      </w:r>
      <w:r>
        <w:rPr>
          <w:noProof/>
        </w:rPr>
      </w:r>
      <w:r>
        <w:rPr>
          <w:noProof/>
        </w:rPr>
        <w:fldChar w:fldCharType="separate"/>
      </w:r>
      <w:r>
        <w:rPr>
          <w:noProof/>
        </w:rPr>
        <w:t>14</w:t>
      </w:r>
      <w:r>
        <w:rPr>
          <w:noProof/>
        </w:rPr>
        <w:fldChar w:fldCharType="end"/>
      </w:r>
    </w:p>
    <w:p w14:paraId="005D8AA8"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2.4.</w:t>
      </w:r>
      <w:r>
        <w:rPr>
          <w:rFonts w:asciiTheme="minorHAnsi" w:eastAsiaTheme="minorEastAsia" w:hAnsiTheme="minorHAnsi" w:cstheme="minorBidi"/>
          <w:noProof/>
          <w:sz w:val="24"/>
          <w:lang w:eastAsia="ja-JP"/>
        </w:rPr>
        <w:tab/>
      </w:r>
      <w:r w:rsidRPr="00576EE3">
        <w:rPr>
          <w:noProof/>
          <w:lang w:val="en-GB"/>
        </w:rPr>
        <w:t>Solution with Ansys CFX-Solver-Manager 15.0</w:t>
      </w:r>
      <w:r>
        <w:rPr>
          <w:noProof/>
        </w:rPr>
        <w:tab/>
      </w:r>
      <w:r>
        <w:rPr>
          <w:noProof/>
        </w:rPr>
        <w:fldChar w:fldCharType="begin"/>
      </w:r>
      <w:r>
        <w:rPr>
          <w:noProof/>
        </w:rPr>
        <w:instrText xml:space="preserve"> PAGEREF _Toc286440006 \h </w:instrText>
      </w:r>
      <w:r>
        <w:rPr>
          <w:noProof/>
        </w:rPr>
      </w:r>
      <w:r>
        <w:rPr>
          <w:noProof/>
        </w:rPr>
        <w:fldChar w:fldCharType="separate"/>
      </w:r>
      <w:r>
        <w:rPr>
          <w:noProof/>
        </w:rPr>
        <w:t>14</w:t>
      </w:r>
      <w:r>
        <w:rPr>
          <w:noProof/>
        </w:rPr>
        <w:fldChar w:fldCharType="end"/>
      </w:r>
    </w:p>
    <w:p w14:paraId="1F9D073B"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3.</w:t>
      </w:r>
      <w:r>
        <w:rPr>
          <w:rFonts w:asciiTheme="minorHAnsi" w:eastAsiaTheme="minorEastAsia" w:hAnsiTheme="minorHAnsi" w:cstheme="minorBidi"/>
          <w:b w:val="0"/>
          <w:sz w:val="24"/>
          <w:lang w:eastAsia="ja-JP"/>
        </w:rPr>
        <w:tab/>
      </w:r>
      <w:r w:rsidRPr="00576EE3">
        <w:rPr>
          <w:lang w:val="en-GB"/>
        </w:rPr>
        <w:t>Results</w:t>
      </w:r>
      <w:r>
        <w:tab/>
      </w:r>
      <w:r>
        <w:fldChar w:fldCharType="begin"/>
      </w:r>
      <w:r>
        <w:instrText xml:space="preserve"> PAGEREF _Toc286440007 \h </w:instrText>
      </w:r>
      <w:r>
        <w:fldChar w:fldCharType="separate"/>
      </w:r>
      <w:r>
        <w:t>16</w:t>
      </w:r>
      <w:r>
        <w:fldChar w:fldCharType="end"/>
      </w:r>
    </w:p>
    <w:p w14:paraId="662B1EC0"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3.1.</w:t>
      </w:r>
      <w:r>
        <w:rPr>
          <w:rFonts w:asciiTheme="minorHAnsi" w:eastAsiaTheme="minorEastAsia" w:hAnsiTheme="minorHAnsi" w:cstheme="minorBidi"/>
          <w:noProof/>
          <w:sz w:val="24"/>
          <w:lang w:eastAsia="ja-JP"/>
        </w:rPr>
        <w:tab/>
      </w:r>
      <w:r w:rsidRPr="00576EE3">
        <w:rPr>
          <w:noProof/>
          <w:lang w:val="en-GB"/>
        </w:rPr>
        <w:t>Checking Border Conditions</w:t>
      </w:r>
      <w:r>
        <w:rPr>
          <w:noProof/>
        </w:rPr>
        <w:tab/>
      </w:r>
      <w:r>
        <w:rPr>
          <w:noProof/>
        </w:rPr>
        <w:fldChar w:fldCharType="begin"/>
      </w:r>
      <w:r>
        <w:rPr>
          <w:noProof/>
        </w:rPr>
        <w:instrText xml:space="preserve"> PAGEREF _Toc286440008 \h </w:instrText>
      </w:r>
      <w:r>
        <w:rPr>
          <w:noProof/>
        </w:rPr>
      </w:r>
      <w:r>
        <w:rPr>
          <w:noProof/>
        </w:rPr>
        <w:fldChar w:fldCharType="separate"/>
      </w:r>
      <w:r>
        <w:rPr>
          <w:noProof/>
        </w:rPr>
        <w:t>16</w:t>
      </w:r>
      <w:r>
        <w:rPr>
          <w:noProof/>
        </w:rPr>
        <w:fldChar w:fldCharType="end"/>
      </w:r>
    </w:p>
    <w:p w14:paraId="1F479C7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3.2.</w:t>
      </w:r>
      <w:r>
        <w:rPr>
          <w:rFonts w:asciiTheme="minorHAnsi" w:eastAsiaTheme="minorEastAsia" w:hAnsiTheme="minorHAnsi" w:cstheme="minorBidi"/>
          <w:noProof/>
          <w:sz w:val="24"/>
          <w:lang w:eastAsia="ja-JP"/>
        </w:rPr>
        <w:tab/>
      </w:r>
      <w:r w:rsidRPr="00576EE3">
        <w:rPr>
          <w:noProof/>
          <w:lang w:val="en-GB"/>
        </w:rPr>
        <w:t>Exporting data from Ansys CFX-Post</w:t>
      </w:r>
      <w:r>
        <w:rPr>
          <w:noProof/>
        </w:rPr>
        <w:tab/>
      </w:r>
      <w:r>
        <w:rPr>
          <w:noProof/>
        </w:rPr>
        <w:fldChar w:fldCharType="begin"/>
      </w:r>
      <w:r>
        <w:rPr>
          <w:noProof/>
        </w:rPr>
        <w:instrText xml:space="preserve"> PAGEREF _Toc286440009 \h </w:instrText>
      </w:r>
      <w:r>
        <w:rPr>
          <w:noProof/>
        </w:rPr>
      </w:r>
      <w:r>
        <w:rPr>
          <w:noProof/>
        </w:rPr>
        <w:fldChar w:fldCharType="separate"/>
      </w:r>
      <w:r>
        <w:rPr>
          <w:noProof/>
        </w:rPr>
        <w:t>17</w:t>
      </w:r>
      <w:r>
        <w:rPr>
          <w:noProof/>
        </w:rPr>
        <w:fldChar w:fldCharType="end"/>
      </w:r>
    </w:p>
    <w:p w14:paraId="19497C16"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3.3.</w:t>
      </w:r>
      <w:r>
        <w:rPr>
          <w:rFonts w:asciiTheme="minorHAnsi" w:eastAsiaTheme="minorEastAsia" w:hAnsiTheme="minorHAnsi" w:cstheme="minorBidi"/>
          <w:noProof/>
          <w:sz w:val="24"/>
          <w:lang w:eastAsia="ja-JP"/>
        </w:rPr>
        <w:tab/>
      </w:r>
      <w:r w:rsidRPr="00576EE3">
        <w:rPr>
          <w:noProof/>
          <w:lang w:val="en-GB"/>
        </w:rPr>
        <w:t>Processing data in Matlab</w:t>
      </w:r>
      <w:r>
        <w:rPr>
          <w:noProof/>
        </w:rPr>
        <w:tab/>
      </w:r>
      <w:r>
        <w:rPr>
          <w:noProof/>
        </w:rPr>
        <w:fldChar w:fldCharType="begin"/>
      </w:r>
      <w:r>
        <w:rPr>
          <w:noProof/>
        </w:rPr>
        <w:instrText xml:space="preserve"> PAGEREF _Toc286440010 \h </w:instrText>
      </w:r>
      <w:r>
        <w:rPr>
          <w:noProof/>
        </w:rPr>
      </w:r>
      <w:r>
        <w:rPr>
          <w:noProof/>
        </w:rPr>
        <w:fldChar w:fldCharType="separate"/>
      </w:r>
      <w:r>
        <w:rPr>
          <w:noProof/>
        </w:rPr>
        <w:t>18</w:t>
      </w:r>
      <w:r>
        <w:rPr>
          <w:noProof/>
        </w:rPr>
        <w:fldChar w:fldCharType="end"/>
      </w:r>
    </w:p>
    <w:p w14:paraId="332A1416"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4.</w:t>
      </w:r>
      <w:r>
        <w:rPr>
          <w:rFonts w:asciiTheme="minorHAnsi" w:eastAsiaTheme="minorEastAsia" w:hAnsiTheme="minorHAnsi" w:cstheme="minorBidi"/>
          <w:b w:val="0"/>
          <w:sz w:val="24"/>
          <w:lang w:eastAsia="ja-JP"/>
        </w:rPr>
        <w:tab/>
      </w:r>
      <w:r w:rsidRPr="00576EE3">
        <w:rPr>
          <w:lang w:val="en-GB"/>
        </w:rPr>
        <w:t>Discussion</w:t>
      </w:r>
      <w:r>
        <w:tab/>
      </w:r>
      <w:r>
        <w:fldChar w:fldCharType="begin"/>
      </w:r>
      <w:r>
        <w:instrText xml:space="preserve"> PAGEREF _Toc286440011 \h </w:instrText>
      </w:r>
      <w:r>
        <w:fldChar w:fldCharType="separate"/>
      </w:r>
      <w:r>
        <w:t>19</w:t>
      </w:r>
      <w:r>
        <w:fldChar w:fldCharType="end"/>
      </w:r>
    </w:p>
    <w:p w14:paraId="70515D6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4.1.</w:t>
      </w:r>
      <w:r>
        <w:rPr>
          <w:rFonts w:asciiTheme="minorHAnsi" w:eastAsiaTheme="minorEastAsia" w:hAnsiTheme="minorHAnsi" w:cstheme="minorBidi"/>
          <w:noProof/>
          <w:sz w:val="24"/>
          <w:lang w:eastAsia="ja-JP"/>
        </w:rPr>
        <w:tab/>
      </w:r>
      <w:r w:rsidRPr="00576EE3">
        <w:rPr>
          <w:noProof/>
          <w:lang w:val="en-GB"/>
        </w:rPr>
        <w:t>Investigation of the Wall Heat Flux</w:t>
      </w:r>
      <w:r>
        <w:rPr>
          <w:noProof/>
        </w:rPr>
        <w:tab/>
      </w:r>
      <w:r>
        <w:rPr>
          <w:noProof/>
        </w:rPr>
        <w:fldChar w:fldCharType="begin"/>
      </w:r>
      <w:r>
        <w:rPr>
          <w:noProof/>
        </w:rPr>
        <w:instrText xml:space="preserve"> PAGEREF _Toc286440012 \h </w:instrText>
      </w:r>
      <w:r>
        <w:rPr>
          <w:noProof/>
        </w:rPr>
      </w:r>
      <w:r>
        <w:rPr>
          <w:noProof/>
        </w:rPr>
        <w:fldChar w:fldCharType="separate"/>
      </w:r>
      <w:r>
        <w:rPr>
          <w:noProof/>
        </w:rPr>
        <w:t>19</w:t>
      </w:r>
      <w:r>
        <w:rPr>
          <w:noProof/>
        </w:rPr>
        <w:fldChar w:fldCharType="end"/>
      </w:r>
    </w:p>
    <w:p w14:paraId="7C78B78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4.2.</w:t>
      </w:r>
      <w:r>
        <w:rPr>
          <w:rFonts w:asciiTheme="minorHAnsi" w:eastAsiaTheme="minorEastAsia" w:hAnsiTheme="minorHAnsi" w:cstheme="minorBidi"/>
          <w:noProof/>
          <w:sz w:val="24"/>
          <w:lang w:eastAsia="ja-JP"/>
        </w:rPr>
        <w:tab/>
      </w:r>
      <w:r w:rsidRPr="00576EE3">
        <w:rPr>
          <w:noProof/>
          <w:lang w:val="en-GB"/>
        </w:rPr>
        <w:t>Comparison Large Eddy Simulation and RANS Equations</w:t>
      </w:r>
      <w:r>
        <w:rPr>
          <w:noProof/>
        </w:rPr>
        <w:tab/>
      </w:r>
      <w:r>
        <w:rPr>
          <w:noProof/>
        </w:rPr>
        <w:fldChar w:fldCharType="begin"/>
      </w:r>
      <w:r>
        <w:rPr>
          <w:noProof/>
        </w:rPr>
        <w:instrText xml:space="preserve"> PAGEREF _Toc286440013 \h </w:instrText>
      </w:r>
      <w:r>
        <w:rPr>
          <w:noProof/>
        </w:rPr>
      </w:r>
      <w:r>
        <w:rPr>
          <w:noProof/>
        </w:rPr>
        <w:fldChar w:fldCharType="separate"/>
      </w:r>
      <w:r>
        <w:rPr>
          <w:noProof/>
        </w:rPr>
        <w:t>19</w:t>
      </w:r>
      <w:r>
        <w:rPr>
          <w:noProof/>
        </w:rPr>
        <w:fldChar w:fldCharType="end"/>
      </w:r>
    </w:p>
    <w:p w14:paraId="3E253C43"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5.</w:t>
      </w:r>
      <w:r>
        <w:rPr>
          <w:rFonts w:asciiTheme="minorHAnsi" w:eastAsiaTheme="minorEastAsia" w:hAnsiTheme="minorHAnsi" w:cstheme="minorBidi"/>
          <w:b w:val="0"/>
          <w:sz w:val="24"/>
          <w:lang w:eastAsia="ja-JP"/>
        </w:rPr>
        <w:tab/>
      </w:r>
      <w:r w:rsidRPr="00576EE3">
        <w:rPr>
          <w:lang w:val="en-GB"/>
        </w:rPr>
        <w:t>Conclusions</w:t>
      </w:r>
      <w:r>
        <w:tab/>
      </w:r>
      <w:r>
        <w:fldChar w:fldCharType="begin"/>
      </w:r>
      <w:r>
        <w:instrText xml:space="preserve"> PAGEREF _Toc286440014 \h </w:instrText>
      </w:r>
      <w:r>
        <w:fldChar w:fldCharType="separate"/>
      </w:r>
      <w:r>
        <w:t>20</w:t>
      </w:r>
      <w:r>
        <w:fldChar w:fldCharType="end"/>
      </w:r>
    </w:p>
    <w:p w14:paraId="3585B32D"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References</w:t>
      </w:r>
      <w:r>
        <w:tab/>
      </w:r>
      <w:r>
        <w:fldChar w:fldCharType="begin"/>
      </w:r>
      <w:r>
        <w:instrText xml:space="preserve"> PAGEREF _Toc286440015 \h </w:instrText>
      </w:r>
      <w:r>
        <w:fldChar w:fldCharType="separate"/>
      </w:r>
      <w:r>
        <w:t>21</w:t>
      </w:r>
      <w:r>
        <w:fldChar w:fldCharType="end"/>
      </w:r>
    </w:p>
    <w:p w14:paraId="6537A135"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Appendix A: Source Code or Similar Appendices</w:t>
      </w:r>
      <w:r>
        <w:tab/>
      </w:r>
      <w:r>
        <w:fldChar w:fldCharType="begin"/>
      </w:r>
      <w:r>
        <w:instrText xml:space="preserve"> PAGEREF _Toc286440016 \h </w:instrText>
      </w:r>
      <w:r>
        <w:fldChar w:fldCharType="separate"/>
      </w:r>
      <w:r>
        <w:t>23</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6439973"/>
      <w:r w:rsidR="008753F3" w:rsidRPr="000D3DAB">
        <w:rPr>
          <w:lang w:val="en-GB"/>
        </w:rPr>
        <w:t>Abstract</w:t>
      </w:r>
      <w:bookmarkEnd w:id="0"/>
    </w:p>
    <w:p w14:paraId="78373B9E"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lang w:val="en-GB"/>
        </w:rPr>
      </w:pPr>
      <w:r w:rsidRPr="000D3DAB">
        <w:rPr>
          <w:rFonts w:ascii="Arial" w:hAnsi="Arial" w:cs="Arial"/>
          <w:sz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lang w:val="en-GB"/>
        </w:rPr>
      </w:pPr>
      <w:r w:rsidRPr="000D3DAB">
        <w:rPr>
          <w:rFonts w:ascii="Arial" w:hAnsi="Arial" w:cs="Arial"/>
          <w:sz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lang w:val="en-GB"/>
        </w:rPr>
      </w:pPr>
    </w:p>
    <w:p w14:paraId="08BB997C" w14:textId="77777777" w:rsidR="00476025" w:rsidRPr="000D3DAB" w:rsidRDefault="00476025" w:rsidP="00476025">
      <w:pPr>
        <w:rPr>
          <w:rFonts w:ascii="Arial" w:hAnsi="Arial" w:cs="Arial"/>
          <w:sz w:val="24"/>
          <w:lang w:val="en-GB"/>
        </w:rPr>
      </w:pPr>
      <w:r w:rsidRPr="000D3DAB">
        <w:rPr>
          <w:rFonts w:ascii="Arial" w:hAnsi="Arial" w:cs="Arial"/>
          <w:sz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lang w:val="en-GB"/>
        </w:rPr>
        <w:t>. </w:t>
      </w:r>
      <w:proofErr w:type="gramEnd"/>
      <w:r w:rsidRPr="000D3DAB">
        <w:rPr>
          <w:rFonts w:ascii="Arial" w:hAnsi="Arial" w:cs="Arial"/>
          <w:sz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lang w:val="en-GB"/>
        </w:rPr>
      </w:pPr>
      <w:r w:rsidRPr="000D3DAB">
        <w:rPr>
          <w:rFonts w:ascii="Arial" w:hAnsi="Arial" w:cs="Arial"/>
          <w:sz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lang w:val="en-GB"/>
        </w:rPr>
      </w:pPr>
      <w:r w:rsidRPr="000D3DAB">
        <w:rPr>
          <w:rFonts w:ascii="Arial" w:hAnsi="Arial" w:cs="Arial"/>
          <w:sz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6439974"/>
      <w:r w:rsidR="008753F3" w:rsidRPr="000D3DAB">
        <w:rPr>
          <w:lang w:val="en-GB"/>
        </w:rPr>
        <w:t>Kurzfassung</w:t>
      </w:r>
      <w:bookmarkEnd w:id="1"/>
    </w:p>
    <w:p w14:paraId="18744BB0"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lang w:val="en-US"/>
        </w:rPr>
        <w:t>an</w:t>
      </w:r>
      <w:proofErr w:type="gramEnd"/>
      <w:r w:rsidRPr="000D3DAB">
        <w:rPr>
          <w:rFonts w:ascii="Arial" w:hAnsi="Arial" w:cs="Arial"/>
          <w:sz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lang w:val="en-US"/>
        </w:rPr>
        <w:t>an</w:t>
      </w:r>
      <w:proofErr w:type="gramEnd"/>
      <w:r w:rsidRPr="000D3DAB">
        <w:rPr>
          <w:rFonts w:ascii="Arial" w:hAnsi="Arial" w:cs="Arial"/>
          <w:sz w:val="24"/>
          <w:lang w:val="en-US"/>
        </w:rPr>
        <w:t xml:space="preserve"> selbigem Modell verglichen. </w:t>
      </w:r>
      <w:proofErr w:type="gramStart"/>
      <w:r w:rsidRPr="000D3DAB">
        <w:rPr>
          <w:rFonts w:ascii="Arial" w:hAnsi="Arial" w:cs="Arial"/>
          <w:sz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lang w:val="de-AT"/>
        </w:rPr>
      </w:pPr>
    </w:p>
    <w:p w14:paraId="583EB051" w14:textId="77777777" w:rsidR="00462F97" w:rsidRPr="000D3DAB" w:rsidRDefault="00462F97" w:rsidP="00462F97">
      <w:pPr>
        <w:pStyle w:val="StandardTitelseite"/>
        <w:jc w:val="left"/>
        <w:rPr>
          <w:rFonts w:ascii="Arial" w:hAnsi="Arial" w:cs="Arial"/>
          <w:sz w:val="24"/>
          <w:lang w:val="de-AT"/>
        </w:rPr>
      </w:pPr>
    </w:p>
    <w:p w14:paraId="15559367" w14:textId="3DD29E27" w:rsidR="005C667C" w:rsidRPr="008E1F4B" w:rsidRDefault="003A6871" w:rsidP="008E1F4B">
      <w:pPr>
        <w:pStyle w:val="berschrift1"/>
        <w:numPr>
          <w:ilvl w:val="0"/>
          <w:numId w:val="0"/>
        </w:numPr>
        <w:rPr>
          <w:lang w:val="en-GB"/>
        </w:rPr>
      </w:pPr>
      <w:r w:rsidRPr="000D3DAB">
        <w:rPr>
          <w:lang w:val="de-AT"/>
        </w:rPr>
        <w:br w:type="page"/>
      </w:r>
      <w:bookmarkStart w:id="2" w:name="_Toc286439975"/>
      <w:r w:rsidR="00DB6D86" w:rsidRPr="000D3DAB">
        <w:rPr>
          <w:lang w:val="en-GB"/>
        </w:rPr>
        <w:t>List of Figures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2EB8D81B" w:rsidR="005C667C" w:rsidRPr="000D3DAB" w:rsidRDefault="008E1F4B" w:rsidP="00F144BE">
            <w:pPr>
              <w:pStyle w:val="StandardTitelseite"/>
              <w:spacing w:before="120" w:after="120"/>
              <w:jc w:val="left"/>
              <w:rPr>
                <w:rFonts w:ascii="Arial" w:hAnsi="Arial" w:cs="Arial"/>
                <w:szCs w:val="22"/>
                <w:lang w:val="en-GB"/>
              </w:rPr>
            </w:pPr>
            <w:r>
              <w:rPr>
                <w:rFonts w:ascii="Arial" w:hAnsi="Arial" w:cs="Arial"/>
                <w:szCs w:val="22"/>
                <w:lang w:val="en-GB"/>
              </w:rPr>
              <w:t>Figure 1.1: Heat Transfer Model in Ansys CFX (http://www.arc.vt.edu/ansys_help/cfx_mod/i1301427.html)</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04474945" w:rsidR="005C667C" w:rsidRPr="000D3DAB" w:rsidRDefault="005C667C" w:rsidP="00F144BE">
            <w:pPr>
              <w:pStyle w:val="StandardTitelseite"/>
              <w:spacing w:before="120" w:after="120"/>
              <w:jc w:val="left"/>
              <w:rPr>
                <w:rFonts w:ascii="Arial" w:hAnsi="Arial" w:cs="Arial"/>
                <w:szCs w:val="22"/>
                <w:lang w:val="en-GB"/>
              </w:rPr>
            </w:pP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6439976"/>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lang w:val="en-GB"/>
        </w:rPr>
      </w:pPr>
      <w:r w:rsidRPr="000D3DAB">
        <w:rPr>
          <w:rFonts w:ascii="Arial" w:hAnsi="Arial" w:cs="Arial"/>
          <w:sz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6439977"/>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6439978"/>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6" w:name="_Toc286439979"/>
      <w:r>
        <w:rPr>
          <w:lang w:val="en-GB"/>
        </w:rPr>
        <w:t>Introduction</w:t>
      </w:r>
      <w:bookmarkEnd w:id="6"/>
    </w:p>
    <w:p w14:paraId="1BF290D1" w14:textId="77777777" w:rsidR="008E1F4B" w:rsidRDefault="008E1F4B" w:rsidP="008E1F4B">
      <w:pPr>
        <w:pStyle w:val="StandardTitelseite"/>
        <w:spacing w:line="360" w:lineRule="auto"/>
        <w:ind w:firstLine="720"/>
        <w:rPr>
          <w:rFonts w:ascii="Arial" w:hAnsi="Arial" w:cs="Arial"/>
          <w:sz w:val="24"/>
          <w:lang w:val="en-GB"/>
        </w:rPr>
      </w:pPr>
      <w:r w:rsidRPr="008E1F4B">
        <w:rPr>
          <w:rFonts w:ascii="Arial" w:hAnsi="Arial" w:cs="Arial"/>
          <w:sz w:val="24"/>
          <w:lang w:val="en-GB"/>
        </w:rPr>
        <w:t>The majority of the work for this thesis was acquiring the necessery theoretical knowledge and subsequent the execution of the practical simulation by means of the Ansys Software Ansys ICEM 14.0 and Ansys CFX 15.0.</w:t>
      </w:r>
    </w:p>
    <w:p w14:paraId="434BA080" w14:textId="43AA5D6B" w:rsidR="00CE2DCE" w:rsidRDefault="008E1F4B" w:rsidP="004B2F45">
      <w:pPr>
        <w:rPr>
          <w:rFonts w:ascii="Arial" w:hAnsi="Arial" w:cs="Arial"/>
        </w:rPr>
      </w:pPr>
      <w:r>
        <w:rPr>
          <w:rFonts w:ascii="Arial" w:hAnsi="Arial" w:cs="Arial"/>
        </w:rPr>
        <w:t>...</w:t>
      </w:r>
    </w:p>
    <w:p w14:paraId="00A7476B" w14:textId="77777777" w:rsidR="00AE7ED3" w:rsidRDefault="00AE7ED3" w:rsidP="004B2F45">
      <w:pPr>
        <w:rPr>
          <w:rFonts w:ascii="Arial" w:hAnsi="Arial" w:cs="Arial"/>
        </w:rPr>
      </w:pPr>
    </w:p>
    <w:p w14:paraId="2DEC8842" w14:textId="39173727" w:rsidR="00C17CA6" w:rsidRDefault="003464B8" w:rsidP="00C17CA6">
      <w:pPr>
        <w:pStyle w:val="berschrift2"/>
      </w:pPr>
      <w:bookmarkStart w:id="7" w:name="_Toc286439980"/>
      <w:r>
        <w:t>Basics of Turbulent Flows</w:t>
      </w:r>
      <w:bookmarkEnd w:id="7"/>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8" w:name="_Toc286439981"/>
      <w:r>
        <w:t>CFD Attempts to deal with Turbulence</w:t>
      </w:r>
      <w:bookmarkEnd w:id="8"/>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9" w:name="_Toc286439982"/>
      <w:r w:rsidRPr="000D3DAB">
        <w:t>Basic</w:t>
      </w:r>
      <w:r w:rsidR="004D5297" w:rsidRPr="000D3DAB">
        <w:t xml:space="preserve"> Idea of L</w:t>
      </w:r>
      <w:r w:rsidR="00F54EBE">
        <w:t>arge Eddy Simulation</w:t>
      </w:r>
      <w:bookmarkEnd w:id="9"/>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r>
      <w:r w:rsidRPr="00061688">
        <w:rPr>
          <w:rFonts w:ascii="Arial" w:hAnsi="Arial" w:cs="Arial"/>
        </w:rPr>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0" w:name="_Toc286439983"/>
      <w:r w:rsidRPr="000D3DAB">
        <w:t>Fine Structure Model</w:t>
      </w:r>
      <w:bookmarkEnd w:id="10"/>
    </w:p>
    <w:p w14:paraId="5BB8D6E2" w14:textId="35936AA8"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w:t>
      </w:r>
      <w:r w:rsidR="00061688">
        <w:rPr>
          <w:rFonts w:ascii="Arial" w:hAnsi="Arial" w:cs="Arial"/>
        </w:rPr>
        <w:t>n solution</w:t>
      </w:r>
      <w:r w:rsidR="001F7CF6" w:rsidRPr="000D3DAB">
        <w:rPr>
          <w:rFonts w:ascii="Arial" w:hAnsi="Arial" w:cs="Arial"/>
        </w:rPr>
        <w:t>.</w:t>
      </w:r>
    </w:p>
    <w:p w14:paraId="5D187DCE" w14:textId="189AC7EB"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 xml:space="preserve">ically, indefinitely small the LES passes into a DES. The other margin case would be a very [rau] filter which allows only the most energized eddies. This kind of simulation is known as VLES </w:t>
      </w:r>
      <w:r w:rsidR="00061688">
        <w:rPr>
          <w:rFonts w:ascii="Arial" w:hAnsi="Arial" w:cs="Arial"/>
        </w:rPr>
        <w:t>(Very Large Eddy Simulation)</w:t>
      </w:r>
      <w:r w:rsidR="005F23EC" w:rsidRPr="000D3DAB">
        <w:rPr>
          <w:rFonts w:ascii="Arial" w:hAnsi="Arial" w:cs="Arial"/>
        </w:rPr>
        <w:t>.</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1" w:name="_Toc286439984"/>
      <w:r w:rsidRPr="000D3DAB">
        <w:t>Turbulence Models</w:t>
      </w:r>
      <w:bookmarkEnd w:id="11"/>
    </w:p>
    <w:p w14:paraId="1FBBB69A" w14:textId="540A1FF3" w:rsidR="000E1358" w:rsidRDefault="000E1358" w:rsidP="000E1358">
      <w:r>
        <w:t>There are various different</w:t>
      </w:r>
      <w:r w:rsidR="00556A85">
        <w:t xml:space="preserve"> modells for simulating turbulence for RANS as well as </w:t>
      </w:r>
      <w:r w:rsidR="008E1F4B">
        <w:t xml:space="preserve">for </w:t>
      </w:r>
      <w:r w:rsidR="00556A85">
        <w:t>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2" w:name="_Toc286439985"/>
      <w:r>
        <w:t>k-ε Turbulence Model</w:t>
      </w:r>
      <w:bookmarkEnd w:id="12"/>
    </w:p>
    <w:p w14:paraId="1060722B" w14:textId="77777777" w:rsidR="002F5F34" w:rsidRPr="002F5F34" w:rsidRDefault="00556A85" w:rsidP="000E1358">
      <w:pPr>
        <w:rPr>
          <w:rFonts w:ascii="Calibri" w:hAnsi="Calibri"/>
          <w:color w:val="000000"/>
          <w:sz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Pr="003D01E8" w:rsidRDefault="00D00091" w:rsidP="000E1358">
      <w:pPr>
        <w:rPr>
          <w:highlight w:val="yellow"/>
        </w:rPr>
      </w:pPr>
      <w:r w:rsidRPr="003D01E8">
        <w:rPr>
          <w:highlight w:val="yellow"/>
        </w:rPr>
        <w:t>Formel p. 67 (2.31)</w:t>
      </w:r>
    </w:p>
    <w:p w14:paraId="20DBAF7C" w14:textId="77777777" w:rsidR="00D00091" w:rsidRPr="003D01E8" w:rsidRDefault="00D00091" w:rsidP="000E1358">
      <w:pPr>
        <w:rPr>
          <w:highlight w:val="yellow"/>
        </w:rPr>
      </w:pPr>
    </w:p>
    <w:p w14:paraId="26E7F96C" w14:textId="77777777" w:rsidR="0055357C" w:rsidRPr="003D01E8" w:rsidRDefault="0055357C" w:rsidP="000E1358">
      <w:pPr>
        <w:rPr>
          <w:highlight w:val="yellow"/>
        </w:rPr>
      </w:pPr>
      <w:r w:rsidRPr="003D01E8">
        <w:rPr>
          <w:highlight w:val="yellow"/>
        </w:rPr>
        <w:t>„The standard k-ε model (Launder and Spalding, 1974) has two model equations, one for k and one for ε, based on our best understanding of the relevant processes causing changes to these variables.</w:t>
      </w:r>
    </w:p>
    <w:p w14:paraId="2C5861C1" w14:textId="77777777" w:rsidR="0055357C" w:rsidRPr="003D01E8" w:rsidRDefault="0055357C" w:rsidP="000E1358">
      <w:pPr>
        <w:rPr>
          <w:highlight w:val="yellow"/>
        </w:rPr>
      </w:pPr>
    </w:p>
    <w:p w14:paraId="55AAE175" w14:textId="77777777" w:rsidR="0055357C" w:rsidRPr="003D01E8" w:rsidRDefault="0055357C" w:rsidP="000E1358">
      <w:pPr>
        <w:rPr>
          <w:highlight w:val="yellow"/>
        </w:rPr>
      </w:pPr>
      <w:r w:rsidRPr="003D01E8">
        <w:rPr>
          <w:highlight w:val="yellow"/>
        </w:rPr>
        <w:tab/>
        <w:t>We use k and ε to define velocity scale (ypsilon?) and length scale l representative of the large-scale turbulence as follows:</w:t>
      </w:r>
    </w:p>
    <w:p w14:paraId="17983620" w14:textId="77777777" w:rsidR="0055357C" w:rsidRPr="003D01E8" w:rsidRDefault="0055357C" w:rsidP="000E1358">
      <w:pPr>
        <w:rPr>
          <w:highlight w:val="yellow"/>
        </w:rPr>
      </w:pPr>
    </w:p>
    <w:p w14:paraId="45611D53" w14:textId="77777777" w:rsidR="002F5F34" w:rsidRPr="003D01E8" w:rsidRDefault="002F5F34" w:rsidP="000E1358">
      <w:pPr>
        <w:rPr>
          <w:highlight w:val="yellow"/>
        </w:rPr>
      </w:pPr>
      <w:r w:rsidRPr="003D01E8">
        <w:rPr>
          <w:highlight w:val="yellow"/>
        </w:rPr>
        <w:t>Formel</w:t>
      </w:r>
    </w:p>
    <w:p w14:paraId="39AEDFBB" w14:textId="77777777" w:rsidR="002F5F34" w:rsidRPr="003D01E8" w:rsidRDefault="002F5F34" w:rsidP="000E1358">
      <w:pPr>
        <w:rPr>
          <w:highlight w:val="yellow"/>
        </w:rPr>
      </w:pPr>
    </w:p>
    <w:p w14:paraId="04C9D5F7" w14:textId="77777777" w:rsidR="002F5F34" w:rsidRPr="003D01E8" w:rsidRDefault="002F5F34" w:rsidP="000E1358">
      <w:pPr>
        <w:rPr>
          <w:highlight w:val="yellow"/>
        </w:rPr>
      </w:pPr>
      <w:r w:rsidRPr="003D01E8">
        <w:rPr>
          <w:highlight w:val="yellow"/>
        </w:rPr>
        <w:t>Based on this assumptions the eddy viscosity is defined as</w:t>
      </w:r>
    </w:p>
    <w:p w14:paraId="4E220DB7" w14:textId="77777777" w:rsidR="002F5F34" w:rsidRDefault="002F5F34" w:rsidP="000E1358">
      <w:r w:rsidRPr="003D01E8">
        <w:rPr>
          <w:highlight w:val="yellow"/>
        </w:rPr>
        <w:t>Formel p.75 (3.44).</w:t>
      </w:r>
    </w:p>
    <w:p w14:paraId="0B750D09" w14:textId="77777777" w:rsidR="002F5F34" w:rsidRDefault="002F5F34" w:rsidP="000E1358"/>
    <w:p w14:paraId="2481C6CC" w14:textId="77777777" w:rsidR="002F5F34" w:rsidRDefault="002F5F34" w:rsidP="002F5F34">
      <w:pPr>
        <w:pStyle w:val="berschrift3"/>
      </w:pPr>
      <w:bookmarkStart w:id="13" w:name="_Toc286439986"/>
      <w:r>
        <w:t xml:space="preserve">The Smagorinksy </w:t>
      </w:r>
      <w:r w:rsidR="00A87925">
        <w:t xml:space="preserve">SGS </w:t>
      </w:r>
      <w:r>
        <w:t>Model</w:t>
      </w:r>
      <w:bookmarkEnd w:id="13"/>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2D32EB4E" w14:textId="1579E103" w:rsidR="003D01E8" w:rsidRDefault="003D01E8" w:rsidP="000E1358">
      <w:r>
        <w:t>...</w:t>
      </w:r>
    </w:p>
    <w:p w14:paraId="0DCCB32C" w14:textId="77777777" w:rsidR="00D00091" w:rsidRPr="000E1358" w:rsidRDefault="00D00091" w:rsidP="000E1358"/>
    <w:p w14:paraId="01025FCD" w14:textId="77777777" w:rsidR="00141661" w:rsidRDefault="00141661" w:rsidP="00141661">
      <w:pPr>
        <w:pStyle w:val="berschrift2"/>
      </w:pPr>
      <w:bookmarkStart w:id="14" w:name="_Toc286439987"/>
      <w:r w:rsidRPr="000D3DAB">
        <w:t>Wall Models</w:t>
      </w:r>
      <w:bookmarkEnd w:id="14"/>
    </w:p>
    <w:p w14:paraId="5321F385" w14:textId="77777777" w:rsidR="00FD4DBB" w:rsidRDefault="00FD4DBB" w:rsidP="00FD4DBB">
      <w:pPr>
        <w:pStyle w:val="berschrift3"/>
      </w:pPr>
      <w:bookmarkStart w:id="15" w:name="_Toc286439988"/>
      <w:r>
        <w:t>Wall function in Ansys CFX</w:t>
      </w:r>
      <w:bookmarkEnd w:id="15"/>
    </w:p>
    <w:p w14:paraId="58880A0F" w14:textId="6220B8DA" w:rsidR="00FD4DBB" w:rsidRDefault="00FD4DBB" w:rsidP="00FD4DBB">
      <w:r>
        <w:t xml:space="preserve">In Ansys CFX the wall model is implemented as wall function, </w:t>
      </w:r>
      <w:r w:rsidR="008E1F4B">
        <w:t>...</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Default="00141661" w:rsidP="00141661">
      <w:pPr>
        <w:pStyle w:val="berschrift2"/>
      </w:pPr>
      <w:bookmarkStart w:id="16" w:name="_Toc286439989"/>
      <w:r w:rsidRPr="000D3DAB">
        <w:t>Heat Transfer</w:t>
      </w:r>
      <w:bookmarkEnd w:id="16"/>
    </w:p>
    <w:p w14:paraId="6A5EC5E7" w14:textId="59F96688" w:rsidR="00496BB0" w:rsidRDefault="00496BB0" w:rsidP="00496BB0">
      <w:r>
        <w:t>Heat is a special form of energy and is stored in the chaotic movement of atomes and molecules. In a non adiabat system it is the amount of energy which resigns over the border if a temperature gradient is prevailing. The transition of the heat over the system borders is therefore called heat flux and runs always in the direction of the lower temperature.</w:t>
      </w:r>
    </w:p>
    <w:p w14:paraId="2C99878E" w14:textId="1C7430B9" w:rsidR="00DE46DD" w:rsidRDefault="00DE46DD" w:rsidP="00496BB0">
      <w:r>
        <w:t>Basically there are three different ways how heat can be transfered from one system to another, which will be discussed in the following.</w:t>
      </w:r>
    </w:p>
    <w:p w14:paraId="5389CEC9" w14:textId="77777777" w:rsidR="00DE46DD" w:rsidRDefault="00DE46DD" w:rsidP="00496BB0"/>
    <w:p w14:paraId="229E321A" w14:textId="25B02092" w:rsidR="00DE46DD" w:rsidRDefault="00DE46DD" w:rsidP="00DE46DD">
      <w:pPr>
        <w:pStyle w:val="berschrift3"/>
      </w:pPr>
      <w:bookmarkStart w:id="17" w:name="_Toc286439990"/>
      <w:r>
        <w:t>Mecanisms of Heat Transfer</w:t>
      </w:r>
      <w:bookmarkEnd w:id="17"/>
    </w:p>
    <w:p w14:paraId="02EBA89C" w14:textId="6728CE29" w:rsidR="00DE46DD" w:rsidRDefault="00DE46DD" w:rsidP="00496BB0">
      <w:r>
        <w:t xml:space="preserve">With conduction, heat gets transfered between particles in „unmittelbarer Nähe“. It occurs with adjacent molecules of solids or steady </w:t>
      </w:r>
      <w:r w:rsidR="00A77FB8">
        <w:t>fluids</w:t>
      </w:r>
      <w:r>
        <w:t>.</w:t>
      </w:r>
    </w:p>
    <w:p w14:paraId="006FC368" w14:textId="18BFA9F9" w:rsidR="00DE46DD" w:rsidRDefault="00A77FB8" w:rsidP="00D24C87">
      <w:pPr>
        <w:ind w:firstLine="708"/>
      </w:pPr>
      <w:r>
        <w:t xml:space="preserve">Between moving fluids proceedes the so-called convection. </w:t>
      </w:r>
      <w:proofErr w:type="gramStart"/>
      <w:r>
        <w:t>This form of heat transfer is the dominant one in liquids and gases.</w:t>
      </w:r>
      <w:proofErr w:type="gramEnd"/>
    </w:p>
    <w:p w14:paraId="070EB369" w14:textId="04A1F060" w:rsidR="003269AE" w:rsidRDefault="00B91975" w:rsidP="00D24C87">
      <w:pPr>
        <w:ind w:firstLine="708"/>
      </w:pPr>
      <w:r>
        <w:t>The last form of heat transfer is by radiation. Radiation is the transmission of energy by means of waves. It can prodeed through different material, altough no material is required for it is also capable of spreading through space. Physically, the internal energy of the radiating system is converted into multiple tiny energies, which are then emited. The movement and location of the single photones cannot be determined, but only the behavior of many photones can be described by me</w:t>
      </w:r>
      <w:r w:rsidR="003269AE">
        <w:t xml:space="preserve">ans of an electromagnetic wave. Usually the radiation if named after its way of creation, like </w:t>
      </w:r>
      <w:r w:rsidR="00D24C87">
        <w:t>γ-</w:t>
      </w:r>
      <w:r w:rsidR="003269AE">
        <w:t xml:space="preserve">, or X-radiation. </w:t>
      </w:r>
    </w:p>
    <w:p w14:paraId="6D5CECC4" w14:textId="6E63DD0A" w:rsidR="003269AE" w:rsidRDefault="003269AE" w:rsidP="00496BB0">
      <w:r>
        <w:t>The specific radiance M of a body is given by</w:t>
      </w:r>
    </w:p>
    <w:p w14:paraId="4ED221B4" w14:textId="308CDF3E" w:rsidR="003269AE" w:rsidRDefault="003269AE" w:rsidP="003269AE">
      <w:pPr>
        <w:jc w:val="center"/>
      </w:pPr>
      <m:oMath>
        <m:r>
          <w:rPr>
            <w:rFonts w:ascii="Cambria Math" w:hAnsi="Cambria Math"/>
          </w:rPr>
          <m:t>M=εσ</m:t>
        </m:r>
        <m:sSup>
          <m:sSupPr>
            <m:ctrlPr>
              <w:rPr>
                <w:rFonts w:ascii="Cambria Math" w:hAnsi="Cambria Math"/>
                <w:i/>
              </w:rPr>
            </m:ctrlPr>
          </m:sSupPr>
          <m:e>
            <m:r>
              <w:rPr>
                <w:rFonts w:ascii="Cambria Math" w:hAnsi="Cambria Math"/>
              </w:rPr>
              <m:t>T</m:t>
            </m:r>
          </m:e>
          <m:sup>
            <m:r>
              <w:rPr>
                <w:rFonts w:ascii="Cambria Math" w:hAnsi="Cambria Math"/>
              </w:rPr>
              <m:t>4</m:t>
            </m:r>
          </m:sup>
        </m:sSup>
      </m:oMath>
      <w:r>
        <w:t>,</w:t>
      </w:r>
    </w:p>
    <w:p w14:paraId="0823C2FF" w14:textId="369CFDC9" w:rsidR="003269AE" w:rsidRDefault="003269AE" w:rsidP="00496BB0">
      <w:r>
        <w:t xml:space="preserve">where </w:t>
      </w:r>
      <w:r w:rsidR="00D24C87">
        <w:t xml:space="preserve">ε </w:t>
      </w:r>
      <w:r>
        <w:t>is the emission coefficient and can be taken from dedicated tables.</w:t>
      </w:r>
    </w:p>
    <w:p w14:paraId="0BE87B25" w14:textId="77777777" w:rsidR="00A77FB8" w:rsidRDefault="00A77FB8" w:rsidP="00496BB0"/>
    <w:p w14:paraId="23D68EBA" w14:textId="169C2C17" w:rsidR="00DE46DD" w:rsidRDefault="00A77FB8" w:rsidP="00A77FB8">
      <w:pPr>
        <w:pStyle w:val="berschrift3"/>
      </w:pPr>
      <w:bookmarkStart w:id="18" w:name="_Toc286439991"/>
      <w:r>
        <w:t>Wall Heat Flux in Ansys CFX</w:t>
      </w:r>
      <w:bookmarkEnd w:id="18"/>
    </w:p>
    <w:p w14:paraId="383C22A7" w14:textId="61903FAB" w:rsidR="00220388" w:rsidRDefault="00A77FB8" w:rsidP="00496BB0">
      <w:r>
        <w:t xml:space="preserve">The most important property which will be investigated within this project is the wall heat flux. </w:t>
      </w:r>
      <w:r w:rsidR="00220388">
        <w:t>In Ansys CFX this variable represents the total heat flux into the domain, which consists of convective and radiative participations.</w:t>
      </w:r>
    </w:p>
    <w:p w14:paraId="47F5AA7D" w14:textId="5796C080" w:rsidR="00E6487B" w:rsidRDefault="00E6487B" w:rsidP="00496BB0">
      <w:r>
        <w:t xml:space="preserve">The heat flux at a wall boundary is specified by a heat transfer coefficient hc, which is obtained from the equation </w:t>
      </w:r>
    </w:p>
    <w:p w14:paraId="369A46B1" w14:textId="1C445699" w:rsidR="00E6487B" w:rsidRDefault="00E6487B" w:rsidP="00E6487B">
      <w:pPr>
        <w:jc w:val="center"/>
      </w:pP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cond</m:t>
            </m:r>
          </m:sub>
        </m:sSub>
      </m:oMath>
      <w:r>
        <w:t>,</w:t>
      </w:r>
    </w:p>
    <w:p w14:paraId="4F89F8EE" w14:textId="67B5679E" w:rsidR="00E6487B" w:rsidRDefault="00E6487B" w:rsidP="00496BB0">
      <w:r>
        <w:t>where T0 is the external boundary temperature and Tw is the temperature at the wall, which is provided explicitly in this project. Figure ?? pictures how the heat transfer is modelled in Ansys CFX.</w:t>
      </w:r>
    </w:p>
    <w:p w14:paraId="764C49BA" w14:textId="51E38692" w:rsidR="00E6487B" w:rsidRDefault="00E6487B" w:rsidP="00496BB0">
      <w:r>
        <w:rPr>
          <w:noProof/>
        </w:rPr>
        <w:drawing>
          <wp:inline distT="0" distB="0" distL="0" distR="0" wp14:anchorId="20AE6E20" wp14:editId="1FD5FE31">
            <wp:extent cx="5759450" cy="3383280"/>
            <wp:effectExtent l="0" t="0" r="635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heat_transfer_in_cfx.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3383280"/>
                    </a:xfrm>
                    <a:prstGeom prst="rect">
                      <a:avLst/>
                    </a:prstGeom>
                  </pic:spPr>
                </pic:pic>
              </a:graphicData>
            </a:graphic>
          </wp:inline>
        </w:drawing>
      </w:r>
    </w:p>
    <w:p w14:paraId="69BC94C1" w14:textId="79636E83" w:rsidR="00E6487B" w:rsidRPr="000100F6" w:rsidRDefault="00E6487B" w:rsidP="00E6487B">
      <w:pPr>
        <w:pStyle w:val="Untertitel"/>
        <w:rPr>
          <w:lang w:val="en-GB"/>
        </w:rPr>
      </w:pPr>
      <w:r>
        <w:rPr>
          <w:b/>
          <w:lang w:val="en-GB"/>
        </w:rPr>
        <w:t>Figure 1.2</w:t>
      </w:r>
      <w:r w:rsidRPr="000100F6">
        <w:rPr>
          <w:b/>
          <w:lang w:val="en-GB"/>
        </w:rPr>
        <w:t>:</w:t>
      </w:r>
      <w:r w:rsidRPr="000100F6">
        <w:rPr>
          <w:lang w:val="en-GB"/>
        </w:rPr>
        <w:t xml:space="preserve"> </w:t>
      </w:r>
      <w:r>
        <w:rPr>
          <w:lang w:val="en-GB"/>
        </w:rPr>
        <w:t>Heat Transfer model in Ansys CFX</w:t>
      </w:r>
    </w:p>
    <w:p w14:paraId="4D63E449" w14:textId="77777777" w:rsidR="00E6487B" w:rsidRDefault="00E6487B" w:rsidP="00496BB0"/>
    <w:p w14:paraId="43659E89" w14:textId="77777777" w:rsidR="00496BB0" w:rsidRPr="00496BB0" w:rsidRDefault="00496BB0" w:rsidP="00496BB0"/>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9" w:name="_Toc286439992"/>
      <w:r w:rsidR="00741FA2" w:rsidRPr="000D3DAB">
        <w:rPr>
          <w:lang w:val="en-GB"/>
        </w:rPr>
        <w:t>Metho</w:t>
      </w:r>
      <w:r w:rsidR="00455A3A" w:rsidRPr="000D3DAB">
        <w:rPr>
          <w:lang w:val="en-GB"/>
        </w:rPr>
        <w:t>ds</w:t>
      </w:r>
      <w:bookmarkEnd w:id="19"/>
    </w:p>
    <w:p w14:paraId="76B256E2" w14:textId="642702B0" w:rsidR="00811F21" w:rsidRPr="000D3DAB" w:rsidRDefault="00811F21" w:rsidP="008E1F4B">
      <w:pPr>
        <w:pStyle w:val="StandardTitelseite"/>
        <w:spacing w:line="360" w:lineRule="auto"/>
        <w:rPr>
          <w:rFonts w:ascii="Arial" w:hAnsi="Arial" w:cs="Arial"/>
          <w:sz w:val="24"/>
          <w:lang w:val="en-GB"/>
        </w:rPr>
      </w:pPr>
      <w:r w:rsidRPr="008E1F4B">
        <w:rPr>
          <w:rFonts w:ascii="Arial" w:hAnsi="Arial" w:cs="Arial"/>
          <w:sz w:val="24"/>
          <w:lang w:val="en-GB"/>
        </w:rPr>
        <w:t xml:space="preserve">This chapter starts with some basics concerning the problem to solve, </w:t>
      </w:r>
      <w:proofErr w:type="gramStart"/>
      <w:r w:rsidR="00C33963" w:rsidRPr="008E1F4B">
        <w:rPr>
          <w:rFonts w:ascii="Arial" w:hAnsi="Arial" w:cs="Arial"/>
          <w:sz w:val="24"/>
          <w:lang w:val="en-GB"/>
        </w:rPr>
        <w:t>then</w:t>
      </w:r>
      <w:proofErr w:type="gramEnd"/>
      <w:r w:rsidR="00C33963" w:rsidRPr="008E1F4B">
        <w:rPr>
          <w:rFonts w:ascii="Arial" w:hAnsi="Arial" w:cs="Arial"/>
          <w:sz w:val="24"/>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lang w:val="en-GB"/>
        </w:rPr>
      </w:pPr>
    </w:p>
    <w:p w14:paraId="50B4BFF7" w14:textId="304D3682" w:rsidR="00AC1A15" w:rsidRPr="000D3DAB" w:rsidRDefault="00C33963" w:rsidP="00382A9C">
      <w:pPr>
        <w:pStyle w:val="berschrift2"/>
        <w:rPr>
          <w:lang w:val="en-GB"/>
        </w:rPr>
      </w:pPr>
      <w:bookmarkStart w:id="20" w:name="_Toc286439993"/>
      <w:r>
        <w:rPr>
          <w:lang w:val="en-GB"/>
        </w:rPr>
        <w:t>Technology used</w:t>
      </w:r>
      <w:bookmarkEnd w:id="20"/>
    </w:p>
    <w:p w14:paraId="666F2A20" w14:textId="41E40868" w:rsidR="00025C78" w:rsidRPr="000D3DAB" w:rsidRDefault="00C33963" w:rsidP="001128F4">
      <w:pPr>
        <w:pStyle w:val="StandardTitelseite"/>
        <w:spacing w:line="360" w:lineRule="auto"/>
        <w:ind w:firstLine="720"/>
        <w:rPr>
          <w:rFonts w:ascii="Arial" w:hAnsi="Arial" w:cs="Arial"/>
          <w:sz w:val="24"/>
          <w:lang w:val="en-GB"/>
        </w:rPr>
      </w:pPr>
      <w:r>
        <w:rPr>
          <w:rFonts w:ascii="Arial" w:hAnsi="Arial" w:cs="Arial"/>
          <w:sz w:val="24"/>
          <w:lang w:val="en-GB"/>
        </w:rPr>
        <w:t xml:space="preserve">CFD is an area with a high demand in terms of resoucres. Therefore industrial CFD calculations are often performed by supercomputers </w:t>
      </w:r>
      <w:proofErr w:type="gramStart"/>
      <w:r>
        <w:rPr>
          <w:rFonts w:ascii="Arial" w:hAnsi="Arial" w:cs="Arial"/>
          <w:sz w:val="24"/>
          <w:lang w:val="en-GB"/>
        </w:rPr>
        <w:t>and … .</w:t>
      </w:r>
      <w:proofErr w:type="gramEnd"/>
      <w:r>
        <w:rPr>
          <w:rFonts w:ascii="Arial" w:hAnsi="Arial" w:cs="Arial"/>
          <w:sz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lang w:val="en-GB"/>
        </w:rPr>
      </w:pPr>
    </w:p>
    <w:p w14:paraId="6588E3CE" w14:textId="765A6DD7" w:rsidR="00816F79" w:rsidRDefault="00C33963" w:rsidP="00382A9C">
      <w:pPr>
        <w:pStyle w:val="berschrift3"/>
        <w:rPr>
          <w:lang w:val="en-GB"/>
        </w:rPr>
      </w:pPr>
      <w:bookmarkStart w:id="21" w:name="_Toc286439994"/>
      <w:r>
        <w:rPr>
          <w:lang w:val="en-GB"/>
        </w:rPr>
        <w:t>Hardware</w:t>
      </w:r>
      <w:bookmarkEnd w:id="21"/>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09E5E80D" w:rsidR="00C47B79" w:rsidRDefault="00C47B79" w:rsidP="00C33963">
      <w:r>
        <w:tab/>
        <w:t xml:space="preserve">For executing the calculation a cluster of six machines, described in table </w:t>
      </w:r>
      <w:r w:rsidR="008E1F4B">
        <w:t>2.1</w:t>
      </w:r>
      <w:r>
        <w:t xml:space="preserve"> were used.</w:t>
      </w:r>
    </w:p>
    <w:p w14:paraId="47EF481C" w14:textId="77777777" w:rsidR="00F3253C" w:rsidRDefault="00F3253C" w:rsidP="00C33963"/>
    <w:p w14:paraId="00AB28B1" w14:textId="4144B1AB" w:rsidR="00F3253C" w:rsidRPr="00F3253C" w:rsidRDefault="00F3253C" w:rsidP="00F3253C">
      <w:pPr>
        <w:pStyle w:val="Untertitel"/>
        <w:rPr>
          <w:lang w:val="en-GB"/>
        </w:rPr>
      </w:pPr>
      <w:r w:rsidRPr="00F3253C">
        <w:rPr>
          <w:b/>
          <w:lang w:val="en-GB"/>
        </w:rPr>
        <w:t>Table 2.1:</w:t>
      </w:r>
      <w:r w:rsidRPr="00F3253C">
        <w:rPr>
          <w:lang w:val="en-GB"/>
        </w:rPr>
        <w:t xml:space="preserve"> Specification of computing hardware</w:t>
      </w:r>
    </w:p>
    <w:tbl>
      <w:tblPr>
        <w:tblStyle w:val="Tabellenraster"/>
        <w:tblW w:w="0" w:type="auto"/>
        <w:tblLook w:val="04A0" w:firstRow="1" w:lastRow="0" w:firstColumn="1" w:lastColumn="0" w:noHBand="0" w:noVBand="1"/>
      </w:tblPr>
      <w:tblGrid>
        <w:gridCol w:w="4605"/>
        <w:gridCol w:w="4605"/>
      </w:tblGrid>
      <w:tr w:rsidR="00F3253C" w14:paraId="1A71863A" w14:textId="77777777" w:rsidTr="00F3253C">
        <w:tc>
          <w:tcPr>
            <w:tcW w:w="4605" w:type="dxa"/>
          </w:tcPr>
          <w:p w14:paraId="1234AA7B" w14:textId="02EE07BA" w:rsidR="00F3253C" w:rsidRDefault="00F3253C" w:rsidP="00C33963">
            <w:r>
              <w:t>Central Processing Unit (CPU)</w:t>
            </w:r>
          </w:p>
        </w:tc>
        <w:tc>
          <w:tcPr>
            <w:tcW w:w="4605" w:type="dxa"/>
          </w:tcPr>
          <w:p w14:paraId="097CF938" w14:textId="77777777" w:rsidR="00F3253C" w:rsidRDefault="00F3253C" w:rsidP="00C33963"/>
        </w:tc>
      </w:tr>
      <w:tr w:rsidR="00F3253C" w14:paraId="574379DB" w14:textId="77777777" w:rsidTr="00F3253C">
        <w:tc>
          <w:tcPr>
            <w:tcW w:w="4605" w:type="dxa"/>
          </w:tcPr>
          <w:p w14:paraId="10373158" w14:textId="617A8BA6" w:rsidR="00F3253C" w:rsidRDefault="00F3253C" w:rsidP="00C33963">
            <w:r>
              <w:t>Core speed</w:t>
            </w:r>
          </w:p>
        </w:tc>
        <w:tc>
          <w:tcPr>
            <w:tcW w:w="4605" w:type="dxa"/>
          </w:tcPr>
          <w:p w14:paraId="306CC161" w14:textId="77777777" w:rsidR="00F3253C" w:rsidRDefault="00F3253C" w:rsidP="00C33963"/>
        </w:tc>
      </w:tr>
      <w:tr w:rsidR="00F3253C" w14:paraId="3EEACA6E" w14:textId="77777777" w:rsidTr="00F3253C">
        <w:tc>
          <w:tcPr>
            <w:tcW w:w="4605" w:type="dxa"/>
          </w:tcPr>
          <w:p w14:paraId="61588649" w14:textId="5064AFC8" w:rsidR="00F3253C" w:rsidRDefault="00F3253C" w:rsidP="00C33963">
            <w:r>
              <w:t>Cores</w:t>
            </w:r>
          </w:p>
        </w:tc>
        <w:tc>
          <w:tcPr>
            <w:tcW w:w="4605" w:type="dxa"/>
          </w:tcPr>
          <w:p w14:paraId="1C247D62" w14:textId="77777777" w:rsidR="00F3253C" w:rsidRDefault="00F3253C" w:rsidP="00C33963"/>
        </w:tc>
      </w:tr>
      <w:tr w:rsidR="00F3253C" w14:paraId="792CB2CC" w14:textId="77777777" w:rsidTr="00F3253C">
        <w:tc>
          <w:tcPr>
            <w:tcW w:w="4605" w:type="dxa"/>
          </w:tcPr>
          <w:p w14:paraId="50CE74E8" w14:textId="42D43ABD" w:rsidR="00F3253C" w:rsidRDefault="00F3253C" w:rsidP="00C33963">
            <w:r>
              <w:t>Random Access Memory (RAM)</w:t>
            </w:r>
          </w:p>
        </w:tc>
        <w:tc>
          <w:tcPr>
            <w:tcW w:w="4605" w:type="dxa"/>
          </w:tcPr>
          <w:p w14:paraId="1B67D395" w14:textId="77777777" w:rsidR="00F3253C" w:rsidRDefault="00F3253C" w:rsidP="00C33963"/>
        </w:tc>
      </w:tr>
    </w:tbl>
    <w:p w14:paraId="1EF98826" w14:textId="77777777" w:rsidR="00F3253C" w:rsidRPr="00C33963" w:rsidRDefault="00F3253C" w:rsidP="00C33963"/>
    <w:p w14:paraId="5164119A" w14:textId="338AF2A8" w:rsidR="0093531A" w:rsidRPr="000D3DAB" w:rsidRDefault="00C33963" w:rsidP="00382A9C">
      <w:pPr>
        <w:pStyle w:val="berschrift3"/>
        <w:rPr>
          <w:lang w:val="en-GB"/>
        </w:rPr>
      </w:pPr>
      <w:bookmarkStart w:id="22" w:name="_Toc286439995"/>
      <w:r>
        <w:rPr>
          <w:lang w:val="en-GB"/>
        </w:rPr>
        <w:t>Software</w:t>
      </w:r>
      <w:bookmarkEnd w:id="22"/>
    </w:p>
    <w:p w14:paraId="07041565" w14:textId="0CDC6E93" w:rsidR="0093531A" w:rsidRDefault="00C47B79" w:rsidP="00382A9C">
      <w:pPr>
        <w:pStyle w:val="StandardTitelseite"/>
        <w:spacing w:line="360" w:lineRule="auto"/>
        <w:rPr>
          <w:rFonts w:ascii="Arial" w:hAnsi="Arial" w:cs="Arial"/>
          <w:sz w:val="24"/>
          <w:lang w:val="en-GB"/>
        </w:rPr>
      </w:pPr>
      <w:r>
        <w:rPr>
          <w:rFonts w:ascii="Arial" w:hAnsi="Arial" w:cs="Arial"/>
          <w:sz w:val="24"/>
          <w:lang w:val="en-GB"/>
        </w:rPr>
        <w:t xml:space="preserve">The computers in the HPC laboratory feature the operating system </w:t>
      </w:r>
      <w:proofErr w:type="gramStart"/>
      <w:r w:rsidR="0003345A">
        <w:rPr>
          <w:rFonts w:ascii="Arial" w:hAnsi="Arial" w:cs="Arial"/>
          <w:sz w:val="24"/>
          <w:lang w:val="en-GB"/>
        </w:rPr>
        <w:t>Debian ?</w:t>
      </w:r>
      <w:proofErr w:type="gramEnd"/>
      <w:r w:rsidR="0003345A">
        <w:rPr>
          <w:rFonts w:ascii="Arial" w:hAnsi="Arial" w:cs="Arial"/>
          <w:sz w:val="24"/>
          <w:lang w:val="en-GB"/>
        </w:rPr>
        <w:t>?</w:t>
      </w:r>
      <w:r>
        <w:rPr>
          <w:rFonts w:ascii="Arial" w:hAnsi="Arial" w:cs="Arial"/>
          <w:sz w:val="24"/>
          <w:lang w:val="en-GB"/>
        </w:rPr>
        <w:t xml:space="preserve">. Each has the programs ANSYS ICEM </w:t>
      </w:r>
      <w:r w:rsidR="0003345A">
        <w:rPr>
          <w:rFonts w:ascii="Arial" w:hAnsi="Arial" w:cs="Arial"/>
          <w:sz w:val="24"/>
          <w:lang w:val="en-GB"/>
        </w:rPr>
        <w:t>14.0</w:t>
      </w:r>
      <w:r>
        <w:rPr>
          <w:rFonts w:ascii="Arial" w:hAnsi="Arial" w:cs="Arial"/>
          <w:sz w:val="24"/>
          <w:lang w:val="en-GB"/>
        </w:rPr>
        <w:t xml:space="preserve"> and ANSYS CFX 15.0, which were used for conducting the simulation, installed. Additionally minor calculation, as well as the analysis and visualisation of the results was done with MATLAB</w:t>
      </w:r>
      <w:r w:rsidRPr="00C47B79">
        <w:rPr>
          <w:rFonts w:ascii="Arial" w:hAnsi="Arial" w:cs="Arial"/>
          <w:sz w:val="24"/>
          <w:vertAlign w:val="superscript"/>
          <w:lang w:val="en-GB"/>
        </w:rPr>
        <w:t>®</w:t>
      </w:r>
      <w:r>
        <w:rPr>
          <w:rFonts w:ascii="Arial" w:hAnsi="Arial" w:cs="Arial"/>
          <w:sz w:val="24"/>
          <w:lang w:val="en-GB"/>
        </w:rPr>
        <w:t>.</w:t>
      </w:r>
    </w:p>
    <w:p w14:paraId="7863B074" w14:textId="6305763E" w:rsidR="00D27986" w:rsidRDefault="00D27986" w:rsidP="00382A9C">
      <w:pPr>
        <w:pStyle w:val="StandardTitelseite"/>
        <w:spacing w:line="360" w:lineRule="auto"/>
        <w:rPr>
          <w:rFonts w:ascii="Arial" w:hAnsi="Arial" w:cs="Arial"/>
          <w:sz w:val="24"/>
          <w:lang w:val="en-GB"/>
        </w:rPr>
      </w:pPr>
      <w:r>
        <w:rPr>
          <w:rFonts w:ascii="Arial" w:hAnsi="Arial" w:cs="Arial"/>
          <w:sz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lang w:val="en-GB"/>
        </w:rPr>
      </w:pPr>
      <w:r>
        <w:rPr>
          <w:rFonts w:ascii="Arial" w:hAnsi="Arial" w:cs="Arial"/>
          <w:sz w:val="24"/>
          <w:lang w:val="en-GB"/>
        </w:rPr>
        <w:tab/>
        <w:t xml:space="preserve">ANSYS CFX is the </w:t>
      </w:r>
      <w:r w:rsidR="00D23D49">
        <w:rPr>
          <w:rFonts w:ascii="Arial" w:hAnsi="Arial" w:cs="Arial"/>
          <w:sz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lang w:val="en-GB"/>
        </w:rPr>
      </w:pPr>
      <w:r>
        <w:rPr>
          <w:rFonts w:ascii="Arial" w:hAnsi="Arial" w:cs="Arial"/>
          <w:sz w:val="24"/>
          <w:lang w:val="en-GB"/>
        </w:rPr>
        <w:tab/>
        <w:t xml:space="preserve">The following subchapters are divided according </w:t>
      </w:r>
      <w:proofErr w:type="gramStart"/>
      <w:r>
        <w:rPr>
          <w:rFonts w:ascii="Arial" w:hAnsi="Arial" w:cs="Arial"/>
          <w:sz w:val="24"/>
          <w:lang w:val="en-GB"/>
        </w:rPr>
        <w:t>the the</w:t>
      </w:r>
      <w:proofErr w:type="gramEnd"/>
      <w:r>
        <w:rPr>
          <w:rFonts w:ascii="Arial" w:hAnsi="Arial" w:cs="Arial"/>
          <w:sz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lang w:val="en-GB"/>
        </w:rPr>
      </w:pPr>
    </w:p>
    <w:p w14:paraId="40633AED" w14:textId="77777777" w:rsidR="00AC1A15" w:rsidRPr="000D3DAB" w:rsidRDefault="00476025" w:rsidP="00382A9C">
      <w:pPr>
        <w:pStyle w:val="berschrift2"/>
        <w:rPr>
          <w:lang w:val="en-GB"/>
        </w:rPr>
      </w:pPr>
      <w:bookmarkStart w:id="23" w:name="_Toc286439996"/>
      <w:r w:rsidRPr="000D3DAB">
        <w:rPr>
          <w:lang w:val="en-GB"/>
        </w:rPr>
        <w:t>Mesh generation with Ansys ICEM 14</w:t>
      </w:r>
      <w:bookmarkEnd w:id="23"/>
    </w:p>
    <w:p w14:paraId="39D8793A" w14:textId="072BB78D" w:rsidR="00476025"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meshed NAC</w:t>
      </w:r>
      <w:r w:rsidR="008477F1">
        <w:rPr>
          <w:rFonts w:ascii="Arial" w:hAnsi="Arial" w:cs="Arial"/>
          <w:sz w:val="24"/>
          <w:lang w:val="en-GB"/>
        </w:rPr>
        <w:t xml:space="preserve">A 0012 airfoil was provided as </w:t>
      </w:r>
      <w:r w:rsidR="0003345A">
        <w:rPr>
          <w:rFonts w:ascii="Arial" w:hAnsi="Arial" w:cs="Arial"/>
          <w:sz w:val="24"/>
          <w:lang w:val="en-GB"/>
        </w:rPr>
        <w:t>two-dimensional</w:t>
      </w:r>
      <w:r w:rsidRPr="000D3DAB">
        <w:rPr>
          <w:rFonts w:ascii="Arial" w:hAnsi="Arial" w:cs="Arial"/>
          <w:sz w:val="24"/>
          <w:lang w:val="en-GB"/>
        </w:rPr>
        <w:t xml:space="preserve"> </w:t>
      </w:r>
      <w:r w:rsidR="008477F1">
        <w:rPr>
          <w:rFonts w:ascii="Arial" w:hAnsi="Arial" w:cs="Arial"/>
          <w:sz w:val="24"/>
          <w:lang w:val="en-GB"/>
        </w:rPr>
        <w:t xml:space="preserve">C-grid </w:t>
      </w:r>
      <w:r w:rsidRPr="000D3DAB">
        <w:rPr>
          <w:rFonts w:ascii="Arial" w:hAnsi="Arial" w:cs="Arial"/>
          <w:sz w:val="24"/>
          <w:lang w:val="en-GB"/>
        </w:rPr>
        <w:t>mesh by Dr. Wolfgang Hassler with a total of 219</w:t>
      </w:r>
      <w:r w:rsidR="002D089F">
        <w:rPr>
          <w:rFonts w:ascii="Arial" w:hAnsi="Arial" w:cs="Arial"/>
          <w:sz w:val="24"/>
          <w:lang w:val="en-GB"/>
        </w:rPr>
        <w:t>,</w:t>
      </w:r>
      <w:r w:rsidRPr="000D3DAB">
        <w:rPr>
          <w:rFonts w:ascii="Arial" w:hAnsi="Arial" w:cs="Arial"/>
          <w:sz w:val="24"/>
          <w:lang w:val="en-GB"/>
        </w:rPr>
        <w:t>000 elements</w:t>
      </w:r>
      <w:r w:rsidR="001F318C">
        <w:rPr>
          <w:rFonts w:ascii="Arial" w:hAnsi="Arial" w:cs="Arial"/>
          <w:sz w:val="24"/>
          <w:lang w:val="en-GB"/>
        </w:rPr>
        <w:t xml:space="preserve"> and can be seen in fig. xx</w:t>
      </w:r>
      <w:r w:rsidRPr="000D3DAB">
        <w:rPr>
          <w:rFonts w:ascii="Arial" w:hAnsi="Arial" w:cs="Arial"/>
          <w:sz w:val="24"/>
          <w:lang w:val="en-GB"/>
        </w:rPr>
        <w:t>. It is meshed with hexahedral eleme</w:t>
      </w:r>
      <w:r w:rsidR="002D089F">
        <w:rPr>
          <w:rFonts w:ascii="Arial" w:hAnsi="Arial" w:cs="Arial"/>
          <w:sz w:val="24"/>
          <w:lang w:val="en-GB"/>
        </w:rPr>
        <w:t>nts and features a total of 219,</w:t>
      </w:r>
      <w:r w:rsidRPr="000D3DAB">
        <w:rPr>
          <w:rFonts w:ascii="Arial" w:hAnsi="Arial" w:cs="Arial"/>
          <w:sz w:val="24"/>
          <w:lang w:val="en-GB"/>
        </w:rPr>
        <w:t xml:space="preserve">000 elements. The domain shows physical meassurements of 7m by 5m while the wing profile inside the domain shows a chord length of 1m due to the nature of the profile a maximum thickness of </w:t>
      </w:r>
      <w:r w:rsidR="002D089F">
        <w:rPr>
          <w:rFonts w:ascii="Arial" w:hAnsi="Arial" w:cs="Arial"/>
          <w:sz w:val="24"/>
          <w:lang w:val="en-GB"/>
        </w:rPr>
        <w:t>12%, which would therefore be 0.</w:t>
      </w:r>
      <w:r w:rsidRPr="000D3DAB">
        <w:rPr>
          <w:rFonts w:ascii="Arial" w:hAnsi="Arial" w:cs="Arial"/>
          <w:sz w:val="24"/>
          <w:lang w:val="en-GB"/>
        </w:rPr>
        <w:t>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3A2881F2" w:rsidR="001F318C" w:rsidRDefault="000100F6" w:rsidP="000100F6">
      <w:pPr>
        <w:pStyle w:val="Untertitel"/>
        <w:rPr>
          <w:lang w:val="en-GB"/>
        </w:rPr>
      </w:pPr>
      <w:r w:rsidRPr="000100F6">
        <w:rPr>
          <w:b/>
          <w:lang w:val="en-GB"/>
        </w:rPr>
        <w:t>Figure 2.2</w:t>
      </w:r>
      <w:proofErr w:type="gramStart"/>
      <w:r w:rsidRPr="000100F6">
        <w:rPr>
          <w:b/>
          <w:lang w:val="en-GB"/>
        </w:rPr>
        <w:t>:</w:t>
      </w:r>
      <w:r>
        <w:rPr>
          <w:lang w:val="en-GB"/>
        </w:rPr>
        <w:t xml:space="preserve"> </w:t>
      </w:r>
      <w:r w:rsidR="0003345A">
        <w:rPr>
          <w:lang w:val="en-GB"/>
        </w:rPr>
        <w:t>?</w:t>
      </w:r>
      <w:proofErr w:type="gramEnd"/>
      <w:r w:rsidR="0003345A">
        <w:rPr>
          <w:lang w:val="en-GB"/>
        </w:rPr>
        <w:t>?</w:t>
      </w:r>
    </w:p>
    <w:p w14:paraId="7FB9E31D" w14:textId="77777777" w:rsidR="003D01E8" w:rsidRPr="003D01E8" w:rsidRDefault="003D01E8" w:rsidP="003D01E8"/>
    <w:p w14:paraId="40AF8BD3" w14:textId="3343A902"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Due to the three dimensional characteristics of the Large Eddies this two dimensional mesh </w:t>
      </w:r>
      <w:r w:rsidR="008477F1">
        <w:rPr>
          <w:rFonts w:ascii="Arial" w:hAnsi="Arial" w:cs="Arial"/>
          <w:sz w:val="24"/>
          <w:lang w:val="en-GB"/>
        </w:rPr>
        <w:t>was</w:t>
      </w:r>
      <w:r w:rsidRPr="000D3DAB">
        <w:rPr>
          <w:rFonts w:ascii="Arial" w:hAnsi="Arial" w:cs="Arial"/>
          <w:sz w:val="24"/>
          <w:lang w:val="en-GB"/>
        </w:rPr>
        <w:t xml:space="preserve"> not sufficient, but </w:t>
      </w:r>
      <w:r w:rsidR="008477F1">
        <w:rPr>
          <w:rFonts w:ascii="Arial" w:hAnsi="Arial" w:cs="Arial"/>
          <w:sz w:val="24"/>
          <w:lang w:val="en-GB"/>
        </w:rPr>
        <w:t>had</w:t>
      </w:r>
      <w:r w:rsidRPr="000D3DAB">
        <w:rPr>
          <w:rFonts w:ascii="Arial" w:hAnsi="Arial" w:cs="Arial"/>
          <w:sz w:val="24"/>
          <w:lang w:val="en-GB"/>
        </w:rPr>
        <w:t xml:space="preserve"> to be extended in </w:t>
      </w:r>
      <w:r w:rsidR="008477F1">
        <w:rPr>
          <w:rFonts w:ascii="Arial" w:hAnsi="Arial" w:cs="Arial"/>
          <w:sz w:val="24"/>
          <w:lang w:val="en-GB"/>
        </w:rPr>
        <w:t>the third dimenstion</w:t>
      </w:r>
      <w:r w:rsidRPr="000D3DAB">
        <w:rPr>
          <w:rFonts w:ascii="Arial" w:hAnsi="Arial" w:cs="Arial"/>
          <w:sz w:val="24"/>
          <w:lang w:val="en-GB"/>
        </w:rPr>
        <w:t xml:space="preserve">, in order to be capable of providing convincing results. This was achieved by simply extending the given mesh in the third direction by </w:t>
      </w:r>
      <w:r w:rsidR="002D089F">
        <w:rPr>
          <w:rFonts w:ascii="Arial" w:hAnsi="Arial" w:cs="Arial"/>
          <w:sz w:val="24"/>
          <w:lang w:val="en-GB"/>
        </w:rPr>
        <w:t>thirty</w:t>
      </w:r>
      <w:r w:rsidRPr="000D3DAB">
        <w:rPr>
          <w:rFonts w:ascii="Arial" w:hAnsi="Arial" w:cs="Arial"/>
          <w:sz w:val="24"/>
          <w:lang w:val="en-GB"/>
        </w:rPr>
        <w:t xml:space="preserve"> elements. This leads to a total of </w:t>
      </w:r>
      <w:r w:rsidR="002D089F">
        <w:rPr>
          <w:rFonts w:ascii="Arial" w:hAnsi="Arial" w:cs="Arial"/>
          <w:sz w:val="24"/>
          <w:lang w:val="en-GB"/>
        </w:rPr>
        <w:t>2,263,000</w:t>
      </w:r>
      <w:r w:rsidRPr="000D3DAB">
        <w:rPr>
          <w:rFonts w:ascii="Arial" w:hAnsi="Arial" w:cs="Arial"/>
          <w:sz w:val="24"/>
          <w:lang w:val="en-GB"/>
        </w:rPr>
        <w:t xml:space="preserve"> elements</w:t>
      </w:r>
      <w:r w:rsidR="002D089F">
        <w:rPr>
          <w:rFonts w:ascii="Arial" w:hAnsi="Arial" w:cs="Arial"/>
          <w:sz w:val="24"/>
          <w:lang w:val="en-GB"/>
        </w:rPr>
        <w:t xml:space="preserve"> and 2,172,810 nodes</w:t>
      </w:r>
      <w:r w:rsidRPr="000D3DAB">
        <w:rPr>
          <w:rFonts w:ascii="Arial" w:hAnsi="Arial" w:cs="Arial"/>
          <w:sz w:val="24"/>
          <w:lang w:val="en-GB"/>
        </w:rPr>
        <w:t xml:space="preserve">. The </w:t>
      </w:r>
      <w:proofErr w:type="gramStart"/>
      <w:r w:rsidRPr="000D3DAB">
        <w:rPr>
          <w:rFonts w:ascii="Arial" w:hAnsi="Arial" w:cs="Arial"/>
          <w:sz w:val="24"/>
          <w:lang w:val="en-GB"/>
        </w:rPr>
        <w:t>properties of the final mesh, as it was</w:t>
      </w:r>
      <w:proofErr w:type="gramEnd"/>
      <w:r w:rsidRPr="000D3DAB">
        <w:rPr>
          <w:rFonts w:ascii="Arial" w:hAnsi="Arial" w:cs="Arial"/>
          <w:sz w:val="24"/>
          <w:lang w:val="en-GB"/>
        </w:rPr>
        <w:t xml:space="preserve"> exported from Ansys ICEM </w:t>
      </w:r>
      <w:r w:rsidR="002D089F">
        <w:rPr>
          <w:rFonts w:ascii="Arial" w:hAnsi="Arial" w:cs="Arial"/>
          <w:sz w:val="24"/>
          <w:lang w:val="en-GB"/>
        </w:rPr>
        <w:t xml:space="preserve">and </w:t>
      </w:r>
      <w:r w:rsidR="003D01E8">
        <w:rPr>
          <w:rFonts w:ascii="Arial" w:hAnsi="Arial" w:cs="Arial"/>
          <w:sz w:val="24"/>
          <w:lang w:val="en-GB"/>
        </w:rPr>
        <w:t>can be seen in table 2.2</w:t>
      </w:r>
      <w:r w:rsidRPr="000D3DAB">
        <w:rPr>
          <w:rFonts w:ascii="Arial" w:hAnsi="Arial" w:cs="Arial"/>
          <w:sz w:val="24"/>
          <w:lang w:val="en-GB"/>
        </w:rPr>
        <w:t>.</w:t>
      </w:r>
    </w:p>
    <w:p w14:paraId="2993EAC1" w14:textId="39B56C5E" w:rsidR="00476025"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p w14:paraId="41AE3BBB" w14:textId="77777777" w:rsidR="00F3253C" w:rsidRDefault="00F3253C" w:rsidP="00F3253C"/>
    <w:p w14:paraId="54363B71" w14:textId="3F9334F8" w:rsidR="00F3253C" w:rsidRPr="00F3253C" w:rsidRDefault="00F3253C" w:rsidP="00F3253C">
      <w:pPr>
        <w:pStyle w:val="Untertitel"/>
        <w:rPr>
          <w:lang w:val="en-GB"/>
        </w:rPr>
      </w:pPr>
      <w:r w:rsidRPr="00F3253C">
        <w:rPr>
          <w:b/>
          <w:lang w:val="en-GB"/>
        </w:rPr>
        <w:t>Table 2.2:</w:t>
      </w:r>
      <w:r w:rsidRPr="00F3253C">
        <w:rPr>
          <w:lang w:val="en-GB"/>
        </w:rPr>
        <w:t xml:space="preserve"> Properties of the mesh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179001D2" w:rsidR="00476025" w:rsidRPr="000D3DAB" w:rsidRDefault="0003345A" w:rsidP="00476025">
            <w:pPr>
              <w:pStyle w:val="StandardTitelseite"/>
              <w:spacing w:line="360" w:lineRule="auto"/>
              <w:rPr>
                <w:rFonts w:ascii="Arial" w:hAnsi="Arial" w:cs="Arial"/>
                <w:sz w:val="24"/>
                <w:lang w:val="en-GB"/>
              </w:rPr>
            </w:pPr>
            <w:proofErr w:type="gramStart"/>
            <w:r>
              <w:rPr>
                <w:rFonts w:ascii="Arial" w:hAnsi="Arial" w:cs="Arial"/>
                <w:sz w:val="24"/>
                <w:lang w:val="en-GB"/>
              </w:rPr>
              <w:t>d</w:t>
            </w:r>
            <w:r w:rsidR="00476025" w:rsidRPr="000D3DAB">
              <w:rPr>
                <w:rFonts w:ascii="Arial" w:hAnsi="Arial" w:cs="Arial"/>
                <w:sz w:val="24"/>
                <w:lang w:val="en-GB"/>
              </w:rPr>
              <w:t>omain</w:t>
            </w:r>
            <w:proofErr w:type="gramEnd"/>
            <w:r w:rsidR="00476025" w:rsidRPr="000D3DAB">
              <w:rPr>
                <w:rFonts w:ascii="Arial" w:hAnsi="Arial" w:cs="Arial"/>
                <w:sz w:val="24"/>
                <w:lang w:val="en-GB"/>
              </w:rPr>
              <w:t xml:space="preserve">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width</w:t>
            </w:r>
          </w:p>
        </w:tc>
        <w:tc>
          <w:tcPr>
            <w:tcW w:w="4603" w:type="dxa"/>
            <w:shd w:val="clear" w:color="auto" w:fill="auto"/>
          </w:tcPr>
          <w:p w14:paraId="0F55713E" w14:textId="0AA2979B"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0.3m</w:t>
            </w: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profile</w:t>
            </w:r>
            <w:proofErr w:type="gramEnd"/>
            <w:r w:rsidRPr="000D3DAB">
              <w:rPr>
                <w:rFonts w:ascii="Arial" w:hAnsi="Arial" w:cs="Arial"/>
                <w:sz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1m</w:t>
            </w:r>
          </w:p>
        </w:tc>
      </w:tr>
      <w:tr w:rsidR="00476025" w:rsidRPr="000D3DAB" w14:paraId="0A331D1A" w14:textId="77777777" w:rsidTr="00476025">
        <w:tc>
          <w:tcPr>
            <w:tcW w:w="4603" w:type="dxa"/>
            <w:shd w:val="clear" w:color="auto" w:fill="auto"/>
          </w:tcPr>
          <w:p w14:paraId="651A6220" w14:textId="2EF365C7" w:rsidR="00476025" w:rsidRPr="000D3DAB" w:rsidRDefault="0003345A" w:rsidP="0003345A">
            <w:pPr>
              <w:pStyle w:val="StandardTitelseite"/>
              <w:spacing w:line="360" w:lineRule="auto"/>
              <w:rPr>
                <w:rFonts w:ascii="Arial" w:hAnsi="Arial" w:cs="Arial"/>
                <w:sz w:val="24"/>
                <w:lang w:val="en-GB"/>
              </w:rPr>
            </w:pPr>
            <w:proofErr w:type="gramStart"/>
            <w:r>
              <w:rPr>
                <w:rFonts w:ascii="Arial" w:hAnsi="Arial" w:cs="Arial"/>
                <w:sz w:val="24"/>
                <w:lang w:val="en-GB"/>
              </w:rPr>
              <w:t>maximum</w:t>
            </w:r>
            <w:proofErr w:type="gramEnd"/>
            <w:r>
              <w:rPr>
                <w:rFonts w:ascii="Arial" w:hAnsi="Arial" w:cs="Arial"/>
                <w:sz w:val="24"/>
                <w:lang w:val="en-GB"/>
              </w:rPr>
              <w:t xml:space="preserve"> </w:t>
            </w:r>
            <w:r w:rsidR="00476025" w:rsidRPr="000D3DAB">
              <w:rPr>
                <w:rFonts w:ascii="Arial" w:hAnsi="Arial" w:cs="Arial"/>
                <w:sz w:val="24"/>
                <w:lang w:val="en-GB"/>
              </w:rPr>
              <w:t>profile thickness</w:t>
            </w:r>
          </w:p>
        </w:tc>
        <w:tc>
          <w:tcPr>
            <w:tcW w:w="4603" w:type="dxa"/>
            <w:shd w:val="clear" w:color="auto" w:fill="auto"/>
          </w:tcPr>
          <w:p w14:paraId="403346E2" w14:textId="571C891D"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w:t>
            </w:r>
            <w:r w:rsidR="00476025" w:rsidRPr="000D3DAB">
              <w:rPr>
                <w:rFonts w:ascii="Arial" w:hAnsi="Arial" w:cs="Arial"/>
                <w:sz w:val="24"/>
                <w:lang w:val="en-GB"/>
              </w:rPr>
              <w:t>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4" w:name="_Toc286439997"/>
      <w:r w:rsidRPr="000D3DAB">
        <w:rPr>
          <w:lang w:val="en-GB"/>
        </w:rPr>
        <w:t>Y+ Value</w:t>
      </w:r>
      <w:bookmarkEnd w:id="24"/>
    </w:p>
    <w:p w14:paraId="0B474962"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Large Eddy Simulation it is crucial to score </w:t>
      </w:r>
      <w:proofErr w:type="gramStart"/>
      <w:r w:rsidRPr="000D3DAB">
        <w:rPr>
          <w:rFonts w:ascii="Arial" w:hAnsi="Arial" w:cs="Arial"/>
          <w:sz w:val="24"/>
          <w:lang w:val="en-GB"/>
        </w:rPr>
        <w:t>a</w:t>
      </w:r>
      <w:proofErr w:type="gramEnd"/>
      <w:r w:rsidRPr="000D3DAB">
        <w:rPr>
          <w:rFonts w:ascii="Arial" w:hAnsi="Arial" w:cs="Arial"/>
          <w:sz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definition of the Y+ value is:</w:t>
      </w:r>
    </w:p>
    <w:p w14:paraId="7A3E3A28" w14:textId="77777777" w:rsidR="00476025" w:rsidRPr="000D3DAB" w:rsidRDefault="000C0C6C" w:rsidP="0003345A">
      <w:pPr>
        <w:pStyle w:val="StandardTitelseite"/>
        <w:spacing w:line="360" w:lineRule="auto"/>
        <w:jc w:val="center"/>
        <w:rPr>
          <w:rFonts w:ascii="Arial" w:hAnsi="Arial" w:cs="Arial"/>
          <w:sz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lang w:val="en-GB"/>
        </w:rPr>
        <w:fldChar w:fldCharType="begin"/>
      </w:r>
      <w:r w:rsidR="00476025" w:rsidRPr="000D3DAB">
        <w:rPr>
          <w:rFonts w:ascii="Arial" w:hAnsi="Arial" w:cs="Arial"/>
          <w:sz w:val="24"/>
          <w:lang w:val="en-GB"/>
        </w:rPr>
        <w:instrText xml:space="preserve"> </w:instrText>
      </w:r>
      <w:r w:rsidR="00405A45">
        <w:rPr>
          <w:rFonts w:ascii="Arial" w:hAnsi="Arial" w:cs="Arial"/>
          <w:sz w:val="24"/>
          <w:lang w:val="en-GB"/>
        </w:rPr>
        <w:instrText>QUOTE</w:instrText>
      </w:r>
      <w:r w:rsidR="00476025" w:rsidRPr="000D3DAB">
        <w:rPr>
          <w:rFonts w:ascii="Arial" w:hAnsi="Arial" w:cs="Arial"/>
          <w:sz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lang w:val="en-GB"/>
        </w:rPr>
        <w:instrText xml:space="preserve"> </w:instrText>
      </w:r>
      <w:r w:rsidR="00476025" w:rsidRPr="000D3DAB">
        <w:rPr>
          <w:rFonts w:ascii="Arial" w:hAnsi="Arial" w:cs="Arial"/>
          <w:sz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where</w:t>
      </w:r>
      <w:proofErr w:type="gramEnd"/>
      <w:r w:rsidRPr="000D3DAB">
        <w:rPr>
          <w:rFonts w:ascii="Arial" w:hAnsi="Arial" w:cs="Arial"/>
          <w:sz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lang w:val="en-GB"/>
        </w:rPr>
      </w:pPr>
    </w:p>
    <w:p w14:paraId="2532ECB8"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value for Cf needs to be taken from empirical estimations. For this calculation the value provided on … has been used, which numbers the Cf with</w:t>
      </w:r>
    </w:p>
    <w:p w14:paraId="5860A6E7" w14:textId="77777777" w:rsidR="00476025" w:rsidRPr="000C0C6C" w:rsidRDefault="00496BB0" w:rsidP="00476025">
      <w:pPr>
        <w:pStyle w:val="StandardTitelseite"/>
        <w:spacing w:line="360" w:lineRule="auto"/>
        <w:rPr>
          <w:rFonts w:ascii="Arial" w:hAnsi="Arial" w:cs="Arial"/>
          <w:sz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for</w:t>
      </w:r>
      <w:proofErr w:type="gramEnd"/>
      <w:r w:rsidRPr="000D3DAB">
        <w:rPr>
          <w:rFonts w:ascii="Arial" w:hAnsi="Arial" w:cs="Arial"/>
          <w:sz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lang w:val="en-GB"/>
        </w:rPr>
      </w:pPr>
    </w:p>
    <w:p w14:paraId="33640E7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lang w:val="en-GB"/>
        </w:rPr>
      </w:pPr>
    </w:p>
    <w:p w14:paraId="45AE19DC" w14:textId="5C8162DD"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calculation of the </w:t>
      </w:r>
      <w:r w:rsidR="0003345A">
        <w:rPr>
          <w:rFonts w:ascii="Arial" w:hAnsi="Arial" w:cs="Arial"/>
          <w:sz w:val="24"/>
          <w:lang w:val="en-GB"/>
        </w:rPr>
        <w:t>Δy</w:t>
      </w:r>
      <w:r w:rsidRPr="000D3DAB">
        <w:rPr>
          <w:rFonts w:ascii="Arial" w:hAnsi="Arial" w:cs="Arial"/>
          <w:sz w:val="24"/>
          <w:lang w:val="en-GB"/>
        </w:rPr>
        <w:t xml:space="preserve"> value a short MATLAB script has been applied</w:t>
      </w:r>
      <w:r w:rsidR="0003345A">
        <w:rPr>
          <w:rFonts w:ascii="Arial" w:hAnsi="Arial" w:cs="Arial"/>
          <w:sz w:val="24"/>
          <w:lang w:val="en-GB"/>
        </w:rPr>
        <w:t>, with the formulas from above impleme</w:t>
      </w:r>
      <w:r w:rsidR="003D01E8">
        <w:rPr>
          <w:rFonts w:ascii="Arial" w:hAnsi="Arial" w:cs="Arial"/>
          <w:sz w:val="24"/>
          <w:lang w:val="en-GB"/>
        </w:rPr>
        <w:t xml:space="preserve">nted. It yielded a result </w:t>
      </w:r>
      <w:proofErr w:type="gramStart"/>
      <w:r w:rsidR="003D01E8">
        <w:rPr>
          <w:rFonts w:ascii="Arial" w:hAnsi="Arial" w:cs="Arial"/>
          <w:sz w:val="24"/>
          <w:lang w:val="en-GB"/>
        </w:rPr>
        <w:t>of ?</w:t>
      </w:r>
      <w:proofErr w:type="gramEnd"/>
      <w:r w:rsidR="003D01E8">
        <w:rPr>
          <w:rFonts w:ascii="Arial" w:hAnsi="Arial" w:cs="Arial"/>
          <w:sz w:val="24"/>
          <w:lang w:val="en-GB"/>
        </w:rPr>
        <w:t>?</w:t>
      </w:r>
      <w:r w:rsidR="0003345A">
        <w:rPr>
          <w:rFonts w:ascii="Arial" w:hAnsi="Arial" w:cs="Arial"/>
          <w:sz w:val="24"/>
          <w:lang w:val="en-GB"/>
        </w:rPr>
        <w:t xml:space="preserve"> </w:t>
      </w:r>
      <w:proofErr w:type="gramStart"/>
      <w:r w:rsidR="0003345A">
        <w:rPr>
          <w:rFonts w:ascii="Arial" w:hAnsi="Arial" w:cs="Arial"/>
          <w:sz w:val="24"/>
          <w:lang w:val="en-GB"/>
        </w:rPr>
        <w:t>for</w:t>
      </w:r>
      <w:proofErr w:type="gramEnd"/>
      <w:r w:rsidR="0003345A">
        <w:rPr>
          <w:rFonts w:ascii="Arial" w:hAnsi="Arial" w:cs="Arial"/>
          <w:sz w:val="24"/>
          <w:lang w:val="en-GB"/>
        </w:rPr>
        <w:t xml:space="preserve"> the cell close</w:t>
      </w:r>
      <w:r w:rsidR="003D01E8">
        <w:rPr>
          <w:rFonts w:ascii="Arial" w:hAnsi="Arial" w:cs="Arial"/>
          <w:sz w:val="24"/>
          <w:lang w:val="en-GB"/>
        </w:rPr>
        <w:t>s</w:t>
      </w:r>
      <w:r w:rsidR="0003345A">
        <w:rPr>
          <w:rFonts w:ascii="Arial" w:hAnsi="Arial" w:cs="Arial"/>
          <w:sz w:val="24"/>
          <w:lang w:val="en-GB"/>
        </w:rPr>
        <w:t>t to the wing surface</w:t>
      </w:r>
      <w:r w:rsidRPr="000D3DAB">
        <w:rPr>
          <w:rFonts w:ascii="Arial" w:hAnsi="Arial" w:cs="Arial"/>
          <w:sz w:val="24"/>
          <w:lang w:val="en-GB"/>
        </w:rPr>
        <w:t>. An investigation of the given geometry in Ansys ICEM showed that the height of t</w:t>
      </w:r>
      <w:r w:rsidR="0003345A">
        <w:rPr>
          <w:rFonts w:ascii="Arial" w:hAnsi="Arial" w:cs="Arial"/>
          <w:sz w:val="24"/>
          <w:lang w:val="en-GB"/>
        </w:rPr>
        <w:t>his</w:t>
      </w:r>
      <w:r w:rsidRPr="000D3DAB">
        <w:rPr>
          <w:rFonts w:ascii="Arial" w:hAnsi="Arial" w:cs="Arial"/>
          <w:sz w:val="24"/>
          <w:lang w:val="en-GB"/>
        </w:rPr>
        <w:t xml:space="preserve"> cell features a cell height of </w:t>
      </w:r>
      <w:r w:rsidR="0003345A">
        <w:rPr>
          <w:rFonts w:ascii="Arial" w:hAnsi="Arial" w:cs="Arial"/>
          <w:sz w:val="24"/>
          <w:lang w:val="en-GB"/>
        </w:rPr>
        <w:t>9.55e-7</w:t>
      </w:r>
      <w:r w:rsidRPr="000D3DAB">
        <w:rPr>
          <w:rFonts w:ascii="Arial" w:hAnsi="Arial" w:cs="Arial"/>
          <w:sz w:val="24"/>
          <w:lang w:val="en-GB"/>
        </w:rPr>
        <w:t>, which is already beneath the</w:t>
      </w:r>
      <w:r w:rsidR="0003345A">
        <w:rPr>
          <w:rFonts w:ascii="Arial" w:hAnsi="Arial" w:cs="Arial"/>
          <w:sz w:val="24"/>
          <w:lang w:val="en-GB"/>
        </w:rPr>
        <w:t xml:space="preserve"> desired value and therefore a refinement </w:t>
      </w:r>
      <w:r w:rsidRPr="000D3DAB">
        <w:rPr>
          <w:rFonts w:ascii="Arial" w:hAnsi="Arial" w:cs="Arial"/>
          <w:sz w:val="24"/>
          <w:lang w:val="en-GB"/>
        </w:rPr>
        <w:t xml:space="preserve">of the 2D mesh was </w:t>
      </w:r>
      <w:r w:rsidR="0003345A">
        <w:rPr>
          <w:rFonts w:ascii="Arial" w:hAnsi="Arial" w:cs="Arial"/>
          <w:sz w:val="24"/>
          <w:lang w:val="en-GB"/>
        </w:rPr>
        <w:t>not necessary</w:t>
      </w:r>
      <w:r w:rsidRPr="000D3DAB">
        <w:rPr>
          <w:rFonts w:ascii="Arial" w:hAnsi="Arial" w:cs="Arial"/>
          <w:sz w:val="24"/>
          <w:lang w:val="en-GB"/>
        </w:rPr>
        <w:t xml:space="preserve">. </w:t>
      </w:r>
    </w:p>
    <w:p w14:paraId="4322D873" w14:textId="77777777" w:rsidR="00476025" w:rsidRDefault="00476025" w:rsidP="00476025">
      <w:pPr>
        <w:pStyle w:val="StandardTitelseite"/>
        <w:spacing w:line="360" w:lineRule="auto"/>
        <w:rPr>
          <w:rFonts w:ascii="Arial" w:hAnsi="Arial" w:cs="Arial"/>
          <w:sz w:val="24"/>
          <w:lang w:val="en-GB"/>
        </w:rPr>
      </w:pPr>
    </w:p>
    <w:p w14:paraId="6D5CFFDF" w14:textId="229D2DE0" w:rsidR="001F318C" w:rsidRPr="000D3DAB"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F502F3B" w:rsidR="008477F1" w:rsidRDefault="000100F6" w:rsidP="000100F6">
      <w:pPr>
        <w:pStyle w:val="Untertitel"/>
        <w:rPr>
          <w:lang w:val="en-GB"/>
        </w:rPr>
      </w:pPr>
      <w:r>
        <w:rPr>
          <w:b/>
          <w:lang w:val="en-GB"/>
        </w:rPr>
        <w:t>Figure 2.4</w:t>
      </w:r>
      <w:r w:rsidRPr="000100F6">
        <w:rPr>
          <w:b/>
          <w:lang w:val="en-GB"/>
        </w:rPr>
        <w:t xml:space="preserve">: </w:t>
      </w:r>
      <w:r w:rsidR="0003345A" w:rsidRPr="0003345A">
        <w:rPr>
          <w:lang w:val="en-GB"/>
        </w:rPr>
        <w:t>Meassurement of the height of the cell next to the wing surface</w:t>
      </w:r>
    </w:p>
    <w:p w14:paraId="1230AD46" w14:textId="77777777" w:rsidR="0003345A" w:rsidRPr="0003345A" w:rsidRDefault="0003345A" w:rsidP="0003345A"/>
    <w:p w14:paraId="7D60E066" w14:textId="77777777" w:rsidR="0093531A" w:rsidRPr="000D3DAB" w:rsidRDefault="00476025" w:rsidP="00382A9C">
      <w:pPr>
        <w:pStyle w:val="berschrift2"/>
        <w:rPr>
          <w:lang w:val="en-GB"/>
        </w:rPr>
      </w:pPr>
      <w:bookmarkStart w:id="25" w:name="_Toc286439998"/>
      <w:r w:rsidRPr="000D3DAB">
        <w:rPr>
          <w:lang w:val="en-GB"/>
        </w:rPr>
        <w:t>Simulation Setup in Ansys CFX-Pre 15</w:t>
      </w:r>
      <w:bookmarkEnd w:id="25"/>
    </w:p>
    <w:p w14:paraId="088DA3CA" w14:textId="269AF413" w:rsidR="0093531A" w:rsidRDefault="0009737C" w:rsidP="00382A9C">
      <w:pPr>
        <w:pStyle w:val="StandardTitelseite"/>
        <w:spacing w:line="360" w:lineRule="auto"/>
        <w:rPr>
          <w:rFonts w:ascii="Arial" w:hAnsi="Arial" w:cs="Arial"/>
          <w:sz w:val="24"/>
          <w:lang w:val="en-GB"/>
        </w:rPr>
      </w:pPr>
      <w:r>
        <w:rPr>
          <w:rFonts w:ascii="Arial" w:hAnsi="Arial" w:cs="Arial"/>
          <w:sz w:val="24"/>
          <w:lang w:val="en-GB"/>
        </w:rPr>
        <w:t xml:space="preserve">There have been two simulations set up in Ansys CFX-Pre, linked together with [Simulation Control?]. The first one is a stationary RANS simulation with the </w:t>
      </w:r>
      <w:r w:rsidR="0003345A">
        <w:rPr>
          <w:rFonts w:ascii="Arial" w:hAnsi="Arial" w:cs="Arial"/>
          <w:sz w:val="24"/>
          <w:lang w:val="en-GB"/>
        </w:rPr>
        <w:t>task</w:t>
      </w:r>
      <w:r>
        <w:rPr>
          <w:rFonts w:ascii="Arial" w:hAnsi="Arial" w:cs="Arial"/>
          <w:sz w:val="24"/>
          <w:lang w:val="en-GB"/>
        </w:rPr>
        <w:t xml:space="preserve"> to provide a fully developed flow field as initial condition for the subsequent LES.</w:t>
      </w:r>
      <w:r w:rsidR="00F7443A">
        <w:rPr>
          <w:rFonts w:ascii="Arial" w:hAnsi="Arial" w:cs="Arial"/>
          <w:sz w:val="24"/>
          <w:lang w:val="en-GB"/>
        </w:rPr>
        <w:t xml:space="preserve"> In Ansys CFX they were entitled according to their simulation type “Stationary” and “Transient”.</w:t>
      </w:r>
    </w:p>
    <w:p w14:paraId="3CD1443D" w14:textId="02F08C40" w:rsidR="0009737C" w:rsidRDefault="0003345A" w:rsidP="00382A9C">
      <w:pPr>
        <w:pStyle w:val="StandardTitelseite"/>
        <w:spacing w:line="360" w:lineRule="auto"/>
        <w:rPr>
          <w:rFonts w:ascii="Arial" w:hAnsi="Arial" w:cs="Arial"/>
          <w:sz w:val="24"/>
          <w:lang w:val="en-GB"/>
        </w:rPr>
      </w:pPr>
      <w:r>
        <w:rPr>
          <w:rFonts w:ascii="Arial" w:hAnsi="Arial" w:cs="Arial"/>
          <w:sz w:val="24"/>
          <w:lang w:val="en-GB"/>
        </w:rPr>
        <w:tab/>
      </w:r>
      <w:r w:rsidR="001174AF">
        <w:rPr>
          <w:rFonts w:ascii="Arial" w:hAnsi="Arial" w:cs="Arial"/>
          <w:sz w:val="24"/>
          <w:lang w:val="en-GB"/>
        </w:rPr>
        <w:t xml:space="preserve">Each simulation has the properties described in </w:t>
      </w:r>
      <w:proofErr w:type="gramStart"/>
      <w:r w:rsidR="001174AF">
        <w:rPr>
          <w:rFonts w:ascii="Arial" w:hAnsi="Arial" w:cs="Arial"/>
          <w:sz w:val="24"/>
          <w:lang w:val="en-GB"/>
        </w:rPr>
        <w:t>the the</w:t>
      </w:r>
      <w:proofErr w:type="gramEnd"/>
      <w:r w:rsidR="001174AF">
        <w:rPr>
          <w:rFonts w:ascii="Arial" w:hAnsi="Arial" w:cs="Arial"/>
          <w:sz w:val="24"/>
          <w:lang w:val="en-GB"/>
        </w:rPr>
        <w:t xml:space="preserve"> following chapters for themselves. However since they are mostly the same there will be no strict distinction between the two of them, but it will be </w:t>
      </w:r>
      <w:r>
        <w:rPr>
          <w:rFonts w:ascii="Arial" w:hAnsi="Arial" w:cs="Arial"/>
          <w:sz w:val="24"/>
          <w:lang w:val="en-GB"/>
        </w:rPr>
        <w:t>refered to explicitly</w:t>
      </w:r>
      <w:r w:rsidR="00F7443A">
        <w:rPr>
          <w:rFonts w:ascii="Arial" w:hAnsi="Arial" w:cs="Arial"/>
          <w:sz w:val="24"/>
          <w:lang w:val="en-GB"/>
        </w:rPr>
        <w:t>,</w:t>
      </w:r>
      <w:r>
        <w:rPr>
          <w:rFonts w:ascii="Arial" w:hAnsi="Arial" w:cs="Arial"/>
          <w:sz w:val="24"/>
          <w:lang w:val="en-GB"/>
        </w:rPr>
        <w:t xml:space="preserve"> if there have been differences </w:t>
      </w:r>
      <w:r w:rsidR="00F7443A">
        <w:rPr>
          <w:rFonts w:ascii="Arial" w:hAnsi="Arial" w:cs="Arial"/>
          <w:sz w:val="24"/>
          <w:lang w:val="en-GB"/>
        </w:rPr>
        <w:t>in the adjustment with the different types of simulation</w:t>
      </w:r>
      <w:r w:rsidR="0009737C">
        <w:rPr>
          <w:rFonts w:ascii="Arial" w:hAnsi="Arial" w:cs="Arial"/>
          <w:sz w:val="24"/>
          <w:lang w:val="en-GB"/>
        </w:rPr>
        <w:t>.</w:t>
      </w:r>
    </w:p>
    <w:p w14:paraId="614118B6" w14:textId="77777777" w:rsidR="001174AF" w:rsidRPr="000D3DAB" w:rsidRDefault="001174AF" w:rsidP="00382A9C">
      <w:pPr>
        <w:pStyle w:val="StandardTitelseite"/>
        <w:spacing w:line="360" w:lineRule="auto"/>
        <w:rPr>
          <w:rFonts w:ascii="Arial" w:hAnsi="Arial" w:cs="Arial"/>
          <w:sz w:val="24"/>
          <w:lang w:val="en-GB"/>
        </w:rPr>
      </w:pPr>
    </w:p>
    <w:p w14:paraId="4333B96B" w14:textId="77777777" w:rsidR="0093531A" w:rsidRDefault="0009737C" w:rsidP="00382A9C">
      <w:pPr>
        <w:pStyle w:val="berschrift3"/>
        <w:rPr>
          <w:lang w:val="en-GB"/>
        </w:rPr>
      </w:pPr>
      <w:bookmarkStart w:id="26" w:name="_Toc286439999"/>
      <w:r>
        <w:rPr>
          <w:lang w:val="en-GB"/>
        </w:rPr>
        <w:t>Domain</w:t>
      </w:r>
      <w:bookmarkEnd w:id="26"/>
    </w:p>
    <w:p w14:paraId="4A4DBE30" w14:textId="44771909" w:rsidR="00F7443A" w:rsidRDefault="00F7443A" w:rsidP="00F7443A">
      <w:r>
        <w:t xml:space="preserve">The CFD software requires a specific area where the equations for each method can be evaluated. Usually the object of interest is located inside the domain and at the borders of a domain are applied so called boundary conditions. ... </w:t>
      </w:r>
      <w:r w:rsidRPr="00F7443A">
        <w:rPr>
          <w:highlight w:val="yellow"/>
        </w:rPr>
        <w:t>(überarbeiten)</w:t>
      </w:r>
    </w:p>
    <w:p w14:paraId="6BFDC70D" w14:textId="5D5AB5F1" w:rsidR="00F7443A" w:rsidRDefault="00F7443A" w:rsidP="00F7443A">
      <w:r>
        <w:t xml:space="preserve">In Ansys CFX one or more fluid models are defined for a domain. These are used to describe and adjust the fluid </w:t>
      </w:r>
      <w:r w:rsidR="001174AF">
        <w:t>dominating in this area. For this project only one fluid model was necessary, featuring air at twenty-five degrees.</w:t>
      </w:r>
    </w:p>
    <w:p w14:paraId="05C2B9AE" w14:textId="1402309F" w:rsidR="00476025" w:rsidRPr="001174AF" w:rsidRDefault="001174AF" w:rsidP="001174AF">
      <w:r>
        <w:t xml:space="preserve">The turbulence model of the fluid however, was different for stationary- and transient simulation. While the stationary one was based on the k-ε model, the transient applied the </w:t>
      </w:r>
      <w:r>
        <w:rPr>
          <w:rFonts w:ascii="Arial" w:hAnsi="Arial" w:cs="Arial"/>
          <w:sz w:val="24"/>
          <w:lang w:val="en-US"/>
        </w:rPr>
        <w:t xml:space="preserve">LES </w:t>
      </w:r>
      <w:r w:rsidR="00476025" w:rsidRPr="000D3DAB">
        <w:rPr>
          <w:rFonts w:ascii="Arial" w:hAnsi="Arial" w:cs="Arial"/>
          <w:sz w:val="24"/>
          <w:lang w:val="en-US"/>
        </w:rPr>
        <w:t xml:space="preserve">Smagorinsky </w:t>
      </w:r>
      <w:r>
        <w:rPr>
          <w:rFonts w:ascii="Arial" w:hAnsi="Arial" w:cs="Arial"/>
          <w:sz w:val="24"/>
          <w:lang w:val="en-US"/>
        </w:rPr>
        <w:t>model</w:t>
      </w:r>
      <w:r w:rsidR="00476025" w:rsidRPr="000D3DAB">
        <w:rPr>
          <w:rFonts w:ascii="Arial" w:hAnsi="Arial" w:cs="Arial"/>
          <w:sz w:val="24"/>
          <w:lang w:val="en-US"/>
        </w:rPr>
        <w:t xml:space="preserve">. </w:t>
      </w:r>
      <w:r>
        <w:rPr>
          <w:rFonts w:ascii="Arial" w:hAnsi="Arial" w:cs="Arial"/>
          <w:sz w:val="24"/>
          <w:lang w:val="en-US"/>
        </w:rPr>
        <w:t>It</w:t>
      </w:r>
      <w:r w:rsidR="00476025" w:rsidRPr="000D3DAB">
        <w:rPr>
          <w:rFonts w:ascii="Arial" w:hAnsi="Arial" w:cs="Arial"/>
          <w:sz w:val="24"/>
          <w:lang w:val="en-US"/>
        </w:rPr>
        <w:t xml:space="preserve">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lang w:val="en-US"/>
        </w:rPr>
      </w:pPr>
    </w:p>
    <w:p w14:paraId="4F85B989" w14:textId="77777777" w:rsidR="003D3EDF" w:rsidRPr="000D3DAB" w:rsidRDefault="003D3EDF" w:rsidP="0009737C">
      <w:pPr>
        <w:pStyle w:val="berschrift3"/>
        <w:rPr>
          <w:lang w:val="en-US"/>
        </w:rPr>
      </w:pPr>
      <w:bookmarkStart w:id="27" w:name="_Toc286440000"/>
      <w:r w:rsidRPr="000D3DAB">
        <w:rPr>
          <w:lang w:val="en-US"/>
        </w:rPr>
        <w:t>Analysis Type</w:t>
      </w:r>
      <w:bookmarkEnd w:id="27"/>
    </w:p>
    <w:p w14:paraId="582BA6CB" w14:textId="47CE4B6C" w:rsidR="003D3EDF"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For the transient analysis a number of time steps and a value for the time steps themselves ha</w:t>
      </w:r>
      <w:r w:rsidR="001174AF">
        <w:rPr>
          <w:rFonts w:ascii="Arial" w:hAnsi="Arial" w:cs="Arial"/>
          <w:sz w:val="24"/>
          <w:lang w:val="en-US"/>
        </w:rPr>
        <w:t>d</w:t>
      </w:r>
      <w:r w:rsidRPr="000D3DAB">
        <w:rPr>
          <w:rFonts w:ascii="Arial" w:hAnsi="Arial" w:cs="Arial"/>
          <w:sz w:val="24"/>
          <w:lang w:val="en-US"/>
        </w:rPr>
        <w:t xml:space="preserve"> to be considered. </w:t>
      </w:r>
      <w:r w:rsidR="001174AF">
        <w:rPr>
          <w:rFonts w:ascii="Arial" w:hAnsi="Arial" w:cs="Arial"/>
          <w:sz w:val="24"/>
          <w:lang w:val="en-US"/>
        </w:rPr>
        <w:t>For the amount 20,000 was chosen. For adjusting the necessary timestep value the so-called Courant number was investigated, which proves to be a good meassurement for accuracy</w:t>
      </w:r>
      <w:r w:rsidRPr="000D3DAB">
        <w:rPr>
          <w:rFonts w:ascii="Arial" w:hAnsi="Arial" w:cs="Arial"/>
          <w:sz w:val="24"/>
          <w:lang w:val="en-US"/>
        </w:rPr>
        <w:t>. In order to provide reliable and stable results an average Courant number in th</w:t>
      </w:r>
      <w:r w:rsidR="00AF4288">
        <w:rPr>
          <w:rFonts w:ascii="Arial" w:hAnsi="Arial" w:cs="Arial"/>
          <w:sz w:val="24"/>
          <w:lang w:val="en-US"/>
        </w:rPr>
        <w:t>e range of 0.5-1 is demanded</w:t>
      </w:r>
      <w:r w:rsidRPr="000D3DAB">
        <w:rPr>
          <w:rFonts w:ascii="Arial" w:hAnsi="Arial" w:cs="Arial"/>
          <w:sz w:val="24"/>
          <w:lang w:val="en-US"/>
        </w:rPr>
        <w:t>. There are also stable results possible with higher Courant number, but the turbulences may be damped.</w:t>
      </w:r>
    </w:p>
    <w:p w14:paraId="503039B0" w14:textId="6150BFC8" w:rsidR="00AF4288" w:rsidRPr="000D3DAB"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After starting the solving with various different timstep values it settled on a value of 1e-5 seconds, which lead to an equivalent Courant number of 0.87.</w:t>
      </w:r>
    </w:p>
    <w:p w14:paraId="7EB8BFC2" w14:textId="77777777" w:rsidR="0093531A" w:rsidRDefault="003D3EDF" w:rsidP="0009737C">
      <w:pPr>
        <w:pStyle w:val="berschrift3"/>
        <w:rPr>
          <w:lang w:val="en-US"/>
        </w:rPr>
      </w:pPr>
      <w:bookmarkStart w:id="28" w:name="_Toc286440001"/>
      <w:r w:rsidRPr="000D3DAB">
        <w:rPr>
          <w:lang w:val="en-US"/>
        </w:rPr>
        <w:t>Boundary Conditions</w:t>
      </w:r>
      <w:bookmarkEnd w:id="28"/>
    </w:p>
    <w:p w14:paraId="1B019EFF" w14:textId="0B28AC9F" w:rsidR="00493199" w:rsidRDefault="00493199" w:rsidP="00493199">
      <w:r>
        <w:tab/>
        <w:t xml:space="preserve">In total there have been </w:t>
      </w:r>
      <w:r w:rsidR="00AF4288">
        <w:t>seven</w:t>
      </w:r>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w:t>
      </w:r>
      <w:r w:rsidR="00AF4288">
        <w:t xml:space="preserve"> the domain to stretch out in z</w:t>
      </w:r>
      <w:r w:rsidR="005B77FA">
        <w:t>-direction hypothetical infinite.</w:t>
      </w:r>
      <w:r w:rsidR="00AF4288">
        <w:t xml:space="preserve"> All boundary conditions and their location are listed in </w:t>
      </w:r>
      <w:proofErr w:type="gramStart"/>
      <w:r w:rsidR="00AF4288">
        <w:t>table ??.</w:t>
      </w:r>
      <w:proofErr w:type="gramEnd"/>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9" w:name="_Toc286440002"/>
      <w:r w:rsidRPr="000D3DAB">
        <w:rPr>
          <w:lang w:val="en-GB"/>
        </w:rPr>
        <w:t>Initial Conditions</w:t>
      </w:r>
      <w:bookmarkEnd w:id="29"/>
    </w:p>
    <w:p w14:paraId="77AEECE2" w14:textId="09777A54" w:rsidR="005B77FA" w:rsidRDefault="00AF4288" w:rsidP="005B77FA">
      <w:r>
        <w:t>As inital inlet velocity, 66.8m/s was specifie. Furthermore the relative pressure was set to</w:t>
      </w:r>
      <w:r w:rsidR="005B77FA">
        <w:t xml:space="preserve"> zero, meaning that the initial prssure in the domain equals the pressure precedig at the outlet.</w:t>
      </w:r>
    </w:p>
    <w:p w14:paraId="479CB0AC" w14:textId="1EBB2F87" w:rsidR="00AF4288" w:rsidRDefault="00AF4288" w:rsidP="005B77FA">
      <w:r>
        <w:t>In simulation control? it was declared that the LES simulation uses the flow field of the preceeding simulation as well.</w:t>
      </w:r>
    </w:p>
    <w:p w14:paraId="3E5F9243" w14:textId="77777777" w:rsidR="003D3EDF" w:rsidRPr="000D3DAB" w:rsidRDefault="003D3EDF" w:rsidP="0009737C">
      <w:pPr>
        <w:pStyle w:val="berschrift3"/>
        <w:rPr>
          <w:lang w:val="en-GB"/>
        </w:rPr>
      </w:pPr>
      <w:bookmarkStart w:id="30" w:name="_Toc286440003"/>
      <w:r w:rsidRPr="000D3DAB">
        <w:rPr>
          <w:lang w:val="en-GB"/>
        </w:rPr>
        <w:t>Solver Control Settings</w:t>
      </w:r>
      <w:bookmarkEnd w:id="30"/>
    </w:p>
    <w:p w14:paraId="737AD85F"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b/>
      </w:r>
      <w:r w:rsidRPr="00B11ADC">
        <w:rPr>
          <w:rFonts w:ascii="Arial" w:hAnsi="Arial" w:cs="Arial"/>
          <w:sz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highlight w:val="yellow"/>
          <w:lang w:val="en-US"/>
        </w:rPr>
        <w:t xml:space="preserve"> according to </w:t>
      </w:r>
      <w:proofErr w:type="gramStart"/>
      <w:r w:rsidR="00B11ADC" w:rsidRPr="00B11ADC">
        <w:rPr>
          <w:rFonts w:ascii="Arial" w:hAnsi="Arial" w:cs="Arial"/>
          <w:sz w:val="24"/>
          <w:highlight w:val="yellow"/>
          <w:lang w:val="en-US"/>
        </w:rPr>
        <w:t>table …</w:t>
      </w:r>
      <w:r w:rsidRPr="00B11ADC">
        <w:rPr>
          <w:rFonts w:ascii="Arial" w:hAnsi="Arial" w:cs="Arial"/>
          <w:sz w:val="24"/>
          <w:highlight w:val="yellow"/>
          <w:lang w:val="en-US"/>
        </w:rPr>
        <w:t>,</w:t>
      </w:r>
      <w:proofErr w:type="gramEnd"/>
      <w:r w:rsidRPr="00B11ADC">
        <w:rPr>
          <w:rFonts w:ascii="Arial" w:hAnsi="Arial" w:cs="Arial"/>
          <w:sz w:val="24"/>
          <w:highlight w:val="yellow"/>
          <w:lang w:val="en-US"/>
        </w:rPr>
        <w:t xml:space="preserve"> in order to become more and more equal to the CDS</w:t>
      </w:r>
      <w:r w:rsidR="00B11ADC" w:rsidRPr="00B11ADC">
        <w:rPr>
          <w:rFonts w:ascii="Arial" w:hAnsi="Arial" w:cs="Arial"/>
          <w:sz w:val="24"/>
          <w:highlight w:val="yellow"/>
          <w:lang w:val="en-US"/>
        </w:rPr>
        <w:t>.</w:t>
      </w:r>
      <w:r w:rsidR="00B11ADC">
        <w:rPr>
          <w:rFonts w:ascii="Arial" w:hAnsi="Arial" w:cs="Arial"/>
          <w:sz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59D5875D"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55668005"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AF4288">
        <w:rPr>
          <w:rFonts w:ascii="Arial" w:hAnsi="Arial" w:cs="Arial"/>
          <w:sz w:val="24"/>
          <w:highlight w:val="yellow"/>
          <w:lang w:val="en-US"/>
        </w:rPr>
        <w:t>to … .</w:t>
      </w:r>
      <w:proofErr w:type="gramEnd"/>
    </w:p>
    <w:p w14:paraId="584A1529"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2D1A9B77"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As convergence criteria a root mean square of below 1e-6 of the residual target has been demanded.</w:t>
      </w:r>
    </w:p>
    <w:p w14:paraId="58033B25" w14:textId="77777777" w:rsidR="00F3253C" w:rsidRDefault="00F3253C" w:rsidP="003D3EDF">
      <w:pPr>
        <w:pStyle w:val="StandardTitelseite"/>
        <w:tabs>
          <w:tab w:val="left" w:pos="1260"/>
        </w:tabs>
        <w:spacing w:line="360" w:lineRule="auto"/>
        <w:rPr>
          <w:rFonts w:ascii="Arial" w:hAnsi="Arial" w:cs="Arial"/>
          <w:sz w:val="24"/>
          <w:lang w:val="en-US"/>
        </w:rPr>
      </w:pPr>
    </w:p>
    <w:p w14:paraId="0F00DC73" w14:textId="7967DF2C" w:rsidR="00F3253C" w:rsidRPr="00F3253C" w:rsidRDefault="00F3253C" w:rsidP="00F3253C">
      <w:pPr>
        <w:pStyle w:val="Untertitel"/>
        <w:rPr>
          <w:lang w:val="en-GB"/>
        </w:rPr>
      </w:pPr>
      <w:r w:rsidRPr="00F3253C">
        <w:rPr>
          <w:b/>
          <w:lang w:val="en-GB"/>
        </w:rPr>
        <w:t>Table 2.3:</w:t>
      </w:r>
      <w:r w:rsidRPr="00F3253C">
        <w:rPr>
          <w:lang w:val="en-GB"/>
        </w:rPr>
        <w:t xml:space="preserve"> Adjustment of the Blend factor with respect to the timestep interval</w:t>
      </w:r>
    </w:p>
    <w:tbl>
      <w:tblPr>
        <w:tblStyle w:val="Tabellenraster"/>
        <w:tblW w:w="0" w:type="auto"/>
        <w:tblLook w:val="04A0" w:firstRow="1" w:lastRow="0" w:firstColumn="1" w:lastColumn="0" w:noHBand="0" w:noVBand="1"/>
      </w:tblPr>
      <w:tblGrid>
        <w:gridCol w:w="4605"/>
        <w:gridCol w:w="4605"/>
      </w:tblGrid>
      <w:tr w:rsidR="00F3253C" w14:paraId="7B7CC021" w14:textId="77777777" w:rsidTr="00F3253C">
        <w:tc>
          <w:tcPr>
            <w:tcW w:w="4605" w:type="dxa"/>
          </w:tcPr>
          <w:p w14:paraId="4182B855" w14:textId="1D6CFE6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Timestep interval</w:t>
            </w:r>
          </w:p>
        </w:tc>
        <w:tc>
          <w:tcPr>
            <w:tcW w:w="4605" w:type="dxa"/>
          </w:tcPr>
          <w:p w14:paraId="4EE67E01" w14:textId="45FD31D1"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Blend factor</w:t>
            </w:r>
          </w:p>
        </w:tc>
      </w:tr>
      <w:tr w:rsidR="00F3253C" w14:paraId="7C2F3A22" w14:textId="77777777" w:rsidTr="00F3253C">
        <w:tc>
          <w:tcPr>
            <w:tcW w:w="4605" w:type="dxa"/>
          </w:tcPr>
          <w:p w14:paraId="7BE3B509" w14:textId="4C56A679"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1 - 10,000</w:t>
            </w:r>
          </w:p>
        </w:tc>
        <w:tc>
          <w:tcPr>
            <w:tcW w:w="4605" w:type="dxa"/>
          </w:tcPr>
          <w:p w14:paraId="69A50EA2" w14:textId="3C8EB6A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0.5</w:t>
            </w:r>
          </w:p>
        </w:tc>
      </w:tr>
      <w:tr w:rsidR="00F3253C" w14:paraId="3CD3EA87" w14:textId="77777777" w:rsidTr="00F3253C">
        <w:tc>
          <w:tcPr>
            <w:tcW w:w="4605" w:type="dxa"/>
          </w:tcPr>
          <w:p w14:paraId="127EDEF9" w14:textId="41F35E72"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10,001 – 15,000</w:t>
            </w:r>
          </w:p>
        </w:tc>
        <w:tc>
          <w:tcPr>
            <w:tcW w:w="4605" w:type="dxa"/>
          </w:tcPr>
          <w:p w14:paraId="283CBAB8" w14:textId="307B20DE"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0.3</w:t>
            </w:r>
          </w:p>
        </w:tc>
      </w:tr>
      <w:tr w:rsidR="00AF4288" w14:paraId="5C9CEF5E" w14:textId="77777777" w:rsidTr="00F3253C">
        <w:tc>
          <w:tcPr>
            <w:tcW w:w="4605" w:type="dxa"/>
          </w:tcPr>
          <w:p w14:paraId="0E31CEAF" w14:textId="78B54CB0" w:rsidR="00AF4288"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15,001 – 18,</w:t>
            </w:r>
            <w:r w:rsidR="002D089F">
              <w:rPr>
                <w:rFonts w:ascii="Arial" w:hAnsi="Arial" w:cs="Arial"/>
                <w:sz w:val="24"/>
                <w:lang w:val="en-US"/>
              </w:rPr>
              <w:t>555</w:t>
            </w:r>
          </w:p>
        </w:tc>
        <w:tc>
          <w:tcPr>
            <w:tcW w:w="4605" w:type="dxa"/>
          </w:tcPr>
          <w:p w14:paraId="27D2CA05" w14:textId="5E4BE270" w:rsidR="00AF4288" w:rsidRDefault="002D089F"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0.1</w:t>
            </w:r>
          </w:p>
        </w:tc>
      </w:tr>
    </w:tbl>
    <w:p w14:paraId="2F15F1BC" w14:textId="77777777" w:rsidR="00F3253C" w:rsidRPr="000D3DAB" w:rsidRDefault="00F3253C" w:rsidP="003D3EDF">
      <w:pPr>
        <w:pStyle w:val="StandardTitelseite"/>
        <w:tabs>
          <w:tab w:val="left" w:pos="1260"/>
        </w:tabs>
        <w:spacing w:line="360" w:lineRule="auto"/>
        <w:rPr>
          <w:rFonts w:ascii="Arial" w:hAnsi="Arial" w:cs="Arial"/>
          <w:sz w:val="24"/>
          <w:lang w:val="en-US"/>
        </w:rPr>
      </w:pPr>
    </w:p>
    <w:p w14:paraId="70CAE856"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33402FB7" w14:textId="77777777" w:rsidR="003D3EDF" w:rsidRPr="000D3DAB" w:rsidRDefault="00496BB0" w:rsidP="003D3EDF">
      <w:pPr>
        <w:pStyle w:val="StandardTitelseite"/>
        <w:tabs>
          <w:tab w:val="left" w:pos="1260"/>
        </w:tabs>
        <w:spacing w:line="360" w:lineRule="auto"/>
        <w:rPr>
          <w:rFonts w:ascii="Arial" w:hAnsi="Arial" w:cs="Arial"/>
          <w:sz w:val="24"/>
          <w:lang w:val="en-US"/>
        </w:rPr>
      </w:pPr>
      <w:hyperlink r:id="rId17" w:history="1">
        <w:r w:rsidR="003D3EDF" w:rsidRPr="000D3DAB">
          <w:rPr>
            <w:rFonts w:ascii="Arial" w:hAnsi="Arial" w:cs="Arial"/>
            <w:sz w:val="24"/>
            <w:lang w:val="en-US"/>
          </w:rPr>
          <w:t>https://www.sharcnet.ca/Software/Fluent14/help/cfx_mod/i1303019.html</w:t>
        </w:r>
      </w:hyperlink>
    </w:p>
    <w:p w14:paraId="40735EB7" w14:textId="77777777" w:rsidR="003D3EDF" w:rsidRDefault="003D3EDF" w:rsidP="0009737C">
      <w:pPr>
        <w:pStyle w:val="berschrift3"/>
        <w:rPr>
          <w:lang w:val="en-GB"/>
        </w:rPr>
      </w:pPr>
      <w:bookmarkStart w:id="31" w:name="_Toc286440004"/>
      <w:r w:rsidRPr="0009737C">
        <w:rPr>
          <w:lang w:val="en-GB"/>
        </w:rPr>
        <w:t>Output Control</w:t>
      </w:r>
      <w:bookmarkEnd w:id="31"/>
    </w:p>
    <w:p w14:paraId="3E11E08D" w14:textId="43CF1486" w:rsidR="008477F1" w:rsidRDefault="008477F1" w:rsidP="008477F1">
      <w:r>
        <w:t xml:space="preserve">Due to numberous timesteps and the resulting large amount of data, only the results of every thenth timestep have been permanently saved to </w:t>
      </w:r>
      <w:r w:rsidR="002D089F">
        <w:t>the disk</w:t>
      </w:r>
      <w:r>
        <w:t>. Furthermore the output of the Transient Results has been limited to the variables Pressure,</w:t>
      </w:r>
      <w:r w:rsidR="0077000F">
        <w:t xml:space="preserve"> Wall Heat Flux, </w:t>
      </w:r>
      <w:r w:rsidR="0077000F" w:rsidRPr="002D089F">
        <w:rPr>
          <w:highlight w:val="yellow"/>
        </w:rPr>
        <w:t>...</w:t>
      </w:r>
      <w:r w:rsidR="0077000F">
        <w:t xml:space="preserve"> and the output of the Transients Stats to the variables </w:t>
      </w:r>
      <w:r w:rsidR="0077000F" w:rsidRPr="002D089F">
        <w:rPr>
          <w:highlight w:val="yellow"/>
        </w:rPr>
        <w:t>...</w:t>
      </w:r>
      <w:r w:rsidR="0077000F">
        <w:t xml:space="preserve"> to further </w:t>
      </w:r>
      <w:r w:rsidR="002D089F">
        <w:t xml:space="preserve">decrease </w:t>
      </w:r>
      <w:r w:rsidR="0077000F">
        <w:t>the necessary storage.</w:t>
      </w:r>
    </w:p>
    <w:p w14:paraId="153DE89B" w14:textId="7A532D6C" w:rsidR="0077000F" w:rsidRPr="008477F1" w:rsidRDefault="0077000F" w:rsidP="008477F1">
      <w:r>
        <w:t>For easy restorage after a shutdown or the like</w:t>
      </w:r>
      <w:r w:rsidR="002D089F">
        <w:t>,</w:t>
      </w:r>
      <w:r>
        <w:t xml:space="preserve"> a full backup has been automatically produced on every hundred timestep.</w:t>
      </w:r>
    </w:p>
    <w:p w14:paraId="6F537479" w14:textId="6086AC48" w:rsidR="008477F1" w:rsidRDefault="0077000F" w:rsidP="008477F1">
      <w:pPr>
        <w:pStyle w:val="berschrift3"/>
        <w:rPr>
          <w:lang w:val="en-GB"/>
        </w:rPr>
      </w:pPr>
      <w:bookmarkStart w:id="32" w:name="_Toc286440005"/>
      <w:r>
        <w:rPr>
          <w:lang w:val="en-GB"/>
        </w:rPr>
        <w:t>Solution Coupling</w:t>
      </w:r>
      <w:bookmarkEnd w:id="32"/>
    </w:p>
    <w:p w14:paraId="6FA82EA1" w14:textId="324BD7C2" w:rsidR="008477F1" w:rsidRPr="000D3DAB" w:rsidRDefault="0077000F" w:rsidP="00382A9C">
      <w:pPr>
        <w:pStyle w:val="StandardTitelseite"/>
        <w:spacing w:line="360" w:lineRule="auto"/>
        <w:rPr>
          <w:rFonts w:ascii="Arial" w:hAnsi="Arial" w:cs="Arial"/>
          <w:sz w:val="24"/>
          <w:lang w:val="en-GB"/>
        </w:rPr>
      </w:pPr>
      <w:r>
        <w:rPr>
          <w:rFonts w:ascii="Arial" w:hAnsi="Arial" w:cs="Arial"/>
          <w:sz w:val="24"/>
          <w:lang w:val="en-GB"/>
        </w:rPr>
        <w:t xml:space="preserve">The sequence of the simulations and their relationship has been specified in </w:t>
      </w:r>
      <w:proofErr w:type="gramStart"/>
      <w:r>
        <w:rPr>
          <w:rFonts w:ascii="Arial" w:hAnsi="Arial" w:cs="Arial"/>
          <w:sz w:val="24"/>
          <w:lang w:val="en-GB"/>
        </w:rPr>
        <w:t>the … .</w:t>
      </w:r>
      <w:proofErr w:type="gramEnd"/>
      <w:r>
        <w:rPr>
          <w:rFonts w:ascii="Arial" w:hAnsi="Arial" w:cs="Arial"/>
          <w:sz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3" w:name="_Toc286440006"/>
      <w:r w:rsidRPr="000D3DAB">
        <w:rPr>
          <w:lang w:val="en-GB"/>
        </w:rPr>
        <w:t>Solution with Ansys CFX-Solver-Manager 15.0</w:t>
      </w:r>
      <w:bookmarkEnd w:id="33"/>
    </w:p>
    <w:p w14:paraId="235F7199" w14:textId="1C5040E7" w:rsidR="00E92584" w:rsidRDefault="00E92584" w:rsidP="0009737C">
      <w:r>
        <w:t xml:space="preserve">The solver setup has been specified as full run with double precission checked, which leads to more exact results. The </w:t>
      </w:r>
      <w:r w:rsidR="002D089F">
        <w:t>technique</w:t>
      </w:r>
      <w:r>
        <w:t xml:space="preserve"> of choice was Intel MPI Distributed, which allows the usage of multiple machines on the local network. In total six computers of type </w:t>
      </w:r>
      <w:r w:rsidR="002D089F">
        <w:t>described earlier</w:t>
      </w:r>
      <w:r>
        <w:t xml:space="preserve"> have been applied for executing the solving. </w:t>
      </w:r>
    </w:p>
    <w:p w14:paraId="37B73820" w14:textId="569D905B" w:rsidR="002D089F" w:rsidRDefault="00E92584" w:rsidP="0009737C">
      <w:r>
        <w:tab/>
        <w:t xml:space="preserve">Due to the adjustments in the [simulation control?] the solver started with the stationary simulation, which finished normally after ... . Thereafter the transient one was conducted. </w:t>
      </w:r>
      <w:r w:rsidR="002D089F">
        <w:t>In total it took 1.307e6 seconds (15 days, 3 hours, 3 minutes, 58 seconds) to calculate all 18,555 timesteps, after writing 1,855 transient result files and 200 backup files.</w:t>
      </w:r>
    </w:p>
    <w:p w14:paraId="435707C0" w14:textId="70264A51" w:rsidR="00C12E5C" w:rsidRPr="00C12E5C" w:rsidRDefault="005F3DD4" w:rsidP="00C12E5C">
      <w:pPr>
        <w:pStyle w:val="berschrift1"/>
        <w:rPr>
          <w:lang w:val="en-GB"/>
        </w:rPr>
      </w:pPr>
      <w:r w:rsidRPr="000D3DAB">
        <w:rPr>
          <w:lang w:val="en-GB"/>
        </w:rPr>
        <w:br w:type="page"/>
      </w:r>
      <w:bookmarkStart w:id="34" w:name="_Toc286440007"/>
      <w:r w:rsidR="004F349B" w:rsidRPr="000D3DAB">
        <w:rPr>
          <w:lang w:val="en-GB"/>
        </w:rPr>
        <w:t>Results</w:t>
      </w:r>
      <w:bookmarkEnd w:id="34"/>
    </w:p>
    <w:p w14:paraId="5ED4464F" w14:textId="2A8F3EF3" w:rsidR="005434B4" w:rsidRDefault="005434B4" w:rsidP="00382A9C">
      <w:pPr>
        <w:pStyle w:val="StandardTitelseite"/>
        <w:spacing w:line="360" w:lineRule="auto"/>
        <w:rPr>
          <w:rFonts w:ascii="Arial" w:hAnsi="Arial" w:cs="Arial"/>
          <w:sz w:val="24"/>
          <w:lang w:val="en-GB"/>
        </w:rPr>
      </w:pPr>
      <w:r>
        <w:rPr>
          <w:rFonts w:ascii="Arial" w:hAnsi="Arial" w:cs="Arial"/>
          <w:sz w:val="24"/>
          <w:lang w:val="en-GB"/>
        </w:rPr>
        <w:t xml:space="preserve">In total </w:t>
      </w:r>
      <w:r w:rsidR="002D089F">
        <w:rPr>
          <w:rFonts w:ascii="Arial" w:hAnsi="Arial" w:cs="Arial"/>
          <w:sz w:val="24"/>
          <w:lang w:val="en-GB"/>
        </w:rPr>
        <w:t>18,555</w:t>
      </w:r>
      <w:r>
        <w:rPr>
          <w:rFonts w:ascii="Arial" w:hAnsi="Arial" w:cs="Arial"/>
          <w:sz w:val="24"/>
          <w:lang w:val="en-GB"/>
        </w:rPr>
        <w:t xml:space="preserve"> timesteps have been computed, with transient results every 10 timesteps and full backups every 100 timesteps. W</w:t>
      </w:r>
      <w:r w:rsidR="00F521B6">
        <w:rPr>
          <w:rFonts w:ascii="Arial" w:hAnsi="Arial" w:cs="Arial"/>
          <w:sz w:val="24"/>
          <w:lang w:val="en-GB"/>
        </w:rPr>
        <w:t xml:space="preserve">ith </w:t>
      </w:r>
      <w:proofErr w:type="gramStart"/>
      <w:r w:rsidR="00F521B6">
        <w:rPr>
          <w:rFonts w:ascii="Arial" w:hAnsi="Arial" w:cs="Arial"/>
          <w:sz w:val="24"/>
          <w:lang w:val="en-GB"/>
        </w:rPr>
        <w:t>a timestep</w:t>
      </w:r>
      <w:proofErr w:type="gramEnd"/>
      <w:r w:rsidR="00F521B6">
        <w:rPr>
          <w:rFonts w:ascii="Arial" w:hAnsi="Arial" w:cs="Arial"/>
          <w:sz w:val="24"/>
          <w:lang w:val="en-GB"/>
        </w:rPr>
        <w:t xml:space="preserve"> duration of 1e-5 seconds</w:t>
      </w:r>
      <w:r>
        <w:rPr>
          <w:rFonts w:ascii="Arial" w:hAnsi="Arial" w:cs="Arial"/>
          <w:sz w:val="24"/>
          <w:lang w:val="en-GB"/>
        </w:rPr>
        <w:t xml:space="preserve"> this makes a physical </w:t>
      </w:r>
      <w:r w:rsidR="0001029D">
        <w:rPr>
          <w:rFonts w:ascii="Arial" w:hAnsi="Arial" w:cs="Arial"/>
          <w:sz w:val="24"/>
          <w:lang w:val="en-GB"/>
        </w:rPr>
        <w:t xml:space="preserve">simulation </w:t>
      </w:r>
      <w:r>
        <w:rPr>
          <w:rFonts w:ascii="Arial" w:hAnsi="Arial" w:cs="Arial"/>
          <w:sz w:val="24"/>
          <w:lang w:val="en-GB"/>
        </w:rPr>
        <w:t xml:space="preserve">duration of 0.2s. </w:t>
      </w:r>
      <w:r w:rsidR="00551329">
        <w:rPr>
          <w:rFonts w:ascii="Arial" w:hAnsi="Arial" w:cs="Arial"/>
          <w:sz w:val="24"/>
          <w:lang w:val="en-GB"/>
        </w:rPr>
        <w:t>Altough this seems to be a rather short time, it is sufficient, because with a velocity of 66.8m/s the flow passes the wing surface with a length of 1m five times during this simulation time.</w:t>
      </w:r>
    </w:p>
    <w:p w14:paraId="5CBB1264" w14:textId="77777777" w:rsidR="00A275B7" w:rsidRDefault="00A275B7" w:rsidP="00382A9C">
      <w:pPr>
        <w:pStyle w:val="StandardTitelseite"/>
        <w:spacing w:line="360" w:lineRule="auto"/>
        <w:rPr>
          <w:rFonts w:ascii="Arial" w:hAnsi="Arial" w:cs="Arial"/>
          <w:sz w:val="24"/>
          <w:lang w:val="en-GB"/>
        </w:rPr>
      </w:pPr>
    </w:p>
    <w:p w14:paraId="07FDEEB4" w14:textId="6E1CAA38" w:rsidR="00C12E5C" w:rsidRPr="00A275B7" w:rsidRDefault="00A275B7" w:rsidP="00382A9C">
      <w:pPr>
        <w:pStyle w:val="berschrift2"/>
        <w:rPr>
          <w:lang w:val="en-GB"/>
        </w:rPr>
      </w:pPr>
      <w:bookmarkStart w:id="35" w:name="_Toc286440008"/>
      <w:r>
        <w:rPr>
          <w:lang w:val="en-GB"/>
        </w:rPr>
        <w:t>Checking Border Conditions</w:t>
      </w:r>
      <w:bookmarkEnd w:id="35"/>
    </w:p>
    <w:p w14:paraId="138C6998" w14:textId="57B75845" w:rsidR="00C12E5C" w:rsidRPr="00C12E5C" w:rsidRDefault="00C12E5C" w:rsidP="00C12E5C">
      <w:pPr>
        <w:ind w:firstLine="708"/>
      </w:pPr>
      <w:r w:rsidRPr="00C12E5C">
        <w:rPr>
          <w:rFonts w:ascii="Arial" w:hAnsi="Arial" w:cs="Arial"/>
          <w:sz w:val="24"/>
          <w:lang w:val="en-GB"/>
        </w:rPr>
        <w:t xml:space="preserve">The post-processing was conducted with Ansys CFX-Post 15.0. </w:t>
      </w:r>
      <w:r>
        <w:t>The first thi</w:t>
      </w:r>
      <w:r w:rsidR="0001029D">
        <w:t>n</w:t>
      </w:r>
      <w:r>
        <w:t>g was</w:t>
      </w:r>
      <w:r w:rsidRPr="00C12E5C">
        <w:t xml:space="preserve"> checking whether the y+ value on the wing surface was within the correct scope.</w:t>
      </w:r>
      <w:r>
        <w:t xml:space="preserve"> This was achieved by plotting the y+ value on the wing surface as</w:t>
      </w:r>
      <w:r w:rsidR="00061688">
        <w:t xml:space="preserve"> you can see in figure</w:t>
      </w:r>
      <w:r w:rsidRPr="00C12E5C">
        <w:t xml:space="preserve"> </w:t>
      </w:r>
      <w:r w:rsidR="00061688">
        <w:t>??</w:t>
      </w:r>
      <w:r w:rsidRPr="00C12E5C">
        <w:t xml:space="preserve"> </w:t>
      </w:r>
      <w:r>
        <w:t>. T</w:t>
      </w:r>
      <w:r w:rsidRPr="00C12E5C">
        <w:t xml:space="preserve">he value on the surface in nowhere beyond </w:t>
      </w:r>
      <w:r w:rsidR="00061688">
        <w:t>one</w:t>
      </w:r>
      <w:r w:rsidRPr="00C12E5C">
        <w:t>,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lang w:val="en-GB"/>
        </w:rPr>
      </w:pPr>
    </w:p>
    <w:p w14:paraId="16F92168" w14:textId="3D522846" w:rsidR="007369DA" w:rsidRDefault="00061688" w:rsidP="00382A9C">
      <w:pPr>
        <w:pStyle w:val="StandardTitelseite"/>
        <w:spacing w:line="360" w:lineRule="auto"/>
        <w:rPr>
          <w:rFonts w:ascii="Arial" w:hAnsi="Arial" w:cs="Arial"/>
          <w:sz w:val="24"/>
          <w:lang w:val="en-GB"/>
        </w:rPr>
      </w:pPr>
      <w:r>
        <w:rPr>
          <w:rFonts w:ascii="Arial" w:hAnsi="Arial" w:cs="Arial"/>
          <w:sz w:val="24"/>
          <w:lang w:val="en-GB"/>
        </w:rPr>
        <w:t>Additionally</w:t>
      </w:r>
      <w:r w:rsidR="00551329">
        <w:rPr>
          <w:rFonts w:ascii="Arial" w:hAnsi="Arial" w:cs="Arial"/>
          <w:sz w:val="24"/>
          <w:lang w:val="en-GB"/>
        </w:rPr>
        <w:t xml:space="preserve"> the drag coefficient of the wing was mirrored </w:t>
      </w:r>
      <w:r>
        <w:rPr>
          <w:rFonts w:ascii="Arial" w:hAnsi="Arial" w:cs="Arial"/>
          <w:sz w:val="24"/>
          <w:lang w:val="en-GB"/>
        </w:rPr>
        <w:t>over the last timesteps</w:t>
      </w:r>
      <w:r w:rsidR="00551329">
        <w:rPr>
          <w:rFonts w:ascii="Arial" w:hAnsi="Arial" w:cs="Arial"/>
          <w:sz w:val="24"/>
          <w:lang w:val="en-GB"/>
        </w:rPr>
        <w:t>. When it does not change any more over several timesteps</w:t>
      </w:r>
      <w:r w:rsidR="00A275B7">
        <w:rPr>
          <w:rFonts w:ascii="Arial" w:hAnsi="Arial" w:cs="Arial"/>
          <w:sz w:val="24"/>
          <w:lang w:val="en-GB"/>
        </w:rPr>
        <w:t>,</w:t>
      </w:r>
      <w:r w:rsidR="00551329">
        <w:rPr>
          <w:rFonts w:ascii="Arial" w:hAnsi="Arial" w:cs="Arial"/>
          <w:sz w:val="24"/>
          <w:lang w:val="en-GB"/>
        </w:rPr>
        <w:t xml:space="preserve"> it can be assumed that the simulation has reached a kind of steady state. </w:t>
      </w:r>
      <w:r w:rsidR="007369DA">
        <w:rPr>
          <w:rFonts w:ascii="Arial" w:hAnsi="Arial" w:cs="Arial"/>
          <w:sz w:val="24"/>
          <w:lang w:val="en-GB"/>
        </w:rPr>
        <w:t xml:space="preserve">The value for the drag coefficient was calculated </w:t>
      </w:r>
      <w:r>
        <w:rPr>
          <w:rFonts w:ascii="Arial" w:hAnsi="Arial" w:cs="Arial"/>
          <w:sz w:val="24"/>
          <w:lang w:val="en-GB"/>
        </w:rPr>
        <w:t xml:space="preserve">in Ansys CFX-Post </w:t>
      </w:r>
      <w:r w:rsidR="007369DA">
        <w:rPr>
          <w:rFonts w:ascii="Arial" w:hAnsi="Arial" w:cs="Arial"/>
          <w:sz w:val="24"/>
          <w:lang w:val="en-GB"/>
        </w:rPr>
        <w:t>by the equation</w:t>
      </w:r>
    </w:p>
    <w:p w14:paraId="3D7E7FE6" w14:textId="5EB7CB57" w:rsidR="007369DA" w:rsidRDefault="00496BB0" w:rsidP="007369DA">
      <w:pPr>
        <w:pStyle w:val="StandardTitelseite"/>
        <w:spacing w:line="360" w:lineRule="auto"/>
        <w:jc w:val="center"/>
        <w:rPr>
          <w:rFonts w:ascii="Arial" w:hAnsi="Arial" w:cs="Arial"/>
          <w:sz w:val="24"/>
          <w:lang w:val="en-GB"/>
        </w:rPr>
      </w:pPr>
      <m:oMath>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D</m:t>
            </m:r>
          </m:sub>
        </m:sSub>
        <m:r>
          <w:rPr>
            <w:rFonts w:ascii="Cambria Math" w:hAnsi="Cambria Math" w:cs="Arial"/>
            <w:sz w:val="24"/>
            <w:lang w:val="en-GB"/>
          </w:rPr>
          <m:t>=</m:t>
        </m:r>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F</m:t>
                </m:r>
              </m:e>
              <m:sub>
                <m:r>
                  <w:rPr>
                    <w:rFonts w:ascii="Cambria Math" w:hAnsi="Cambria Math" w:cs="Arial"/>
                    <w:sz w:val="24"/>
                    <w:lang w:val="en-GB"/>
                  </w:rPr>
                  <m:t>horizontal</m:t>
                </m:r>
              </m:sub>
            </m:sSub>
          </m:num>
          <m:den>
            <m:f>
              <m:fPr>
                <m:ctrlPr>
                  <w:rPr>
                    <w:rFonts w:ascii="Cambria Math" w:hAnsi="Cambria Math" w:cs="Arial"/>
                    <w:i/>
                    <w:sz w:val="24"/>
                    <w:lang w:val="en-GB"/>
                  </w:rPr>
                </m:ctrlPr>
              </m:fPr>
              <m:num>
                <m:r>
                  <w:rPr>
                    <w:rFonts w:ascii="Cambria Math" w:hAnsi="Cambria Math" w:cs="Arial"/>
                    <w:sz w:val="24"/>
                    <w:lang w:val="en-GB"/>
                  </w:rPr>
                  <m:t>1</m:t>
                </m:r>
              </m:num>
              <m:den>
                <m:r>
                  <w:rPr>
                    <w:rFonts w:ascii="Cambria Math" w:hAnsi="Cambria Math" w:cs="Arial"/>
                    <w:sz w:val="24"/>
                    <w:lang w:val="en-GB"/>
                  </w:rPr>
                  <m:t>2</m:t>
                </m:r>
              </m:den>
            </m:f>
            <m:r>
              <w:rPr>
                <w:rFonts w:ascii="Cambria Math" w:hAnsi="Cambria Math" w:cs="Arial"/>
                <w:sz w:val="24"/>
                <w:lang w:val="en-GB"/>
              </w:rPr>
              <m:t>ρ</m:t>
            </m:r>
            <m:sSup>
              <m:sSupPr>
                <m:ctrlPr>
                  <w:rPr>
                    <w:rFonts w:ascii="Cambria Math" w:hAnsi="Cambria Math" w:cs="Arial"/>
                    <w:i/>
                    <w:sz w:val="24"/>
                    <w:lang w:val="en-GB"/>
                  </w:rPr>
                </m:ctrlPr>
              </m:sSupPr>
              <m:e>
                <m:r>
                  <w:rPr>
                    <w:rFonts w:ascii="Cambria Math" w:hAnsi="Cambria Math" w:cs="Arial"/>
                    <w:sz w:val="24"/>
                    <w:lang w:val="en-GB"/>
                  </w:rPr>
                  <m:t>U</m:t>
                </m:r>
              </m:e>
              <m:sup>
                <m:r>
                  <w:rPr>
                    <w:rFonts w:ascii="Cambria Math" w:hAnsi="Cambria Math" w:cs="Arial"/>
                    <w:sz w:val="24"/>
                    <w:lang w:val="en-GB"/>
                  </w:rPr>
                  <m:t>2</m:t>
                </m:r>
              </m:sup>
            </m:sSup>
            <m:sSub>
              <m:sSubPr>
                <m:ctrlPr>
                  <w:rPr>
                    <w:rFonts w:ascii="Cambria Math" w:hAnsi="Cambria Math" w:cs="Arial"/>
                    <w:i/>
                    <w:sz w:val="24"/>
                    <w:lang w:val="en-GB"/>
                  </w:rPr>
                </m:ctrlPr>
              </m:sSubPr>
              <m:e>
                <m:r>
                  <w:rPr>
                    <w:rFonts w:ascii="Cambria Math" w:hAnsi="Cambria Math" w:cs="Arial"/>
                    <w:sz w:val="24"/>
                    <w:lang w:val="en-GB"/>
                  </w:rPr>
                  <m:t>A</m:t>
                </m:r>
              </m:e>
              <m:sub>
                <m:r>
                  <w:rPr>
                    <w:rFonts w:ascii="Cambria Math" w:hAnsi="Cambria Math" w:cs="Arial"/>
                    <w:sz w:val="24"/>
                    <w:lang w:val="en-GB"/>
                  </w:rPr>
                  <m:t>eff</m:t>
                </m:r>
              </m:sub>
            </m:sSub>
          </m:den>
        </m:f>
      </m:oMath>
      <w:r w:rsidR="007369DA">
        <w:rPr>
          <w:rFonts w:ascii="Arial" w:hAnsi="Arial" w:cs="Arial"/>
          <w:sz w:val="24"/>
          <w:lang w:val="en-GB"/>
        </w:rPr>
        <w:t xml:space="preserve"> ,</w:t>
      </w:r>
    </w:p>
    <w:p w14:paraId="150AE9CB" w14:textId="70EB687B" w:rsidR="007369DA" w:rsidRDefault="007369DA" w:rsidP="007369DA">
      <w:pPr>
        <w:pStyle w:val="StandardTitelseite"/>
        <w:spacing w:line="360" w:lineRule="auto"/>
        <w:jc w:val="left"/>
        <w:rPr>
          <w:rFonts w:ascii="Arial" w:hAnsi="Arial" w:cs="Arial"/>
          <w:sz w:val="24"/>
          <w:lang w:val="en-GB"/>
        </w:rPr>
      </w:pPr>
      <w:proofErr w:type="gramStart"/>
      <w:r>
        <w:rPr>
          <w:rFonts w:ascii="Arial" w:hAnsi="Arial" w:cs="Arial"/>
          <w:sz w:val="24"/>
          <w:lang w:val="en-GB"/>
        </w:rPr>
        <w:t>where</w:t>
      </w:r>
      <w:proofErr w:type="gramEnd"/>
      <w:r>
        <w:rPr>
          <w:rFonts w:ascii="Arial" w:hAnsi="Arial" w:cs="Arial"/>
          <w:sz w:val="24"/>
          <w:lang w:val="en-GB"/>
        </w:rPr>
        <w:t xml:space="preserve"> A</w:t>
      </w:r>
      <w:r w:rsidRPr="00824AE4">
        <w:rPr>
          <w:rFonts w:ascii="Arial" w:hAnsi="Arial" w:cs="Arial"/>
          <w:sz w:val="24"/>
          <w:vertAlign w:val="subscript"/>
          <w:lang w:val="en-GB"/>
        </w:rPr>
        <w:t>eff</w:t>
      </w:r>
      <w:r>
        <w:rPr>
          <w:rFonts w:ascii="Arial" w:hAnsi="Arial" w:cs="Arial"/>
          <w:sz w:val="24"/>
          <w:lang w:val="en-GB"/>
        </w:rPr>
        <w:t xml:space="preserve"> is the projection of the wing geometry </w:t>
      </w:r>
      <w:r w:rsidR="002D089F">
        <w:rPr>
          <w:rFonts w:ascii="Arial" w:hAnsi="Arial" w:cs="Arial"/>
          <w:sz w:val="24"/>
          <w:lang w:val="en-GB"/>
        </w:rPr>
        <w:t>in flow direction</w:t>
      </w:r>
      <w:r>
        <w:rPr>
          <w:rFonts w:ascii="Arial" w:hAnsi="Arial" w:cs="Arial"/>
          <w:sz w:val="24"/>
          <w:lang w:val="en-GB"/>
        </w:rPr>
        <w:t xml:space="preserve"> </w:t>
      </w:r>
      <w:r w:rsidR="00061688">
        <w:rPr>
          <w:rFonts w:ascii="Arial" w:hAnsi="Arial" w:cs="Arial"/>
          <w:sz w:val="24"/>
          <w:lang w:val="en-GB"/>
        </w:rPr>
        <w:t>and Fhorizontal the force operating in x-direction</w:t>
      </w:r>
      <w:r>
        <w:rPr>
          <w:rFonts w:ascii="Arial" w:hAnsi="Arial" w:cs="Arial"/>
          <w:sz w:val="24"/>
          <w:lang w:val="en-GB"/>
        </w:rPr>
        <w:t>.</w:t>
      </w:r>
    </w:p>
    <w:p w14:paraId="109A3372" w14:textId="29CFF391" w:rsidR="00551329" w:rsidRDefault="00551329" w:rsidP="00382A9C">
      <w:pPr>
        <w:pStyle w:val="StandardTitelseite"/>
        <w:spacing w:line="360" w:lineRule="auto"/>
        <w:rPr>
          <w:rFonts w:ascii="Arial" w:hAnsi="Arial" w:cs="Arial"/>
          <w:sz w:val="24"/>
          <w:lang w:val="en-GB"/>
        </w:rPr>
      </w:pPr>
      <w:r>
        <w:rPr>
          <w:rFonts w:ascii="Arial" w:hAnsi="Arial" w:cs="Arial"/>
          <w:sz w:val="24"/>
          <w:lang w:val="en-GB"/>
        </w:rPr>
        <w:t xml:space="preserve">The values for the drag coefficient for the last </w:t>
      </w:r>
      <w:r w:rsidR="00061688">
        <w:rPr>
          <w:rFonts w:ascii="Arial" w:hAnsi="Arial" w:cs="Arial"/>
          <w:sz w:val="24"/>
          <w:lang w:val="en-GB"/>
        </w:rPr>
        <w:t xml:space="preserve">200 steps are listed in </w:t>
      </w:r>
      <w:proofErr w:type="gramStart"/>
      <w:r w:rsidR="00061688">
        <w:rPr>
          <w:rFonts w:ascii="Arial" w:hAnsi="Arial" w:cs="Arial"/>
          <w:sz w:val="24"/>
          <w:lang w:val="en-GB"/>
        </w:rPr>
        <w:t>table ?</w:t>
      </w:r>
      <w:proofErr w:type="gramEnd"/>
      <w:r w:rsidR="00061688">
        <w:rPr>
          <w:rFonts w:ascii="Arial" w:hAnsi="Arial" w:cs="Arial"/>
          <w:sz w:val="24"/>
          <w:lang w:val="en-GB"/>
        </w:rPr>
        <w:t>?</w:t>
      </w:r>
      <w:r>
        <w:rPr>
          <w:rFonts w:ascii="Arial" w:hAnsi="Arial" w:cs="Arial"/>
          <w:sz w:val="24"/>
          <w:lang w:val="en-GB"/>
        </w:rPr>
        <w:t>. It can be seen that they stay t</w:t>
      </w:r>
      <w:r w:rsidR="00E64692">
        <w:rPr>
          <w:rFonts w:ascii="Arial" w:hAnsi="Arial" w:cs="Arial"/>
          <w:sz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6C02E0AD" w14:textId="77777777" w:rsidR="00F3253C" w:rsidRDefault="00F3253C" w:rsidP="00F3253C"/>
    <w:p w14:paraId="45724F09" w14:textId="2111E4B1" w:rsidR="00F3253C" w:rsidRDefault="00F3253C" w:rsidP="007369DA">
      <w:pPr>
        <w:pStyle w:val="Untertitel"/>
        <w:rPr>
          <w:lang w:val="en-GB"/>
        </w:rPr>
      </w:pPr>
      <w:r w:rsidRPr="007369DA">
        <w:rPr>
          <w:b/>
          <w:lang w:val="en-GB"/>
        </w:rPr>
        <w:t xml:space="preserve">Table 3.1: </w:t>
      </w:r>
      <w:r w:rsidR="007369DA" w:rsidRPr="007369DA">
        <w:rPr>
          <w:lang w:val="en-GB"/>
        </w:rPr>
        <w:t>Variation of the drag coefficient over the last 200 timesteps</w:t>
      </w:r>
    </w:p>
    <w:tbl>
      <w:tblPr>
        <w:tblStyle w:val="Tabellenraster"/>
        <w:tblW w:w="0" w:type="auto"/>
        <w:tblLook w:val="04A0" w:firstRow="1" w:lastRow="0" w:firstColumn="1" w:lastColumn="0" w:noHBand="0" w:noVBand="1"/>
      </w:tblPr>
      <w:tblGrid>
        <w:gridCol w:w="4605"/>
        <w:gridCol w:w="4605"/>
      </w:tblGrid>
      <w:tr w:rsidR="00824AE4" w14:paraId="03EC8E7F" w14:textId="77777777" w:rsidTr="00824AE4">
        <w:tc>
          <w:tcPr>
            <w:tcW w:w="4605" w:type="dxa"/>
          </w:tcPr>
          <w:p w14:paraId="17545135" w14:textId="77777777" w:rsidR="00824AE4" w:rsidRDefault="00824AE4" w:rsidP="00824AE4"/>
        </w:tc>
        <w:tc>
          <w:tcPr>
            <w:tcW w:w="4605" w:type="dxa"/>
          </w:tcPr>
          <w:p w14:paraId="18BC1E8C" w14:textId="77777777" w:rsidR="00824AE4" w:rsidRDefault="00824AE4" w:rsidP="00824AE4"/>
        </w:tc>
      </w:tr>
      <w:tr w:rsidR="00824AE4" w14:paraId="0750E178" w14:textId="77777777" w:rsidTr="00824AE4">
        <w:tc>
          <w:tcPr>
            <w:tcW w:w="4605" w:type="dxa"/>
          </w:tcPr>
          <w:p w14:paraId="25234301" w14:textId="77777777" w:rsidR="00824AE4" w:rsidRDefault="00824AE4" w:rsidP="00824AE4"/>
        </w:tc>
        <w:tc>
          <w:tcPr>
            <w:tcW w:w="4605" w:type="dxa"/>
          </w:tcPr>
          <w:p w14:paraId="54CE3EED" w14:textId="77777777" w:rsidR="00824AE4" w:rsidRDefault="00824AE4" w:rsidP="00824AE4"/>
        </w:tc>
      </w:tr>
    </w:tbl>
    <w:p w14:paraId="06B461BA" w14:textId="77777777" w:rsidR="00B9391A" w:rsidRPr="000D3DAB" w:rsidRDefault="00B9391A" w:rsidP="00853F58">
      <w:pPr>
        <w:pStyle w:val="StandardTitelseite"/>
        <w:spacing w:line="360" w:lineRule="auto"/>
        <w:jc w:val="left"/>
        <w:rPr>
          <w:rFonts w:ascii="Arial" w:hAnsi="Arial" w:cs="Arial"/>
          <w:sz w:val="24"/>
          <w:lang w:val="en-GB"/>
        </w:rPr>
      </w:pPr>
    </w:p>
    <w:p w14:paraId="5115D0B8" w14:textId="369EF346" w:rsidR="00853F58" w:rsidRPr="000D3DAB" w:rsidRDefault="00A275B7" w:rsidP="00853F58">
      <w:pPr>
        <w:pStyle w:val="berschrift2"/>
        <w:rPr>
          <w:lang w:val="en-GB"/>
        </w:rPr>
      </w:pPr>
      <w:bookmarkStart w:id="36" w:name="_Toc286440009"/>
      <w:r>
        <w:rPr>
          <w:lang w:val="en-GB"/>
        </w:rPr>
        <w:t>Exporting data from Ansys CFX-Post</w:t>
      </w:r>
      <w:bookmarkEnd w:id="36"/>
    </w:p>
    <w:p w14:paraId="4CF50CDE" w14:textId="72C247D8" w:rsidR="005434B4"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 xml:space="preserve">For investigating the heat transfer </w:t>
      </w:r>
      <w:r w:rsidR="005434B4">
        <w:rPr>
          <w:rFonts w:ascii="Arial" w:hAnsi="Arial" w:cs="Arial"/>
          <w:sz w:val="24"/>
          <w:lang w:val="en-GB"/>
        </w:rPr>
        <w:t>a polyline was inserted exactly at the middle of the wing, i</w:t>
      </w:r>
      <w:r>
        <w:rPr>
          <w:rFonts w:ascii="Arial" w:hAnsi="Arial" w:cs="Arial"/>
          <w:sz w:val="24"/>
          <w:lang w:val="en-GB"/>
        </w:rPr>
        <w:t>n terms of depth in z-direction.</w:t>
      </w:r>
      <w:r w:rsidR="005434B4">
        <w:rPr>
          <w:rFonts w:ascii="Arial" w:hAnsi="Arial" w:cs="Arial"/>
          <w:sz w:val="24"/>
          <w:lang w:val="en-GB"/>
        </w:rPr>
        <w:t xml:space="preserve"> The polyline was obtained by intersecting the wing surface with a xy-plane, which was inserted at 0.15m in z-direction. </w:t>
      </w:r>
    </w:p>
    <w:p w14:paraId="2916AFB6" w14:textId="753D59E8" w:rsidR="00A308C0" w:rsidRDefault="00A308C0" w:rsidP="00853F58">
      <w:pPr>
        <w:pStyle w:val="StandardTitelseite"/>
        <w:spacing w:line="360" w:lineRule="auto"/>
        <w:jc w:val="left"/>
        <w:rPr>
          <w:rFonts w:ascii="Arial" w:hAnsi="Arial" w:cs="Arial"/>
          <w:sz w:val="24"/>
          <w:lang w:val="en-GB"/>
        </w:rPr>
      </w:pPr>
      <w:r>
        <w:rPr>
          <w:rFonts w:ascii="Arial" w:hAnsi="Arial" w:cs="Arial"/>
          <w:sz w:val="24"/>
          <w:lang w:val="en-GB"/>
        </w:rPr>
        <w:t xml:space="preserve">Subsequent the properties X-coordinate and Wall Heat Flux </w:t>
      </w:r>
      <w:r w:rsidR="00A275B7">
        <w:rPr>
          <w:rFonts w:ascii="Arial" w:hAnsi="Arial" w:cs="Arial"/>
          <w:sz w:val="24"/>
          <w:lang w:val="en-GB"/>
        </w:rPr>
        <w:t xml:space="preserve">on this polyline </w:t>
      </w:r>
      <w:r>
        <w:rPr>
          <w:rFonts w:ascii="Arial" w:hAnsi="Arial" w:cs="Arial"/>
          <w:sz w:val="24"/>
          <w:lang w:val="en-GB"/>
        </w:rPr>
        <w:t xml:space="preserve">were exported as csv file. This csv file was </w:t>
      </w:r>
      <w:r w:rsidR="00A275B7">
        <w:rPr>
          <w:rFonts w:ascii="Arial" w:hAnsi="Arial" w:cs="Arial"/>
          <w:sz w:val="24"/>
          <w:lang w:val="en-GB"/>
        </w:rPr>
        <w:t>later</w:t>
      </w:r>
      <w:r>
        <w:rPr>
          <w:rFonts w:ascii="Arial" w:hAnsi="Arial" w:cs="Arial"/>
          <w:sz w:val="24"/>
          <w:lang w:val="en-GB"/>
        </w:rPr>
        <w:t xml:space="preserve"> as input for Matlab, which was used for plotting the data.</w:t>
      </w:r>
    </w:p>
    <w:p w14:paraId="7225283C" w14:textId="1A7E2AD1" w:rsidR="00A275B7"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ab/>
        <w:t xml:space="preserve">For comparison and evaluation purpose </w:t>
      </w:r>
      <w:proofErr w:type="gramStart"/>
      <w:r>
        <w:rPr>
          <w:rFonts w:ascii="Arial" w:hAnsi="Arial" w:cs="Arial"/>
          <w:sz w:val="24"/>
          <w:lang w:val="en-GB"/>
        </w:rPr>
        <w:t>the same flow problem was simulated by Mr. Hassler as stationary simulation</w:t>
      </w:r>
      <w:proofErr w:type="gramEnd"/>
      <w:r>
        <w:rPr>
          <w:rFonts w:ascii="Arial" w:hAnsi="Arial" w:cs="Arial"/>
          <w:sz w:val="24"/>
          <w:lang w:val="en-GB"/>
        </w:rPr>
        <w:t xml:space="preserve">. The resolution file of this simulation was proceeded the same way, so that there could be exported a csv-file with the stationary data as well. </w:t>
      </w:r>
    </w:p>
    <w:p w14:paraId="0FBD5D79" w14:textId="3569D280" w:rsidR="00A275B7" w:rsidRDefault="00A275B7" w:rsidP="00A275B7">
      <w:pPr>
        <w:pStyle w:val="berschrift2"/>
        <w:rPr>
          <w:lang w:val="en-GB"/>
        </w:rPr>
      </w:pPr>
      <w:bookmarkStart w:id="37" w:name="_Toc286440010"/>
      <w:r>
        <w:rPr>
          <w:lang w:val="en-GB"/>
        </w:rPr>
        <w:t>Processing data in Matlab</w:t>
      </w:r>
      <w:bookmarkEnd w:id="37"/>
    </w:p>
    <w:p w14:paraId="37BD3C20" w14:textId="64711692" w:rsidR="00A275B7" w:rsidRPr="00A275B7" w:rsidRDefault="00B748A0" w:rsidP="00A275B7">
      <w:r>
        <w:t xml:space="preserve">As next step the csv-files were imported into Matlab, where the data was extracted and used for plotting the wall heat flux over the wing length. For comparison reason both results, the stationary as well as the transient one, were displayed in the same plot, which can be seen in Figure 3.2. </w:t>
      </w:r>
    </w:p>
    <w:p w14:paraId="6EB7A7F2" w14:textId="77777777" w:rsidR="00A275B7" w:rsidRDefault="00A275B7" w:rsidP="00853F58">
      <w:pPr>
        <w:pStyle w:val="StandardTitelseite"/>
        <w:spacing w:line="360" w:lineRule="auto"/>
        <w:jc w:val="left"/>
        <w:rPr>
          <w:rFonts w:ascii="Arial" w:hAnsi="Arial" w:cs="Arial"/>
          <w:sz w:val="24"/>
          <w:lang w:val="en-GB"/>
        </w:rPr>
      </w:pPr>
    </w:p>
    <w:p w14:paraId="665FB414" w14:textId="77777777" w:rsidR="00A308C0" w:rsidRDefault="00A308C0" w:rsidP="00853F58">
      <w:pPr>
        <w:pStyle w:val="StandardTitelseite"/>
        <w:spacing w:line="360" w:lineRule="auto"/>
        <w:jc w:val="left"/>
        <w:rPr>
          <w:rFonts w:ascii="Arial" w:hAnsi="Arial" w:cs="Arial"/>
          <w:sz w:val="24"/>
          <w:lang w:val="en-GB"/>
        </w:rPr>
      </w:pPr>
    </w:p>
    <w:p w14:paraId="0CC75804" w14:textId="6345435B" w:rsidR="00994664" w:rsidRDefault="00A308C0" w:rsidP="00853F58">
      <w:pPr>
        <w:pStyle w:val="StandardTitelseite"/>
        <w:spacing w:line="360" w:lineRule="auto"/>
        <w:jc w:val="left"/>
        <w:rPr>
          <w:rFonts w:ascii="Arial" w:hAnsi="Arial" w:cs="Arial"/>
          <w:sz w:val="24"/>
          <w:lang w:val="en-GB"/>
        </w:rPr>
      </w:pPr>
      <w:r>
        <w:rPr>
          <w:rFonts w:ascii="Arial" w:hAnsi="Arial" w:cs="Arial"/>
          <w:noProof/>
          <w:sz w:val="24"/>
        </w:rPr>
        <w:drawing>
          <wp:inline distT="0" distB="0" distL="0" distR="0" wp14:anchorId="7335E2CE" wp14:editId="22AD4764">
            <wp:extent cx="5759450" cy="4320540"/>
            <wp:effectExtent l="0" t="0" r="635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Heat_Flux_Plot.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20540"/>
                    </a:xfrm>
                    <a:prstGeom prst="rect">
                      <a:avLst/>
                    </a:prstGeom>
                  </pic:spPr>
                </pic:pic>
              </a:graphicData>
            </a:graphic>
          </wp:inline>
        </w:drawing>
      </w:r>
    </w:p>
    <w:p w14:paraId="02CEE08F" w14:textId="4C391ADE" w:rsidR="000100F6" w:rsidRPr="000D3DAB"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7E608763" w14:textId="77777777" w:rsidR="00AC1A15" w:rsidRPr="000D3DAB" w:rsidRDefault="0000579F" w:rsidP="0000579F">
      <w:pPr>
        <w:pStyle w:val="berschrift1"/>
        <w:rPr>
          <w:lang w:val="en-GB"/>
        </w:rPr>
      </w:pPr>
      <w:r w:rsidRPr="000D3DAB">
        <w:rPr>
          <w:lang w:val="en-GB"/>
        </w:rPr>
        <w:br w:type="page"/>
      </w:r>
      <w:bookmarkStart w:id="38" w:name="_Toc286440011"/>
      <w:r w:rsidRPr="000D3DAB">
        <w:rPr>
          <w:lang w:val="en-GB"/>
        </w:rPr>
        <w:t>Dis</w:t>
      </w:r>
      <w:r w:rsidR="001440AC" w:rsidRPr="000D3DAB">
        <w:rPr>
          <w:lang w:val="en-GB"/>
        </w:rPr>
        <w:t>c</w:t>
      </w:r>
      <w:r w:rsidRPr="000D3DAB">
        <w:rPr>
          <w:lang w:val="en-GB"/>
        </w:rPr>
        <w:t>ussion</w:t>
      </w:r>
      <w:bookmarkEnd w:id="38"/>
    </w:p>
    <w:p w14:paraId="5836E79C" w14:textId="25DF0E65" w:rsidR="0000579F" w:rsidRDefault="00152136" w:rsidP="00382A9C">
      <w:pPr>
        <w:pStyle w:val="StandardTitelseite"/>
        <w:spacing w:line="360" w:lineRule="auto"/>
        <w:rPr>
          <w:rFonts w:ascii="Arial" w:hAnsi="Arial" w:cs="Arial"/>
          <w:sz w:val="24"/>
          <w:lang w:val="en-GB"/>
        </w:rPr>
      </w:pPr>
      <w:r>
        <w:rPr>
          <w:rFonts w:ascii="Arial" w:hAnsi="Arial" w:cs="Arial"/>
          <w:sz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4D60353F" w14:textId="77777777" w:rsidR="001440AC" w:rsidRPr="000D3DAB" w:rsidRDefault="001440AC" w:rsidP="00382A9C">
      <w:pPr>
        <w:pStyle w:val="StandardTitelseite"/>
        <w:spacing w:line="360" w:lineRule="auto"/>
        <w:rPr>
          <w:rFonts w:ascii="Arial" w:hAnsi="Arial" w:cs="Arial"/>
          <w:sz w:val="24"/>
          <w:lang w:val="en-GB"/>
        </w:rPr>
      </w:pPr>
    </w:p>
    <w:p w14:paraId="7EE7891A" w14:textId="641B3E2A" w:rsidR="0000579F" w:rsidRPr="000D3DAB" w:rsidRDefault="00B748A0" w:rsidP="00382A9C">
      <w:pPr>
        <w:pStyle w:val="berschrift2"/>
        <w:rPr>
          <w:lang w:val="en-GB"/>
        </w:rPr>
      </w:pPr>
      <w:bookmarkStart w:id="39" w:name="_Toc253042027"/>
      <w:bookmarkStart w:id="40" w:name="_Toc286440012"/>
      <w:bookmarkEnd w:id="39"/>
      <w:r>
        <w:rPr>
          <w:lang w:val="en-GB"/>
        </w:rPr>
        <w:t>Investigation of the Wall Heat Flux</w:t>
      </w:r>
      <w:bookmarkEnd w:id="40"/>
    </w:p>
    <w:p w14:paraId="626C5871" w14:textId="3B1C84C3" w:rsidR="00B748A0" w:rsidRDefault="00B748A0" w:rsidP="00382A9C">
      <w:pPr>
        <w:pStyle w:val="StandardTitelseite"/>
        <w:spacing w:line="360" w:lineRule="auto"/>
        <w:rPr>
          <w:rFonts w:ascii="Arial" w:hAnsi="Arial" w:cs="Arial"/>
          <w:sz w:val="24"/>
          <w:lang w:val="en-GB"/>
        </w:rPr>
      </w:pPr>
      <w:r>
        <w:rPr>
          <w:rFonts w:ascii="Arial" w:hAnsi="Arial" w:cs="Arial"/>
          <w:sz w:val="24"/>
          <w:lang w:val="en-GB"/>
        </w:rPr>
        <w:t xml:space="preserve">The core of this project is the investigation of the wall heat flux on the wing surface. The </w:t>
      </w:r>
      <w:proofErr w:type="gramStart"/>
      <w:r>
        <w:rPr>
          <w:rFonts w:ascii="Arial" w:hAnsi="Arial" w:cs="Arial"/>
          <w:sz w:val="24"/>
          <w:lang w:val="en-GB"/>
        </w:rPr>
        <w:t>basis for this examination are</w:t>
      </w:r>
      <w:proofErr w:type="gramEnd"/>
      <w:r>
        <w:rPr>
          <w:rFonts w:ascii="Arial" w:hAnsi="Arial" w:cs="Arial"/>
          <w:sz w:val="24"/>
          <w:lang w:val="en-GB"/>
        </w:rPr>
        <w:t xml:space="preserve"> the results obtained from the simulations, which are plotted in Figure 3.2.</w:t>
      </w:r>
      <w:r w:rsidR="009B18AA">
        <w:rPr>
          <w:rFonts w:ascii="Arial" w:hAnsi="Arial" w:cs="Arial"/>
          <w:sz w:val="24"/>
          <w:lang w:val="en-GB"/>
        </w:rPr>
        <w:t xml:space="preserve"> </w:t>
      </w:r>
      <w:r>
        <w:rPr>
          <w:rFonts w:ascii="Arial" w:hAnsi="Arial" w:cs="Arial"/>
          <w:sz w:val="24"/>
          <w:lang w:val="en-GB"/>
        </w:rPr>
        <w:t xml:space="preserve">Altough in this plot it seems like there is just one graph for each simulation type, there are actually two for each. </w:t>
      </w:r>
      <w:proofErr w:type="gramStart"/>
      <w:r>
        <w:rPr>
          <w:rFonts w:ascii="Arial" w:hAnsi="Arial" w:cs="Arial"/>
          <w:sz w:val="24"/>
          <w:lang w:val="en-GB"/>
        </w:rPr>
        <w:t>One for the upper side and one for the bottom side of the wing.</w:t>
      </w:r>
      <w:proofErr w:type="gramEnd"/>
      <w:r>
        <w:rPr>
          <w:rFonts w:ascii="Arial" w:hAnsi="Arial" w:cs="Arial"/>
          <w:sz w:val="24"/>
          <w:lang w:val="en-GB"/>
        </w:rPr>
        <w:t xml:space="preserve"> </w:t>
      </w:r>
      <w:r w:rsidR="00061688">
        <w:rPr>
          <w:rFonts w:ascii="Arial" w:hAnsi="Arial" w:cs="Arial"/>
          <w:sz w:val="24"/>
          <w:lang w:val="en-GB"/>
        </w:rPr>
        <w:t>Due</w:t>
      </w:r>
      <w:r>
        <w:rPr>
          <w:rFonts w:ascii="Arial" w:hAnsi="Arial" w:cs="Arial"/>
          <w:sz w:val="24"/>
          <w:lang w:val="en-GB"/>
        </w:rPr>
        <w:t xml:space="preserve"> to the symetry of the geometry and the flow conditions their heat transfer along the profile is almost the same, appart from numerical </w:t>
      </w:r>
      <w:r w:rsidR="009B18AA">
        <w:rPr>
          <w:rFonts w:ascii="Arial" w:hAnsi="Arial" w:cs="Arial"/>
          <w:sz w:val="24"/>
          <w:lang w:val="en-GB"/>
        </w:rPr>
        <w:t>inaccuracies and therefore the two lines appear as one.</w:t>
      </w:r>
    </w:p>
    <w:p w14:paraId="763BA757" w14:textId="38F7992A" w:rsidR="009B18AA" w:rsidRDefault="009B18AA" w:rsidP="00382A9C">
      <w:pPr>
        <w:pStyle w:val="StandardTitelseite"/>
        <w:spacing w:line="360" w:lineRule="auto"/>
        <w:rPr>
          <w:rFonts w:ascii="Arial" w:hAnsi="Arial" w:cs="Arial"/>
          <w:sz w:val="24"/>
          <w:lang w:val="en-GB"/>
        </w:rPr>
      </w:pPr>
      <w:r>
        <w:rPr>
          <w:rFonts w:ascii="Arial" w:hAnsi="Arial" w:cs="Arial"/>
          <w:sz w:val="24"/>
          <w:lang w:val="en-GB"/>
        </w:rPr>
        <w:tab/>
        <w:t>It is apparent that the results from the Large Eddy Simulation feature a much higher heat transfer at the front section of the wing and a lower one at the rear section, while it is equal to the stationary simulation at about forty percent wing depth.</w:t>
      </w:r>
    </w:p>
    <w:p w14:paraId="39EF19D1" w14:textId="77777777" w:rsidR="001440AC" w:rsidRPr="000D3DAB" w:rsidRDefault="001440AC" w:rsidP="00382A9C">
      <w:pPr>
        <w:pStyle w:val="StandardTitelseite"/>
        <w:spacing w:line="360" w:lineRule="auto"/>
        <w:rPr>
          <w:rFonts w:ascii="Arial" w:hAnsi="Arial" w:cs="Arial"/>
          <w:sz w:val="24"/>
          <w:lang w:val="en-GB"/>
        </w:rPr>
      </w:pPr>
    </w:p>
    <w:p w14:paraId="24BE2F02" w14:textId="77777777" w:rsidR="0000579F" w:rsidRPr="000D3DAB" w:rsidRDefault="00EC1BD6" w:rsidP="00382A9C">
      <w:pPr>
        <w:pStyle w:val="berschrift2"/>
        <w:rPr>
          <w:lang w:val="en-GB"/>
        </w:rPr>
      </w:pPr>
      <w:bookmarkStart w:id="41" w:name="_Toc286440013"/>
      <w:r w:rsidRPr="000D3DAB">
        <w:rPr>
          <w:lang w:val="en-GB"/>
        </w:rPr>
        <w:t>Comparison Large Eddy Simulation and RANS Equations</w:t>
      </w:r>
      <w:bookmarkEnd w:id="41"/>
    </w:p>
    <w:p w14:paraId="5E756816" w14:textId="2A99F6E5" w:rsidR="00BB7562" w:rsidRDefault="00BB7562" w:rsidP="00382A9C">
      <w:pPr>
        <w:pStyle w:val="StandardTitelseite"/>
        <w:spacing w:line="360" w:lineRule="auto"/>
        <w:rPr>
          <w:rFonts w:ascii="Arial" w:hAnsi="Arial" w:cs="Arial"/>
          <w:sz w:val="24"/>
          <w:lang w:val="en-GB"/>
        </w:rPr>
      </w:pPr>
      <w:r>
        <w:rPr>
          <w:rFonts w:ascii="Arial" w:hAnsi="Arial" w:cs="Arial"/>
          <w:sz w:val="24"/>
          <w:lang w:val="en-GB"/>
        </w:rPr>
        <w:t>As already mentioned the Large Eddy Simulation requires massive ressources and a very sophisticated mesh compared to the RANS equations. However there are significant reasons, why LES becomes more and more attractive than RANS. One major drawback of the RANS equations is, that they are not sufficiently reliable in terms of prediction of heat transfers. Furthermore LES is capable of dealing with plenty of different flow conditions, without relying on a priori assumptions.</w:t>
      </w:r>
      <w:bookmarkStart w:id="42" w:name="_GoBack"/>
      <w:bookmarkEnd w:id="42"/>
    </w:p>
    <w:p w14:paraId="341212AE" w14:textId="77777777" w:rsidR="008134B2" w:rsidRPr="000D3DAB" w:rsidRDefault="008134B2" w:rsidP="00382A9C">
      <w:pPr>
        <w:pStyle w:val="StandardTitelseite"/>
        <w:spacing w:line="360" w:lineRule="auto"/>
        <w:rPr>
          <w:rFonts w:ascii="Arial" w:hAnsi="Arial" w:cs="Arial"/>
          <w:sz w:val="24"/>
          <w:lang w:val="en-GB"/>
        </w:rPr>
      </w:pPr>
    </w:p>
    <w:p w14:paraId="34635F60" w14:textId="77777777" w:rsidR="00450F2B" w:rsidRPr="000D3DAB" w:rsidRDefault="00EE7036" w:rsidP="00382A9C">
      <w:pPr>
        <w:pStyle w:val="berschrift1"/>
        <w:rPr>
          <w:lang w:val="en-GB"/>
        </w:rPr>
      </w:pPr>
      <w:bookmarkStart w:id="43" w:name="_Toc253042031"/>
      <w:bookmarkEnd w:id="43"/>
      <w:r w:rsidRPr="000D3DAB">
        <w:rPr>
          <w:lang w:val="en-GB"/>
        </w:rPr>
        <w:br w:type="page"/>
      </w:r>
      <w:bookmarkStart w:id="44" w:name="_Toc286440014"/>
      <w:r w:rsidR="00FB1FC1" w:rsidRPr="000D3DAB">
        <w:rPr>
          <w:lang w:val="en-GB"/>
        </w:rPr>
        <w:t>Conclusions</w:t>
      </w:r>
      <w:bookmarkEnd w:id="44"/>
    </w:p>
    <w:p w14:paraId="2F37CBBC" w14:textId="1AFB3D57" w:rsidR="006959CE" w:rsidRDefault="006959CE" w:rsidP="00382A9C">
      <w:pPr>
        <w:rPr>
          <w:rFonts w:ascii="Arial" w:hAnsi="Arial" w:cs="Arial"/>
          <w:sz w:val="24"/>
          <w:lang w:val="en-GB"/>
        </w:rPr>
      </w:pPr>
      <w:r w:rsidRPr="003D01E8">
        <w:rPr>
          <w:rFonts w:ascii="Arial" w:hAnsi="Arial" w:cs="Arial"/>
          <w:sz w:val="24"/>
          <w:highlight w:val="yellow"/>
          <w:lang w:val="en-GB"/>
        </w:rPr>
        <w:t>RANS kann schneller durchgeführt werden</w:t>
      </w:r>
    </w:p>
    <w:p w14:paraId="035625F8" w14:textId="77777777" w:rsidR="006959CE" w:rsidRDefault="006959CE" w:rsidP="00382A9C">
      <w:pPr>
        <w:rPr>
          <w:rFonts w:ascii="Arial" w:hAnsi="Arial" w:cs="Arial"/>
          <w:sz w:val="24"/>
          <w:lang w:val="en-GB"/>
        </w:rPr>
      </w:pPr>
    </w:p>
    <w:p w14:paraId="336CE675" w14:textId="04D2EAF6" w:rsidR="006959CE" w:rsidRDefault="006959CE" w:rsidP="00382A9C">
      <w:pPr>
        <w:rPr>
          <w:rFonts w:ascii="Arial" w:hAnsi="Arial" w:cs="Arial"/>
          <w:sz w:val="24"/>
          <w:lang w:val="en-GB"/>
        </w:rPr>
      </w:pPr>
      <w:r>
        <w:rPr>
          <w:rFonts w:ascii="Arial" w:hAnsi="Arial" w:cs="Arial"/>
          <w:sz w:val="24"/>
          <w:lang w:val="en-GB"/>
        </w:rPr>
        <w:t xml:space="preserve">It has to be stated that the documentation and reference material for Large Eddy Simulation is rather meager. </w:t>
      </w:r>
      <w:r w:rsidR="00F55F4F">
        <w:rPr>
          <w:rFonts w:ascii="Arial" w:hAnsi="Arial" w:cs="Arial"/>
          <w:sz w:val="24"/>
          <w:lang w:val="en-GB"/>
        </w:rPr>
        <w:t>It seems that the Ansys Software tool are more dedicated to stationary simulations and i</w:t>
      </w:r>
      <w:r>
        <w:rPr>
          <w:rFonts w:ascii="Arial" w:hAnsi="Arial" w:cs="Arial"/>
          <w:sz w:val="24"/>
          <w:lang w:val="en-GB"/>
        </w:rPr>
        <w:t>t became obvious that LES requires more experience and knowledge in CFD in order to produce reliable results</w:t>
      </w:r>
      <w:r w:rsidR="00F55F4F">
        <w:rPr>
          <w:rFonts w:ascii="Arial" w:hAnsi="Arial" w:cs="Arial"/>
          <w:sz w:val="24"/>
          <w:lang w:val="en-GB"/>
        </w:rPr>
        <w:t>.</w:t>
      </w:r>
      <w:r>
        <w:rPr>
          <w:rFonts w:ascii="Arial" w:hAnsi="Arial" w:cs="Arial"/>
          <w:sz w:val="24"/>
          <w:lang w:val="en-GB"/>
        </w:rPr>
        <w:t xml:space="preserve"> </w:t>
      </w:r>
      <w:r w:rsidR="00F55F4F">
        <w:rPr>
          <w:rFonts w:ascii="Arial" w:hAnsi="Arial" w:cs="Arial"/>
          <w:sz w:val="24"/>
          <w:lang w:val="en-GB"/>
        </w:rPr>
        <w:t>D</w:t>
      </w:r>
      <w:r>
        <w:rPr>
          <w:rFonts w:ascii="Arial" w:hAnsi="Arial" w:cs="Arial"/>
          <w:sz w:val="24"/>
          <w:lang w:val="en-GB"/>
        </w:rPr>
        <w:t>ue to the long calculation durations</w:t>
      </w:r>
      <w:r w:rsidR="00F55F4F">
        <w:rPr>
          <w:rFonts w:ascii="Arial" w:hAnsi="Arial" w:cs="Arial"/>
          <w:sz w:val="24"/>
          <w:lang w:val="en-GB"/>
        </w:rPr>
        <w:t xml:space="preserve"> it appears rather cumbersome and</w:t>
      </w:r>
      <w:r>
        <w:rPr>
          <w:rFonts w:ascii="Arial" w:hAnsi="Arial" w:cs="Arial"/>
          <w:sz w:val="24"/>
          <w:lang w:val="en-GB"/>
        </w:rPr>
        <w:t xml:space="preserve"> errors in the </w:t>
      </w:r>
      <w:r w:rsidR="00F55F4F">
        <w:rPr>
          <w:rFonts w:ascii="Arial" w:hAnsi="Arial" w:cs="Arial"/>
          <w:sz w:val="24"/>
          <w:lang w:val="en-GB"/>
        </w:rPr>
        <w:t xml:space="preserve">simulation </w:t>
      </w:r>
      <w:r>
        <w:rPr>
          <w:rFonts w:ascii="Arial" w:hAnsi="Arial" w:cs="Arial"/>
          <w:sz w:val="24"/>
          <w:lang w:val="en-GB"/>
        </w:rPr>
        <w:t xml:space="preserve">setup </w:t>
      </w:r>
      <w:r w:rsidR="00F55F4F">
        <w:rPr>
          <w:rFonts w:ascii="Arial" w:hAnsi="Arial" w:cs="Arial"/>
          <w:sz w:val="24"/>
          <w:lang w:val="en-GB"/>
        </w:rPr>
        <w:t>can cost a vast amounts of time.</w:t>
      </w:r>
    </w:p>
    <w:p w14:paraId="6E59CD77" w14:textId="34953B6B" w:rsidR="00F55F4F" w:rsidRDefault="00F55F4F" w:rsidP="00382A9C">
      <w:pPr>
        <w:rPr>
          <w:rFonts w:ascii="Arial" w:hAnsi="Arial" w:cs="Arial"/>
          <w:sz w:val="24"/>
          <w:lang w:val="en-GB"/>
        </w:rPr>
      </w:pPr>
      <w:r>
        <w:rPr>
          <w:rFonts w:ascii="Arial" w:hAnsi="Arial" w:cs="Arial"/>
          <w:sz w:val="24"/>
          <w:lang w:val="en-GB"/>
        </w:rPr>
        <w:tab/>
        <w:t>Nevertheless there are various reasons to perfer the LES, as stated in chapter 4.3, and therefore it is most likely to become more frequently applied for technical flow investigation in the future.</w:t>
      </w:r>
    </w:p>
    <w:p w14:paraId="5C04E2B5" w14:textId="77777777" w:rsidR="00450F2B" w:rsidRPr="000D3DAB" w:rsidRDefault="00450F2B" w:rsidP="00382A9C">
      <w:pPr>
        <w:rPr>
          <w:rFonts w:ascii="Arial" w:hAnsi="Arial" w:cs="Arial"/>
          <w:sz w:val="24"/>
          <w:lang w:val="en-GB"/>
        </w:rPr>
      </w:pPr>
    </w:p>
    <w:p w14:paraId="30E4F37D" w14:textId="26FCF0EF" w:rsidR="00F144BE" w:rsidRPr="003D01E8" w:rsidRDefault="001F6BE4" w:rsidP="003D01E8">
      <w:pPr>
        <w:pStyle w:val="berschrift1"/>
        <w:numPr>
          <w:ilvl w:val="0"/>
          <w:numId w:val="0"/>
        </w:numPr>
        <w:rPr>
          <w:lang w:val="en-GB"/>
        </w:rPr>
      </w:pPr>
      <w:r w:rsidRPr="000D3DAB">
        <w:rPr>
          <w:sz w:val="24"/>
          <w:szCs w:val="24"/>
          <w:lang w:val="en-GB"/>
        </w:rPr>
        <w:br w:type="page"/>
      </w:r>
      <w:bookmarkStart w:id="45" w:name="_Toc286440015"/>
      <w:r w:rsidR="00781BCF" w:rsidRPr="000D3DAB">
        <w:rPr>
          <w:lang w:val="en-GB"/>
        </w:rPr>
        <w:t>References</w:t>
      </w:r>
      <w:bookmarkEnd w:id="45"/>
    </w:p>
    <w:p w14:paraId="050AD070" w14:textId="77777777" w:rsidR="0024371E" w:rsidRDefault="0024371E" w:rsidP="00F144BE">
      <w:pPr>
        <w:pStyle w:val="StandardTitelseite"/>
        <w:spacing w:line="360" w:lineRule="auto"/>
        <w:ind w:firstLine="709"/>
        <w:jc w:val="left"/>
        <w:rPr>
          <w:rFonts w:ascii="Arial" w:hAnsi="Arial" w:cs="Arial"/>
          <w:sz w:val="24"/>
          <w:lang w:val="en-GB"/>
        </w:rPr>
      </w:pPr>
    </w:p>
    <w:p w14:paraId="0AEB0AF8" w14:textId="0D2C0AA5" w:rsidR="0024371E" w:rsidRPr="003D01E8" w:rsidRDefault="0024371E"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Versteeg, H.K., and Malalasekera, W., </w:t>
      </w:r>
      <w:r w:rsidRPr="003D01E8">
        <w:rPr>
          <w:rFonts w:ascii="Arial" w:hAnsi="Arial" w:cs="Arial"/>
          <w:i/>
          <w:sz w:val="24"/>
          <w:lang w:val="en-GB"/>
        </w:rPr>
        <w:t>An Introduction to COMPUTATIONAL FLUID DYNAMICS: The Finite Volume Method</w:t>
      </w:r>
      <w:r w:rsidRPr="003D01E8">
        <w:rPr>
          <w:rFonts w:ascii="Arial" w:hAnsi="Arial" w:cs="Arial"/>
          <w:sz w:val="24"/>
          <w:lang w:val="en-GB"/>
        </w:rPr>
        <w:t>, 2</w:t>
      </w:r>
      <w:r w:rsidRPr="003D01E8">
        <w:rPr>
          <w:rFonts w:ascii="Arial" w:hAnsi="Arial" w:cs="Arial"/>
          <w:sz w:val="24"/>
          <w:vertAlign w:val="superscript"/>
          <w:lang w:val="en-GB"/>
        </w:rPr>
        <w:t>nd</w:t>
      </w:r>
      <w:r w:rsidRPr="003D01E8">
        <w:rPr>
          <w:rFonts w:ascii="Arial" w:hAnsi="Arial" w:cs="Arial"/>
          <w:sz w:val="24"/>
          <w:lang w:val="en-GB"/>
        </w:rPr>
        <w:t xml:space="preserve"> ed., Pearson Education Limited, Harlow, England</w:t>
      </w:r>
      <w:r w:rsidR="0074075C" w:rsidRPr="003D01E8">
        <w:rPr>
          <w:rFonts w:ascii="Arial" w:hAnsi="Arial" w:cs="Arial"/>
          <w:sz w:val="24"/>
          <w:lang w:val="en-GB"/>
        </w:rPr>
        <w:t>, 2007.</w:t>
      </w:r>
    </w:p>
    <w:p w14:paraId="0B17051E" w14:textId="2232E303" w:rsidR="0074075C" w:rsidRPr="003D01E8" w:rsidRDefault="0074075C"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Fröhlich, J., </w:t>
      </w:r>
      <w:r w:rsidRPr="003D01E8">
        <w:rPr>
          <w:rFonts w:ascii="Arial" w:hAnsi="Arial" w:cs="Arial"/>
          <w:i/>
          <w:sz w:val="24"/>
          <w:lang w:val="en-GB"/>
        </w:rPr>
        <w:t>Large Eddy Simulation turbulenter Strömungen</w:t>
      </w:r>
      <w:r w:rsidRPr="003D01E8">
        <w:rPr>
          <w:rFonts w:ascii="Arial" w:hAnsi="Arial" w:cs="Arial"/>
          <w:sz w:val="24"/>
          <w:lang w:val="en-GB"/>
        </w:rPr>
        <w:t>, 1</w:t>
      </w:r>
      <w:r w:rsidRPr="003D01E8">
        <w:rPr>
          <w:rFonts w:ascii="Arial" w:hAnsi="Arial" w:cs="Arial"/>
          <w:sz w:val="24"/>
          <w:vertAlign w:val="superscript"/>
          <w:lang w:val="en-GB"/>
        </w:rPr>
        <w:t>st</w:t>
      </w:r>
      <w:r w:rsidRPr="003D01E8">
        <w:rPr>
          <w:rFonts w:ascii="Arial" w:hAnsi="Arial" w:cs="Arial"/>
          <w:sz w:val="24"/>
          <w:lang w:val="en-GB"/>
        </w:rPr>
        <w:t xml:space="preserve"> ed., Teubner Verlag, Wiesbaden, 2006.</w:t>
      </w:r>
    </w:p>
    <w:p w14:paraId="2F19239A" w14:textId="77777777" w:rsidR="00F521B6" w:rsidRPr="003D01E8" w:rsidRDefault="00F521B6"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Cerbe, G., and Wilhelms, G., </w:t>
      </w:r>
      <w:r w:rsidRPr="003D01E8">
        <w:rPr>
          <w:rFonts w:ascii="Arial" w:hAnsi="Arial" w:cs="Arial"/>
          <w:i/>
          <w:sz w:val="24"/>
          <w:lang w:val="en-GB"/>
        </w:rPr>
        <w:t>Technische Thermodynamik: Theoretische Grundlagen und praktische Anwendungen</w:t>
      </w:r>
      <w:r w:rsidRPr="003D01E8">
        <w:rPr>
          <w:rFonts w:ascii="Arial" w:hAnsi="Arial" w:cs="Arial"/>
          <w:sz w:val="24"/>
          <w:lang w:val="en-GB"/>
        </w:rPr>
        <w:t>, 15</w:t>
      </w:r>
      <w:r w:rsidRPr="003D01E8">
        <w:rPr>
          <w:rFonts w:ascii="Arial" w:hAnsi="Arial" w:cs="Arial"/>
          <w:sz w:val="24"/>
          <w:vertAlign w:val="superscript"/>
          <w:lang w:val="en-GB"/>
        </w:rPr>
        <w:t>th</w:t>
      </w:r>
      <w:r w:rsidRPr="003D01E8">
        <w:rPr>
          <w:rFonts w:ascii="Arial" w:hAnsi="Arial" w:cs="Arial"/>
          <w:sz w:val="24"/>
          <w:lang w:val="en-GB"/>
        </w:rPr>
        <w:t xml:space="preserve"> ed., Carl Hanser Verlag, München, 2008</w:t>
      </w:r>
    </w:p>
    <w:p w14:paraId="50D4BFB3" w14:textId="04FE2970" w:rsidR="003D01E8" w:rsidRPr="003D01E8" w:rsidRDefault="003D01E8"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Schwarzer, R, </w:t>
      </w:r>
      <w:r w:rsidRPr="003D01E8">
        <w:rPr>
          <w:rFonts w:ascii="Arial" w:hAnsi="Arial" w:cs="Arial"/>
          <w:i/>
          <w:sz w:val="24"/>
          <w:lang w:val="en-GB"/>
        </w:rPr>
        <w:t>CFD-Modellierung: Grundlagen und Anwendungen bei Strömungsprozessen</w:t>
      </w:r>
      <w:r w:rsidRPr="003D01E8">
        <w:rPr>
          <w:rFonts w:ascii="Arial" w:hAnsi="Arial" w:cs="Arial"/>
          <w:sz w:val="24"/>
          <w:lang w:val="en-GB"/>
        </w:rPr>
        <w:t>, Springer-Verlag, Berlin, Heidelberg, 2013</w:t>
      </w:r>
    </w:p>
    <w:p w14:paraId="153BC0DC" w14:textId="72778756" w:rsidR="0074075C" w:rsidRDefault="0074075C" w:rsidP="00F521B6">
      <w:pPr>
        <w:pStyle w:val="StandardTitelseite"/>
        <w:spacing w:line="360" w:lineRule="auto"/>
        <w:ind w:firstLine="709"/>
        <w:jc w:val="left"/>
        <w:rPr>
          <w:rFonts w:ascii="Arial" w:hAnsi="Arial" w:cs="Arial"/>
          <w:sz w:val="24"/>
          <w:lang w:val="en-GB"/>
        </w:rPr>
      </w:pPr>
      <w:proofErr w:type="gramStart"/>
      <w:r w:rsidRPr="003D01E8">
        <w:rPr>
          <w:rFonts w:ascii="Arial" w:hAnsi="Arial" w:cs="Arial"/>
          <w:sz w:val="24"/>
          <w:lang w:val="en-GB"/>
        </w:rPr>
        <w:t>Ochoa, J.S., and Fueyo, N., “Large Eddy Simulation of the flow past a square cylinder”, Zaragoza, Spain.</w:t>
      </w:r>
      <w:proofErr w:type="gramEnd"/>
    </w:p>
    <w:p w14:paraId="24B531FE" w14:textId="77777777" w:rsidR="00F521B6" w:rsidRDefault="00F521B6" w:rsidP="00F144BE">
      <w:pPr>
        <w:pStyle w:val="StandardTitelseite"/>
        <w:spacing w:line="360" w:lineRule="auto"/>
        <w:ind w:firstLine="709"/>
        <w:jc w:val="left"/>
        <w:rPr>
          <w:rFonts w:ascii="Arial" w:hAnsi="Arial" w:cs="Arial"/>
          <w:sz w:val="24"/>
          <w:lang w:val="en-GB"/>
        </w:rPr>
      </w:pPr>
    </w:p>
    <w:p w14:paraId="6F0644E2" w14:textId="151224CD" w:rsidR="00EF5C8B" w:rsidRPr="00F55F4F" w:rsidRDefault="00EF5C8B" w:rsidP="00382A9C">
      <w:pPr>
        <w:pStyle w:val="berschrift1"/>
        <w:numPr>
          <w:ilvl w:val="0"/>
          <w:numId w:val="0"/>
        </w:numPr>
        <w:rPr>
          <w:sz w:val="24"/>
          <w:szCs w:val="24"/>
          <w:lang w:val="en-GB"/>
        </w:rPr>
      </w:pPr>
      <w:r w:rsidRPr="000D3DAB">
        <w:rPr>
          <w:sz w:val="24"/>
          <w:szCs w:val="24"/>
          <w:lang w:val="en-GB"/>
        </w:rPr>
        <w:br w:type="page"/>
      </w:r>
      <w:bookmarkStart w:id="46" w:name="_Toc286440016"/>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6"/>
    </w:p>
    <w:p w14:paraId="0689657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005FF7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1272AE9"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Title:            wall_heat_flux_plot.m</w:t>
      </w:r>
    </w:p>
    <w:p w14:paraId="36A617F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Version:          1.0</w:t>
      </w:r>
    </w:p>
    <w:p w14:paraId="1CF1569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Author:           Stefan Lengauer</w:t>
      </w:r>
    </w:p>
    <w:p w14:paraId="719390C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Date:             15 Februar 2015</w:t>
      </w:r>
    </w:p>
    <w:p w14:paraId="45253B4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Required Files:   wall_heat_flux_stationary.csv</w:t>
      </w:r>
    </w:p>
    <w:p w14:paraId="405F82F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wall_heat_flux_transient.csv</w:t>
      </w:r>
    </w:p>
    <w:p w14:paraId="2B30CAE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Description:      File for creating and saving the plots of the data</w:t>
      </w:r>
    </w:p>
    <w:p w14:paraId="09E3B83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obtained from CFX-Post.</w:t>
      </w:r>
    </w:p>
    <w:p w14:paraId="001FACD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5A3776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xml:space="preserve"> </w:t>
      </w:r>
    </w:p>
    <w:p w14:paraId="1CD07CE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clear </w:t>
      </w:r>
      <w:r>
        <w:rPr>
          <w:rFonts w:ascii="Courier" w:hAnsi="Courier" w:cs="Courier"/>
          <w:color w:val="A020F0"/>
          <w:sz w:val="20"/>
        </w:rPr>
        <w:t>all</w:t>
      </w:r>
      <w:r>
        <w:rPr>
          <w:rFonts w:ascii="Courier" w:hAnsi="Courier" w:cs="Courier"/>
          <w:color w:val="000000"/>
          <w:sz w:val="20"/>
        </w:rPr>
        <w:t>;</w:t>
      </w:r>
    </w:p>
    <w:p w14:paraId="055478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close </w:t>
      </w:r>
      <w:r>
        <w:rPr>
          <w:rFonts w:ascii="Courier" w:hAnsi="Courier" w:cs="Courier"/>
          <w:color w:val="A020F0"/>
          <w:sz w:val="20"/>
        </w:rPr>
        <w:t>all</w:t>
      </w:r>
      <w:r>
        <w:rPr>
          <w:rFonts w:ascii="Courier" w:hAnsi="Courier" w:cs="Courier"/>
          <w:color w:val="000000"/>
          <w:sz w:val="20"/>
        </w:rPr>
        <w:t>;</w:t>
      </w:r>
    </w:p>
    <w:p w14:paraId="14A60E4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417F026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Data Import</w:t>
      </w:r>
    </w:p>
    <w:p w14:paraId="408B006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STAT = csvread( </w:t>
      </w:r>
      <w:r>
        <w:rPr>
          <w:rFonts w:ascii="Courier" w:hAnsi="Courier" w:cs="Courier"/>
          <w:color w:val="A020F0"/>
          <w:sz w:val="20"/>
        </w:rPr>
        <w:t>'../simulation_data/wall_heat_flux_stationary.csv'</w:t>
      </w:r>
      <w:r>
        <w:rPr>
          <w:rFonts w:ascii="Courier" w:hAnsi="Courier" w:cs="Courier"/>
          <w:color w:val="000000"/>
          <w:sz w:val="20"/>
        </w:rPr>
        <w:t xml:space="preserve"> );</w:t>
      </w:r>
    </w:p>
    <w:p w14:paraId="2F9A6B78"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TRANS = csvread( </w:t>
      </w:r>
      <w:r>
        <w:rPr>
          <w:rFonts w:ascii="Courier" w:hAnsi="Courier" w:cs="Courier"/>
          <w:color w:val="A020F0"/>
          <w:sz w:val="20"/>
        </w:rPr>
        <w:t>'../simulation_data/wall_heat_flux_transient.csv'</w:t>
      </w:r>
      <w:r>
        <w:rPr>
          <w:rFonts w:ascii="Courier" w:hAnsi="Courier" w:cs="Courier"/>
          <w:color w:val="000000"/>
          <w:sz w:val="20"/>
        </w:rPr>
        <w:t xml:space="preserve"> );</w:t>
      </w:r>
    </w:p>
    <w:p w14:paraId="5219B97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3FEC6F5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x_stat = STAT( :, 1 );</w:t>
      </w:r>
    </w:p>
    <w:p w14:paraId="6C77E1B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y_stat = STAT( :, 4 );</w:t>
      </w:r>
    </w:p>
    <w:p w14:paraId="4E1A775A"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6861A41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x_trans = TRANS( 3:350, 1 );</w:t>
      </w:r>
    </w:p>
    <w:p w14:paraId="04E1E65F"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y_trans = TRANS( 3:350, 4 );</w:t>
      </w:r>
    </w:p>
    <w:p w14:paraId="694F8B5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BA0CD9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52FAE20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Plot</w:t>
      </w:r>
    </w:p>
    <w:p w14:paraId="7DBF1DA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hold </w:t>
      </w:r>
      <w:r>
        <w:rPr>
          <w:rFonts w:ascii="Courier" w:hAnsi="Courier" w:cs="Courier"/>
          <w:color w:val="A020F0"/>
          <w:sz w:val="20"/>
        </w:rPr>
        <w:t>on</w:t>
      </w:r>
      <w:r>
        <w:rPr>
          <w:rFonts w:ascii="Courier" w:hAnsi="Courier" w:cs="Courier"/>
          <w:color w:val="000000"/>
          <w:sz w:val="20"/>
        </w:rPr>
        <w:t>;</w:t>
      </w:r>
    </w:p>
    <w:p w14:paraId="27E0B4E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grid;</w:t>
      </w:r>
    </w:p>
    <w:p w14:paraId="7289E9A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FD5615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x_stat, y_stat,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'blue'</w:t>
      </w:r>
      <w:r>
        <w:rPr>
          <w:rFonts w:ascii="Courier" w:hAnsi="Courier" w:cs="Courier"/>
          <w:color w:val="000000"/>
          <w:sz w:val="20"/>
        </w:rPr>
        <w:t xml:space="preserve"> )</w:t>
      </w:r>
      <w:proofErr w:type="gramEnd"/>
    </w:p>
    <w:p w14:paraId="28033C5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x_trans, y_trans,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'red'</w:t>
      </w:r>
      <w:r>
        <w:rPr>
          <w:rFonts w:ascii="Courier" w:hAnsi="Courier" w:cs="Courier"/>
          <w:color w:val="000000"/>
          <w:sz w:val="20"/>
        </w:rPr>
        <w:t xml:space="preserve"> )</w:t>
      </w:r>
      <w:proofErr w:type="gramEnd"/>
    </w:p>
    <w:p w14:paraId="1F2F90C2"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ED1153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axis( [0, 1, 0, 500] );</w:t>
      </w:r>
    </w:p>
    <w:p w14:paraId="3627449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title</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on NACA 0012 Airfoil'</w:t>
      </w:r>
      <w:r>
        <w:rPr>
          <w:rFonts w:ascii="Courier" w:hAnsi="Courier" w:cs="Courier"/>
          <w:color w:val="000000"/>
          <w:sz w:val="20"/>
        </w:rPr>
        <w:t xml:space="preserve"> )</w:t>
      </w:r>
    </w:p>
    <w:p w14:paraId="1B7FCA8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legend</w:t>
      </w:r>
      <w:proofErr w:type="gramStart"/>
      <w:r>
        <w:rPr>
          <w:rFonts w:ascii="Courier" w:hAnsi="Courier" w:cs="Courier"/>
          <w:color w:val="000000"/>
          <w:sz w:val="20"/>
        </w:rPr>
        <w:t xml:space="preserve">( </w:t>
      </w:r>
      <w:r>
        <w:rPr>
          <w:rFonts w:ascii="Courier" w:hAnsi="Courier" w:cs="Courier"/>
          <w:color w:val="A020F0"/>
          <w:sz w:val="20"/>
        </w:rPr>
        <w:t>'RANS'</w:t>
      </w:r>
      <w:proofErr w:type="gramEnd"/>
      <w:r>
        <w:rPr>
          <w:rFonts w:ascii="Courier" w:hAnsi="Courier" w:cs="Courier"/>
          <w:color w:val="000000"/>
          <w:sz w:val="20"/>
        </w:rPr>
        <w:t xml:space="preserve">, </w:t>
      </w:r>
      <w:r>
        <w:rPr>
          <w:rFonts w:ascii="Courier" w:hAnsi="Courier" w:cs="Courier"/>
          <w:color w:val="A020F0"/>
          <w:sz w:val="20"/>
        </w:rPr>
        <w:t>'Large Eddy Simulation'</w:t>
      </w:r>
      <w:r>
        <w:rPr>
          <w:rFonts w:ascii="Courier" w:hAnsi="Courier" w:cs="Courier"/>
          <w:color w:val="000000"/>
          <w:sz w:val="20"/>
        </w:rPr>
        <w:t xml:space="preserve"> )</w:t>
      </w:r>
    </w:p>
    <w:p w14:paraId="108A275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xlabel( </w:t>
      </w:r>
      <w:r>
        <w:rPr>
          <w:rFonts w:ascii="Courier" w:hAnsi="Courier" w:cs="Courier"/>
          <w:color w:val="A020F0"/>
          <w:sz w:val="20"/>
        </w:rPr>
        <w:t>'X [m]'</w:t>
      </w:r>
      <w:r>
        <w:rPr>
          <w:rFonts w:ascii="Courier" w:hAnsi="Courier" w:cs="Courier"/>
          <w:color w:val="000000"/>
          <w:sz w:val="20"/>
        </w:rPr>
        <w:t xml:space="preserve"> )</w:t>
      </w:r>
    </w:p>
    <w:p w14:paraId="1F13FD3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ylabel</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[W m^-2]'</w:t>
      </w:r>
      <w:r>
        <w:rPr>
          <w:rFonts w:ascii="Courier" w:hAnsi="Courier" w:cs="Courier"/>
          <w:color w:val="000000"/>
          <w:sz w:val="20"/>
        </w:rPr>
        <w:t xml:space="preserve"> )</w:t>
      </w:r>
    </w:p>
    <w:p w14:paraId="5CE5DAD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908EB8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Save Plot</w:t>
      </w:r>
    </w:p>
    <w:p w14:paraId="6640853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saveas( figure(1)</w:t>
      </w:r>
      <w:proofErr w:type="gramStart"/>
      <w:r>
        <w:rPr>
          <w:rFonts w:ascii="Courier" w:hAnsi="Courier" w:cs="Courier"/>
          <w:color w:val="000000"/>
          <w:sz w:val="20"/>
        </w:rPr>
        <w:t xml:space="preserve">, </w:t>
      </w:r>
      <w:r>
        <w:rPr>
          <w:rFonts w:ascii="Courier" w:hAnsi="Courier" w:cs="Courier"/>
          <w:color w:val="A020F0"/>
          <w:sz w:val="20"/>
        </w:rPr>
        <w:t>'..</w:t>
      </w:r>
      <w:proofErr w:type="gramEnd"/>
      <w:r>
        <w:rPr>
          <w:rFonts w:ascii="Courier" w:hAnsi="Courier" w:cs="Courier"/>
          <w:color w:val="A020F0"/>
          <w:sz w:val="20"/>
        </w:rPr>
        <w:t>/images/Wall_Heat_Flux_Plot.png'</w:t>
      </w:r>
      <w:r>
        <w:rPr>
          <w:rFonts w:ascii="Courier" w:hAnsi="Courier" w:cs="Courier"/>
          <w:color w:val="000000"/>
          <w:sz w:val="20"/>
        </w:rPr>
        <w:t xml:space="preserve">, </w:t>
      </w:r>
      <w:r>
        <w:rPr>
          <w:rFonts w:ascii="Courier" w:hAnsi="Courier" w:cs="Courier"/>
          <w:color w:val="A020F0"/>
          <w:sz w:val="20"/>
        </w:rPr>
        <w:t>'png'</w:t>
      </w:r>
      <w:r>
        <w:rPr>
          <w:rFonts w:ascii="Courier" w:hAnsi="Courier" w:cs="Courier"/>
          <w:color w:val="000000"/>
          <w:sz w:val="20"/>
        </w:rPr>
        <w:t xml:space="preserve"> )</w:t>
      </w:r>
    </w:p>
    <w:p w14:paraId="4756EF5F" w14:textId="7EC66859" w:rsidR="00762000" w:rsidRPr="000D3DAB" w:rsidRDefault="00762000" w:rsidP="008C29C9">
      <w:pPr>
        <w:pStyle w:val="StandardTitelseite"/>
        <w:spacing w:before="120" w:line="360" w:lineRule="auto"/>
        <w:rPr>
          <w:rFonts w:ascii="Arial" w:hAnsi="Arial" w:cs="Arial"/>
          <w:sz w:val="24"/>
          <w:lang w:val="en-GB"/>
        </w:rPr>
      </w:pP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061688" w:rsidRDefault="00061688">
      <w:r>
        <w:separator/>
      </w:r>
    </w:p>
  </w:endnote>
  <w:endnote w:type="continuationSeparator" w:id="0">
    <w:p w14:paraId="1ADB04A3" w14:textId="77777777" w:rsidR="00061688" w:rsidRDefault="0006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061688" w:rsidRDefault="00061688"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A01F27">
      <w:rPr>
        <w:rStyle w:val="Seitenzahl"/>
        <w:noProof/>
      </w:rPr>
      <w:t>21</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061688" w:rsidRDefault="00061688"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061688" w:rsidRDefault="00061688"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061688" w:rsidRDefault="00061688">
      <w:r>
        <w:separator/>
      </w:r>
    </w:p>
  </w:footnote>
  <w:footnote w:type="continuationSeparator" w:id="0">
    <w:p w14:paraId="3BD759A8" w14:textId="77777777" w:rsidR="00061688" w:rsidRDefault="000616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30D1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55361"/>
    <w:multiLevelType w:val="hybridMultilevel"/>
    <w:tmpl w:val="461E69B0"/>
    <w:lvl w:ilvl="0" w:tplc="9828B91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9"/>
  </w:num>
  <w:num w:numId="3">
    <w:abstractNumId w:val="21"/>
  </w:num>
  <w:num w:numId="4">
    <w:abstractNumId w:val="16"/>
  </w:num>
  <w:num w:numId="5">
    <w:abstractNumId w:val="3"/>
  </w:num>
  <w:num w:numId="6">
    <w:abstractNumId w:val="12"/>
  </w:num>
  <w:num w:numId="7">
    <w:abstractNumId w:val="11"/>
  </w:num>
  <w:num w:numId="8">
    <w:abstractNumId w:val="8"/>
  </w:num>
  <w:num w:numId="9">
    <w:abstractNumId w:val="5"/>
  </w:num>
  <w:num w:numId="10">
    <w:abstractNumId w:val="18"/>
  </w:num>
  <w:num w:numId="11">
    <w:abstractNumId w:val="7"/>
  </w:num>
  <w:num w:numId="12">
    <w:abstractNumId w:val="2"/>
  </w:num>
  <w:num w:numId="13">
    <w:abstractNumId w:val="20"/>
  </w:num>
  <w:num w:numId="14">
    <w:abstractNumId w:val="15"/>
  </w:num>
  <w:num w:numId="15">
    <w:abstractNumId w:val="17"/>
  </w:num>
  <w:num w:numId="16">
    <w:abstractNumId w:val="4"/>
  </w:num>
  <w:num w:numId="17">
    <w:abstractNumId w:val="22"/>
  </w:num>
  <w:num w:numId="18">
    <w:abstractNumId w:val="10"/>
  </w:num>
  <w:num w:numId="19">
    <w:abstractNumId w:val="6"/>
  </w:num>
  <w:num w:numId="20">
    <w:abstractNumId w:val="14"/>
  </w:num>
  <w:num w:numId="21">
    <w:abstractNumId w:val="1"/>
  </w:num>
  <w:num w:numId="22">
    <w:abstractNumId w:val="0"/>
  </w:num>
  <w:num w:numId="23">
    <w:abstractNumId w:val="7"/>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0F6"/>
    <w:rsid w:val="0001029D"/>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45A"/>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68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4AF"/>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0388"/>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89F"/>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269AE"/>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1E8"/>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5A4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6BB0"/>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59CE"/>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69DA"/>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4AE4"/>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1F4B"/>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18AA"/>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1F27"/>
    <w:rsid w:val="00A05283"/>
    <w:rsid w:val="00A10561"/>
    <w:rsid w:val="00A10A32"/>
    <w:rsid w:val="00A12B01"/>
    <w:rsid w:val="00A13706"/>
    <w:rsid w:val="00A1383C"/>
    <w:rsid w:val="00A15CBA"/>
    <w:rsid w:val="00A1619E"/>
    <w:rsid w:val="00A17B38"/>
    <w:rsid w:val="00A21565"/>
    <w:rsid w:val="00A2431A"/>
    <w:rsid w:val="00A257EF"/>
    <w:rsid w:val="00A26747"/>
    <w:rsid w:val="00A275B7"/>
    <w:rsid w:val="00A2791D"/>
    <w:rsid w:val="00A27E78"/>
    <w:rsid w:val="00A308C0"/>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77FB8"/>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288"/>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48A0"/>
    <w:rsid w:val="00B75CA3"/>
    <w:rsid w:val="00B81E11"/>
    <w:rsid w:val="00B82262"/>
    <w:rsid w:val="00B829DB"/>
    <w:rsid w:val="00B86687"/>
    <w:rsid w:val="00B905FC"/>
    <w:rsid w:val="00B91975"/>
    <w:rsid w:val="00B9391A"/>
    <w:rsid w:val="00B94040"/>
    <w:rsid w:val="00BA05FD"/>
    <w:rsid w:val="00BA1309"/>
    <w:rsid w:val="00BA3213"/>
    <w:rsid w:val="00BA450A"/>
    <w:rsid w:val="00BA46CF"/>
    <w:rsid w:val="00BB1A66"/>
    <w:rsid w:val="00BB24F6"/>
    <w:rsid w:val="00BB65AC"/>
    <w:rsid w:val="00BB6EA2"/>
    <w:rsid w:val="00BB756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4C87"/>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6DD"/>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87B"/>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253C"/>
    <w:rsid w:val="00F33EBC"/>
    <w:rsid w:val="00F342E2"/>
    <w:rsid w:val="00F35A1C"/>
    <w:rsid w:val="00F41851"/>
    <w:rsid w:val="00F42677"/>
    <w:rsid w:val="00F4363C"/>
    <w:rsid w:val="00F43804"/>
    <w:rsid w:val="00F439B7"/>
    <w:rsid w:val="00F43B40"/>
    <w:rsid w:val="00F44580"/>
    <w:rsid w:val="00F475BF"/>
    <w:rsid w:val="00F50832"/>
    <w:rsid w:val="00F521B6"/>
    <w:rsid w:val="00F52AD3"/>
    <w:rsid w:val="00F54EBE"/>
    <w:rsid w:val="00F55F4F"/>
    <w:rsid w:val="00F56C81"/>
    <w:rsid w:val="00F577D8"/>
    <w:rsid w:val="00F57C3C"/>
    <w:rsid w:val="00F6444B"/>
    <w:rsid w:val="00F64E95"/>
    <w:rsid w:val="00F702C9"/>
    <w:rsid w:val="00F70A37"/>
    <w:rsid w:val="00F719DC"/>
    <w:rsid w:val="00F73879"/>
    <w:rsid w:val="00F73B25"/>
    <w:rsid w:val="00F7443A"/>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sharcnet.ca/Software/Fluent14/help/cfx_mod/i1303019.html"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5131</Words>
  <Characters>32330</Characters>
  <Application>Microsoft Macintosh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37387</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4</cp:revision>
  <cp:lastPrinted>2014-09-18T09:19:00Z</cp:lastPrinted>
  <dcterms:created xsi:type="dcterms:W3CDTF">2015-02-12T18:31:00Z</dcterms:created>
  <dcterms:modified xsi:type="dcterms:W3CDTF">2015-02-25T00:58:00Z</dcterms:modified>
</cp:coreProperties>
</file>