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1381BC" w14:textId="77777777" w:rsidR="00860311" w:rsidRPr="004F349B" w:rsidRDefault="000C0C6C" w:rsidP="00964168">
      <w:pPr>
        <w:pStyle w:val="FormatvorlageZentriert"/>
        <w:rPr>
          <w:lang w:val="en-GB"/>
        </w:rPr>
      </w:pPr>
      <w:r>
        <w:rPr>
          <w:noProof/>
        </w:rPr>
        <w:drawing>
          <wp:inline distT="0" distB="0" distL="0" distR="0" wp14:anchorId="6D29F4AA" wp14:editId="7D9BFFD6">
            <wp:extent cx="2876550" cy="1150620"/>
            <wp:effectExtent l="0" t="0" r="0" b="0"/>
            <wp:docPr id="1" name="Bild 1" descr="logo_FHJ_LAV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HJ_LAV_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6550" cy="1150620"/>
                    </a:xfrm>
                    <a:prstGeom prst="rect">
                      <a:avLst/>
                    </a:prstGeom>
                    <a:noFill/>
                    <a:ln>
                      <a:noFill/>
                    </a:ln>
                  </pic:spPr>
                </pic:pic>
              </a:graphicData>
            </a:graphic>
          </wp:inline>
        </w:drawing>
      </w:r>
    </w:p>
    <w:p w14:paraId="2064FE56" w14:textId="77777777" w:rsidR="004010F9" w:rsidRPr="004F349B" w:rsidRDefault="004010F9" w:rsidP="00302DA7">
      <w:pPr>
        <w:pStyle w:val="FormatvorlageZentriert"/>
        <w:rPr>
          <w:lang w:val="en-GB"/>
        </w:rPr>
      </w:pPr>
    </w:p>
    <w:p w14:paraId="5D7DF897" w14:textId="77777777" w:rsidR="004010F9" w:rsidRPr="004F349B" w:rsidRDefault="004010F9" w:rsidP="00A01E1A">
      <w:pPr>
        <w:pStyle w:val="StandardTitelseite"/>
        <w:rPr>
          <w:lang w:val="en-GB"/>
        </w:rPr>
      </w:pPr>
    </w:p>
    <w:p w14:paraId="44B6A068" w14:textId="77777777" w:rsidR="002E3E27" w:rsidRPr="004F349B" w:rsidRDefault="002E3E27" w:rsidP="00A01E1A">
      <w:pPr>
        <w:pStyle w:val="StandardTitelseite"/>
        <w:rPr>
          <w:lang w:val="en-GB"/>
        </w:rPr>
      </w:pPr>
    </w:p>
    <w:p w14:paraId="2D3490AC" w14:textId="77777777" w:rsidR="002E3E27" w:rsidRDefault="002E3E27" w:rsidP="00A01E1A">
      <w:pPr>
        <w:pStyle w:val="StandardTitelseite"/>
        <w:rPr>
          <w:lang w:val="en-GB"/>
        </w:rPr>
      </w:pPr>
    </w:p>
    <w:p w14:paraId="549ED69F" w14:textId="77777777" w:rsidR="00995522" w:rsidRPr="004F349B" w:rsidRDefault="00995522" w:rsidP="00A01E1A">
      <w:pPr>
        <w:pStyle w:val="StandardTitelseite"/>
        <w:rPr>
          <w:lang w:val="en-GB"/>
        </w:rPr>
      </w:pPr>
    </w:p>
    <w:p w14:paraId="6C9C7E2E" w14:textId="77777777" w:rsidR="00FB529E" w:rsidRPr="004F349B" w:rsidRDefault="00FB529E" w:rsidP="00A01E1A">
      <w:pPr>
        <w:pStyle w:val="StandardTitelseite"/>
        <w:rPr>
          <w:lang w:val="en-GB"/>
        </w:rPr>
      </w:pPr>
    </w:p>
    <w:p w14:paraId="4AA1A48B" w14:textId="77777777" w:rsidR="004010F9" w:rsidRDefault="004010F9" w:rsidP="00910DA1">
      <w:pPr>
        <w:pStyle w:val="StandardTitelseite"/>
        <w:spacing w:line="360" w:lineRule="auto"/>
        <w:jc w:val="center"/>
        <w:rPr>
          <w:b/>
          <w:sz w:val="28"/>
          <w:szCs w:val="28"/>
          <w:lang w:val="en-GB"/>
        </w:rPr>
      </w:pPr>
    </w:p>
    <w:p w14:paraId="36324FD3" w14:textId="77777777" w:rsidR="0075552F" w:rsidRPr="00910DA1" w:rsidRDefault="0075552F" w:rsidP="00910DA1">
      <w:pPr>
        <w:pStyle w:val="StandardTitelseite"/>
        <w:spacing w:line="360" w:lineRule="auto"/>
        <w:jc w:val="center"/>
        <w:rPr>
          <w:b/>
          <w:sz w:val="28"/>
          <w:szCs w:val="28"/>
          <w:lang w:val="en-GB"/>
        </w:rPr>
      </w:pPr>
    </w:p>
    <w:p w14:paraId="432D17A3" w14:textId="77777777" w:rsidR="004010F9" w:rsidRPr="004F349B" w:rsidRDefault="003B14FA" w:rsidP="00AF6D2A">
      <w:pPr>
        <w:pStyle w:val="Projekttitel2"/>
        <w:rPr>
          <w:lang w:val="en-GB"/>
        </w:rPr>
      </w:pPr>
      <w:r>
        <w:rPr>
          <w:b/>
          <w:i w:val="0"/>
          <w:lang w:val="en-GB"/>
        </w:rPr>
        <w:br/>
      </w:r>
      <w:r w:rsidR="000D1E5A">
        <w:rPr>
          <w:b/>
          <w:i w:val="0"/>
          <w:lang w:val="en-GB"/>
        </w:rPr>
        <w:t>Bachelor’s Thesis</w:t>
      </w:r>
    </w:p>
    <w:p w14:paraId="33F094B8" w14:textId="77777777" w:rsidR="004010F9" w:rsidRPr="004F349B" w:rsidRDefault="004010F9" w:rsidP="00A01E1A">
      <w:pPr>
        <w:pStyle w:val="StandardTitelseite"/>
        <w:rPr>
          <w:lang w:val="en-GB"/>
        </w:rPr>
      </w:pPr>
    </w:p>
    <w:p w14:paraId="2F861BC7" w14:textId="77777777" w:rsidR="004010F9" w:rsidRPr="004F349B" w:rsidRDefault="004010F9" w:rsidP="00A01E1A">
      <w:pPr>
        <w:pStyle w:val="StandardTitelseite"/>
        <w:rPr>
          <w:lang w:val="en-GB"/>
        </w:rPr>
      </w:pPr>
    </w:p>
    <w:p w14:paraId="46E47F54" w14:textId="77777777" w:rsidR="004010F9" w:rsidRPr="004F349B" w:rsidRDefault="004010F9" w:rsidP="00A01E1A">
      <w:pPr>
        <w:pStyle w:val="StandardTitelseite"/>
        <w:rPr>
          <w:lang w:val="en-GB"/>
        </w:rPr>
      </w:pPr>
    </w:p>
    <w:p w14:paraId="46F591C8" w14:textId="77777777" w:rsidR="00860311" w:rsidRPr="004F349B" w:rsidRDefault="004B2F45" w:rsidP="00567536">
      <w:pPr>
        <w:pStyle w:val="Projekttitel1"/>
        <w:rPr>
          <w:lang w:val="en-GB"/>
        </w:rPr>
      </w:pPr>
      <w:r>
        <w:rPr>
          <w:lang w:val="en-GB"/>
        </w:rPr>
        <w:t>Large Eddy Simulation of Heat Transfer on Wing Surfaces in 3D</w:t>
      </w:r>
    </w:p>
    <w:p w14:paraId="55E67E72" w14:textId="77777777" w:rsidR="004010F9" w:rsidRPr="004F349B" w:rsidRDefault="004010F9" w:rsidP="00A01E1A">
      <w:pPr>
        <w:pStyle w:val="StandardTitelseite"/>
        <w:rPr>
          <w:lang w:val="en-GB"/>
        </w:rPr>
      </w:pPr>
    </w:p>
    <w:p w14:paraId="068DBE9F" w14:textId="77777777" w:rsidR="00FD6E7E" w:rsidRPr="004F349B" w:rsidRDefault="00FD6E7E" w:rsidP="00A01E1A">
      <w:pPr>
        <w:pStyle w:val="StandardTitelseite"/>
        <w:rPr>
          <w:lang w:val="en-GB"/>
        </w:rPr>
      </w:pPr>
    </w:p>
    <w:p w14:paraId="06D6A020" w14:textId="77777777" w:rsidR="007374D2" w:rsidRPr="004F349B" w:rsidRDefault="007374D2" w:rsidP="00A01E1A">
      <w:pPr>
        <w:pStyle w:val="StandardTitelseite"/>
        <w:rPr>
          <w:lang w:val="en-GB"/>
        </w:rPr>
      </w:pPr>
    </w:p>
    <w:p w14:paraId="72C98E3D" w14:textId="77777777" w:rsidR="00A01E1A" w:rsidRPr="004F349B" w:rsidRDefault="00A01E1A" w:rsidP="00A01E1A">
      <w:pPr>
        <w:pStyle w:val="StandardTitelseite"/>
        <w:rPr>
          <w:lang w:val="en-GB"/>
        </w:rPr>
      </w:pPr>
    </w:p>
    <w:p w14:paraId="3962B737" w14:textId="77777777" w:rsidR="00A01E1A" w:rsidRPr="004F349B" w:rsidRDefault="00A01E1A" w:rsidP="00A01E1A">
      <w:pPr>
        <w:pStyle w:val="StandardTitelseite"/>
        <w:rPr>
          <w:lang w:val="en-GB"/>
        </w:rPr>
      </w:pPr>
    </w:p>
    <w:p w14:paraId="1B1B98F7" w14:textId="77777777" w:rsidR="00A01E1A" w:rsidRPr="004F349B" w:rsidRDefault="00A01E1A" w:rsidP="00A01E1A">
      <w:pPr>
        <w:pStyle w:val="StandardTitelseite"/>
        <w:rPr>
          <w:lang w:val="en-GB"/>
        </w:rPr>
      </w:pPr>
    </w:p>
    <w:p w14:paraId="0CC8095C" w14:textId="77777777" w:rsidR="00A01E1A" w:rsidRPr="004F349B" w:rsidRDefault="00A01E1A" w:rsidP="00A01E1A">
      <w:pPr>
        <w:pStyle w:val="StandardTitelseite"/>
        <w:rPr>
          <w:lang w:val="en-GB"/>
        </w:rPr>
      </w:pPr>
    </w:p>
    <w:p w14:paraId="711BC8CA" w14:textId="77777777" w:rsidR="00567536" w:rsidRPr="004F349B" w:rsidRDefault="00567536" w:rsidP="00A01E1A">
      <w:pPr>
        <w:pStyle w:val="StandardTitelseite"/>
        <w:rPr>
          <w:lang w:val="en-GB"/>
        </w:rPr>
      </w:pPr>
    </w:p>
    <w:p w14:paraId="51F2DA54" w14:textId="77777777" w:rsidR="00FD6E7E" w:rsidRPr="004F349B" w:rsidRDefault="00AE297A" w:rsidP="00BD4014">
      <w:pPr>
        <w:pStyle w:val="StandardTitelseite"/>
        <w:ind w:left="1080" w:hanging="360"/>
        <w:jc w:val="left"/>
        <w:rPr>
          <w:lang w:val="en-GB"/>
        </w:rPr>
      </w:pPr>
      <w:r w:rsidRPr="004F349B">
        <w:rPr>
          <w:lang w:val="en-GB"/>
        </w:rPr>
        <w:t>Submitted by:</w:t>
      </w:r>
      <w:r w:rsidRPr="004F349B">
        <w:rPr>
          <w:lang w:val="en-GB"/>
        </w:rPr>
        <w:tab/>
      </w:r>
      <w:r w:rsidRPr="004F349B">
        <w:rPr>
          <w:lang w:val="en-GB"/>
        </w:rPr>
        <w:tab/>
      </w:r>
      <w:r w:rsidR="004B2F45">
        <w:rPr>
          <w:lang w:val="en-GB"/>
        </w:rPr>
        <w:t>Stefan LENGAUER</w:t>
      </w:r>
    </w:p>
    <w:p w14:paraId="6CAEA68C" w14:textId="77777777" w:rsidR="00FD6E7E" w:rsidRPr="004F349B" w:rsidRDefault="00FD6E7E" w:rsidP="00BD4014">
      <w:pPr>
        <w:pStyle w:val="StandardTitelseite"/>
        <w:ind w:left="1080" w:hanging="360"/>
        <w:jc w:val="left"/>
        <w:rPr>
          <w:lang w:val="en-GB"/>
        </w:rPr>
      </w:pPr>
    </w:p>
    <w:p w14:paraId="0338477E" w14:textId="77777777" w:rsidR="004010F9" w:rsidRPr="004F349B" w:rsidRDefault="00AE297A" w:rsidP="00BD4014">
      <w:pPr>
        <w:pStyle w:val="StandardTitelseite"/>
        <w:ind w:left="1080" w:hanging="360"/>
        <w:jc w:val="left"/>
        <w:rPr>
          <w:lang w:val="en-GB"/>
        </w:rPr>
      </w:pPr>
      <w:r w:rsidRPr="004F349B">
        <w:rPr>
          <w:lang w:val="en-GB"/>
        </w:rPr>
        <w:t>Registration Number:</w:t>
      </w:r>
      <w:r w:rsidR="00FA04E8" w:rsidRPr="004F349B">
        <w:rPr>
          <w:lang w:val="en-GB"/>
        </w:rPr>
        <w:tab/>
      </w:r>
      <w:r w:rsidR="004B2F45">
        <w:rPr>
          <w:lang w:val="en-GB"/>
        </w:rPr>
        <w:t>1210587029</w:t>
      </w:r>
    </w:p>
    <w:p w14:paraId="211B5F5A" w14:textId="77777777" w:rsidR="003B14FA" w:rsidRPr="004F349B" w:rsidRDefault="004B2F45" w:rsidP="004B2F45">
      <w:pPr>
        <w:pStyle w:val="StandardTitelseite"/>
        <w:jc w:val="left"/>
        <w:rPr>
          <w:lang w:val="en-GB"/>
        </w:rPr>
      </w:pPr>
      <w:r>
        <w:rPr>
          <w:lang w:val="en-GB"/>
        </w:rPr>
        <w:tab/>
      </w:r>
    </w:p>
    <w:p w14:paraId="3225CA7A" w14:textId="77777777" w:rsidR="00FD6E7E" w:rsidRPr="004F349B" w:rsidRDefault="00AE297A" w:rsidP="00570424">
      <w:pPr>
        <w:pStyle w:val="StandardTitelseite"/>
        <w:ind w:left="3540" w:hanging="2820"/>
        <w:jc w:val="left"/>
        <w:rPr>
          <w:lang w:val="en-GB"/>
        </w:rPr>
      </w:pPr>
      <w:r w:rsidRPr="004F349B">
        <w:rPr>
          <w:lang w:val="en-GB"/>
        </w:rPr>
        <w:t xml:space="preserve">Academic </w:t>
      </w:r>
      <w:r w:rsidR="003B14FA">
        <w:rPr>
          <w:lang w:val="en-GB"/>
        </w:rPr>
        <w:t>Assessor</w:t>
      </w:r>
      <w:r w:rsidR="004010F9" w:rsidRPr="004F349B">
        <w:rPr>
          <w:lang w:val="en-GB"/>
        </w:rPr>
        <w:t xml:space="preserve">: </w:t>
      </w:r>
      <w:r w:rsidR="00BD4014" w:rsidRPr="004F349B">
        <w:rPr>
          <w:lang w:val="en-GB"/>
        </w:rPr>
        <w:tab/>
      </w:r>
      <w:r w:rsidR="004D5297">
        <w:rPr>
          <w:lang w:val="en-GB"/>
        </w:rPr>
        <w:t xml:space="preserve">Dr.rer.nat </w:t>
      </w:r>
      <w:r w:rsidR="004B2F45">
        <w:rPr>
          <w:lang w:val="en-GB"/>
        </w:rPr>
        <w:t>Wolfgang Hassler</w:t>
      </w:r>
    </w:p>
    <w:p w14:paraId="6ED57F70" w14:textId="77777777" w:rsidR="00FD6E7E" w:rsidRPr="004F349B" w:rsidRDefault="00FD6E7E" w:rsidP="00BD4014">
      <w:pPr>
        <w:pStyle w:val="StandardTitelseite"/>
        <w:ind w:left="1080" w:hanging="360"/>
        <w:jc w:val="left"/>
        <w:rPr>
          <w:lang w:val="en-GB"/>
        </w:rPr>
      </w:pPr>
    </w:p>
    <w:p w14:paraId="0F86D2B8" w14:textId="77777777" w:rsidR="00F719DC" w:rsidRPr="004F349B" w:rsidRDefault="005535E0" w:rsidP="005535E0">
      <w:pPr>
        <w:pStyle w:val="StandardTitelseite"/>
        <w:ind w:left="3600" w:hanging="2880"/>
        <w:jc w:val="left"/>
        <w:rPr>
          <w:lang w:val="en-GB"/>
        </w:rPr>
      </w:pPr>
      <w:r w:rsidRPr="004F349B">
        <w:rPr>
          <w:lang w:val="en-GB"/>
        </w:rPr>
        <w:t>Date of Submission:</w:t>
      </w:r>
      <w:r w:rsidR="00FA04E8" w:rsidRPr="004F349B">
        <w:rPr>
          <w:lang w:val="en-GB"/>
        </w:rPr>
        <w:tab/>
      </w:r>
      <w:r w:rsidR="000D1E5A">
        <w:rPr>
          <w:lang w:val="en-GB"/>
        </w:rPr>
        <w:t>DD Month</w:t>
      </w:r>
      <w:r w:rsidRPr="004F349B">
        <w:rPr>
          <w:lang w:val="en-GB"/>
        </w:rPr>
        <w:t xml:space="preserve"> YYYY [date of</w:t>
      </w:r>
      <w:r w:rsidR="00910DA1">
        <w:rPr>
          <w:lang w:val="en-GB"/>
        </w:rPr>
        <w:t xml:space="preserve"> submission of the final version, which must be identical with the electronic version</w:t>
      </w:r>
      <w:r w:rsidRPr="004F349B">
        <w:rPr>
          <w:lang w:val="en-GB"/>
        </w:rPr>
        <w:t>]</w:t>
      </w:r>
    </w:p>
    <w:p w14:paraId="424E8707" w14:textId="77777777" w:rsidR="005535E0" w:rsidRPr="004F349B" w:rsidRDefault="005535E0" w:rsidP="00BD4014">
      <w:pPr>
        <w:pStyle w:val="StandardTitelseite"/>
        <w:ind w:left="1080" w:hanging="360"/>
        <w:jc w:val="left"/>
        <w:rPr>
          <w:lang w:val="en-GB"/>
        </w:rPr>
      </w:pPr>
    </w:p>
    <w:p w14:paraId="599EFB7F" w14:textId="77777777" w:rsidR="00182C98" w:rsidRPr="004F349B" w:rsidRDefault="00182C98" w:rsidP="00182C98">
      <w:pPr>
        <w:pStyle w:val="StandardTitelseite"/>
        <w:jc w:val="left"/>
        <w:rPr>
          <w:lang w:val="en-GB"/>
        </w:rPr>
        <w:sectPr w:rsidR="00182C98" w:rsidRPr="004F349B" w:rsidSect="00FB7A00">
          <w:footerReference w:type="default" r:id="rId9"/>
          <w:footerReference w:type="first" r:id="rId10"/>
          <w:pgSz w:w="11906" w:h="16838" w:code="9"/>
          <w:pgMar w:top="1418" w:right="1418" w:bottom="1134" w:left="1418" w:header="709" w:footer="601" w:gutter="0"/>
          <w:pgNumType w:fmt="lowerRoman" w:start="1"/>
          <w:cols w:space="708"/>
          <w:titlePg/>
          <w:docGrid w:linePitch="360"/>
        </w:sectPr>
      </w:pPr>
    </w:p>
    <w:p w14:paraId="43231CD1" w14:textId="77777777" w:rsidR="002822C3" w:rsidRPr="004F349B" w:rsidRDefault="000D1E5A" w:rsidP="00182C98">
      <w:pPr>
        <w:pStyle w:val="StandardTitelseite"/>
        <w:jc w:val="left"/>
        <w:rPr>
          <w:rFonts w:ascii="Arial" w:hAnsi="Arial" w:cs="Arial"/>
          <w:b/>
          <w:sz w:val="32"/>
          <w:szCs w:val="32"/>
          <w:lang w:val="en-GB"/>
        </w:rPr>
      </w:pPr>
      <w:r>
        <w:rPr>
          <w:rFonts w:ascii="Arial" w:hAnsi="Arial" w:cs="Arial"/>
          <w:b/>
          <w:sz w:val="32"/>
          <w:szCs w:val="32"/>
          <w:lang w:val="en-GB"/>
        </w:rPr>
        <w:lastRenderedPageBreak/>
        <w:t>Declaration of Academic Honesty</w:t>
      </w:r>
    </w:p>
    <w:p w14:paraId="3515440F" w14:textId="77777777" w:rsidR="002822C3" w:rsidRPr="004F349B" w:rsidRDefault="002822C3" w:rsidP="002822C3">
      <w:pPr>
        <w:pStyle w:val="StandardTitelseite"/>
        <w:spacing w:line="360" w:lineRule="auto"/>
        <w:ind w:left="720" w:right="790"/>
        <w:jc w:val="left"/>
        <w:rPr>
          <w:rFonts w:ascii="Times New Roman" w:hAnsi="Times New Roman"/>
          <w:sz w:val="24"/>
          <w:lang w:val="en-GB"/>
        </w:rPr>
      </w:pPr>
    </w:p>
    <w:p w14:paraId="0BE0CDE4" w14:textId="77777777" w:rsidR="002822C3" w:rsidRPr="00824AE4" w:rsidRDefault="000A7FB9" w:rsidP="00570424">
      <w:pPr>
        <w:pStyle w:val="StandardTitelseite"/>
        <w:spacing w:line="360" w:lineRule="auto"/>
        <w:ind w:left="720" w:right="790"/>
        <w:rPr>
          <w:rFonts w:ascii="Arial" w:hAnsi="Arial" w:cs="Arial"/>
          <w:sz w:val="24"/>
          <w:lang w:val="en-GB"/>
        </w:rPr>
      </w:pPr>
      <w:r w:rsidRPr="00824AE4">
        <w:rPr>
          <w:rFonts w:ascii="Arial" w:hAnsi="Arial" w:cs="Arial"/>
          <w:sz w:val="24"/>
          <w:lang w:val="en-GB"/>
        </w:rPr>
        <w:t>I hereby affirm in lieu of an oath that the present master’s thesis entitled</w:t>
      </w:r>
    </w:p>
    <w:p w14:paraId="4A476085" w14:textId="77777777" w:rsidR="002822C3" w:rsidRPr="00824AE4" w:rsidRDefault="002822C3" w:rsidP="00570424">
      <w:pPr>
        <w:pStyle w:val="StandardTitelseite"/>
        <w:spacing w:line="360" w:lineRule="auto"/>
        <w:ind w:left="720" w:right="790"/>
        <w:rPr>
          <w:rFonts w:ascii="Arial" w:hAnsi="Arial" w:cs="Arial"/>
          <w:sz w:val="24"/>
          <w:lang w:val="en-GB"/>
        </w:rPr>
      </w:pPr>
    </w:p>
    <w:p w14:paraId="2F4EAD1A" w14:textId="77777777" w:rsidR="002822C3" w:rsidRPr="00824AE4" w:rsidRDefault="002822C3" w:rsidP="00570424">
      <w:pPr>
        <w:pStyle w:val="StandardTitelseite"/>
        <w:spacing w:line="360" w:lineRule="auto"/>
        <w:ind w:left="720" w:right="790"/>
        <w:rPr>
          <w:rFonts w:ascii="Arial" w:hAnsi="Arial" w:cs="Arial"/>
          <w:b/>
          <w:sz w:val="24"/>
          <w:lang w:val="en-GB"/>
        </w:rPr>
      </w:pPr>
      <w:r w:rsidRPr="00824AE4">
        <w:rPr>
          <w:rFonts w:ascii="Arial" w:hAnsi="Arial" w:cs="Arial"/>
          <w:b/>
          <w:sz w:val="24"/>
          <w:lang w:val="en-GB"/>
        </w:rPr>
        <w:t>"</w:t>
      </w:r>
      <w:r w:rsidR="004B2F45" w:rsidRPr="00824AE4">
        <w:rPr>
          <w:rFonts w:ascii="Arial" w:hAnsi="Arial" w:cs="Arial"/>
          <w:b/>
          <w:sz w:val="24"/>
          <w:lang w:val="en-GB"/>
        </w:rPr>
        <w:t>Large Eddy Simulation of Heat Transfer on Wing Surfaces in 3D</w:t>
      </w:r>
      <w:r w:rsidRPr="00824AE4">
        <w:rPr>
          <w:rFonts w:ascii="Arial" w:hAnsi="Arial" w:cs="Arial"/>
          <w:b/>
          <w:sz w:val="24"/>
          <w:lang w:val="en-GB"/>
        </w:rPr>
        <w:t>"</w:t>
      </w:r>
      <w:r w:rsidR="000E187E" w:rsidRPr="00824AE4">
        <w:rPr>
          <w:rFonts w:ascii="Arial" w:hAnsi="Arial" w:cs="Arial"/>
          <w:b/>
          <w:sz w:val="24"/>
          <w:lang w:val="en-GB"/>
        </w:rPr>
        <w:t xml:space="preserve"> </w:t>
      </w:r>
    </w:p>
    <w:p w14:paraId="78538FAA" w14:textId="77777777" w:rsidR="002822C3" w:rsidRPr="00824AE4" w:rsidRDefault="002822C3" w:rsidP="00570424">
      <w:pPr>
        <w:pStyle w:val="StandardTitelseite"/>
        <w:spacing w:line="360" w:lineRule="auto"/>
        <w:ind w:left="720" w:right="790"/>
        <w:rPr>
          <w:rFonts w:ascii="Arial" w:hAnsi="Arial" w:cs="Arial"/>
          <w:sz w:val="24"/>
          <w:lang w:val="en-GB"/>
        </w:rPr>
      </w:pPr>
    </w:p>
    <w:p w14:paraId="38BB6911" w14:textId="77777777" w:rsidR="002822C3" w:rsidRPr="00824AE4" w:rsidRDefault="000A7FB9" w:rsidP="00570424">
      <w:pPr>
        <w:pStyle w:val="StandardTitelseite"/>
        <w:spacing w:line="360" w:lineRule="auto"/>
        <w:ind w:left="720" w:right="790"/>
        <w:rPr>
          <w:rFonts w:ascii="Arial" w:hAnsi="Arial" w:cs="Arial"/>
          <w:sz w:val="24"/>
          <w:lang w:val="en-GB"/>
        </w:rPr>
      </w:pPr>
      <w:proofErr w:type="gramStart"/>
      <w:r w:rsidRPr="00824AE4">
        <w:rPr>
          <w:rFonts w:ascii="Arial" w:hAnsi="Arial" w:cs="Arial"/>
          <w:sz w:val="24"/>
          <w:lang w:val="en-GB"/>
        </w:rPr>
        <w:t>has</w:t>
      </w:r>
      <w:proofErr w:type="gramEnd"/>
      <w:r w:rsidRPr="00824AE4">
        <w:rPr>
          <w:rFonts w:ascii="Arial" w:hAnsi="Arial" w:cs="Arial"/>
          <w:sz w:val="24"/>
          <w:lang w:val="en-GB"/>
        </w:rPr>
        <w:t xml:space="preserve"> been written by myself without the use of any other resources than those indicated</w:t>
      </w:r>
      <w:r w:rsidR="000D1E5A" w:rsidRPr="00824AE4">
        <w:rPr>
          <w:rFonts w:ascii="Arial" w:hAnsi="Arial" w:cs="Arial"/>
          <w:sz w:val="24"/>
          <w:lang w:val="en-GB"/>
        </w:rPr>
        <w:t>,</w:t>
      </w:r>
      <w:r w:rsidRPr="00824AE4">
        <w:rPr>
          <w:rFonts w:ascii="Arial" w:hAnsi="Arial" w:cs="Arial"/>
          <w:sz w:val="24"/>
          <w:lang w:val="en-GB"/>
        </w:rPr>
        <w:t xml:space="preserve"> quoted</w:t>
      </w:r>
      <w:r w:rsidR="000D1E5A" w:rsidRPr="00824AE4">
        <w:rPr>
          <w:rFonts w:ascii="Arial" w:hAnsi="Arial" w:cs="Arial"/>
          <w:sz w:val="24"/>
          <w:lang w:val="en-GB"/>
        </w:rPr>
        <w:t xml:space="preserve"> and referenced</w:t>
      </w:r>
      <w:r w:rsidRPr="00824AE4">
        <w:rPr>
          <w:rFonts w:ascii="Arial" w:hAnsi="Arial" w:cs="Arial"/>
          <w:sz w:val="24"/>
          <w:lang w:val="en-GB"/>
        </w:rPr>
        <w:t>.</w:t>
      </w:r>
    </w:p>
    <w:p w14:paraId="08BA71D8" w14:textId="77777777" w:rsidR="002822C3" w:rsidRPr="00824AE4" w:rsidRDefault="002822C3" w:rsidP="00570424">
      <w:pPr>
        <w:pStyle w:val="StandardTitelseite"/>
        <w:spacing w:line="360" w:lineRule="auto"/>
        <w:ind w:left="720" w:right="790"/>
        <w:rPr>
          <w:rFonts w:ascii="Arial" w:hAnsi="Arial" w:cs="Arial"/>
          <w:sz w:val="24"/>
          <w:lang w:val="en-GB"/>
        </w:rPr>
      </w:pPr>
    </w:p>
    <w:p w14:paraId="73AE1593" w14:textId="77777777" w:rsidR="002822C3" w:rsidRPr="00824AE4" w:rsidRDefault="002822C3" w:rsidP="00570424">
      <w:pPr>
        <w:pStyle w:val="StandardTitelseite"/>
        <w:spacing w:line="360" w:lineRule="auto"/>
        <w:ind w:left="720" w:right="790"/>
        <w:rPr>
          <w:rFonts w:ascii="Arial" w:hAnsi="Arial" w:cs="Arial"/>
          <w:sz w:val="24"/>
          <w:lang w:val="en-GB"/>
        </w:rPr>
      </w:pPr>
      <w:r w:rsidRPr="00824AE4">
        <w:rPr>
          <w:rFonts w:ascii="Arial" w:hAnsi="Arial" w:cs="Arial"/>
          <w:sz w:val="24"/>
          <w:lang w:val="en-GB"/>
        </w:rPr>
        <w:t>Graz</w:t>
      </w:r>
      <w:r w:rsidR="000A7FB9" w:rsidRPr="00824AE4">
        <w:rPr>
          <w:rFonts w:ascii="Arial" w:hAnsi="Arial" w:cs="Arial"/>
          <w:sz w:val="24"/>
          <w:lang w:val="en-GB"/>
        </w:rPr>
        <w:t>,</w:t>
      </w:r>
      <w:r w:rsidRPr="00824AE4">
        <w:rPr>
          <w:rFonts w:ascii="Arial" w:hAnsi="Arial" w:cs="Arial"/>
          <w:sz w:val="24"/>
          <w:lang w:val="en-GB"/>
        </w:rPr>
        <w:t xml:space="preserve"> [</w:t>
      </w:r>
      <w:r w:rsidR="00A31142" w:rsidRPr="00824AE4">
        <w:rPr>
          <w:rFonts w:ascii="Arial" w:hAnsi="Arial" w:cs="Arial"/>
          <w:sz w:val="24"/>
          <w:lang w:val="en-GB"/>
        </w:rPr>
        <w:t>d</w:t>
      </w:r>
      <w:r w:rsidR="000A7FB9" w:rsidRPr="00824AE4">
        <w:rPr>
          <w:rFonts w:ascii="Arial" w:hAnsi="Arial" w:cs="Arial"/>
          <w:sz w:val="24"/>
          <w:lang w:val="en-GB"/>
        </w:rPr>
        <w:t>ate of submission:</w:t>
      </w:r>
      <w:r w:rsidR="000D1E5A" w:rsidRPr="00824AE4">
        <w:rPr>
          <w:rFonts w:ascii="Arial" w:hAnsi="Arial" w:cs="Arial"/>
          <w:sz w:val="24"/>
          <w:lang w:val="en-GB"/>
        </w:rPr>
        <w:t>] DD Month</w:t>
      </w:r>
      <w:r w:rsidR="000A7FB9" w:rsidRPr="00824AE4">
        <w:rPr>
          <w:rFonts w:ascii="Arial" w:hAnsi="Arial" w:cs="Arial"/>
          <w:sz w:val="24"/>
          <w:lang w:val="en-GB"/>
        </w:rPr>
        <w:t xml:space="preserve"> YYYY</w:t>
      </w:r>
    </w:p>
    <w:p w14:paraId="787EABC0" w14:textId="77777777" w:rsidR="002822C3" w:rsidRPr="00824AE4" w:rsidRDefault="002822C3" w:rsidP="002822C3">
      <w:pPr>
        <w:pStyle w:val="StandardTitelseite"/>
        <w:spacing w:line="360" w:lineRule="auto"/>
        <w:ind w:left="720" w:right="790"/>
        <w:jc w:val="left"/>
        <w:rPr>
          <w:rFonts w:ascii="Arial" w:hAnsi="Arial" w:cs="Arial"/>
          <w:sz w:val="24"/>
          <w:lang w:val="en-GB"/>
        </w:rPr>
      </w:pPr>
    </w:p>
    <w:p w14:paraId="2E8FCEA0" w14:textId="77777777" w:rsidR="002822C3" w:rsidRPr="00824AE4" w:rsidRDefault="002822C3" w:rsidP="002822C3">
      <w:pPr>
        <w:pStyle w:val="StandardTitelseite"/>
        <w:spacing w:line="360" w:lineRule="auto"/>
        <w:ind w:left="720" w:right="790"/>
        <w:jc w:val="left"/>
        <w:rPr>
          <w:rFonts w:ascii="Arial" w:hAnsi="Arial" w:cs="Arial"/>
          <w:sz w:val="24"/>
          <w:lang w:val="en-GB"/>
        </w:rPr>
      </w:pPr>
    </w:p>
    <w:p w14:paraId="5DF69CED" w14:textId="77777777" w:rsidR="002822C3" w:rsidRPr="00824AE4" w:rsidRDefault="002822C3" w:rsidP="002822C3">
      <w:pPr>
        <w:pStyle w:val="StandardTitelseite"/>
        <w:spacing w:line="360" w:lineRule="auto"/>
        <w:ind w:left="720" w:right="790"/>
        <w:jc w:val="left"/>
        <w:rPr>
          <w:rFonts w:ascii="Arial" w:hAnsi="Arial" w:cs="Arial"/>
          <w:sz w:val="24"/>
          <w:lang w:val="en-GB"/>
        </w:rPr>
      </w:pPr>
    </w:p>
    <w:p w14:paraId="58EF10E7" w14:textId="77777777" w:rsidR="002822C3" w:rsidRPr="00824AE4" w:rsidRDefault="002822C3" w:rsidP="002822C3">
      <w:pPr>
        <w:pStyle w:val="StandardTitelseite"/>
        <w:spacing w:line="360" w:lineRule="auto"/>
        <w:ind w:left="720" w:right="790"/>
        <w:jc w:val="left"/>
        <w:rPr>
          <w:rFonts w:ascii="Arial" w:hAnsi="Arial" w:cs="Arial"/>
          <w:sz w:val="24"/>
          <w:lang w:val="en-GB"/>
        </w:rPr>
      </w:pPr>
    </w:p>
    <w:p w14:paraId="666861D4" w14:textId="77777777" w:rsidR="002822C3" w:rsidRPr="00824AE4" w:rsidRDefault="002822C3" w:rsidP="002822C3">
      <w:pPr>
        <w:pStyle w:val="StandardTitelseite"/>
        <w:spacing w:line="360" w:lineRule="auto"/>
        <w:ind w:left="720" w:right="790"/>
        <w:jc w:val="left"/>
        <w:rPr>
          <w:rFonts w:ascii="Arial" w:hAnsi="Arial" w:cs="Arial"/>
          <w:sz w:val="24"/>
          <w:lang w:val="en-GB"/>
        </w:rPr>
      </w:pPr>
    </w:p>
    <w:p w14:paraId="4D7E0224" w14:textId="77777777" w:rsidR="002822C3" w:rsidRPr="00824AE4" w:rsidRDefault="002822C3" w:rsidP="002822C3">
      <w:pPr>
        <w:pStyle w:val="StandardTitelseite"/>
        <w:spacing w:line="360" w:lineRule="auto"/>
        <w:ind w:left="720" w:right="790"/>
        <w:jc w:val="left"/>
        <w:rPr>
          <w:rFonts w:ascii="Arial" w:hAnsi="Arial" w:cs="Arial"/>
          <w:sz w:val="24"/>
          <w:lang w:val="en-GB"/>
        </w:rPr>
      </w:pPr>
    </w:p>
    <w:p w14:paraId="76251024" w14:textId="77777777" w:rsidR="002822C3" w:rsidRPr="00824AE4" w:rsidRDefault="002822C3" w:rsidP="002822C3">
      <w:pPr>
        <w:pStyle w:val="StandardTitelseite"/>
        <w:spacing w:line="360" w:lineRule="auto"/>
        <w:ind w:left="720" w:right="790"/>
        <w:jc w:val="left"/>
        <w:rPr>
          <w:rFonts w:ascii="Arial" w:hAnsi="Arial" w:cs="Arial"/>
          <w:sz w:val="24"/>
          <w:lang w:val="en-GB"/>
        </w:rPr>
      </w:pPr>
    </w:p>
    <w:p w14:paraId="06E938F5" w14:textId="77777777" w:rsidR="002822C3" w:rsidRPr="00824AE4" w:rsidRDefault="004D5297" w:rsidP="002822C3">
      <w:pPr>
        <w:pStyle w:val="StandardTitelseite"/>
        <w:spacing w:line="360" w:lineRule="auto"/>
        <w:ind w:left="720" w:right="790"/>
        <w:jc w:val="left"/>
        <w:rPr>
          <w:rFonts w:ascii="Arial" w:hAnsi="Arial" w:cs="Arial"/>
          <w:sz w:val="24"/>
          <w:lang w:val="en-GB"/>
        </w:rPr>
      </w:pPr>
      <w:r w:rsidRPr="00824AE4">
        <w:rPr>
          <w:rFonts w:ascii="Arial" w:hAnsi="Arial" w:cs="Arial"/>
          <w:sz w:val="24"/>
          <w:lang w:val="en-GB"/>
        </w:rPr>
        <w:t>Stefan LENGAUER,</w:t>
      </w:r>
    </w:p>
    <w:p w14:paraId="3C3AB67E" w14:textId="77777777" w:rsidR="002822C3" w:rsidRDefault="002822C3" w:rsidP="008C29C9">
      <w:pPr>
        <w:pStyle w:val="StandardTitelseite"/>
        <w:spacing w:line="360" w:lineRule="auto"/>
        <w:jc w:val="left"/>
        <w:rPr>
          <w:rFonts w:ascii="Times New Roman" w:hAnsi="Times New Roman"/>
          <w:sz w:val="24"/>
          <w:lang w:val="en-GB"/>
        </w:rPr>
      </w:pPr>
    </w:p>
    <w:p w14:paraId="3377CF0C" w14:textId="77777777" w:rsidR="00462F97" w:rsidRPr="004F349B" w:rsidRDefault="002822C3" w:rsidP="00D80BE6">
      <w:pPr>
        <w:spacing w:before="360" w:after="360"/>
        <w:rPr>
          <w:rFonts w:ascii="Arial" w:hAnsi="Arial" w:cs="Arial"/>
          <w:b/>
          <w:sz w:val="32"/>
          <w:szCs w:val="32"/>
          <w:lang w:val="en-GB"/>
        </w:rPr>
      </w:pPr>
      <w:r w:rsidRPr="004F349B">
        <w:rPr>
          <w:rFonts w:ascii="Arial" w:hAnsi="Arial" w:cs="Arial"/>
          <w:b/>
          <w:sz w:val="32"/>
          <w:szCs w:val="32"/>
          <w:lang w:val="en-GB"/>
        </w:rPr>
        <w:br w:type="page"/>
      </w:r>
      <w:r w:rsidR="00F73B25" w:rsidRPr="004F349B">
        <w:rPr>
          <w:rFonts w:ascii="Arial" w:hAnsi="Arial" w:cs="Arial"/>
          <w:b/>
          <w:sz w:val="32"/>
          <w:szCs w:val="32"/>
          <w:lang w:val="en-GB"/>
        </w:rPr>
        <w:t>Preface</w:t>
      </w:r>
    </w:p>
    <w:p w14:paraId="60E5F713" w14:textId="347A3943" w:rsidR="001F6BE4" w:rsidRPr="00824AE4" w:rsidRDefault="009D1073" w:rsidP="00A31142">
      <w:pPr>
        <w:pStyle w:val="StandardTitelseite"/>
        <w:spacing w:line="360" w:lineRule="auto"/>
        <w:ind w:firstLine="720"/>
        <w:jc w:val="left"/>
        <w:rPr>
          <w:rFonts w:ascii="Arial" w:hAnsi="Arial" w:cs="Arial"/>
          <w:sz w:val="24"/>
          <w:lang w:val="en-GB"/>
        </w:rPr>
      </w:pPr>
      <w:r w:rsidRPr="00824AE4">
        <w:rPr>
          <w:rFonts w:ascii="Arial" w:hAnsi="Arial" w:cs="Arial"/>
          <w:sz w:val="24"/>
          <w:lang w:val="en-GB"/>
        </w:rPr>
        <w:t>This thesis was written as part of the Bachelors Degree Program at FH Joanneum, Unive</w:t>
      </w:r>
      <w:r w:rsidR="00F55F4F" w:rsidRPr="00824AE4">
        <w:rPr>
          <w:rFonts w:ascii="Arial" w:hAnsi="Arial" w:cs="Arial"/>
          <w:sz w:val="24"/>
          <w:lang w:val="en-GB"/>
        </w:rPr>
        <w:t xml:space="preserve">rsity of Science, </w:t>
      </w:r>
      <w:proofErr w:type="gramStart"/>
      <w:r w:rsidR="00F55F4F" w:rsidRPr="00824AE4">
        <w:rPr>
          <w:rFonts w:ascii="Arial" w:hAnsi="Arial" w:cs="Arial"/>
          <w:sz w:val="24"/>
          <w:lang w:val="en-GB"/>
        </w:rPr>
        <w:t>Graz</w:t>
      </w:r>
      <w:proofErr w:type="gramEnd"/>
      <w:r w:rsidR="00F55F4F" w:rsidRPr="00824AE4">
        <w:rPr>
          <w:rFonts w:ascii="Arial" w:hAnsi="Arial" w:cs="Arial"/>
          <w:sz w:val="24"/>
          <w:lang w:val="en-GB"/>
        </w:rPr>
        <w:t xml:space="preserve"> Austria.</w:t>
      </w:r>
    </w:p>
    <w:p w14:paraId="1C77A178" w14:textId="57C57E8C" w:rsidR="00F55F4F" w:rsidRPr="00824AE4" w:rsidRDefault="00F55F4F" w:rsidP="00A31142">
      <w:pPr>
        <w:pStyle w:val="StandardTitelseite"/>
        <w:spacing w:line="360" w:lineRule="auto"/>
        <w:ind w:firstLine="720"/>
        <w:jc w:val="left"/>
        <w:rPr>
          <w:rFonts w:ascii="Arial" w:hAnsi="Arial" w:cs="Arial"/>
          <w:sz w:val="24"/>
          <w:lang w:val="en-GB"/>
        </w:rPr>
      </w:pPr>
      <w:r w:rsidRPr="00824AE4">
        <w:rPr>
          <w:rFonts w:ascii="Arial" w:hAnsi="Arial" w:cs="Arial"/>
          <w:sz w:val="24"/>
          <w:lang w:val="en-GB"/>
        </w:rPr>
        <w:t xml:space="preserve">This work should give the reader a broad overview on the basics of Large Eddy Simulation as well as its advantages and disadvantages. </w:t>
      </w:r>
    </w:p>
    <w:p w14:paraId="714483EB" w14:textId="77777777" w:rsidR="00462F97" w:rsidRPr="004F349B" w:rsidRDefault="00462F97" w:rsidP="00462F97">
      <w:pPr>
        <w:pStyle w:val="StandardTitelseite"/>
        <w:jc w:val="left"/>
        <w:rPr>
          <w:rFonts w:ascii="Times New Roman" w:hAnsi="Times New Roman"/>
          <w:sz w:val="24"/>
          <w:lang w:val="en-GB"/>
        </w:rPr>
      </w:pPr>
    </w:p>
    <w:p w14:paraId="6C85BD6A" w14:textId="77777777" w:rsidR="00F92B3E" w:rsidRPr="004F349B" w:rsidRDefault="00F92B3E" w:rsidP="00725525">
      <w:pPr>
        <w:spacing w:before="360" w:after="360"/>
        <w:rPr>
          <w:rFonts w:ascii="Arial" w:hAnsi="Arial" w:cs="Arial"/>
          <w:sz w:val="32"/>
          <w:szCs w:val="32"/>
          <w:lang w:val="en-GB"/>
        </w:rPr>
      </w:pPr>
      <w:r w:rsidRPr="004F349B">
        <w:rPr>
          <w:lang w:val="en-GB"/>
        </w:rPr>
        <w:br w:type="page"/>
      </w:r>
      <w:r w:rsidR="008753F3" w:rsidRPr="004F349B">
        <w:rPr>
          <w:rFonts w:ascii="Arial" w:hAnsi="Arial" w:cs="Arial"/>
          <w:b/>
          <w:sz w:val="32"/>
          <w:szCs w:val="32"/>
          <w:lang w:val="en-GB"/>
        </w:rPr>
        <w:t>Table of Contents</w:t>
      </w:r>
    </w:p>
    <w:p w14:paraId="61B65801" w14:textId="77777777" w:rsidR="008E1F4B" w:rsidRDefault="00F92B3E">
      <w:pPr>
        <w:pStyle w:val="Verzeichnis1"/>
        <w:rPr>
          <w:rFonts w:asciiTheme="minorHAnsi" w:eastAsiaTheme="minorEastAsia" w:hAnsiTheme="minorHAnsi" w:cstheme="minorBidi"/>
          <w:b w:val="0"/>
          <w:sz w:val="24"/>
          <w:lang w:eastAsia="ja-JP"/>
        </w:rPr>
      </w:pPr>
      <w:r w:rsidRPr="004F349B">
        <w:rPr>
          <w:rFonts w:ascii="Times New Roman" w:hAnsi="Times New Roman"/>
          <w:sz w:val="24"/>
          <w:lang w:val="en-GB"/>
        </w:rPr>
        <w:fldChar w:fldCharType="begin"/>
      </w:r>
      <w:r w:rsidRPr="004F349B">
        <w:rPr>
          <w:rFonts w:ascii="Times New Roman" w:hAnsi="Times New Roman"/>
          <w:sz w:val="24"/>
          <w:lang w:val="en-GB"/>
        </w:rPr>
        <w:instrText xml:space="preserve"> </w:instrText>
      </w:r>
      <w:r w:rsidR="00405A45">
        <w:rPr>
          <w:rFonts w:ascii="Times New Roman" w:hAnsi="Times New Roman"/>
          <w:sz w:val="24"/>
          <w:lang w:val="en-GB"/>
        </w:rPr>
        <w:instrText>TOC</w:instrText>
      </w:r>
      <w:r w:rsidRPr="004F349B">
        <w:rPr>
          <w:rFonts w:ascii="Times New Roman" w:hAnsi="Times New Roman"/>
          <w:sz w:val="24"/>
          <w:lang w:val="en-GB"/>
        </w:rPr>
        <w:instrText xml:space="preserve"> \o "1-3" \h \z \u </w:instrText>
      </w:r>
      <w:r w:rsidRPr="004F349B">
        <w:rPr>
          <w:rFonts w:ascii="Times New Roman" w:hAnsi="Times New Roman"/>
          <w:sz w:val="24"/>
          <w:lang w:val="en-GB"/>
        </w:rPr>
        <w:fldChar w:fldCharType="separate"/>
      </w:r>
      <w:r w:rsidR="008E1F4B" w:rsidRPr="00576EE3">
        <w:rPr>
          <w:lang w:val="en-GB"/>
        </w:rPr>
        <w:t>Abstract</w:t>
      </w:r>
      <w:r w:rsidR="008E1F4B">
        <w:tab/>
      </w:r>
      <w:r w:rsidR="008E1F4B">
        <w:fldChar w:fldCharType="begin"/>
      </w:r>
      <w:r w:rsidR="008E1F4B">
        <w:instrText xml:space="preserve"> PAGEREF _Toc286439973 \h </w:instrText>
      </w:r>
      <w:r w:rsidR="008E1F4B">
        <w:fldChar w:fldCharType="separate"/>
      </w:r>
      <w:r w:rsidR="005851DC">
        <w:t>v</w:t>
      </w:r>
      <w:r w:rsidR="008E1F4B">
        <w:fldChar w:fldCharType="end"/>
      </w:r>
    </w:p>
    <w:p w14:paraId="2B5B0CE2" w14:textId="77777777" w:rsidR="008E1F4B" w:rsidRDefault="008E1F4B">
      <w:pPr>
        <w:pStyle w:val="Verzeichnis1"/>
        <w:rPr>
          <w:rFonts w:asciiTheme="minorHAnsi" w:eastAsiaTheme="minorEastAsia" w:hAnsiTheme="minorHAnsi" w:cstheme="minorBidi"/>
          <w:b w:val="0"/>
          <w:sz w:val="24"/>
          <w:lang w:eastAsia="ja-JP"/>
        </w:rPr>
      </w:pPr>
      <w:r w:rsidRPr="00576EE3">
        <w:rPr>
          <w:lang w:val="en-GB"/>
        </w:rPr>
        <w:t>Kurzfassung</w:t>
      </w:r>
      <w:r>
        <w:tab/>
      </w:r>
      <w:r>
        <w:fldChar w:fldCharType="begin"/>
      </w:r>
      <w:r>
        <w:instrText xml:space="preserve"> PAGEREF _Toc286439974 \h </w:instrText>
      </w:r>
      <w:r>
        <w:fldChar w:fldCharType="separate"/>
      </w:r>
      <w:r w:rsidR="005851DC">
        <w:t>vi</w:t>
      </w:r>
      <w:r>
        <w:fldChar w:fldCharType="end"/>
      </w:r>
    </w:p>
    <w:p w14:paraId="5F0A10DE" w14:textId="77777777" w:rsidR="008E1F4B" w:rsidRDefault="008E1F4B">
      <w:pPr>
        <w:pStyle w:val="Verzeichnis1"/>
        <w:rPr>
          <w:rFonts w:asciiTheme="minorHAnsi" w:eastAsiaTheme="minorEastAsia" w:hAnsiTheme="minorHAnsi" w:cstheme="minorBidi"/>
          <w:b w:val="0"/>
          <w:sz w:val="24"/>
          <w:lang w:eastAsia="ja-JP"/>
        </w:rPr>
      </w:pPr>
      <w:r w:rsidRPr="00576EE3">
        <w:rPr>
          <w:lang w:val="en-GB"/>
        </w:rPr>
        <w:t>List of Figures</w:t>
      </w:r>
      <w:r>
        <w:tab/>
      </w:r>
      <w:r>
        <w:fldChar w:fldCharType="begin"/>
      </w:r>
      <w:r>
        <w:instrText xml:space="preserve"> PAGEREF _Toc286439975 \h </w:instrText>
      </w:r>
      <w:r>
        <w:fldChar w:fldCharType="separate"/>
      </w:r>
      <w:r w:rsidR="005851DC">
        <w:t>vii</w:t>
      </w:r>
      <w:r>
        <w:fldChar w:fldCharType="end"/>
      </w:r>
    </w:p>
    <w:p w14:paraId="2035FB87" w14:textId="77777777" w:rsidR="008E1F4B" w:rsidRDefault="008E1F4B">
      <w:pPr>
        <w:pStyle w:val="Verzeichnis1"/>
        <w:rPr>
          <w:rFonts w:asciiTheme="minorHAnsi" w:eastAsiaTheme="minorEastAsia" w:hAnsiTheme="minorHAnsi" w:cstheme="minorBidi"/>
          <w:b w:val="0"/>
          <w:sz w:val="24"/>
          <w:lang w:eastAsia="ja-JP"/>
        </w:rPr>
      </w:pPr>
      <w:r w:rsidRPr="00576EE3">
        <w:rPr>
          <w:lang w:val="en-GB"/>
        </w:rPr>
        <w:t>List of Symbols</w:t>
      </w:r>
      <w:r>
        <w:tab/>
      </w:r>
      <w:r>
        <w:fldChar w:fldCharType="begin"/>
      </w:r>
      <w:r>
        <w:instrText xml:space="preserve"> PAGEREF _Toc286439976 \h </w:instrText>
      </w:r>
      <w:r>
        <w:fldChar w:fldCharType="separate"/>
      </w:r>
      <w:r w:rsidR="005851DC">
        <w:t>viii</w:t>
      </w:r>
      <w:r>
        <w:fldChar w:fldCharType="end"/>
      </w:r>
    </w:p>
    <w:p w14:paraId="51FF2C94" w14:textId="77777777" w:rsidR="008E1F4B" w:rsidRDefault="008E1F4B">
      <w:pPr>
        <w:pStyle w:val="Verzeichnis1"/>
        <w:rPr>
          <w:rFonts w:asciiTheme="minorHAnsi" w:eastAsiaTheme="minorEastAsia" w:hAnsiTheme="minorHAnsi" w:cstheme="minorBidi"/>
          <w:b w:val="0"/>
          <w:sz w:val="24"/>
          <w:lang w:eastAsia="ja-JP"/>
        </w:rPr>
      </w:pPr>
      <w:r w:rsidRPr="00576EE3">
        <w:rPr>
          <w:lang w:val="en-GB"/>
        </w:rPr>
        <w:t>List of Tables</w:t>
      </w:r>
      <w:r>
        <w:tab/>
      </w:r>
      <w:r>
        <w:fldChar w:fldCharType="begin"/>
      </w:r>
      <w:r>
        <w:instrText xml:space="preserve"> PAGEREF _Toc286439977 \h </w:instrText>
      </w:r>
      <w:r>
        <w:fldChar w:fldCharType="separate"/>
      </w:r>
      <w:r w:rsidR="005851DC">
        <w:t>ix</w:t>
      </w:r>
      <w:r>
        <w:fldChar w:fldCharType="end"/>
      </w:r>
    </w:p>
    <w:p w14:paraId="455E0EFE" w14:textId="77777777" w:rsidR="008E1F4B" w:rsidRDefault="008E1F4B">
      <w:pPr>
        <w:pStyle w:val="Verzeichnis1"/>
        <w:rPr>
          <w:rFonts w:asciiTheme="minorHAnsi" w:eastAsiaTheme="minorEastAsia" w:hAnsiTheme="minorHAnsi" w:cstheme="minorBidi"/>
          <w:b w:val="0"/>
          <w:sz w:val="24"/>
          <w:lang w:eastAsia="ja-JP"/>
        </w:rPr>
      </w:pPr>
      <w:r w:rsidRPr="00576EE3">
        <w:rPr>
          <w:lang w:val="en-GB"/>
        </w:rPr>
        <w:t>List of Abbreviations</w:t>
      </w:r>
      <w:r>
        <w:tab/>
      </w:r>
      <w:r>
        <w:fldChar w:fldCharType="begin"/>
      </w:r>
      <w:r>
        <w:instrText xml:space="preserve"> PAGEREF _Toc286439978 \h </w:instrText>
      </w:r>
      <w:r>
        <w:fldChar w:fldCharType="separate"/>
      </w:r>
      <w:r w:rsidR="005851DC">
        <w:t>x</w:t>
      </w:r>
      <w:r>
        <w:fldChar w:fldCharType="end"/>
      </w:r>
    </w:p>
    <w:p w14:paraId="44720F53" w14:textId="77777777" w:rsidR="008E1F4B" w:rsidRDefault="008E1F4B">
      <w:pPr>
        <w:pStyle w:val="Verzeichnis1"/>
        <w:tabs>
          <w:tab w:val="left" w:pos="476"/>
        </w:tabs>
        <w:rPr>
          <w:rFonts w:asciiTheme="minorHAnsi" w:eastAsiaTheme="minorEastAsia" w:hAnsiTheme="minorHAnsi" w:cstheme="minorBidi"/>
          <w:b w:val="0"/>
          <w:sz w:val="24"/>
          <w:lang w:eastAsia="ja-JP"/>
        </w:rPr>
      </w:pPr>
      <w:r w:rsidRPr="00576EE3">
        <w:rPr>
          <w:lang w:val="en-GB"/>
        </w:rPr>
        <w:t>1.</w:t>
      </w:r>
      <w:r>
        <w:rPr>
          <w:rFonts w:asciiTheme="minorHAnsi" w:eastAsiaTheme="minorEastAsia" w:hAnsiTheme="minorHAnsi" w:cstheme="minorBidi"/>
          <w:b w:val="0"/>
          <w:sz w:val="24"/>
          <w:lang w:eastAsia="ja-JP"/>
        </w:rPr>
        <w:tab/>
      </w:r>
      <w:r w:rsidRPr="00576EE3">
        <w:rPr>
          <w:lang w:val="en-GB"/>
        </w:rPr>
        <w:t>Introduction</w:t>
      </w:r>
      <w:r>
        <w:tab/>
      </w:r>
      <w:r>
        <w:fldChar w:fldCharType="begin"/>
      </w:r>
      <w:r>
        <w:instrText xml:space="preserve"> PAGEREF _Toc286439979 \h </w:instrText>
      </w:r>
      <w:r>
        <w:fldChar w:fldCharType="separate"/>
      </w:r>
      <w:r w:rsidR="005851DC">
        <w:t>1</w:t>
      </w:r>
      <w:r>
        <w:fldChar w:fldCharType="end"/>
      </w:r>
    </w:p>
    <w:p w14:paraId="66C2AFF4" w14:textId="77777777" w:rsidR="008E1F4B" w:rsidRDefault="008E1F4B">
      <w:pPr>
        <w:pStyle w:val="Verzeichnis2"/>
        <w:tabs>
          <w:tab w:val="left" w:pos="900"/>
          <w:tab w:val="right" w:leader="dot" w:pos="9060"/>
        </w:tabs>
        <w:rPr>
          <w:rFonts w:asciiTheme="minorHAnsi" w:eastAsiaTheme="minorEastAsia" w:hAnsiTheme="minorHAnsi" w:cstheme="minorBidi"/>
          <w:noProof/>
          <w:sz w:val="24"/>
          <w:lang w:eastAsia="ja-JP"/>
        </w:rPr>
      </w:pPr>
      <w:r>
        <w:rPr>
          <w:noProof/>
        </w:rPr>
        <w:t>1.1.</w:t>
      </w:r>
      <w:r>
        <w:rPr>
          <w:rFonts w:asciiTheme="minorHAnsi" w:eastAsiaTheme="minorEastAsia" w:hAnsiTheme="minorHAnsi" w:cstheme="minorBidi"/>
          <w:noProof/>
          <w:sz w:val="24"/>
          <w:lang w:eastAsia="ja-JP"/>
        </w:rPr>
        <w:tab/>
      </w:r>
      <w:r>
        <w:rPr>
          <w:noProof/>
        </w:rPr>
        <w:t>Basics of Turbulent Flows</w:t>
      </w:r>
      <w:r>
        <w:rPr>
          <w:noProof/>
        </w:rPr>
        <w:tab/>
      </w:r>
      <w:r>
        <w:rPr>
          <w:noProof/>
        </w:rPr>
        <w:fldChar w:fldCharType="begin"/>
      </w:r>
      <w:r>
        <w:rPr>
          <w:noProof/>
        </w:rPr>
        <w:instrText xml:space="preserve"> PAGEREF _Toc286439980 \h </w:instrText>
      </w:r>
      <w:r>
        <w:rPr>
          <w:noProof/>
        </w:rPr>
      </w:r>
      <w:r>
        <w:rPr>
          <w:noProof/>
        </w:rPr>
        <w:fldChar w:fldCharType="separate"/>
      </w:r>
      <w:r w:rsidR="005851DC">
        <w:rPr>
          <w:noProof/>
        </w:rPr>
        <w:t>1</w:t>
      </w:r>
      <w:r>
        <w:rPr>
          <w:noProof/>
        </w:rPr>
        <w:fldChar w:fldCharType="end"/>
      </w:r>
    </w:p>
    <w:p w14:paraId="55E50472" w14:textId="77777777" w:rsidR="008E1F4B" w:rsidRDefault="008E1F4B">
      <w:pPr>
        <w:pStyle w:val="Verzeichnis2"/>
        <w:tabs>
          <w:tab w:val="left" w:pos="900"/>
          <w:tab w:val="right" w:leader="dot" w:pos="9060"/>
        </w:tabs>
        <w:rPr>
          <w:rFonts w:asciiTheme="minorHAnsi" w:eastAsiaTheme="minorEastAsia" w:hAnsiTheme="minorHAnsi" w:cstheme="minorBidi"/>
          <w:noProof/>
          <w:sz w:val="24"/>
          <w:lang w:eastAsia="ja-JP"/>
        </w:rPr>
      </w:pPr>
      <w:r>
        <w:rPr>
          <w:noProof/>
        </w:rPr>
        <w:t>1.2.</w:t>
      </w:r>
      <w:r>
        <w:rPr>
          <w:rFonts w:asciiTheme="minorHAnsi" w:eastAsiaTheme="minorEastAsia" w:hAnsiTheme="minorHAnsi" w:cstheme="minorBidi"/>
          <w:noProof/>
          <w:sz w:val="24"/>
          <w:lang w:eastAsia="ja-JP"/>
        </w:rPr>
        <w:tab/>
      </w:r>
      <w:r>
        <w:rPr>
          <w:noProof/>
        </w:rPr>
        <w:t>CFD Attempts to deal with Turbulence</w:t>
      </w:r>
      <w:r>
        <w:rPr>
          <w:noProof/>
        </w:rPr>
        <w:tab/>
      </w:r>
      <w:r>
        <w:rPr>
          <w:noProof/>
        </w:rPr>
        <w:fldChar w:fldCharType="begin"/>
      </w:r>
      <w:r>
        <w:rPr>
          <w:noProof/>
        </w:rPr>
        <w:instrText xml:space="preserve"> PAGEREF _Toc286439981 \h </w:instrText>
      </w:r>
      <w:r>
        <w:rPr>
          <w:noProof/>
        </w:rPr>
      </w:r>
      <w:r>
        <w:rPr>
          <w:noProof/>
        </w:rPr>
        <w:fldChar w:fldCharType="separate"/>
      </w:r>
      <w:r w:rsidR="005851DC">
        <w:rPr>
          <w:noProof/>
        </w:rPr>
        <w:t>2</w:t>
      </w:r>
      <w:r>
        <w:rPr>
          <w:noProof/>
        </w:rPr>
        <w:fldChar w:fldCharType="end"/>
      </w:r>
    </w:p>
    <w:p w14:paraId="4DE87D54" w14:textId="77777777" w:rsidR="008E1F4B" w:rsidRDefault="008E1F4B">
      <w:pPr>
        <w:pStyle w:val="Verzeichnis2"/>
        <w:tabs>
          <w:tab w:val="left" w:pos="900"/>
          <w:tab w:val="right" w:leader="dot" w:pos="9060"/>
        </w:tabs>
        <w:rPr>
          <w:rFonts w:asciiTheme="minorHAnsi" w:eastAsiaTheme="minorEastAsia" w:hAnsiTheme="minorHAnsi" w:cstheme="minorBidi"/>
          <w:noProof/>
          <w:sz w:val="24"/>
          <w:lang w:eastAsia="ja-JP"/>
        </w:rPr>
      </w:pPr>
      <w:r>
        <w:rPr>
          <w:noProof/>
        </w:rPr>
        <w:t>1.3.</w:t>
      </w:r>
      <w:r>
        <w:rPr>
          <w:rFonts w:asciiTheme="minorHAnsi" w:eastAsiaTheme="minorEastAsia" w:hAnsiTheme="minorHAnsi" w:cstheme="minorBidi"/>
          <w:noProof/>
          <w:sz w:val="24"/>
          <w:lang w:eastAsia="ja-JP"/>
        </w:rPr>
        <w:tab/>
      </w:r>
      <w:r>
        <w:rPr>
          <w:noProof/>
        </w:rPr>
        <w:t>Basic Idea of Large Eddy Simulation</w:t>
      </w:r>
      <w:r>
        <w:rPr>
          <w:noProof/>
        </w:rPr>
        <w:tab/>
      </w:r>
      <w:r>
        <w:rPr>
          <w:noProof/>
        </w:rPr>
        <w:fldChar w:fldCharType="begin"/>
      </w:r>
      <w:r>
        <w:rPr>
          <w:noProof/>
        </w:rPr>
        <w:instrText xml:space="preserve"> PAGEREF _Toc286439982 \h </w:instrText>
      </w:r>
      <w:r>
        <w:rPr>
          <w:noProof/>
        </w:rPr>
      </w:r>
      <w:r>
        <w:rPr>
          <w:noProof/>
        </w:rPr>
        <w:fldChar w:fldCharType="separate"/>
      </w:r>
      <w:r w:rsidR="005851DC">
        <w:rPr>
          <w:noProof/>
        </w:rPr>
        <w:t>3</w:t>
      </w:r>
      <w:r>
        <w:rPr>
          <w:noProof/>
        </w:rPr>
        <w:fldChar w:fldCharType="end"/>
      </w:r>
    </w:p>
    <w:p w14:paraId="6B1CD947" w14:textId="77777777" w:rsidR="008E1F4B" w:rsidRDefault="008E1F4B">
      <w:pPr>
        <w:pStyle w:val="Verzeichnis2"/>
        <w:tabs>
          <w:tab w:val="left" w:pos="900"/>
          <w:tab w:val="right" w:leader="dot" w:pos="9060"/>
        </w:tabs>
        <w:rPr>
          <w:rFonts w:asciiTheme="minorHAnsi" w:eastAsiaTheme="minorEastAsia" w:hAnsiTheme="minorHAnsi" w:cstheme="minorBidi"/>
          <w:noProof/>
          <w:sz w:val="24"/>
          <w:lang w:eastAsia="ja-JP"/>
        </w:rPr>
      </w:pPr>
      <w:r>
        <w:rPr>
          <w:noProof/>
        </w:rPr>
        <w:t>1.4.</w:t>
      </w:r>
      <w:r>
        <w:rPr>
          <w:rFonts w:asciiTheme="minorHAnsi" w:eastAsiaTheme="minorEastAsia" w:hAnsiTheme="minorHAnsi" w:cstheme="minorBidi"/>
          <w:noProof/>
          <w:sz w:val="24"/>
          <w:lang w:eastAsia="ja-JP"/>
        </w:rPr>
        <w:tab/>
      </w:r>
      <w:r>
        <w:rPr>
          <w:noProof/>
        </w:rPr>
        <w:t>Fine Structure Model</w:t>
      </w:r>
      <w:r>
        <w:rPr>
          <w:noProof/>
        </w:rPr>
        <w:tab/>
      </w:r>
      <w:r>
        <w:rPr>
          <w:noProof/>
        </w:rPr>
        <w:fldChar w:fldCharType="begin"/>
      </w:r>
      <w:r>
        <w:rPr>
          <w:noProof/>
        </w:rPr>
        <w:instrText xml:space="preserve"> PAGEREF _Toc286439983 \h </w:instrText>
      </w:r>
      <w:r>
        <w:rPr>
          <w:noProof/>
        </w:rPr>
      </w:r>
      <w:r>
        <w:rPr>
          <w:noProof/>
        </w:rPr>
        <w:fldChar w:fldCharType="separate"/>
      </w:r>
      <w:r w:rsidR="005851DC">
        <w:rPr>
          <w:noProof/>
        </w:rPr>
        <w:t>3</w:t>
      </w:r>
      <w:r>
        <w:rPr>
          <w:noProof/>
        </w:rPr>
        <w:fldChar w:fldCharType="end"/>
      </w:r>
    </w:p>
    <w:p w14:paraId="4CC869DC" w14:textId="77777777" w:rsidR="008E1F4B" w:rsidRDefault="008E1F4B">
      <w:pPr>
        <w:pStyle w:val="Verzeichnis2"/>
        <w:tabs>
          <w:tab w:val="left" w:pos="900"/>
          <w:tab w:val="right" w:leader="dot" w:pos="9060"/>
        </w:tabs>
        <w:rPr>
          <w:rFonts w:asciiTheme="minorHAnsi" w:eastAsiaTheme="minorEastAsia" w:hAnsiTheme="minorHAnsi" w:cstheme="minorBidi"/>
          <w:noProof/>
          <w:sz w:val="24"/>
          <w:lang w:eastAsia="ja-JP"/>
        </w:rPr>
      </w:pPr>
      <w:r>
        <w:rPr>
          <w:noProof/>
        </w:rPr>
        <w:t>1.5.</w:t>
      </w:r>
      <w:r>
        <w:rPr>
          <w:rFonts w:asciiTheme="minorHAnsi" w:eastAsiaTheme="minorEastAsia" w:hAnsiTheme="minorHAnsi" w:cstheme="minorBidi"/>
          <w:noProof/>
          <w:sz w:val="24"/>
          <w:lang w:eastAsia="ja-JP"/>
        </w:rPr>
        <w:tab/>
      </w:r>
      <w:r>
        <w:rPr>
          <w:noProof/>
        </w:rPr>
        <w:t>Turbulence Models</w:t>
      </w:r>
      <w:r>
        <w:rPr>
          <w:noProof/>
        </w:rPr>
        <w:tab/>
      </w:r>
      <w:r>
        <w:rPr>
          <w:noProof/>
        </w:rPr>
        <w:fldChar w:fldCharType="begin"/>
      </w:r>
      <w:r>
        <w:rPr>
          <w:noProof/>
        </w:rPr>
        <w:instrText xml:space="preserve"> PAGEREF _Toc286439984 \h </w:instrText>
      </w:r>
      <w:r>
        <w:rPr>
          <w:noProof/>
        </w:rPr>
      </w:r>
      <w:r>
        <w:rPr>
          <w:noProof/>
        </w:rPr>
        <w:fldChar w:fldCharType="separate"/>
      </w:r>
      <w:r w:rsidR="005851DC">
        <w:rPr>
          <w:noProof/>
        </w:rPr>
        <w:t>3</w:t>
      </w:r>
      <w:r>
        <w:rPr>
          <w:noProof/>
        </w:rPr>
        <w:fldChar w:fldCharType="end"/>
      </w:r>
    </w:p>
    <w:p w14:paraId="3F91FA82" w14:textId="77777777" w:rsidR="008E1F4B" w:rsidRDefault="008E1F4B">
      <w:pPr>
        <w:pStyle w:val="Verzeichnis3"/>
        <w:tabs>
          <w:tab w:val="left" w:pos="1340"/>
          <w:tab w:val="right" w:leader="dot" w:pos="9060"/>
        </w:tabs>
        <w:rPr>
          <w:rFonts w:asciiTheme="minorHAnsi" w:eastAsiaTheme="minorEastAsia" w:hAnsiTheme="minorHAnsi" w:cstheme="minorBidi"/>
          <w:noProof/>
          <w:sz w:val="24"/>
          <w:lang w:eastAsia="ja-JP"/>
        </w:rPr>
      </w:pPr>
      <w:r>
        <w:rPr>
          <w:noProof/>
        </w:rPr>
        <w:t>1.5.1.</w:t>
      </w:r>
      <w:r>
        <w:rPr>
          <w:rFonts w:asciiTheme="minorHAnsi" w:eastAsiaTheme="minorEastAsia" w:hAnsiTheme="minorHAnsi" w:cstheme="minorBidi"/>
          <w:noProof/>
          <w:sz w:val="24"/>
          <w:lang w:eastAsia="ja-JP"/>
        </w:rPr>
        <w:tab/>
      </w:r>
      <w:r>
        <w:rPr>
          <w:noProof/>
        </w:rPr>
        <w:t>k-ε Turbulence Model</w:t>
      </w:r>
      <w:r>
        <w:rPr>
          <w:noProof/>
        </w:rPr>
        <w:tab/>
      </w:r>
      <w:r>
        <w:rPr>
          <w:noProof/>
        </w:rPr>
        <w:fldChar w:fldCharType="begin"/>
      </w:r>
      <w:r>
        <w:rPr>
          <w:noProof/>
        </w:rPr>
        <w:instrText xml:space="preserve"> PAGEREF _Toc286439985 \h </w:instrText>
      </w:r>
      <w:r>
        <w:rPr>
          <w:noProof/>
        </w:rPr>
      </w:r>
      <w:r>
        <w:rPr>
          <w:noProof/>
        </w:rPr>
        <w:fldChar w:fldCharType="separate"/>
      </w:r>
      <w:r w:rsidR="005851DC">
        <w:rPr>
          <w:noProof/>
        </w:rPr>
        <w:t>4</w:t>
      </w:r>
      <w:r>
        <w:rPr>
          <w:noProof/>
        </w:rPr>
        <w:fldChar w:fldCharType="end"/>
      </w:r>
    </w:p>
    <w:p w14:paraId="5E44220B" w14:textId="77777777" w:rsidR="008E1F4B" w:rsidRDefault="008E1F4B">
      <w:pPr>
        <w:pStyle w:val="Verzeichnis3"/>
        <w:tabs>
          <w:tab w:val="left" w:pos="1340"/>
          <w:tab w:val="right" w:leader="dot" w:pos="9060"/>
        </w:tabs>
        <w:rPr>
          <w:rFonts w:asciiTheme="minorHAnsi" w:eastAsiaTheme="minorEastAsia" w:hAnsiTheme="minorHAnsi" w:cstheme="minorBidi"/>
          <w:noProof/>
          <w:sz w:val="24"/>
          <w:lang w:eastAsia="ja-JP"/>
        </w:rPr>
      </w:pPr>
      <w:r>
        <w:rPr>
          <w:noProof/>
        </w:rPr>
        <w:t>1.5.2.</w:t>
      </w:r>
      <w:r>
        <w:rPr>
          <w:rFonts w:asciiTheme="minorHAnsi" w:eastAsiaTheme="minorEastAsia" w:hAnsiTheme="minorHAnsi" w:cstheme="minorBidi"/>
          <w:noProof/>
          <w:sz w:val="24"/>
          <w:lang w:eastAsia="ja-JP"/>
        </w:rPr>
        <w:tab/>
      </w:r>
      <w:r>
        <w:rPr>
          <w:noProof/>
        </w:rPr>
        <w:t>The Smagorinksy SGS Model</w:t>
      </w:r>
      <w:r>
        <w:rPr>
          <w:noProof/>
        </w:rPr>
        <w:tab/>
      </w:r>
      <w:r>
        <w:rPr>
          <w:noProof/>
        </w:rPr>
        <w:fldChar w:fldCharType="begin"/>
      </w:r>
      <w:r>
        <w:rPr>
          <w:noProof/>
        </w:rPr>
        <w:instrText xml:space="preserve"> PAGEREF _Toc286439986 \h </w:instrText>
      </w:r>
      <w:r>
        <w:rPr>
          <w:noProof/>
        </w:rPr>
      </w:r>
      <w:r>
        <w:rPr>
          <w:noProof/>
        </w:rPr>
        <w:fldChar w:fldCharType="separate"/>
      </w:r>
      <w:r w:rsidR="005851DC">
        <w:rPr>
          <w:noProof/>
        </w:rPr>
        <w:t>4</w:t>
      </w:r>
      <w:r>
        <w:rPr>
          <w:noProof/>
        </w:rPr>
        <w:fldChar w:fldCharType="end"/>
      </w:r>
    </w:p>
    <w:p w14:paraId="76DAF182" w14:textId="77777777" w:rsidR="008E1F4B" w:rsidRDefault="008E1F4B">
      <w:pPr>
        <w:pStyle w:val="Verzeichnis2"/>
        <w:tabs>
          <w:tab w:val="left" w:pos="900"/>
          <w:tab w:val="right" w:leader="dot" w:pos="9060"/>
        </w:tabs>
        <w:rPr>
          <w:rFonts w:asciiTheme="minorHAnsi" w:eastAsiaTheme="minorEastAsia" w:hAnsiTheme="minorHAnsi" w:cstheme="minorBidi"/>
          <w:noProof/>
          <w:sz w:val="24"/>
          <w:lang w:eastAsia="ja-JP"/>
        </w:rPr>
      </w:pPr>
      <w:r>
        <w:rPr>
          <w:noProof/>
        </w:rPr>
        <w:t>1.6.</w:t>
      </w:r>
      <w:r>
        <w:rPr>
          <w:rFonts w:asciiTheme="minorHAnsi" w:eastAsiaTheme="minorEastAsia" w:hAnsiTheme="minorHAnsi" w:cstheme="minorBidi"/>
          <w:noProof/>
          <w:sz w:val="24"/>
          <w:lang w:eastAsia="ja-JP"/>
        </w:rPr>
        <w:tab/>
      </w:r>
      <w:r>
        <w:rPr>
          <w:noProof/>
        </w:rPr>
        <w:t>Wall Models</w:t>
      </w:r>
      <w:r>
        <w:rPr>
          <w:noProof/>
        </w:rPr>
        <w:tab/>
      </w:r>
      <w:r>
        <w:rPr>
          <w:noProof/>
        </w:rPr>
        <w:fldChar w:fldCharType="begin"/>
      </w:r>
      <w:r>
        <w:rPr>
          <w:noProof/>
        </w:rPr>
        <w:instrText xml:space="preserve"> PAGEREF _Toc286439987 \h </w:instrText>
      </w:r>
      <w:r>
        <w:rPr>
          <w:noProof/>
        </w:rPr>
      </w:r>
      <w:r>
        <w:rPr>
          <w:noProof/>
        </w:rPr>
        <w:fldChar w:fldCharType="separate"/>
      </w:r>
      <w:r w:rsidR="005851DC">
        <w:rPr>
          <w:noProof/>
        </w:rPr>
        <w:t>5</w:t>
      </w:r>
      <w:r>
        <w:rPr>
          <w:noProof/>
        </w:rPr>
        <w:fldChar w:fldCharType="end"/>
      </w:r>
    </w:p>
    <w:p w14:paraId="48700F8C" w14:textId="77777777" w:rsidR="008E1F4B" w:rsidRDefault="008E1F4B">
      <w:pPr>
        <w:pStyle w:val="Verzeichnis3"/>
        <w:tabs>
          <w:tab w:val="left" w:pos="1340"/>
          <w:tab w:val="right" w:leader="dot" w:pos="9060"/>
        </w:tabs>
        <w:rPr>
          <w:rFonts w:asciiTheme="minorHAnsi" w:eastAsiaTheme="minorEastAsia" w:hAnsiTheme="minorHAnsi" w:cstheme="minorBidi"/>
          <w:noProof/>
          <w:sz w:val="24"/>
          <w:lang w:eastAsia="ja-JP"/>
        </w:rPr>
      </w:pPr>
      <w:r>
        <w:rPr>
          <w:noProof/>
        </w:rPr>
        <w:t>1.6.1.</w:t>
      </w:r>
      <w:r>
        <w:rPr>
          <w:rFonts w:asciiTheme="minorHAnsi" w:eastAsiaTheme="minorEastAsia" w:hAnsiTheme="minorHAnsi" w:cstheme="minorBidi"/>
          <w:noProof/>
          <w:sz w:val="24"/>
          <w:lang w:eastAsia="ja-JP"/>
        </w:rPr>
        <w:tab/>
      </w:r>
      <w:r>
        <w:rPr>
          <w:noProof/>
        </w:rPr>
        <w:t>Wall function in Ansys CFX</w:t>
      </w:r>
      <w:r>
        <w:rPr>
          <w:noProof/>
        </w:rPr>
        <w:tab/>
      </w:r>
      <w:r>
        <w:rPr>
          <w:noProof/>
        </w:rPr>
        <w:fldChar w:fldCharType="begin"/>
      </w:r>
      <w:r>
        <w:rPr>
          <w:noProof/>
        </w:rPr>
        <w:instrText xml:space="preserve"> PAGEREF _Toc286439988 \h </w:instrText>
      </w:r>
      <w:r>
        <w:rPr>
          <w:noProof/>
        </w:rPr>
      </w:r>
      <w:r>
        <w:rPr>
          <w:noProof/>
        </w:rPr>
        <w:fldChar w:fldCharType="separate"/>
      </w:r>
      <w:r w:rsidR="005851DC">
        <w:rPr>
          <w:noProof/>
        </w:rPr>
        <w:t>5</w:t>
      </w:r>
      <w:r>
        <w:rPr>
          <w:noProof/>
        </w:rPr>
        <w:fldChar w:fldCharType="end"/>
      </w:r>
    </w:p>
    <w:p w14:paraId="0E114980" w14:textId="77777777" w:rsidR="008E1F4B" w:rsidRDefault="008E1F4B">
      <w:pPr>
        <w:pStyle w:val="Verzeichnis2"/>
        <w:tabs>
          <w:tab w:val="left" w:pos="900"/>
          <w:tab w:val="right" w:leader="dot" w:pos="9060"/>
        </w:tabs>
        <w:rPr>
          <w:rFonts w:asciiTheme="minorHAnsi" w:eastAsiaTheme="minorEastAsia" w:hAnsiTheme="minorHAnsi" w:cstheme="minorBidi"/>
          <w:noProof/>
          <w:sz w:val="24"/>
          <w:lang w:eastAsia="ja-JP"/>
        </w:rPr>
      </w:pPr>
      <w:r>
        <w:rPr>
          <w:noProof/>
        </w:rPr>
        <w:t>1.7.</w:t>
      </w:r>
      <w:r>
        <w:rPr>
          <w:rFonts w:asciiTheme="minorHAnsi" w:eastAsiaTheme="minorEastAsia" w:hAnsiTheme="minorHAnsi" w:cstheme="minorBidi"/>
          <w:noProof/>
          <w:sz w:val="24"/>
          <w:lang w:eastAsia="ja-JP"/>
        </w:rPr>
        <w:tab/>
      </w:r>
      <w:r>
        <w:rPr>
          <w:noProof/>
        </w:rPr>
        <w:t>Heat Transfer</w:t>
      </w:r>
      <w:r>
        <w:rPr>
          <w:noProof/>
        </w:rPr>
        <w:tab/>
      </w:r>
      <w:r>
        <w:rPr>
          <w:noProof/>
        </w:rPr>
        <w:fldChar w:fldCharType="begin"/>
      </w:r>
      <w:r>
        <w:rPr>
          <w:noProof/>
        </w:rPr>
        <w:instrText xml:space="preserve"> PAGEREF _Toc286439989 \h </w:instrText>
      </w:r>
      <w:r>
        <w:rPr>
          <w:noProof/>
        </w:rPr>
      </w:r>
      <w:r>
        <w:rPr>
          <w:noProof/>
        </w:rPr>
        <w:fldChar w:fldCharType="separate"/>
      </w:r>
      <w:r w:rsidR="005851DC">
        <w:rPr>
          <w:noProof/>
        </w:rPr>
        <w:t>5</w:t>
      </w:r>
      <w:r>
        <w:rPr>
          <w:noProof/>
        </w:rPr>
        <w:fldChar w:fldCharType="end"/>
      </w:r>
    </w:p>
    <w:p w14:paraId="483D6C98" w14:textId="77777777" w:rsidR="008E1F4B" w:rsidRDefault="008E1F4B">
      <w:pPr>
        <w:pStyle w:val="Verzeichnis3"/>
        <w:tabs>
          <w:tab w:val="left" w:pos="1340"/>
          <w:tab w:val="right" w:leader="dot" w:pos="9060"/>
        </w:tabs>
        <w:rPr>
          <w:rFonts w:asciiTheme="minorHAnsi" w:eastAsiaTheme="minorEastAsia" w:hAnsiTheme="minorHAnsi" w:cstheme="minorBidi"/>
          <w:noProof/>
          <w:sz w:val="24"/>
          <w:lang w:eastAsia="ja-JP"/>
        </w:rPr>
      </w:pPr>
      <w:r>
        <w:rPr>
          <w:noProof/>
        </w:rPr>
        <w:t>1.7.1.</w:t>
      </w:r>
      <w:r>
        <w:rPr>
          <w:rFonts w:asciiTheme="minorHAnsi" w:eastAsiaTheme="minorEastAsia" w:hAnsiTheme="minorHAnsi" w:cstheme="minorBidi"/>
          <w:noProof/>
          <w:sz w:val="24"/>
          <w:lang w:eastAsia="ja-JP"/>
        </w:rPr>
        <w:tab/>
      </w:r>
      <w:r>
        <w:rPr>
          <w:noProof/>
        </w:rPr>
        <w:t>Mecanisms of Heat Transfer</w:t>
      </w:r>
      <w:r>
        <w:rPr>
          <w:noProof/>
        </w:rPr>
        <w:tab/>
      </w:r>
      <w:r>
        <w:rPr>
          <w:noProof/>
        </w:rPr>
        <w:fldChar w:fldCharType="begin"/>
      </w:r>
      <w:r>
        <w:rPr>
          <w:noProof/>
        </w:rPr>
        <w:instrText xml:space="preserve"> PAGEREF _Toc286439990 \h </w:instrText>
      </w:r>
      <w:r>
        <w:rPr>
          <w:noProof/>
        </w:rPr>
      </w:r>
      <w:r>
        <w:rPr>
          <w:noProof/>
        </w:rPr>
        <w:fldChar w:fldCharType="separate"/>
      </w:r>
      <w:r w:rsidR="005851DC">
        <w:rPr>
          <w:noProof/>
        </w:rPr>
        <w:t>5</w:t>
      </w:r>
      <w:r>
        <w:rPr>
          <w:noProof/>
        </w:rPr>
        <w:fldChar w:fldCharType="end"/>
      </w:r>
    </w:p>
    <w:p w14:paraId="777BECCA" w14:textId="77777777" w:rsidR="008E1F4B" w:rsidRDefault="008E1F4B">
      <w:pPr>
        <w:pStyle w:val="Verzeichnis3"/>
        <w:tabs>
          <w:tab w:val="left" w:pos="1340"/>
          <w:tab w:val="right" w:leader="dot" w:pos="9060"/>
        </w:tabs>
        <w:rPr>
          <w:rFonts w:asciiTheme="minorHAnsi" w:eastAsiaTheme="minorEastAsia" w:hAnsiTheme="minorHAnsi" w:cstheme="minorBidi"/>
          <w:noProof/>
          <w:sz w:val="24"/>
          <w:lang w:eastAsia="ja-JP"/>
        </w:rPr>
      </w:pPr>
      <w:r>
        <w:rPr>
          <w:noProof/>
        </w:rPr>
        <w:t>1.7.2.</w:t>
      </w:r>
      <w:r>
        <w:rPr>
          <w:rFonts w:asciiTheme="minorHAnsi" w:eastAsiaTheme="minorEastAsia" w:hAnsiTheme="minorHAnsi" w:cstheme="minorBidi"/>
          <w:noProof/>
          <w:sz w:val="24"/>
          <w:lang w:eastAsia="ja-JP"/>
        </w:rPr>
        <w:tab/>
      </w:r>
      <w:r>
        <w:rPr>
          <w:noProof/>
        </w:rPr>
        <w:t>Wall Heat Flux in Ansys CFX</w:t>
      </w:r>
      <w:r>
        <w:rPr>
          <w:noProof/>
        </w:rPr>
        <w:tab/>
      </w:r>
      <w:r>
        <w:rPr>
          <w:noProof/>
        </w:rPr>
        <w:fldChar w:fldCharType="begin"/>
      </w:r>
      <w:r>
        <w:rPr>
          <w:noProof/>
        </w:rPr>
        <w:instrText xml:space="preserve"> PAGEREF _Toc286439991 \h </w:instrText>
      </w:r>
      <w:r>
        <w:rPr>
          <w:noProof/>
        </w:rPr>
      </w:r>
      <w:r>
        <w:rPr>
          <w:noProof/>
        </w:rPr>
        <w:fldChar w:fldCharType="separate"/>
      </w:r>
      <w:r w:rsidR="005851DC">
        <w:rPr>
          <w:noProof/>
        </w:rPr>
        <w:t>6</w:t>
      </w:r>
      <w:r>
        <w:rPr>
          <w:noProof/>
        </w:rPr>
        <w:fldChar w:fldCharType="end"/>
      </w:r>
    </w:p>
    <w:p w14:paraId="6837FEF6" w14:textId="77777777" w:rsidR="008E1F4B" w:rsidRDefault="008E1F4B">
      <w:pPr>
        <w:pStyle w:val="Verzeichnis1"/>
        <w:tabs>
          <w:tab w:val="left" w:pos="476"/>
        </w:tabs>
        <w:rPr>
          <w:rFonts w:asciiTheme="minorHAnsi" w:eastAsiaTheme="minorEastAsia" w:hAnsiTheme="minorHAnsi" w:cstheme="minorBidi"/>
          <w:b w:val="0"/>
          <w:sz w:val="24"/>
          <w:lang w:eastAsia="ja-JP"/>
        </w:rPr>
      </w:pPr>
      <w:r w:rsidRPr="00576EE3">
        <w:rPr>
          <w:lang w:val="en-GB"/>
        </w:rPr>
        <w:t>2.</w:t>
      </w:r>
      <w:r>
        <w:rPr>
          <w:rFonts w:asciiTheme="minorHAnsi" w:eastAsiaTheme="minorEastAsia" w:hAnsiTheme="minorHAnsi" w:cstheme="minorBidi"/>
          <w:b w:val="0"/>
          <w:sz w:val="24"/>
          <w:lang w:eastAsia="ja-JP"/>
        </w:rPr>
        <w:tab/>
      </w:r>
      <w:r w:rsidRPr="00576EE3">
        <w:rPr>
          <w:lang w:val="en-GB"/>
        </w:rPr>
        <w:t>Methods</w:t>
      </w:r>
      <w:r>
        <w:tab/>
      </w:r>
      <w:r>
        <w:fldChar w:fldCharType="begin"/>
      </w:r>
      <w:r>
        <w:instrText xml:space="preserve"> PAGEREF _Toc286439992 \h </w:instrText>
      </w:r>
      <w:r>
        <w:fldChar w:fldCharType="separate"/>
      </w:r>
      <w:r w:rsidR="005851DC">
        <w:t>7</w:t>
      </w:r>
      <w:r>
        <w:fldChar w:fldCharType="end"/>
      </w:r>
    </w:p>
    <w:p w14:paraId="473D0DB1" w14:textId="77777777" w:rsidR="008E1F4B" w:rsidRDefault="008E1F4B">
      <w:pPr>
        <w:pStyle w:val="Verzeichnis2"/>
        <w:tabs>
          <w:tab w:val="left" w:pos="900"/>
          <w:tab w:val="right" w:leader="dot" w:pos="9060"/>
        </w:tabs>
        <w:rPr>
          <w:rFonts w:asciiTheme="minorHAnsi" w:eastAsiaTheme="minorEastAsia" w:hAnsiTheme="minorHAnsi" w:cstheme="minorBidi"/>
          <w:noProof/>
          <w:sz w:val="24"/>
          <w:lang w:eastAsia="ja-JP"/>
        </w:rPr>
      </w:pPr>
      <w:r w:rsidRPr="00576EE3">
        <w:rPr>
          <w:noProof/>
          <w:lang w:val="en-GB"/>
        </w:rPr>
        <w:t>2.1.</w:t>
      </w:r>
      <w:r>
        <w:rPr>
          <w:rFonts w:asciiTheme="minorHAnsi" w:eastAsiaTheme="minorEastAsia" w:hAnsiTheme="minorHAnsi" w:cstheme="minorBidi"/>
          <w:noProof/>
          <w:sz w:val="24"/>
          <w:lang w:eastAsia="ja-JP"/>
        </w:rPr>
        <w:tab/>
      </w:r>
      <w:r w:rsidRPr="00576EE3">
        <w:rPr>
          <w:noProof/>
          <w:lang w:val="en-GB"/>
        </w:rPr>
        <w:t>Technology used</w:t>
      </w:r>
      <w:r>
        <w:rPr>
          <w:noProof/>
        </w:rPr>
        <w:tab/>
      </w:r>
      <w:r>
        <w:rPr>
          <w:noProof/>
        </w:rPr>
        <w:fldChar w:fldCharType="begin"/>
      </w:r>
      <w:r>
        <w:rPr>
          <w:noProof/>
        </w:rPr>
        <w:instrText xml:space="preserve"> PAGEREF _Toc286439993 \h </w:instrText>
      </w:r>
      <w:r>
        <w:rPr>
          <w:noProof/>
        </w:rPr>
      </w:r>
      <w:r>
        <w:rPr>
          <w:noProof/>
        </w:rPr>
        <w:fldChar w:fldCharType="separate"/>
      </w:r>
      <w:r w:rsidR="005851DC">
        <w:rPr>
          <w:noProof/>
        </w:rPr>
        <w:t>7</w:t>
      </w:r>
      <w:r>
        <w:rPr>
          <w:noProof/>
        </w:rPr>
        <w:fldChar w:fldCharType="end"/>
      </w:r>
    </w:p>
    <w:p w14:paraId="0C430F7A" w14:textId="77777777" w:rsidR="008E1F4B" w:rsidRDefault="008E1F4B">
      <w:pPr>
        <w:pStyle w:val="Verzeichnis3"/>
        <w:tabs>
          <w:tab w:val="left" w:pos="1340"/>
          <w:tab w:val="right" w:leader="dot" w:pos="9060"/>
        </w:tabs>
        <w:rPr>
          <w:rFonts w:asciiTheme="minorHAnsi" w:eastAsiaTheme="minorEastAsia" w:hAnsiTheme="minorHAnsi" w:cstheme="minorBidi"/>
          <w:noProof/>
          <w:sz w:val="24"/>
          <w:lang w:eastAsia="ja-JP"/>
        </w:rPr>
      </w:pPr>
      <w:r w:rsidRPr="00576EE3">
        <w:rPr>
          <w:noProof/>
          <w:lang w:val="en-GB"/>
        </w:rPr>
        <w:t>2.1.1.</w:t>
      </w:r>
      <w:r>
        <w:rPr>
          <w:rFonts w:asciiTheme="minorHAnsi" w:eastAsiaTheme="minorEastAsia" w:hAnsiTheme="minorHAnsi" w:cstheme="minorBidi"/>
          <w:noProof/>
          <w:sz w:val="24"/>
          <w:lang w:eastAsia="ja-JP"/>
        </w:rPr>
        <w:tab/>
      </w:r>
      <w:r w:rsidRPr="00576EE3">
        <w:rPr>
          <w:noProof/>
          <w:lang w:val="en-GB"/>
        </w:rPr>
        <w:t>Hardware</w:t>
      </w:r>
      <w:r>
        <w:rPr>
          <w:noProof/>
        </w:rPr>
        <w:tab/>
      </w:r>
      <w:r>
        <w:rPr>
          <w:noProof/>
        </w:rPr>
        <w:fldChar w:fldCharType="begin"/>
      </w:r>
      <w:r>
        <w:rPr>
          <w:noProof/>
        </w:rPr>
        <w:instrText xml:space="preserve"> PAGEREF _Toc286439994 \h </w:instrText>
      </w:r>
      <w:r>
        <w:rPr>
          <w:noProof/>
        </w:rPr>
      </w:r>
      <w:r>
        <w:rPr>
          <w:noProof/>
        </w:rPr>
        <w:fldChar w:fldCharType="separate"/>
      </w:r>
      <w:r w:rsidR="005851DC">
        <w:rPr>
          <w:noProof/>
        </w:rPr>
        <w:t>7</w:t>
      </w:r>
      <w:r>
        <w:rPr>
          <w:noProof/>
        </w:rPr>
        <w:fldChar w:fldCharType="end"/>
      </w:r>
    </w:p>
    <w:p w14:paraId="03B57C70" w14:textId="77777777" w:rsidR="008E1F4B" w:rsidRDefault="008E1F4B">
      <w:pPr>
        <w:pStyle w:val="Verzeichnis3"/>
        <w:tabs>
          <w:tab w:val="left" w:pos="1340"/>
          <w:tab w:val="right" w:leader="dot" w:pos="9060"/>
        </w:tabs>
        <w:rPr>
          <w:rFonts w:asciiTheme="minorHAnsi" w:eastAsiaTheme="minorEastAsia" w:hAnsiTheme="minorHAnsi" w:cstheme="minorBidi"/>
          <w:noProof/>
          <w:sz w:val="24"/>
          <w:lang w:eastAsia="ja-JP"/>
        </w:rPr>
      </w:pPr>
      <w:r w:rsidRPr="00576EE3">
        <w:rPr>
          <w:noProof/>
          <w:lang w:val="en-GB"/>
        </w:rPr>
        <w:t>2.1.2.</w:t>
      </w:r>
      <w:r>
        <w:rPr>
          <w:rFonts w:asciiTheme="minorHAnsi" w:eastAsiaTheme="minorEastAsia" w:hAnsiTheme="minorHAnsi" w:cstheme="minorBidi"/>
          <w:noProof/>
          <w:sz w:val="24"/>
          <w:lang w:eastAsia="ja-JP"/>
        </w:rPr>
        <w:tab/>
      </w:r>
      <w:r w:rsidRPr="00576EE3">
        <w:rPr>
          <w:noProof/>
          <w:lang w:val="en-GB"/>
        </w:rPr>
        <w:t>Software</w:t>
      </w:r>
      <w:r>
        <w:rPr>
          <w:noProof/>
        </w:rPr>
        <w:tab/>
      </w:r>
      <w:r>
        <w:rPr>
          <w:noProof/>
        </w:rPr>
        <w:fldChar w:fldCharType="begin"/>
      </w:r>
      <w:r>
        <w:rPr>
          <w:noProof/>
        </w:rPr>
        <w:instrText xml:space="preserve"> PAGEREF _Toc286439995 \h </w:instrText>
      </w:r>
      <w:r>
        <w:rPr>
          <w:noProof/>
        </w:rPr>
      </w:r>
      <w:r>
        <w:rPr>
          <w:noProof/>
        </w:rPr>
        <w:fldChar w:fldCharType="separate"/>
      </w:r>
      <w:r w:rsidR="005851DC">
        <w:rPr>
          <w:noProof/>
        </w:rPr>
        <w:t>7</w:t>
      </w:r>
      <w:r>
        <w:rPr>
          <w:noProof/>
        </w:rPr>
        <w:fldChar w:fldCharType="end"/>
      </w:r>
    </w:p>
    <w:p w14:paraId="6473823E" w14:textId="77777777" w:rsidR="008E1F4B" w:rsidRDefault="008E1F4B">
      <w:pPr>
        <w:pStyle w:val="Verzeichnis2"/>
        <w:tabs>
          <w:tab w:val="left" w:pos="900"/>
          <w:tab w:val="right" w:leader="dot" w:pos="9060"/>
        </w:tabs>
        <w:rPr>
          <w:rFonts w:asciiTheme="minorHAnsi" w:eastAsiaTheme="minorEastAsia" w:hAnsiTheme="minorHAnsi" w:cstheme="minorBidi"/>
          <w:noProof/>
          <w:sz w:val="24"/>
          <w:lang w:eastAsia="ja-JP"/>
        </w:rPr>
      </w:pPr>
      <w:r w:rsidRPr="00576EE3">
        <w:rPr>
          <w:noProof/>
          <w:lang w:val="en-GB"/>
        </w:rPr>
        <w:t>2.2.</w:t>
      </w:r>
      <w:r>
        <w:rPr>
          <w:rFonts w:asciiTheme="minorHAnsi" w:eastAsiaTheme="minorEastAsia" w:hAnsiTheme="minorHAnsi" w:cstheme="minorBidi"/>
          <w:noProof/>
          <w:sz w:val="24"/>
          <w:lang w:eastAsia="ja-JP"/>
        </w:rPr>
        <w:tab/>
      </w:r>
      <w:r w:rsidRPr="00576EE3">
        <w:rPr>
          <w:noProof/>
          <w:lang w:val="en-GB"/>
        </w:rPr>
        <w:t>Mesh generation with Ansys ICEM 14</w:t>
      </w:r>
      <w:r>
        <w:rPr>
          <w:noProof/>
        </w:rPr>
        <w:tab/>
      </w:r>
      <w:r>
        <w:rPr>
          <w:noProof/>
        </w:rPr>
        <w:fldChar w:fldCharType="begin"/>
      </w:r>
      <w:r>
        <w:rPr>
          <w:noProof/>
        </w:rPr>
        <w:instrText xml:space="preserve"> PAGEREF _Toc286439996 \h </w:instrText>
      </w:r>
      <w:r>
        <w:rPr>
          <w:noProof/>
        </w:rPr>
      </w:r>
      <w:r>
        <w:rPr>
          <w:noProof/>
        </w:rPr>
        <w:fldChar w:fldCharType="separate"/>
      </w:r>
      <w:r w:rsidR="005851DC">
        <w:rPr>
          <w:noProof/>
        </w:rPr>
        <w:t>8</w:t>
      </w:r>
      <w:r>
        <w:rPr>
          <w:noProof/>
        </w:rPr>
        <w:fldChar w:fldCharType="end"/>
      </w:r>
    </w:p>
    <w:p w14:paraId="3E586F26" w14:textId="77777777" w:rsidR="008E1F4B" w:rsidRDefault="008E1F4B">
      <w:pPr>
        <w:pStyle w:val="Verzeichnis3"/>
        <w:tabs>
          <w:tab w:val="left" w:pos="1340"/>
          <w:tab w:val="right" w:leader="dot" w:pos="9060"/>
        </w:tabs>
        <w:rPr>
          <w:rFonts w:asciiTheme="minorHAnsi" w:eastAsiaTheme="minorEastAsia" w:hAnsiTheme="minorHAnsi" w:cstheme="minorBidi"/>
          <w:noProof/>
          <w:sz w:val="24"/>
          <w:lang w:eastAsia="ja-JP"/>
        </w:rPr>
      </w:pPr>
      <w:r w:rsidRPr="00576EE3">
        <w:rPr>
          <w:noProof/>
          <w:lang w:val="en-GB"/>
        </w:rPr>
        <w:t>2.2.1.</w:t>
      </w:r>
      <w:r>
        <w:rPr>
          <w:rFonts w:asciiTheme="minorHAnsi" w:eastAsiaTheme="minorEastAsia" w:hAnsiTheme="minorHAnsi" w:cstheme="minorBidi"/>
          <w:noProof/>
          <w:sz w:val="24"/>
          <w:lang w:eastAsia="ja-JP"/>
        </w:rPr>
        <w:tab/>
      </w:r>
      <w:r w:rsidRPr="00576EE3">
        <w:rPr>
          <w:noProof/>
          <w:lang w:val="en-GB"/>
        </w:rPr>
        <w:t>Y+ Value</w:t>
      </w:r>
      <w:r>
        <w:rPr>
          <w:noProof/>
        </w:rPr>
        <w:tab/>
      </w:r>
      <w:r>
        <w:rPr>
          <w:noProof/>
        </w:rPr>
        <w:fldChar w:fldCharType="begin"/>
      </w:r>
      <w:r>
        <w:rPr>
          <w:noProof/>
        </w:rPr>
        <w:instrText xml:space="preserve"> PAGEREF _Toc286439997 \h </w:instrText>
      </w:r>
      <w:r>
        <w:rPr>
          <w:noProof/>
        </w:rPr>
      </w:r>
      <w:r>
        <w:rPr>
          <w:noProof/>
        </w:rPr>
        <w:fldChar w:fldCharType="separate"/>
      </w:r>
      <w:r w:rsidR="005851DC">
        <w:rPr>
          <w:noProof/>
        </w:rPr>
        <w:t>10</w:t>
      </w:r>
      <w:r>
        <w:rPr>
          <w:noProof/>
        </w:rPr>
        <w:fldChar w:fldCharType="end"/>
      </w:r>
    </w:p>
    <w:p w14:paraId="61ACCA7C" w14:textId="77777777" w:rsidR="008E1F4B" w:rsidRDefault="008E1F4B">
      <w:pPr>
        <w:pStyle w:val="Verzeichnis2"/>
        <w:tabs>
          <w:tab w:val="left" w:pos="900"/>
          <w:tab w:val="right" w:leader="dot" w:pos="9060"/>
        </w:tabs>
        <w:rPr>
          <w:rFonts w:asciiTheme="minorHAnsi" w:eastAsiaTheme="minorEastAsia" w:hAnsiTheme="minorHAnsi" w:cstheme="minorBidi"/>
          <w:noProof/>
          <w:sz w:val="24"/>
          <w:lang w:eastAsia="ja-JP"/>
        </w:rPr>
      </w:pPr>
      <w:r w:rsidRPr="00576EE3">
        <w:rPr>
          <w:noProof/>
          <w:lang w:val="en-GB"/>
        </w:rPr>
        <w:t>2.3.</w:t>
      </w:r>
      <w:r>
        <w:rPr>
          <w:rFonts w:asciiTheme="minorHAnsi" w:eastAsiaTheme="minorEastAsia" w:hAnsiTheme="minorHAnsi" w:cstheme="minorBidi"/>
          <w:noProof/>
          <w:sz w:val="24"/>
          <w:lang w:eastAsia="ja-JP"/>
        </w:rPr>
        <w:tab/>
      </w:r>
      <w:r w:rsidRPr="00576EE3">
        <w:rPr>
          <w:noProof/>
          <w:lang w:val="en-GB"/>
        </w:rPr>
        <w:t>Simulation Setup in Ansys CFX-Pre 15</w:t>
      </w:r>
      <w:r>
        <w:rPr>
          <w:noProof/>
        </w:rPr>
        <w:tab/>
      </w:r>
      <w:r>
        <w:rPr>
          <w:noProof/>
        </w:rPr>
        <w:fldChar w:fldCharType="begin"/>
      </w:r>
      <w:r>
        <w:rPr>
          <w:noProof/>
        </w:rPr>
        <w:instrText xml:space="preserve"> PAGEREF _Toc286439998 \h </w:instrText>
      </w:r>
      <w:r>
        <w:rPr>
          <w:noProof/>
        </w:rPr>
      </w:r>
      <w:r>
        <w:rPr>
          <w:noProof/>
        </w:rPr>
        <w:fldChar w:fldCharType="separate"/>
      </w:r>
      <w:r w:rsidR="005851DC">
        <w:rPr>
          <w:noProof/>
        </w:rPr>
        <w:t>11</w:t>
      </w:r>
      <w:r>
        <w:rPr>
          <w:noProof/>
        </w:rPr>
        <w:fldChar w:fldCharType="end"/>
      </w:r>
    </w:p>
    <w:p w14:paraId="3CE0F467" w14:textId="77777777" w:rsidR="008E1F4B" w:rsidRDefault="008E1F4B">
      <w:pPr>
        <w:pStyle w:val="Verzeichnis3"/>
        <w:tabs>
          <w:tab w:val="left" w:pos="1340"/>
          <w:tab w:val="right" w:leader="dot" w:pos="9060"/>
        </w:tabs>
        <w:rPr>
          <w:rFonts w:asciiTheme="minorHAnsi" w:eastAsiaTheme="minorEastAsia" w:hAnsiTheme="minorHAnsi" w:cstheme="minorBidi"/>
          <w:noProof/>
          <w:sz w:val="24"/>
          <w:lang w:eastAsia="ja-JP"/>
        </w:rPr>
      </w:pPr>
      <w:r w:rsidRPr="00576EE3">
        <w:rPr>
          <w:noProof/>
          <w:lang w:val="en-GB"/>
        </w:rPr>
        <w:t>2.3.1.</w:t>
      </w:r>
      <w:r>
        <w:rPr>
          <w:rFonts w:asciiTheme="minorHAnsi" w:eastAsiaTheme="minorEastAsia" w:hAnsiTheme="minorHAnsi" w:cstheme="minorBidi"/>
          <w:noProof/>
          <w:sz w:val="24"/>
          <w:lang w:eastAsia="ja-JP"/>
        </w:rPr>
        <w:tab/>
      </w:r>
      <w:r w:rsidRPr="00576EE3">
        <w:rPr>
          <w:noProof/>
          <w:lang w:val="en-GB"/>
        </w:rPr>
        <w:t>Domain</w:t>
      </w:r>
      <w:r>
        <w:rPr>
          <w:noProof/>
        </w:rPr>
        <w:tab/>
      </w:r>
      <w:r>
        <w:rPr>
          <w:noProof/>
        </w:rPr>
        <w:fldChar w:fldCharType="begin"/>
      </w:r>
      <w:r>
        <w:rPr>
          <w:noProof/>
        </w:rPr>
        <w:instrText xml:space="preserve"> PAGEREF _Toc286439999 \h </w:instrText>
      </w:r>
      <w:r>
        <w:rPr>
          <w:noProof/>
        </w:rPr>
      </w:r>
      <w:r>
        <w:rPr>
          <w:noProof/>
        </w:rPr>
        <w:fldChar w:fldCharType="separate"/>
      </w:r>
      <w:r w:rsidR="005851DC">
        <w:rPr>
          <w:noProof/>
        </w:rPr>
        <w:t>12</w:t>
      </w:r>
      <w:r>
        <w:rPr>
          <w:noProof/>
        </w:rPr>
        <w:fldChar w:fldCharType="end"/>
      </w:r>
    </w:p>
    <w:p w14:paraId="1D0CE8D7" w14:textId="77777777" w:rsidR="008E1F4B" w:rsidRDefault="008E1F4B">
      <w:pPr>
        <w:pStyle w:val="Verzeichnis3"/>
        <w:tabs>
          <w:tab w:val="left" w:pos="1340"/>
          <w:tab w:val="right" w:leader="dot" w:pos="9060"/>
        </w:tabs>
        <w:rPr>
          <w:rFonts w:asciiTheme="minorHAnsi" w:eastAsiaTheme="minorEastAsia" w:hAnsiTheme="minorHAnsi" w:cstheme="minorBidi"/>
          <w:noProof/>
          <w:sz w:val="24"/>
          <w:lang w:eastAsia="ja-JP"/>
        </w:rPr>
      </w:pPr>
      <w:r w:rsidRPr="00576EE3">
        <w:rPr>
          <w:noProof/>
          <w:lang w:val="en-US"/>
        </w:rPr>
        <w:t>2.3.2.</w:t>
      </w:r>
      <w:r>
        <w:rPr>
          <w:rFonts w:asciiTheme="minorHAnsi" w:eastAsiaTheme="minorEastAsia" w:hAnsiTheme="minorHAnsi" w:cstheme="minorBidi"/>
          <w:noProof/>
          <w:sz w:val="24"/>
          <w:lang w:eastAsia="ja-JP"/>
        </w:rPr>
        <w:tab/>
      </w:r>
      <w:r w:rsidRPr="00576EE3">
        <w:rPr>
          <w:noProof/>
          <w:lang w:val="en-US"/>
        </w:rPr>
        <w:t>Analysis Type</w:t>
      </w:r>
      <w:r>
        <w:rPr>
          <w:noProof/>
        </w:rPr>
        <w:tab/>
      </w:r>
      <w:r>
        <w:rPr>
          <w:noProof/>
        </w:rPr>
        <w:fldChar w:fldCharType="begin"/>
      </w:r>
      <w:r>
        <w:rPr>
          <w:noProof/>
        </w:rPr>
        <w:instrText xml:space="preserve"> PAGEREF _Toc286440000 \h </w:instrText>
      </w:r>
      <w:r>
        <w:rPr>
          <w:noProof/>
        </w:rPr>
      </w:r>
      <w:r>
        <w:rPr>
          <w:noProof/>
        </w:rPr>
        <w:fldChar w:fldCharType="separate"/>
      </w:r>
      <w:r w:rsidR="005851DC">
        <w:rPr>
          <w:noProof/>
        </w:rPr>
        <w:t>12</w:t>
      </w:r>
      <w:r>
        <w:rPr>
          <w:noProof/>
        </w:rPr>
        <w:fldChar w:fldCharType="end"/>
      </w:r>
    </w:p>
    <w:p w14:paraId="134D3648" w14:textId="77777777" w:rsidR="008E1F4B" w:rsidRDefault="008E1F4B">
      <w:pPr>
        <w:pStyle w:val="Verzeichnis3"/>
        <w:tabs>
          <w:tab w:val="left" w:pos="1340"/>
          <w:tab w:val="right" w:leader="dot" w:pos="9060"/>
        </w:tabs>
        <w:rPr>
          <w:rFonts w:asciiTheme="minorHAnsi" w:eastAsiaTheme="minorEastAsia" w:hAnsiTheme="minorHAnsi" w:cstheme="minorBidi"/>
          <w:noProof/>
          <w:sz w:val="24"/>
          <w:lang w:eastAsia="ja-JP"/>
        </w:rPr>
      </w:pPr>
      <w:r w:rsidRPr="00576EE3">
        <w:rPr>
          <w:noProof/>
          <w:lang w:val="en-US"/>
        </w:rPr>
        <w:t>2.3.3.</w:t>
      </w:r>
      <w:r>
        <w:rPr>
          <w:rFonts w:asciiTheme="minorHAnsi" w:eastAsiaTheme="minorEastAsia" w:hAnsiTheme="minorHAnsi" w:cstheme="minorBidi"/>
          <w:noProof/>
          <w:sz w:val="24"/>
          <w:lang w:eastAsia="ja-JP"/>
        </w:rPr>
        <w:tab/>
      </w:r>
      <w:r w:rsidRPr="00576EE3">
        <w:rPr>
          <w:noProof/>
          <w:lang w:val="en-US"/>
        </w:rPr>
        <w:t>Boundary Conditions</w:t>
      </w:r>
      <w:r>
        <w:rPr>
          <w:noProof/>
        </w:rPr>
        <w:tab/>
      </w:r>
      <w:r>
        <w:rPr>
          <w:noProof/>
        </w:rPr>
        <w:fldChar w:fldCharType="begin"/>
      </w:r>
      <w:r>
        <w:rPr>
          <w:noProof/>
        </w:rPr>
        <w:instrText xml:space="preserve"> PAGEREF _Toc286440001 \h </w:instrText>
      </w:r>
      <w:r>
        <w:rPr>
          <w:noProof/>
        </w:rPr>
      </w:r>
      <w:r>
        <w:rPr>
          <w:noProof/>
        </w:rPr>
        <w:fldChar w:fldCharType="separate"/>
      </w:r>
      <w:r w:rsidR="005851DC">
        <w:rPr>
          <w:noProof/>
        </w:rPr>
        <w:t>12</w:t>
      </w:r>
      <w:r>
        <w:rPr>
          <w:noProof/>
        </w:rPr>
        <w:fldChar w:fldCharType="end"/>
      </w:r>
    </w:p>
    <w:p w14:paraId="14282826" w14:textId="77777777" w:rsidR="008E1F4B" w:rsidRDefault="008E1F4B">
      <w:pPr>
        <w:pStyle w:val="Verzeichnis3"/>
        <w:tabs>
          <w:tab w:val="left" w:pos="1340"/>
          <w:tab w:val="right" w:leader="dot" w:pos="9060"/>
        </w:tabs>
        <w:rPr>
          <w:rFonts w:asciiTheme="minorHAnsi" w:eastAsiaTheme="minorEastAsia" w:hAnsiTheme="minorHAnsi" w:cstheme="minorBidi"/>
          <w:noProof/>
          <w:sz w:val="24"/>
          <w:lang w:eastAsia="ja-JP"/>
        </w:rPr>
      </w:pPr>
      <w:r w:rsidRPr="00576EE3">
        <w:rPr>
          <w:noProof/>
          <w:lang w:val="en-GB"/>
        </w:rPr>
        <w:t>2.3.4.</w:t>
      </w:r>
      <w:r>
        <w:rPr>
          <w:rFonts w:asciiTheme="minorHAnsi" w:eastAsiaTheme="minorEastAsia" w:hAnsiTheme="minorHAnsi" w:cstheme="minorBidi"/>
          <w:noProof/>
          <w:sz w:val="24"/>
          <w:lang w:eastAsia="ja-JP"/>
        </w:rPr>
        <w:tab/>
      </w:r>
      <w:r w:rsidRPr="00576EE3">
        <w:rPr>
          <w:noProof/>
          <w:lang w:val="en-GB"/>
        </w:rPr>
        <w:t>Initial Conditions</w:t>
      </w:r>
      <w:r>
        <w:rPr>
          <w:noProof/>
        </w:rPr>
        <w:tab/>
      </w:r>
      <w:r>
        <w:rPr>
          <w:noProof/>
        </w:rPr>
        <w:fldChar w:fldCharType="begin"/>
      </w:r>
      <w:r>
        <w:rPr>
          <w:noProof/>
        </w:rPr>
        <w:instrText xml:space="preserve"> PAGEREF _Toc286440002 \h </w:instrText>
      </w:r>
      <w:r>
        <w:rPr>
          <w:noProof/>
        </w:rPr>
      </w:r>
      <w:r>
        <w:rPr>
          <w:noProof/>
        </w:rPr>
        <w:fldChar w:fldCharType="separate"/>
      </w:r>
      <w:r w:rsidR="005851DC">
        <w:rPr>
          <w:noProof/>
        </w:rPr>
        <w:t>13</w:t>
      </w:r>
      <w:r>
        <w:rPr>
          <w:noProof/>
        </w:rPr>
        <w:fldChar w:fldCharType="end"/>
      </w:r>
    </w:p>
    <w:p w14:paraId="6398F1ED" w14:textId="77777777" w:rsidR="008E1F4B" w:rsidRDefault="008E1F4B">
      <w:pPr>
        <w:pStyle w:val="Verzeichnis3"/>
        <w:tabs>
          <w:tab w:val="left" w:pos="1340"/>
          <w:tab w:val="right" w:leader="dot" w:pos="9060"/>
        </w:tabs>
        <w:rPr>
          <w:rFonts w:asciiTheme="minorHAnsi" w:eastAsiaTheme="minorEastAsia" w:hAnsiTheme="minorHAnsi" w:cstheme="minorBidi"/>
          <w:noProof/>
          <w:sz w:val="24"/>
          <w:lang w:eastAsia="ja-JP"/>
        </w:rPr>
      </w:pPr>
      <w:r w:rsidRPr="00576EE3">
        <w:rPr>
          <w:noProof/>
          <w:lang w:val="en-GB"/>
        </w:rPr>
        <w:t>2.3.5.</w:t>
      </w:r>
      <w:r>
        <w:rPr>
          <w:rFonts w:asciiTheme="minorHAnsi" w:eastAsiaTheme="minorEastAsia" w:hAnsiTheme="minorHAnsi" w:cstheme="minorBidi"/>
          <w:noProof/>
          <w:sz w:val="24"/>
          <w:lang w:eastAsia="ja-JP"/>
        </w:rPr>
        <w:tab/>
      </w:r>
      <w:r w:rsidRPr="00576EE3">
        <w:rPr>
          <w:noProof/>
          <w:lang w:val="en-GB"/>
        </w:rPr>
        <w:t>Solver Control Settings</w:t>
      </w:r>
      <w:r>
        <w:rPr>
          <w:noProof/>
        </w:rPr>
        <w:tab/>
      </w:r>
      <w:r>
        <w:rPr>
          <w:noProof/>
        </w:rPr>
        <w:fldChar w:fldCharType="begin"/>
      </w:r>
      <w:r>
        <w:rPr>
          <w:noProof/>
        </w:rPr>
        <w:instrText xml:space="preserve"> PAGEREF _Toc286440003 \h </w:instrText>
      </w:r>
      <w:r>
        <w:rPr>
          <w:noProof/>
        </w:rPr>
      </w:r>
      <w:r>
        <w:rPr>
          <w:noProof/>
        </w:rPr>
        <w:fldChar w:fldCharType="separate"/>
      </w:r>
      <w:r w:rsidR="005851DC">
        <w:rPr>
          <w:noProof/>
        </w:rPr>
        <w:t>13</w:t>
      </w:r>
      <w:r>
        <w:rPr>
          <w:noProof/>
        </w:rPr>
        <w:fldChar w:fldCharType="end"/>
      </w:r>
    </w:p>
    <w:p w14:paraId="7D85ECCE" w14:textId="77777777" w:rsidR="008E1F4B" w:rsidRDefault="008E1F4B">
      <w:pPr>
        <w:pStyle w:val="Verzeichnis3"/>
        <w:tabs>
          <w:tab w:val="left" w:pos="1340"/>
          <w:tab w:val="right" w:leader="dot" w:pos="9060"/>
        </w:tabs>
        <w:rPr>
          <w:rFonts w:asciiTheme="minorHAnsi" w:eastAsiaTheme="minorEastAsia" w:hAnsiTheme="minorHAnsi" w:cstheme="minorBidi"/>
          <w:noProof/>
          <w:sz w:val="24"/>
          <w:lang w:eastAsia="ja-JP"/>
        </w:rPr>
      </w:pPr>
      <w:r w:rsidRPr="00576EE3">
        <w:rPr>
          <w:noProof/>
          <w:lang w:val="en-GB"/>
        </w:rPr>
        <w:t>2.3.6.</w:t>
      </w:r>
      <w:r>
        <w:rPr>
          <w:rFonts w:asciiTheme="minorHAnsi" w:eastAsiaTheme="minorEastAsia" w:hAnsiTheme="minorHAnsi" w:cstheme="minorBidi"/>
          <w:noProof/>
          <w:sz w:val="24"/>
          <w:lang w:eastAsia="ja-JP"/>
        </w:rPr>
        <w:tab/>
      </w:r>
      <w:r w:rsidRPr="00576EE3">
        <w:rPr>
          <w:noProof/>
          <w:lang w:val="en-GB"/>
        </w:rPr>
        <w:t>Output Control</w:t>
      </w:r>
      <w:r>
        <w:rPr>
          <w:noProof/>
        </w:rPr>
        <w:tab/>
      </w:r>
      <w:r>
        <w:rPr>
          <w:noProof/>
        </w:rPr>
        <w:fldChar w:fldCharType="begin"/>
      </w:r>
      <w:r>
        <w:rPr>
          <w:noProof/>
        </w:rPr>
        <w:instrText xml:space="preserve"> PAGEREF _Toc286440004 \h </w:instrText>
      </w:r>
      <w:r>
        <w:rPr>
          <w:noProof/>
        </w:rPr>
      </w:r>
      <w:r>
        <w:rPr>
          <w:noProof/>
        </w:rPr>
        <w:fldChar w:fldCharType="separate"/>
      </w:r>
      <w:r w:rsidR="005851DC">
        <w:rPr>
          <w:noProof/>
        </w:rPr>
        <w:t>14</w:t>
      </w:r>
      <w:r>
        <w:rPr>
          <w:noProof/>
        </w:rPr>
        <w:fldChar w:fldCharType="end"/>
      </w:r>
    </w:p>
    <w:p w14:paraId="15DAA7A1" w14:textId="77777777" w:rsidR="008E1F4B" w:rsidRDefault="008E1F4B">
      <w:pPr>
        <w:pStyle w:val="Verzeichnis3"/>
        <w:tabs>
          <w:tab w:val="left" w:pos="1340"/>
          <w:tab w:val="right" w:leader="dot" w:pos="9060"/>
        </w:tabs>
        <w:rPr>
          <w:rFonts w:asciiTheme="minorHAnsi" w:eastAsiaTheme="minorEastAsia" w:hAnsiTheme="minorHAnsi" w:cstheme="minorBidi"/>
          <w:noProof/>
          <w:sz w:val="24"/>
          <w:lang w:eastAsia="ja-JP"/>
        </w:rPr>
      </w:pPr>
      <w:r w:rsidRPr="00576EE3">
        <w:rPr>
          <w:noProof/>
          <w:lang w:val="en-GB"/>
        </w:rPr>
        <w:t>2.3.7.</w:t>
      </w:r>
      <w:r>
        <w:rPr>
          <w:rFonts w:asciiTheme="minorHAnsi" w:eastAsiaTheme="minorEastAsia" w:hAnsiTheme="minorHAnsi" w:cstheme="minorBidi"/>
          <w:noProof/>
          <w:sz w:val="24"/>
          <w:lang w:eastAsia="ja-JP"/>
        </w:rPr>
        <w:tab/>
      </w:r>
      <w:r w:rsidRPr="00576EE3">
        <w:rPr>
          <w:noProof/>
          <w:lang w:val="en-GB"/>
        </w:rPr>
        <w:t>Solution Coupling</w:t>
      </w:r>
      <w:r>
        <w:rPr>
          <w:noProof/>
        </w:rPr>
        <w:tab/>
      </w:r>
      <w:r>
        <w:rPr>
          <w:noProof/>
        </w:rPr>
        <w:fldChar w:fldCharType="begin"/>
      </w:r>
      <w:r>
        <w:rPr>
          <w:noProof/>
        </w:rPr>
        <w:instrText xml:space="preserve"> PAGEREF _Toc286440005 \h </w:instrText>
      </w:r>
      <w:r>
        <w:rPr>
          <w:noProof/>
        </w:rPr>
      </w:r>
      <w:r>
        <w:rPr>
          <w:noProof/>
        </w:rPr>
        <w:fldChar w:fldCharType="separate"/>
      </w:r>
      <w:r w:rsidR="005851DC">
        <w:rPr>
          <w:noProof/>
        </w:rPr>
        <w:t>14</w:t>
      </w:r>
      <w:r>
        <w:rPr>
          <w:noProof/>
        </w:rPr>
        <w:fldChar w:fldCharType="end"/>
      </w:r>
    </w:p>
    <w:p w14:paraId="005D8AA8" w14:textId="77777777" w:rsidR="008E1F4B" w:rsidRDefault="008E1F4B">
      <w:pPr>
        <w:pStyle w:val="Verzeichnis2"/>
        <w:tabs>
          <w:tab w:val="left" w:pos="900"/>
          <w:tab w:val="right" w:leader="dot" w:pos="9060"/>
        </w:tabs>
        <w:rPr>
          <w:rFonts w:asciiTheme="minorHAnsi" w:eastAsiaTheme="minorEastAsia" w:hAnsiTheme="minorHAnsi" w:cstheme="minorBidi"/>
          <w:noProof/>
          <w:sz w:val="24"/>
          <w:lang w:eastAsia="ja-JP"/>
        </w:rPr>
      </w:pPr>
      <w:r w:rsidRPr="00576EE3">
        <w:rPr>
          <w:noProof/>
          <w:lang w:val="en-GB"/>
        </w:rPr>
        <w:t>2.4.</w:t>
      </w:r>
      <w:r>
        <w:rPr>
          <w:rFonts w:asciiTheme="minorHAnsi" w:eastAsiaTheme="minorEastAsia" w:hAnsiTheme="minorHAnsi" w:cstheme="minorBidi"/>
          <w:noProof/>
          <w:sz w:val="24"/>
          <w:lang w:eastAsia="ja-JP"/>
        </w:rPr>
        <w:tab/>
      </w:r>
      <w:r w:rsidRPr="00576EE3">
        <w:rPr>
          <w:noProof/>
          <w:lang w:val="en-GB"/>
        </w:rPr>
        <w:t>Solution with Ansys CFX-Solver-Manager 15.0</w:t>
      </w:r>
      <w:r>
        <w:rPr>
          <w:noProof/>
        </w:rPr>
        <w:tab/>
      </w:r>
      <w:r>
        <w:rPr>
          <w:noProof/>
        </w:rPr>
        <w:fldChar w:fldCharType="begin"/>
      </w:r>
      <w:r>
        <w:rPr>
          <w:noProof/>
        </w:rPr>
        <w:instrText xml:space="preserve"> PAGEREF _Toc286440006 \h </w:instrText>
      </w:r>
      <w:r>
        <w:rPr>
          <w:noProof/>
        </w:rPr>
      </w:r>
      <w:r>
        <w:rPr>
          <w:noProof/>
        </w:rPr>
        <w:fldChar w:fldCharType="separate"/>
      </w:r>
      <w:r w:rsidR="005851DC">
        <w:rPr>
          <w:noProof/>
        </w:rPr>
        <w:t>14</w:t>
      </w:r>
      <w:r>
        <w:rPr>
          <w:noProof/>
        </w:rPr>
        <w:fldChar w:fldCharType="end"/>
      </w:r>
    </w:p>
    <w:p w14:paraId="1F9D073B" w14:textId="77777777" w:rsidR="008E1F4B" w:rsidRDefault="008E1F4B">
      <w:pPr>
        <w:pStyle w:val="Verzeichnis1"/>
        <w:tabs>
          <w:tab w:val="left" w:pos="476"/>
        </w:tabs>
        <w:rPr>
          <w:rFonts w:asciiTheme="minorHAnsi" w:eastAsiaTheme="minorEastAsia" w:hAnsiTheme="minorHAnsi" w:cstheme="minorBidi"/>
          <w:b w:val="0"/>
          <w:sz w:val="24"/>
          <w:lang w:eastAsia="ja-JP"/>
        </w:rPr>
      </w:pPr>
      <w:r w:rsidRPr="00576EE3">
        <w:rPr>
          <w:lang w:val="en-GB"/>
        </w:rPr>
        <w:t>3.</w:t>
      </w:r>
      <w:r>
        <w:rPr>
          <w:rFonts w:asciiTheme="minorHAnsi" w:eastAsiaTheme="minorEastAsia" w:hAnsiTheme="minorHAnsi" w:cstheme="minorBidi"/>
          <w:b w:val="0"/>
          <w:sz w:val="24"/>
          <w:lang w:eastAsia="ja-JP"/>
        </w:rPr>
        <w:tab/>
      </w:r>
      <w:r w:rsidRPr="00576EE3">
        <w:rPr>
          <w:lang w:val="en-GB"/>
        </w:rPr>
        <w:t>Results</w:t>
      </w:r>
      <w:r>
        <w:tab/>
      </w:r>
      <w:r>
        <w:fldChar w:fldCharType="begin"/>
      </w:r>
      <w:r>
        <w:instrText xml:space="preserve"> PAGEREF _Toc286440007 \h </w:instrText>
      </w:r>
      <w:r>
        <w:fldChar w:fldCharType="separate"/>
      </w:r>
      <w:r w:rsidR="005851DC">
        <w:t>16</w:t>
      </w:r>
      <w:r>
        <w:fldChar w:fldCharType="end"/>
      </w:r>
    </w:p>
    <w:p w14:paraId="662B1EC0" w14:textId="77777777" w:rsidR="008E1F4B" w:rsidRDefault="008E1F4B">
      <w:pPr>
        <w:pStyle w:val="Verzeichnis2"/>
        <w:tabs>
          <w:tab w:val="left" w:pos="900"/>
          <w:tab w:val="right" w:leader="dot" w:pos="9060"/>
        </w:tabs>
        <w:rPr>
          <w:rFonts w:asciiTheme="minorHAnsi" w:eastAsiaTheme="minorEastAsia" w:hAnsiTheme="minorHAnsi" w:cstheme="minorBidi"/>
          <w:noProof/>
          <w:sz w:val="24"/>
          <w:lang w:eastAsia="ja-JP"/>
        </w:rPr>
      </w:pPr>
      <w:r w:rsidRPr="00576EE3">
        <w:rPr>
          <w:noProof/>
          <w:lang w:val="en-GB"/>
        </w:rPr>
        <w:t>3.1.</w:t>
      </w:r>
      <w:r>
        <w:rPr>
          <w:rFonts w:asciiTheme="minorHAnsi" w:eastAsiaTheme="minorEastAsia" w:hAnsiTheme="minorHAnsi" w:cstheme="minorBidi"/>
          <w:noProof/>
          <w:sz w:val="24"/>
          <w:lang w:eastAsia="ja-JP"/>
        </w:rPr>
        <w:tab/>
      </w:r>
      <w:r w:rsidRPr="00576EE3">
        <w:rPr>
          <w:noProof/>
          <w:lang w:val="en-GB"/>
        </w:rPr>
        <w:t>Checking Border Conditions</w:t>
      </w:r>
      <w:r>
        <w:rPr>
          <w:noProof/>
        </w:rPr>
        <w:tab/>
      </w:r>
      <w:r>
        <w:rPr>
          <w:noProof/>
        </w:rPr>
        <w:fldChar w:fldCharType="begin"/>
      </w:r>
      <w:r>
        <w:rPr>
          <w:noProof/>
        </w:rPr>
        <w:instrText xml:space="preserve"> PAGEREF _Toc286440008 \h </w:instrText>
      </w:r>
      <w:r>
        <w:rPr>
          <w:noProof/>
        </w:rPr>
      </w:r>
      <w:r>
        <w:rPr>
          <w:noProof/>
        </w:rPr>
        <w:fldChar w:fldCharType="separate"/>
      </w:r>
      <w:r w:rsidR="005851DC">
        <w:rPr>
          <w:noProof/>
        </w:rPr>
        <w:t>16</w:t>
      </w:r>
      <w:r>
        <w:rPr>
          <w:noProof/>
        </w:rPr>
        <w:fldChar w:fldCharType="end"/>
      </w:r>
    </w:p>
    <w:p w14:paraId="1F479C72" w14:textId="77777777" w:rsidR="008E1F4B" w:rsidRDefault="008E1F4B">
      <w:pPr>
        <w:pStyle w:val="Verzeichnis2"/>
        <w:tabs>
          <w:tab w:val="left" w:pos="900"/>
          <w:tab w:val="right" w:leader="dot" w:pos="9060"/>
        </w:tabs>
        <w:rPr>
          <w:rFonts w:asciiTheme="minorHAnsi" w:eastAsiaTheme="minorEastAsia" w:hAnsiTheme="minorHAnsi" w:cstheme="minorBidi"/>
          <w:noProof/>
          <w:sz w:val="24"/>
          <w:lang w:eastAsia="ja-JP"/>
        </w:rPr>
      </w:pPr>
      <w:r w:rsidRPr="00576EE3">
        <w:rPr>
          <w:noProof/>
          <w:lang w:val="en-GB"/>
        </w:rPr>
        <w:t>3.2.</w:t>
      </w:r>
      <w:r>
        <w:rPr>
          <w:rFonts w:asciiTheme="minorHAnsi" w:eastAsiaTheme="minorEastAsia" w:hAnsiTheme="minorHAnsi" w:cstheme="minorBidi"/>
          <w:noProof/>
          <w:sz w:val="24"/>
          <w:lang w:eastAsia="ja-JP"/>
        </w:rPr>
        <w:tab/>
      </w:r>
      <w:r w:rsidRPr="00576EE3">
        <w:rPr>
          <w:noProof/>
          <w:lang w:val="en-GB"/>
        </w:rPr>
        <w:t>Exporting data from Ansys CFX-Post</w:t>
      </w:r>
      <w:r>
        <w:rPr>
          <w:noProof/>
        </w:rPr>
        <w:tab/>
      </w:r>
      <w:r>
        <w:rPr>
          <w:noProof/>
        </w:rPr>
        <w:fldChar w:fldCharType="begin"/>
      </w:r>
      <w:r>
        <w:rPr>
          <w:noProof/>
        </w:rPr>
        <w:instrText xml:space="preserve"> PAGEREF _Toc286440009 \h </w:instrText>
      </w:r>
      <w:r>
        <w:rPr>
          <w:noProof/>
        </w:rPr>
      </w:r>
      <w:r>
        <w:rPr>
          <w:noProof/>
        </w:rPr>
        <w:fldChar w:fldCharType="separate"/>
      </w:r>
      <w:r w:rsidR="005851DC">
        <w:rPr>
          <w:noProof/>
        </w:rPr>
        <w:t>17</w:t>
      </w:r>
      <w:r>
        <w:rPr>
          <w:noProof/>
        </w:rPr>
        <w:fldChar w:fldCharType="end"/>
      </w:r>
    </w:p>
    <w:p w14:paraId="19497C16" w14:textId="77777777" w:rsidR="008E1F4B" w:rsidRDefault="008E1F4B">
      <w:pPr>
        <w:pStyle w:val="Verzeichnis2"/>
        <w:tabs>
          <w:tab w:val="left" w:pos="900"/>
          <w:tab w:val="right" w:leader="dot" w:pos="9060"/>
        </w:tabs>
        <w:rPr>
          <w:rFonts w:asciiTheme="minorHAnsi" w:eastAsiaTheme="minorEastAsia" w:hAnsiTheme="minorHAnsi" w:cstheme="minorBidi"/>
          <w:noProof/>
          <w:sz w:val="24"/>
          <w:lang w:eastAsia="ja-JP"/>
        </w:rPr>
      </w:pPr>
      <w:r w:rsidRPr="00576EE3">
        <w:rPr>
          <w:noProof/>
          <w:lang w:val="en-GB"/>
        </w:rPr>
        <w:t>3.3.</w:t>
      </w:r>
      <w:r>
        <w:rPr>
          <w:rFonts w:asciiTheme="minorHAnsi" w:eastAsiaTheme="minorEastAsia" w:hAnsiTheme="minorHAnsi" w:cstheme="minorBidi"/>
          <w:noProof/>
          <w:sz w:val="24"/>
          <w:lang w:eastAsia="ja-JP"/>
        </w:rPr>
        <w:tab/>
      </w:r>
      <w:r w:rsidRPr="00576EE3">
        <w:rPr>
          <w:noProof/>
          <w:lang w:val="en-GB"/>
        </w:rPr>
        <w:t>Processing data in Matlab</w:t>
      </w:r>
      <w:r>
        <w:rPr>
          <w:noProof/>
        </w:rPr>
        <w:tab/>
      </w:r>
      <w:r>
        <w:rPr>
          <w:noProof/>
        </w:rPr>
        <w:fldChar w:fldCharType="begin"/>
      </w:r>
      <w:r>
        <w:rPr>
          <w:noProof/>
        </w:rPr>
        <w:instrText xml:space="preserve"> PAGEREF _Toc286440010 \h </w:instrText>
      </w:r>
      <w:r>
        <w:rPr>
          <w:noProof/>
        </w:rPr>
      </w:r>
      <w:r>
        <w:rPr>
          <w:noProof/>
        </w:rPr>
        <w:fldChar w:fldCharType="separate"/>
      </w:r>
      <w:r w:rsidR="005851DC">
        <w:rPr>
          <w:noProof/>
        </w:rPr>
        <w:t>18</w:t>
      </w:r>
      <w:r>
        <w:rPr>
          <w:noProof/>
        </w:rPr>
        <w:fldChar w:fldCharType="end"/>
      </w:r>
    </w:p>
    <w:p w14:paraId="332A1416" w14:textId="77777777" w:rsidR="008E1F4B" w:rsidRDefault="008E1F4B">
      <w:pPr>
        <w:pStyle w:val="Verzeichnis1"/>
        <w:tabs>
          <w:tab w:val="left" w:pos="476"/>
        </w:tabs>
        <w:rPr>
          <w:rFonts w:asciiTheme="minorHAnsi" w:eastAsiaTheme="minorEastAsia" w:hAnsiTheme="minorHAnsi" w:cstheme="minorBidi"/>
          <w:b w:val="0"/>
          <w:sz w:val="24"/>
          <w:lang w:eastAsia="ja-JP"/>
        </w:rPr>
      </w:pPr>
      <w:r w:rsidRPr="00576EE3">
        <w:rPr>
          <w:lang w:val="en-GB"/>
        </w:rPr>
        <w:t>4.</w:t>
      </w:r>
      <w:r>
        <w:rPr>
          <w:rFonts w:asciiTheme="minorHAnsi" w:eastAsiaTheme="minorEastAsia" w:hAnsiTheme="minorHAnsi" w:cstheme="minorBidi"/>
          <w:b w:val="0"/>
          <w:sz w:val="24"/>
          <w:lang w:eastAsia="ja-JP"/>
        </w:rPr>
        <w:tab/>
      </w:r>
      <w:r w:rsidRPr="00576EE3">
        <w:rPr>
          <w:lang w:val="en-GB"/>
        </w:rPr>
        <w:t>Discussion</w:t>
      </w:r>
      <w:r>
        <w:tab/>
      </w:r>
      <w:r>
        <w:fldChar w:fldCharType="begin"/>
      </w:r>
      <w:r>
        <w:instrText xml:space="preserve"> PAGEREF _Toc286440011 \h </w:instrText>
      </w:r>
      <w:r>
        <w:fldChar w:fldCharType="separate"/>
      </w:r>
      <w:r w:rsidR="005851DC">
        <w:t>19</w:t>
      </w:r>
      <w:r>
        <w:fldChar w:fldCharType="end"/>
      </w:r>
    </w:p>
    <w:p w14:paraId="70515D64" w14:textId="77777777" w:rsidR="008E1F4B" w:rsidRDefault="008E1F4B">
      <w:pPr>
        <w:pStyle w:val="Verzeichnis2"/>
        <w:tabs>
          <w:tab w:val="left" w:pos="900"/>
          <w:tab w:val="right" w:leader="dot" w:pos="9060"/>
        </w:tabs>
        <w:rPr>
          <w:rFonts w:asciiTheme="minorHAnsi" w:eastAsiaTheme="minorEastAsia" w:hAnsiTheme="minorHAnsi" w:cstheme="minorBidi"/>
          <w:noProof/>
          <w:sz w:val="24"/>
          <w:lang w:eastAsia="ja-JP"/>
        </w:rPr>
      </w:pPr>
      <w:r w:rsidRPr="00576EE3">
        <w:rPr>
          <w:noProof/>
          <w:lang w:val="en-GB"/>
        </w:rPr>
        <w:t>4.1.</w:t>
      </w:r>
      <w:r>
        <w:rPr>
          <w:rFonts w:asciiTheme="minorHAnsi" w:eastAsiaTheme="minorEastAsia" w:hAnsiTheme="minorHAnsi" w:cstheme="minorBidi"/>
          <w:noProof/>
          <w:sz w:val="24"/>
          <w:lang w:eastAsia="ja-JP"/>
        </w:rPr>
        <w:tab/>
      </w:r>
      <w:r w:rsidRPr="00576EE3">
        <w:rPr>
          <w:noProof/>
          <w:lang w:val="en-GB"/>
        </w:rPr>
        <w:t>Investigation of the Wall Heat Flux</w:t>
      </w:r>
      <w:r>
        <w:rPr>
          <w:noProof/>
        </w:rPr>
        <w:tab/>
      </w:r>
      <w:r>
        <w:rPr>
          <w:noProof/>
        </w:rPr>
        <w:fldChar w:fldCharType="begin"/>
      </w:r>
      <w:r>
        <w:rPr>
          <w:noProof/>
        </w:rPr>
        <w:instrText xml:space="preserve"> PAGEREF _Toc286440012 \h </w:instrText>
      </w:r>
      <w:r>
        <w:rPr>
          <w:noProof/>
        </w:rPr>
      </w:r>
      <w:r>
        <w:rPr>
          <w:noProof/>
        </w:rPr>
        <w:fldChar w:fldCharType="separate"/>
      </w:r>
      <w:r w:rsidR="005851DC">
        <w:rPr>
          <w:noProof/>
        </w:rPr>
        <w:t>19</w:t>
      </w:r>
      <w:r>
        <w:rPr>
          <w:noProof/>
        </w:rPr>
        <w:fldChar w:fldCharType="end"/>
      </w:r>
    </w:p>
    <w:p w14:paraId="7C78B784" w14:textId="77777777" w:rsidR="008E1F4B" w:rsidRDefault="008E1F4B">
      <w:pPr>
        <w:pStyle w:val="Verzeichnis2"/>
        <w:tabs>
          <w:tab w:val="left" w:pos="900"/>
          <w:tab w:val="right" w:leader="dot" w:pos="9060"/>
        </w:tabs>
        <w:rPr>
          <w:rFonts w:asciiTheme="minorHAnsi" w:eastAsiaTheme="minorEastAsia" w:hAnsiTheme="minorHAnsi" w:cstheme="minorBidi"/>
          <w:noProof/>
          <w:sz w:val="24"/>
          <w:lang w:eastAsia="ja-JP"/>
        </w:rPr>
      </w:pPr>
      <w:r w:rsidRPr="00576EE3">
        <w:rPr>
          <w:noProof/>
          <w:lang w:val="en-GB"/>
        </w:rPr>
        <w:t>4.2.</w:t>
      </w:r>
      <w:r>
        <w:rPr>
          <w:rFonts w:asciiTheme="minorHAnsi" w:eastAsiaTheme="minorEastAsia" w:hAnsiTheme="minorHAnsi" w:cstheme="minorBidi"/>
          <w:noProof/>
          <w:sz w:val="24"/>
          <w:lang w:eastAsia="ja-JP"/>
        </w:rPr>
        <w:tab/>
      </w:r>
      <w:r w:rsidRPr="00576EE3">
        <w:rPr>
          <w:noProof/>
          <w:lang w:val="en-GB"/>
        </w:rPr>
        <w:t>Comparison Large Eddy Simulation and RANS Equations</w:t>
      </w:r>
      <w:r>
        <w:rPr>
          <w:noProof/>
        </w:rPr>
        <w:tab/>
      </w:r>
      <w:r>
        <w:rPr>
          <w:noProof/>
        </w:rPr>
        <w:fldChar w:fldCharType="begin"/>
      </w:r>
      <w:r>
        <w:rPr>
          <w:noProof/>
        </w:rPr>
        <w:instrText xml:space="preserve"> PAGEREF _Toc286440013 \h </w:instrText>
      </w:r>
      <w:r>
        <w:rPr>
          <w:noProof/>
        </w:rPr>
      </w:r>
      <w:r>
        <w:rPr>
          <w:noProof/>
        </w:rPr>
        <w:fldChar w:fldCharType="separate"/>
      </w:r>
      <w:r w:rsidR="005851DC">
        <w:rPr>
          <w:noProof/>
        </w:rPr>
        <w:t>19</w:t>
      </w:r>
      <w:r>
        <w:rPr>
          <w:noProof/>
        </w:rPr>
        <w:fldChar w:fldCharType="end"/>
      </w:r>
    </w:p>
    <w:p w14:paraId="3E253C43" w14:textId="77777777" w:rsidR="008E1F4B" w:rsidRDefault="008E1F4B">
      <w:pPr>
        <w:pStyle w:val="Verzeichnis1"/>
        <w:tabs>
          <w:tab w:val="left" w:pos="476"/>
        </w:tabs>
        <w:rPr>
          <w:rFonts w:asciiTheme="minorHAnsi" w:eastAsiaTheme="minorEastAsia" w:hAnsiTheme="minorHAnsi" w:cstheme="minorBidi"/>
          <w:b w:val="0"/>
          <w:sz w:val="24"/>
          <w:lang w:eastAsia="ja-JP"/>
        </w:rPr>
      </w:pPr>
      <w:r w:rsidRPr="00576EE3">
        <w:rPr>
          <w:lang w:val="en-GB"/>
        </w:rPr>
        <w:t>5.</w:t>
      </w:r>
      <w:r>
        <w:rPr>
          <w:rFonts w:asciiTheme="minorHAnsi" w:eastAsiaTheme="minorEastAsia" w:hAnsiTheme="minorHAnsi" w:cstheme="minorBidi"/>
          <w:b w:val="0"/>
          <w:sz w:val="24"/>
          <w:lang w:eastAsia="ja-JP"/>
        </w:rPr>
        <w:tab/>
      </w:r>
      <w:r w:rsidRPr="00576EE3">
        <w:rPr>
          <w:lang w:val="en-GB"/>
        </w:rPr>
        <w:t>Conclusions</w:t>
      </w:r>
      <w:r>
        <w:tab/>
      </w:r>
      <w:r>
        <w:fldChar w:fldCharType="begin"/>
      </w:r>
      <w:r>
        <w:instrText xml:space="preserve"> PAGEREF _Toc286440014 \h </w:instrText>
      </w:r>
      <w:r>
        <w:fldChar w:fldCharType="separate"/>
      </w:r>
      <w:r w:rsidR="005851DC">
        <w:t>20</w:t>
      </w:r>
      <w:r>
        <w:fldChar w:fldCharType="end"/>
      </w:r>
    </w:p>
    <w:p w14:paraId="3585B32D" w14:textId="77777777" w:rsidR="008E1F4B" w:rsidRDefault="008E1F4B">
      <w:pPr>
        <w:pStyle w:val="Verzeichnis1"/>
        <w:rPr>
          <w:rFonts w:asciiTheme="minorHAnsi" w:eastAsiaTheme="minorEastAsia" w:hAnsiTheme="minorHAnsi" w:cstheme="minorBidi"/>
          <w:b w:val="0"/>
          <w:sz w:val="24"/>
          <w:lang w:eastAsia="ja-JP"/>
        </w:rPr>
      </w:pPr>
      <w:r w:rsidRPr="00576EE3">
        <w:rPr>
          <w:lang w:val="en-GB"/>
        </w:rPr>
        <w:t>References</w:t>
      </w:r>
      <w:r>
        <w:tab/>
      </w:r>
      <w:r>
        <w:fldChar w:fldCharType="begin"/>
      </w:r>
      <w:r>
        <w:instrText xml:space="preserve"> PAGEREF _Toc286440015 \h </w:instrText>
      </w:r>
      <w:r>
        <w:fldChar w:fldCharType="separate"/>
      </w:r>
      <w:r w:rsidR="005851DC">
        <w:t>21</w:t>
      </w:r>
      <w:r>
        <w:fldChar w:fldCharType="end"/>
      </w:r>
    </w:p>
    <w:p w14:paraId="6537A135" w14:textId="77777777" w:rsidR="008E1F4B" w:rsidRDefault="008E1F4B">
      <w:pPr>
        <w:pStyle w:val="Verzeichnis1"/>
        <w:rPr>
          <w:rFonts w:asciiTheme="minorHAnsi" w:eastAsiaTheme="minorEastAsia" w:hAnsiTheme="minorHAnsi" w:cstheme="minorBidi"/>
          <w:b w:val="0"/>
          <w:sz w:val="24"/>
          <w:lang w:eastAsia="ja-JP"/>
        </w:rPr>
      </w:pPr>
      <w:r w:rsidRPr="00576EE3">
        <w:rPr>
          <w:lang w:val="en-GB"/>
        </w:rPr>
        <w:t>Appendix A: Source Code or Similar Appendices</w:t>
      </w:r>
      <w:r>
        <w:tab/>
      </w:r>
      <w:r>
        <w:fldChar w:fldCharType="begin"/>
      </w:r>
      <w:r>
        <w:instrText xml:space="preserve"> PAGEREF _Toc286440016 \h </w:instrText>
      </w:r>
      <w:r>
        <w:fldChar w:fldCharType="separate"/>
      </w:r>
      <w:r w:rsidR="005851DC">
        <w:t>22</w:t>
      </w:r>
      <w:r>
        <w:fldChar w:fldCharType="end"/>
      </w:r>
    </w:p>
    <w:p w14:paraId="5D17E19D" w14:textId="77777777" w:rsidR="00462F97" w:rsidRPr="000D3DAB" w:rsidRDefault="00F92B3E" w:rsidP="00CE38B2">
      <w:pPr>
        <w:pStyle w:val="berschrift1"/>
        <w:numPr>
          <w:ilvl w:val="0"/>
          <w:numId w:val="0"/>
        </w:numPr>
        <w:rPr>
          <w:lang w:val="en-GB"/>
        </w:rPr>
      </w:pPr>
      <w:r w:rsidRPr="004F349B">
        <w:rPr>
          <w:rFonts w:ascii="Times New Roman" w:hAnsi="Times New Roman" w:cs="Times New Roman"/>
          <w:sz w:val="24"/>
          <w:szCs w:val="24"/>
          <w:lang w:val="en-GB"/>
        </w:rPr>
        <w:fldChar w:fldCharType="end"/>
      </w:r>
      <w:r w:rsidR="00462F97" w:rsidRPr="004F349B">
        <w:rPr>
          <w:lang w:val="en-GB"/>
        </w:rPr>
        <w:br w:type="page"/>
      </w:r>
      <w:bookmarkStart w:id="0" w:name="_Toc286439973"/>
      <w:r w:rsidR="008753F3" w:rsidRPr="000D3DAB">
        <w:rPr>
          <w:lang w:val="en-GB"/>
        </w:rPr>
        <w:t>Abstract</w:t>
      </w:r>
      <w:bookmarkEnd w:id="0"/>
    </w:p>
    <w:p w14:paraId="78373B9E" w14:textId="77777777" w:rsidR="00476025" w:rsidRPr="000D3DAB" w:rsidRDefault="00476025" w:rsidP="00476025">
      <w:pPr>
        <w:rPr>
          <w:rFonts w:ascii="Arial" w:hAnsi="Arial" w:cs="Arial"/>
          <w:sz w:val="24"/>
          <w:lang w:val="en-GB"/>
        </w:rPr>
      </w:pPr>
      <w:r w:rsidRPr="000D3DAB">
        <w:rPr>
          <w:rFonts w:ascii="Arial" w:hAnsi="Arial" w:cs="Arial"/>
          <w:sz w:val="24"/>
          <w:lang w:val="en-GB"/>
        </w:rPr>
        <w:t xml:space="preserve">Turbulence is a phenomenon that occurs more or less in almost every natural flow. </w:t>
      </w:r>
    </w:p>
    <w:p w14:paraId="79F718B4" w14:textId="77777777" w:rsidR="00476025" w:rsidRPr="000D3DAB" w:rsidRDefault="00476025" w:rsidP="00476025">
      <w:pPr>
        <w:rPr>
          <w:rFonts w:ascii="Arial" w:hAnsi="Arial" w:cs="Arial"/>
          <w:sz w:val="24"/>
          <w:lang w:val="en-GB"/>
        </w:rPr>
      </w:pPr>
      <w:r w:rsidRPr="000D3DAB">
        <w:rPr>
          <w:rFonts w:ascii="Arial" w:hAnsi="Arial" w:cs="Arial"/>
          <w:sz w:val="24"/>
          <w:lang w:val="en-GB"/>
        </w:rPr>
        <w:t>This leads to great ambitions in terms of calculating turbulent flows in order to predict their behavior.</w:t>
      </w:r>
    </w:p>
    <w:p w14:paraId="177B986B" w14:textId="77777777" w:rsidR="00476025" w:rsidRPr="000D3DAB" w:rsidRDefault="00476025" w:rsidP="00476025">
      <w:pPr>
        <w:rPr>
          <w:rFonts w:ascii="Arial" w:hAnsi="Arial" w:cs="Arial"/>
          <w:sz w:val="24"/>
          <w:lang w:val="en-GB"/>
        </w:rPr>
      </w:pPr>
      <w:r w:rsidRPr="000D3DAB">
        <w:rPr>
          <w:rFonts w:ascii="Arial" w:hAnsi="Arial" w:cs="Arial"/>
          <w:sz w:val="24"/>
          <w:lang w:val="en-GB"/>
        </w:rPr>
        <w:t>The objective of this work is the investigation of the heat transfer on a NACA 0012 airfoil by means of the Large Eddy Simulation.</w:t>
      </w:r>
    </w:p>
    <w:p w14:paraId="7B93116A" w14:textId="77777777" w:rsidR="00476025" w:rsidRPr="000D3DAB" w:rsidRDefault="00476025" w:rsidP="00476025">
      <w:pPr>
        <w:rPr>
          <w:rFonts w:ascii="Arial" w:hAnsi="Arial" w:cs="Arial"/>
          <w:sz w:val="24"/>
          <w:lang w:val="en-GB"/>
        </w:rPr>
      </w:pPr>
      <w:r w:rsidRPr="000D3DAB">
        <w:rPr>
          <w:rFonts w:ascii="Arial" w:hAnsi="Arial" w:cs="Arial"/>
          <w:sz w:val="24"/>
          <w:lang w:val="en-GB"/>
        </w:rPr>
        <w:t xml:space="preserve">The LES Simulation has not yet become standard for industrial application, due to its high demand on resources. </w:t>
      </w:r>
    </w:p>
    <w:p w14:paraId="541019D3" w14:textId="77777777" w:rsidR="00476025" w:rsidRPr="000D3DAB" w:rsidRDefault="00476025" w:rsidP="00476025">
      <w:pPr>
        <w:rPr>
          <w:rFonts w:ascii="Arial" w:hAnsi="Arial" w:cs="Arial"/>
          <w:sz w:val="24"/>
          <w:lang w:val="en-GB"/>
        </w:rPr>
      </w:pPr>
    </w:p>
    <w:p w14:paraId="08BB997C" w14:textId="77777777" w:rsidR="00476025" w:rsidRPr="000D3DAB" w:rsidRDefault="00476025" w:rsidP="00476025">
      <w:pPr>
        <w:rPr>
          <w:rFonts w:ascii="Arial" w:hAnsi="Arial" w:cs="Arial"/>
          <w:sz w:val="24"/>
          <w:lang w:val="en-GB"/>
        </w:rPr>
      </w:pPr>
      <w:r w:rsidRPr="000D3DAB">
        <w:rPr>
          <w:rFonts w:ascii="Arial" w:hAnsi="Arial" w:cs="Arial"/>
          <w:sz w:val="24"/>
          <w:lang w:val="en-GB"/>
        </w:rPr>
        <w:t>Large Eddy Simulation, a subdomain of Computational Fluid Dynamics, is recently experiencing an increased attention, due to increasing capabilities of the necessary hardware, in detail CPU and memory</w:t>
      </w:r>
      <w:proofErr w:type="gramStart"/>
      <w:r w:rsidRPr="000D3DAB">
        <w:rPr>
          <w:rFonts w:ascii="Arial" w:hAnsi="Arial" w:cs="Arial"/>
          <w:sz w:val="24"/>
          <w:lang w:val="en-GB"/>
        </w:rPr>
        <w:t>. </w:t>
      </w:r>
      <w:proofErr w:type="gramEnd"/>
      <w:r w:rsidRPr="000D3DAB">
        <w:rPr>
          <w:rFonts w:ascii="Arial" w:hAnsi="Arial" w:cs="Arial"/>
          <w:sz w:val="24"/>
          <w:lang w:val="en-GB"/>
        </w:rPr>
        <w:t>In most sectors it is not yet industrial standard, because of its high demand in terms of resources, but it will become an important tool for investigation of complex flow prob- lems in near future.</w:t>
      </w:r>
    </w:p>
    <w:p w14:paraId="1FFBD7C1" w14:textId="77777777" w:rsidR="00476025" w:rsidRPr="000D3DAB" w:rsidRDefault="00476025" w:rsidP="00476025">
      <w:pPr>
        <w:rPr>
          <w:rFonts w:ascii="Arial" w:hAnsi="Arial" w:cs="Arial"/>
          <w:sz w:val="24"/>
          <w:lang w:val="en-GB"/>
        </w:rPr>
      </w:pPr>
      <w:r w:rsidRPr="000D3DAB">
        <w:rPr>
          <w:rFonts w:ascii="Arial" w:hAnsi="Arial" w:cs="Arial"/>
          <w:sz w:val="24"/>
          <w:lang w:val="en-GB"/>
        </w:rPr>
        <w:t>Therefore the aim of the Bachelor project is the execution of a high-resolution simula- tion of the heat transfer on a wing surface in three dimensions. The given geometry for this task is a NACA 0012 airfoil and the software used will be Ansys ICEM and Ansys CFX. Subsequent the achieved results shall be compared to results obtained from RANS- simulations, which are nowadays standard for industrial application.</w:t>
      </w:r>
    </w:p>
    <w:p w14:paraId="1B90D950" w14:textId="77777777" w:rsidR="00476025" w:rsidRPr="000D3DAB" w:rsidRDefault="00476025" w:rsidP="00476025">
      <w:pPr>
        <w:rPr>
          <w:rFonts w:ascii="Arial" w:hAnsi="Arial" w:cs="Arial"/>
          <w:sz w:val="24"/>
          <w:lang w:val="en-GB"/>
        </w:rPr>
      </w:pPr>
      <w:r w:rsidRPr="000D3DAB">
        <w:rPr>
          <w:rFonts w:ascii="Arial" w:hAnsi="Arial" w:cs="Arial"/>
          <w:sz w:val="24"/>
          <w:lang w:val="en-GB"/>
        </w:rPr>
        <w:t>Due to the complexity of the Large Eddy Simulation a majority of the work will be studying the theoretical basics as well as performing LES in practice in order to achieve the necessary skills.</w:t>
      </w:r>
    </w:p>
    <w:p w14:paraId="1EED8F82" w14:textId="77777777" w:rsidR="00462F97" w:rsidRPr="000D3DAB" w:rsidRDefault="00462F97" w:rsidP="00382A9C">
      <w:pPr>
        <w:pStyle w:val="StandardTitelseite"/>
        <w:rPr>
          <w:rFonts w:ascii="Arial" w:hAnsi="Arial" w:cs="Arial"/>
          <w:sz w:val="24"/>
          <w:lang w:val="en-GB"/>
        </w:rPr>
      </w:pPr>
    </w:p>
    <w:p w14:paraId="1AA71F9B" w14:textId="77777777" w:rsidR="00462F97" w:rsidRPr="000D3DAB" w:rsidRDefault="00DA2470" w:rsidP="00F81711">
      <w:pPr>
        <w:pStyle w:val="berschrift1"/>
        <w:numPr>
          <w:ilvl w:val="0"/>
          <w:numId w:val="0"/>
        </w:numPr>
        <w:rPr>
          <w:lang w:val="en-GB"/>
        </w:rPr>
      </w:pPr>
      <w:r w:rsidRPr="000D3DAB">
        <w:rPr>
          <w:sz w:val="24"/>
          <w:szCs w:val="24"/>
          <w:lang w:val="en-GB"/>
        </w:rPr>
        <w:br w:type="page"/>
      </w:r>
      <w:bookmarkStart w:id="1" w:name="_Toc286439974"/>
      <w:r w:rsidR="008753F3" w:rsidRPr="000D3DAB">
        <w:rPr>
          <w:lang w:val="en-GB"/>
        </w:rPr>
        <w:t>Kurzfassung</w:t>
      </w:r>
      <w:bookmarkEnd w:id="1"/>
    </w:p>
    <w:p w14:paraId="18744BB0" w14:textId="77777777" w:rsidR="00476025" w:rsidRPr="000D3DAB" w:rsidRDefault="00476025" w:rsidP="00476025">
      <w:pPr>
        <w:rPr>
          <w:rFonts w:ascii="Arial" w:hAnsi="Arial" w:cs="Arial"/>
          <w:sz w:val="24"/>
          <w:lang w:val="en-US"/>
        </w:rPr>
      </w:pPr>
      <w:r w:rsidRPr="000D3DAB">
        <w:rPr>
          <w:rFonts w:ascii="Arial" w:hAnsi="Arial" w:cs="Arial"/>
          <w:sz w:val="24"/>
          <w:lang w:val="en-US"/>
        </w:rPr>
        <w:t xml:space="preserve">Der Inhalt dieser Arbeit umfasst die Simulation des Wärmeübergangs an einer Flügeloberfläche mithilfe des sogenannten Large Eddy Turbulenzmodells. Im Gegensatz zu den standartmäßig verwendeten RANS (Reynoldsgemittelten Navier Stokes) Modellen erfordert dieses Verfahren einen erhöhten Resourcenaufwand was die Berechnung betrifft. Mit zunehmender Leistungsfähigkeit von Computern, was CPU Leistung und verfügbarer Speicher betrifft gewinnt dieses Verfahren jedoch, immer mehr </w:t>
      </w:r>
      <w:proofErr w:type="gramStart"/>
      <w:r w:rsidRPr="000D3DAB">
        <w:rPr>
          <w:rFonts w:ascii="Arial" w:hAnsi="Arial" w:cs="Arial"/>
          <w:sz w:val="24"/>
          <w:lang w:val="en-US"/>
        </w:rPr>
        <w:t>an</w:t>
      </w:r>
      <w:proofErr w:type="gramEnd"/>
      <w:r w:rsidRPr="000D3DAB">
        <w:rPr>
          <w:rFonts w:ascii="Arial" w:hAnsi="Arial" w:cs="Arial"/>
          <w:sz w:val="24"/>
          <w:lang w:val="en-US"/>
        </w:rPr>
        <w:t xml:space="preserve"> Bedeutung für die Untersuchung industriell bedeutsamer Strömungsprobleme.</w:t>
      </w:r>
    </w:p>
    <w:p w14:paraId="40885244" w14:textId="77777777" w:rsidR="00476025" w:rsidRPr="000D3DAB" w:rsidRDefault="00476025" w:rsidP="00476025">
      <w:pPr>
        <w:rPr>
          <w:rFonts w:ascii="Arial" w:hAnsi="Arial" w:cs="Arial"/>
          <w:sz w:val="24"/>
          <w:lang w:val="en-US"/>
        </w:rPr>
      </w:pPr>
      <w:r w:rsidRPr="000D3DAB">
        <w:rPr>
          <w:rFonts w:ascii="Arial" w:hAnsi="Arial" w:cs="Arial"/>
          <w:sz w:val="24"/>
          <w:lang w:val="en-US"/>
        </w:rPr>
        <w:t xml:space="preserve">Im Zuge der Arbeit wird die Anwendbarkeit und Akkuratät dieses Verfahrens anhand einer einfachen Modellkonfiguration, dem NACA 0012 Profil durchgeführt. Anschließend wurden die Ergebnisse der Simulation mit den Ergebnissen der RANS Simulation </w:t>
      </w:r>
      <w:proofErr w:type="gramStart"/>
      <w:r w:rsidRPr="000D3DAB">
        <w:rPr>
          <w:rFonts w:ascii="Arial" w:hAnsi="Arial" w:cs="Arial"/>
          <w:sz w:val="24"/>
          <w:lang w:val="en-US"/>
        </w:rPr>
        <w:t>an</w:t>
      </w:r>
      <w:proofErr w:type="gramEnd"/>
      <w:r w:rsidRPr="000D3DAB">
        <w:rPr>
          <w:rFonts w:ascii="Arial" w:hAnsi="Arial" w:cs="Arial"/>
          <w:sz w:val="24"/>
          <w:lang w:val="en-US"/>
        </w:rPr>
        <w:t xml:space="preserve"> selbigem Modell verglichen. </w:t>
      </w:r>
      <w:proofErr w:type="gramStart"/>
      <w:r w:rsidRPr="000D3DAB">
        <w:rPr>
          <w:rFonts w:ascii="Arial" w:hAnsi="Arial" w:cs="Arial"/>
          <w:sz w:val="24"/>
          <w:lang w:val="en-US"/>
        </w:rPr>
        <w:t>Ein Großteil der Projektarbeit bestand jedoch aus Aneignung der theoretischen Grundlagen, sowie Einarbeitung in die praktische Anwendung der Large Eddy Simulation.</w:t>
      </w:r>
      <w:proofErr w:type="gramEnd"/>
    </w:p>
    <w:p w14:paraId="48C8BE70" w14:textId="77777777" w:rsidR="00476025" w:rsidRPr="000D3DAB" w:rsidRDefault="00476025" w:rsidP="00F81711">
      <w:pPr>
        <w:rPr>
          <w:rFonts w:ascii="Arial" w:hAnsi="Arial" w:cs="Arial"/>
          <w:sz w:val="24"/>
          <w:lang w:val="de-AT"/>
        </w:rPr>
      </w:pPr>
    </w:p>
    <w:p w14:paraId="583EB051" w14:textId="77777777" w:rsidR="00462F97" w:rsidRPr="000D3DAB" w:rsidRDefault="00462F97" w:rsidP="00462F97">
      <w:pPr>
        <w:pStyle w:val="StandardTitelseite"/>
        <w:jc w:val="left"/>
        <w:rPr>
          <w:rFonts w:ascii="Arial" w:hAnsi="Arial" w:cs="Arial"/>
          <w:sz w:val="24"/>
          <w:lang w:val="de-AT"/>
        </w:rPr>
      </w:pPr>
    </w:p>
    <w:p w14:paraId="15559367" w14:textId="3DD29E27" w:rsidR="005C667C" w:rsidRPr="008E1F4B" w:rsidRDefault="003A6871" w:rsidP="008E1F4B">
      <w:pPr>
        <w:pStyle w:val="berschrift1"/>
        <w:numPr>
          <w:ilvl w:val="0"/>
          <w:numId w:val="0"/>
        </w:numPr>
        <w:rPr>
          <w:lang w:val="en-GB"/>
        </w:rPr>
      </w:pPr>
      <w:r w:rsidRPr="000D3DAB">
        <w:rPr>
          <w:lang w:val="de-AT"/>
        </w:rPr>
        <w:br w:type="page"/>
      </w:r>
      <w:bookmarkStart w:id="2" w:name="_Toc286439975"/>
      <w:r w:rsidR="00DB6D86" w:rsidRPr="000D3DAB">
        <w:rPr>
          <w:lang w:val="en-GB"/>
        </w:rPr>
        <w:t>List of Figures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88"/>
        <w:gridCol w:w="1722"/>
      </w:tblGrid>
      <w:tr w:rsidR="005C667C" w:rsidRPr="000D3DAB" w14:paraId="58BC8DB2" w14:textId="77777777" w:rsidTr="0056548C">
        <w:tc>
          <w:tcPr>
            <w:tcW w:w="7488" w:type="dxa"/>
            <w:shd w:val="clear" w:color="auto" w:fill="auto"/>
          </w:tcPr>
          <w:p w14:paraId="0F04942A" w14:textId="2EB8D81B" w:rsidR="005C667C" w:rsidRPr="000D3DAB" w:rsidRDefault="008E1F4B" w:rsidP="00F144BE">
            <w:pPr>
              <w:pStyle w:val="StandardTitelseite"/>
              <w:spacing w:before="120" w:after="120"/>
              <w:jc w:val="left"/>
              <w:rPr>
                <w:rFonts w:ascii="Arial" w:hAnsi="Arial" w:cs="Arial"/>
                <w:szCs w:val="22"/>
                <w:lang w:val="en-GB"/>
              </w:rPr>
            </w:pPr>
            <w:r>
              <w:rPr>
                <w:rFonts w:ascii="Arial" w:hAnsi="Arial" w:cs="Arial"/>
                <w:szCs w:val="22"/>
                <w:lang w:val="en-GB"/>
              </w:rPr>
              <w:t>Figure 1.1: Heat Transfer Model in Ansys CFX (http://www.arc.vt.edu/ansys_help/cfx_mod/i1301427.html)</w:t>
            </w:r>
          </w:p>
        </w:tc>
        <w:tc>
          <w:tcPr>
            <w:tcW w:w="1722" w:type="dxa"/>
            <w:shd w:val="clear" w:color="auto" w:fill="auto"/>
          </w:tcPr>
          <w:p w14:paraId="3DB4B625" w14:textId="77777777" w:rsidR="005C667C" w:rsidRPr="000D3DAB" w:rsidRDefault="007A1870"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2</w:t>
            </w:r>
          </w:p>
        </w:tc>
      </w:tr>
      <w:tr w:rsidR="005C667C" w:rsidRPr="000D3DAB" w14:paraId="37339831" w14:textId="77777777" w:rsidTr="0056548C">
        <w:tc>
          <w:tcPr>
            <w:tcW w:w="7488" w:type="dxa"/>
            <w:shd w:val="clear" w:color="auto" w:fill="auto"/>
          </w:tcPr>
          <w:p w14:paraId="5494C0DA" w14:textId="04474945" w:rsidR="005C667C" w:rsidRPr="000D3DAB" w:rsidRDefault="005C667C" w:rsidP="00F144BE">
            <w:pPr>
              <w:pStyle w:val="StandardTitelseite"/>
              <w:spacing w:before="120" w:after="120"/>
              <w:jc w:val="left"/>
              <w:rPr>
                <w:rFonts w:ascii="Arial" w:hAnsi="Arial" w:cs="Arial"/>
                <w:szCs w:val="22"/>
                <w:lang w:val="en-GB"/>
              </w:rPr>
            </w:pPr>
          </w:p>
        </w:tc>
        <w:tc>
          <w:tcPr>
            <w:tcW w:w="1722" w:type="dxa"/>
            <w:shd w:val="clear" w:color="auto" w:fill="auto"/>
          </w:tcPr>
          <w:p w14:paraId="69B74734" w14:textId="77777777" w:rsidR="005C667C" w:rsidRPr="000D3DAB" w:rsidRDefault="005C667C"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7</w:t>
            </w:r>
          </w:p>
        </w:tc>
      </w:tr>
      <w:tr w:rsidR="007A1870" w:rsidRPr="000D3DAB" w14:paraId="6992AFBE" w14:textId="77777777" w:rsidTr="0056548C">
        <w:tc>
          <w:tcPr>
            <w:tcW w:w="7488" w:type="dxa"/>
            <w:shd w:val="clear" w:color="auto" w:fill="auto"/>
          </w:tcPr>
          <w:p w14:paraId="516264C5" w14:textId="28064B66" w:rsidR="007A1870" w:rsidRPr="0095087C" w:rsidRDefault="000100F6" w:rsidP="0095087C">
            <w:pPr>
              <w:pStyle w:val="StandardTitelseite"/>
              <w:spacing w:before="120" w:after="120"/>
              <w:jc w:val="left"/>
              <w:rPr>
                <w:rFonts w:ascii="Arial" w:hAnsi="Arial" w:cs="Arial"/>
                <w:szCs w:val="22"/>
                <w:lang w:val="en-GB"/>
              </w:rPr>
            </w:pPr>
            <w:r>
              <w:rPr>
                <w:rFonts w:ascii="Arial" w:hAnsi="Arial" w:cs="Arial"/>
                <w:szCs w:val="22"/>
                <w:lang w:val="en-GB"/>
              </w:rPr>
              <w:t xml:space="preserve">Figure 2.1: </w:t>
            </w:r>
            <w:r w:rsidR="0095087C" w:rsidRPr="0095087C">
              <w:rPr>
                <w:rFonts w:ascii="Arial" w:hAnsi="Arial" w:cs="Arial"/>
                <w:szCs w:val="22"/>
                <w:lang w:val="en-GB"/>
              </w:rPr>
              <w:t>Provided domain with mesh refinement in viscinity of the wing surface.</w:t>
            </w:r>
          </w:p>
        </w:tc>
        <w:tc>
          <w:tcPr>
            <w:tcW w:w="1722" w:type="dxa"/>
            <w:shd w:val="clear" w:color="auto" w:fill="auto"/>
          </w:tcPr>
          <w:p w14:paraId="46C0B2A8" w14:textId="77777777" w:rsidR="007A1870" w:rsidRPr="000D3DAB" w:rsidRDefault="007A1870"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9</w:t>
            </w:r>
          </w:p>
        </w:tc>
      </w:tr>
      <w:tr w:rsidR="007A1870" w:rsidRPr="000D3DAB" w14:paraId="0A8D34EB" w14:textId="77777777" w:rsidTr="0056548C">
        <w:tc>
          <w:tcPr>
            <w:tcW w:w="7488" w:type="dxa"/>
            <w:shd w:val="clear" w:color="auto" w:fill="auto"/>
          </w:tcPr>
          <w:p w14:paraId="3B6D0EA0" w14:textId="28C0220D" w:rsidR="007A1870" w:rsidRPr="000D3DAB" w:rsidRDefault="0095087C" w:rsidP="00F144BE">
            <w:pPr>
              <w:pStyle w:val="StandardTitelseite"/>
              <w:spacing w:before="120" w:after="120"/>
              <w:jc w:val="left"/>
              <w:rPr>
                <w:rFonts w:ascii="Arial" w:hAnsi="Arial" w:cs="Arial"/>
                <w:szCs w:val="22"/>
                <w:lang w:val="en-GB"/>
              </w:rPr>
            </w:pPr>
            <w:r>
              <w:rPr>
                <w:rFonts w:ascii="Arial" w:hAnsi="Arial" w:cs="Arial"/>
                <w:szCs w:val="22"/>
                <w:lang w:val="en-GB"/>
              </w:rPr>
              <w:t>Figure 2.2:</w:t>
            </w:r>
          </w:p>
        </w:tc>
        <w:tc>
          <w:tcPr>
            <w:tcW w:w="1722" w:type="dxa"/>
            <w:shd w:val="clear" w:color="auto" w:fill="auto"/>
          </w:tcPr>
          <w:p w14:paraId="61D6DA9A" w14:textId="77777777" w:rsidR="007A1870" w:rsidRPr="000D3DAB" w:rsidRDefault="000F25F9"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10</w:t>
            </w:r>
          </w:p>
        </w:tc>
      </w:tr>
      <w:tr w:rsidR="000F25F9" w:rsidRPr="000D3DAB" w14:paraId="0C7F3BB6" w14:textId="77777777" w:rsidTr="0056548C">
        <w:tc>
          <w:tcPr>
            <w:tcW w:w="7488" w:type="dxa"/>
            <w:shd w:val="clear" w:color="auto" w:fill="auto"/>
          </w:tcPr>
          <w:p w14:paraId="6633CF38" w14:textId="5C85EB0F" w:rsidR="000F25F9" w:rsidRPr="000D3DAB" w:rsidRDefault="0095087C" w:rsidP="0095087C">
            <w:pPr>
              <w:pStyle w:val="StandardTitelseite"/>
              <w:spacing w:before="120" w:after="120"/>
              <w:jc w:val="left"/>
              <w:rPr>
                <w:rFonts w:ascii="Arial" w:hAnsi="Arial" w:cs="Arial"/>
                <w:szCs w:val="22"/>
                <w:lang w:val="en-GB"/>
              </w:rPr>
            </w:pPr>
            <w:r w:rsidRPr="0095087C">
              <w:rPr>
                <w:rFonts w:ascii="Arial" w:hAnsi="Arial" w:cs="Arial"/>
                <w:szCs w:val="22"/>
                <w:lang w:val="en-GB"/>
              </w:rPr>
              <w:t>Figure 2.3: Closeup of the meshed geometry in isotropic view.</w:t>
            </w:r>
          </w:p>
        </w:tc>
        <w:tc>
          <w:tcPr>
            <w:tcW w:w="1722" w:type="dxa"/>
            <w:shd w:val="clear" w:color="auto" w:fill="auto"/>
          </w:tcPr>
          <w:p w14:paraId="6CA18BDB" w14:textId="77777777" w:rsidR="000F25F9" w:rsidRPr="000D3DAB" w:rsidRDefault="000F25F9" w:rsidP="0056548C">
            <w:pPr>
              <w:pStyle w:val="StandardTitelseite"/>
              <w:spacing w:before="120" w:after="120"/>
              <w:jc w:val="right"/>
              <w:rPr>
                <w:rFonts w:ascii="Arial" w:hAnsi="Arial" w:cs="Arial"/>
                <w:szCs w:val="22"/>
                <w:lang w:val="en-GB"/>
              </w:rPr>
            </w:pPr>
          </w:p>
        </w:tc>
      </w:tr>
      <w:tr w:rsidR="000F25F9" w:rsidRPr="000D3DAB" w14:paraId="7E43F236" w14:textId="77777777" w:rsidTr="0056548C">
        <w:tc>
          <w:tcPr>
            <w:tcW w:w="7488" w:type="dxa"/>
            <w:shd w:val="clear" w:color="auto" w:fill="auto"/>
          </w:tcPr>
          <w:p w14:paraId="08225F01" w14:textId="08BA405B" w:rsidR="000F25F9" w:rsidRPr="000D3DAB" w:rsidRDefault="0095087C" w:rsidP="0056548C">
            <w:pPr>
              <w:pStyle w:val="StandardTitelseite"/>
              <w:spacing w:before="120" w:after="120"/>
              <w:jc w:val="left"/>
              <w:rPr>
                <w:rFonts w:ascii="Arial" w:hAnsi="Arial" w:cs="Arial"/>
                <w:szCs w:val="22"/>
                <w:lang w:val="en-GB"/>
              </w:rPr>
            </w:pPr>
            <w:r>
              <w:rPr>
                <w:rFonts w:ascii="Arial" w:hAnsi="Arial" w:cs="Arial"/>
                <w:szCs w:val="22"/>
                <w:lang w:val="en-GB"/>
              </w:rPr>
              <w:t>Figure 2.4:</w:t>
            </w:r>
          </w:p>
        </w:tc>
        <w:tc>
          <w:tcPr>
            <w:tcW w:w="1722" w:type="dxa"/>
            <w:shd w:val="clear" w:color="auto" w:fill="auto"/>
          </w:tcPr>
          <w:p w14:paraId="29A37172" w14:textId="77777777" w:rsidR="000F25F9" w:rsidRPr="000D3DAB" w:rsidRDefault="000F25F9" w:rsidP="0056548C">
            <w:pPr>
              <w:pStyle w:val="StandardTitelseite"/>
              <w:spacing w:before="120" w:after="120"/>
              <w:jc w:val="right"/>
              <w:rPr>
                <w:rFonts w:ascii="Arial" w:hAnsi="Arial" w:cs="Arial"/>
                <w:szCs w:val="22"/>
                <w:lang w:val="en-GB"/>
              </w:rPr>
            </w:pPr>
          </w:p>
        </w:tc>
      </w:tr>
      <w:tr w:rsidR="000F25F9" w:rsidRPr="000D3DAB" w14:paraId="2634F5B3" w14:textId="77777777" w:rsidTr="0056548C">
        <w:tc>
          <w:tcPr>
            <w:tcW w:w="7488" w:type="dxa"/>
            <w:shd w:val="clear" w:color="auto" w:fill="auto"/>
          </w:tcPr>
          <w:p w14:paraId="0FAFEC9E" w14:textId="2090EE76" w:rsidR="000F25F9" w:rsidRPr="0095087C" w:rsidRDefault="0095087C" w:rsidP="0095087C">
            <w:pPr>
              <w:pStyle w:val="StandardTitelseite"/>
              <w:spacing w:before="120" w:after="120"/>
              <w:jc w:val="left"/>
              <w:rPr>
                <w:rFonts w:ascii="Arial" w:hAnsi="Arial" w:cs="Arial"/>
                <w:szCs w:val="22"/>
                <w:lang w:val="en-GB"/>
              </w:rPr>
            </w:pPr>
            <w:r w:rsidRPr="0095087C">
              <w:rPr>
                <w:rFonts w:ascii="Arial" w:hAnsi="Arial" w:cs="Arial"/>
                <w:szCs w:val="22"/>
                <w:lang w:val="en-GB"/>
              </w:rPr>
              <w:t>Figure 3.1: Y+ value plotted on the wing surface in Ansys CFX-Post 15.0</w:t>
            </w:r>
          </w:p>
        </w:tc>
        <w:tc>
          <w:tcPr>
            <w:tcW w:w="1722" w:type="dxa"/>
            <w:shd w:val="clear" w:color="auto" w:fill="auto"/>
          </w:tcPr>
          <w:p w14:paraId="6B152B8F" w14:textId="77777777" w:rsidR="000F25F9" w:rsidRPr="000D3DAB" w:rsidRDefault="000F25F9" w:rsidP="0056548C">
            <w:pPr>
              <w:pStyle w:val="StandardTitelseite"/>
              <w:spacing w:before="120" w:after="120"/>
              <w:jc w:val="right"/>
              <w:rPr>
                <w:rFonts w:ascii="Arial" w:hAnsi="Arial" w:cs="Arial"/>
                <w:szCs w:val="22"/>
                <w:lang w:val="en-GB"/>
              </w:rPr>
            </w:pPr>
          </w:p>
        </w:tc>
      </w:tr>
      <w:tr w:rsidR="0095087C" w:rsidRPr="000D3DAB" w14:paraId="558EEAE9" w14:textId="77777777" w:rsidTr="0056548C">
        <w:tc>
          <w:tcPr>
            <w:tcW w:w="7488" w:type="dxa"/>
            <w:shd w:val="clear" w:color="auto" w:fill="auto"/>
          </w:tcPr>
          <w:p w14:paraId="74DB0C5C" w14:textId="18978AF3" w:rsidR="0095087C" w:rsidRPr="0095087C" w:rsidRDefault="0095087C" w:rsidP="0095087C">
            <w:pPr>
              <w:pStyle w:val="StandardTitelseite"/>
              <w:spacing w:before="120" w:after="120"/>
              <w:jc w:val="left"/>
              <w:rPr>
                <w:rFonts w:ascii="Arial" w:hAnsi="Arial" w:cs="Arial"/>
                <w:szCs w:val="22"/>
                <w:lang w:val="en-GB"/>
              </w:rPr>
            </w:pPr>
            <w:r w:rsidRPr="0095087C">
              <w:rPr>
                <w:rFonts w:ascii="Arial" w:hAnsi="Arial" w:cs="Arial"/>
                <w:szCs w:val="22"/>
                <w:lang w:val="en-GB"/>
              </w:rPr>
              <w:t>Figure 3.2: Distribution of the Wall Heat Flux on the wing surface per unit depth.</w:t>
            </w:r>
          </w:p>
        </w:tc>
        <w:tc>
          <w:tcPr>
            <w:tcW w:w="1722" w:type="dxa"/>
            <w:shd w:val="clear" w:color="auto" w:fill="auto"/>
          </w:tcPr>
          <w:p w14:paraId="12760AF4" w14:textId="77777777" w:rsidR="0095087C" w:rsidRPr="000D3DAB" w:rsidRDefault="0095087C" w:rsidP="0056548C">
            <w:pPr>
              <w:pStyle w:val="StandardTitelseite"/>
              <w:spacing w:before="120" w:after="120"/>
              <w:jc w:val="right"/>
              <w:rPr>
                <w:rFonts w:ascii="Arial" w:hAnsi="Arial" w:cs="Arial"/>
                <w:szCs w:val="22"/>
                <w:lang w:val="en-GB"/>
              </w:rPr>
            </w:pPr>
          </w:p>
        </w:tc>
      </w:tr>
    </w:tbl>
    <w:p w14:paraId="58C2AB78" w14:textId="77777777" w:rsidR="005C667C" w:rsidRPr="000D3DAB" w:rsidRDefault="005C667C" w:rsidP="00994323">
      <w:pPr>
        <w:pStyle w:val="StandardTitelseite"/>
        <w:jc w:val="left"/>
        <w:rPr>
          <w:rFonts w:ascii="Arial" w:hAnsi="Arial" w:cs="Arial"/>
          <w:sz w:val="24"/>
          <w:lang w:val="en-GB"/>
        </w:rPr>
      </w:pPr>
    </w:p>
    <w:p w14:paraId="3F38F376" w14:textId="77777777" w:rsidR="00994323" w:rsidRPr="000D3DAB" w:rsidRDefault="00994323" w:rsidP="00994323">
      <w:pPr>
        <w:pStyle w:val="berschrift1"/>
        <w:numPr>
          <w:ilvl w:val="0"/>
          <w:numId w:val="0"/>
        </w:numPr>
        <w:rPr>
          <w:lang w:val="en-GB"/>
        </w:rPr>
      </w:pPr>
      <w:r w:rsidRPr="000D3DAB">
        <w:rPr>
          <w:sz w:val="24"/>
          <w:szCs w:val="24"/>
          <w:lang w:val="en-GB"/>
        </w:rPr>
        <w:br w:type="page"/>
      </w:r>
      <w:bookmarkStart w:id="3" w:name="_Toc286439976"/>
      <w:r w:rsidR="00DB6D86" w:rsidRPr="000D3DAB">
        <w:rPr>
          <w:lang w:val="en-GB"/>
        </w:rPr>
        <w:t>List of Symbols</w:t>
      </w:r>
      <w:bookmarkEnd w:id="3"/>
    </w:p>
    <w:p w14:paraId="06E0B9AE" w14:textId="77777777" w:rsidR="00636828" w:rsidRDefault="00DB6D86" w:rsidP="002629D0">
      <w:pPr>
        <w:pStyle w:val="StandardTitelseite"/>
        <w:spacing w:line="360" w:lineRule="auto"/>
        <w:rPr>
          <w:rFonts w:ascii="Arial" w:hAnsi="Arial" w:cs="Arial"/>
          <w:sz w:val="24"/>
          <w:lang w:val="en-GB"/>
        </w:rPr>
      </w:pPr>
      <w:r w:rsidRPr="000D3DAB">
        <w:rPr>
          <w:rFonts w:ascii="Arial" w:hAnsi="Arial" w:cs="Arial"/>
          <w:sz w:val="24"/>
          <w:lang w:val="en-GB"/>
        </w:rPr>
        <w:t>If necessary, insert a List of Symbols or further lists (for example, List of Tables, List of Abbreviations) HERE.</w:t>
      </w:r>
    </w:p>
    <w:p w14:paraId="76400A72" w14:textId="77777777" w:rsidR="00A9420C" w:rsidRDefault="00A9420C">
      <w:pPr>
        <w:spacing w:line="240" w:lineRule="auto"/>
        <w:jc w:val="left"/>
        <w:rPr>
          <w:rFonts w:ascii="Arial" w:hAnsi="Arial" w:cs="Arial"/>
          <w:b/>
          <w:bCs/>
          <w:kern w:val="32"/>
          <w:sz w:val="32"/>
          <w:szCs w:val="32"/>
          <w:lang w:val="en-GB"/>
        </w:rPr>
      </w:pPr>
      <w:r>
        <w:rPr>
          <w:lang w:val="en-GB"/>
        </w:rPr>
        <w:br w:type="page"/>
      </w:r>
    </w:p>
    <w:p w14:paraId="11DDA723" w14:textId="77777777" w:rsidR="00A9420C" w:rsidRDefault="00A9420C" w:rsidP="00A9420C">
      <w:pPr>
        <w:pStyle w:val="berschrift1"/>
        <w:numPr>
          <w:ilvl w:val="0"/>
          <w:numId w:val="0"/>
        </w:numPr>
        <w:rPr>
          <w:lang w:val="en-GB"/>
        </w:rPr>
      </w:pPr>
      <w:bookmarkStart w:id="4" w:name="_Toc286439977"/>
      <w:r w:rsidRPr="00A9420C">
        <w:rPr>
          <w:lang w:val="en-GB"/>
        </w:rPr>
        <w:t>List of Tables</w:t>
      </w:r>
      <w:bookmarkEnd w:id="4"/>
    </w:p>
    <w:p w14:paraId="7F619698" w14:textId="77777777" w:rsidR="00A9420C" w:rsidRPr="00A9420C" w:rsidRDefault="00A9420C" w:rsidP="00A9420C"/>
    <w:p w14:paraId="5DDB3DDA" w14:textId="77777777" w:rsidR="00A9420C" w:rsidRDefault="00A9420C">
      <w:pPr>
        <w:spacing w:line="240" w:lineRule="auto"/>
        <w:jc w:val="left"/>
        <w:rPr>
          <w:rFonts w:ascii="Arial" w:hAnsi="Arial" w:cs="Arial"/>
          <w:b/>
          <w:bCs/>
          <w:kern w:val="32"/>
          <w:sz w:val="32"/>
          <w:szCs w:val="32"/>
          <w:lang w:val="en-GB"/>
        </w:rPr>
      </w:pPr>
      <w:r>
        <w:rPr>
          <w:lang w:val="en-GB"/>
        </w:rPr>
        <w:br w:type="page"/>
      </w:r>
    </w:p>
    <w:p w14:paraId="3EE0BF1E" w14:textId="77777777" w:rsidR="00A9420C" w:rsidRPr="00A9420C" w:rsidRDefault="00A9420C" w:rsidP="00A9420C">
      <w:pPr>
        <w:pStyle w:val="berschrift1"/>
        <w:numPr>
          <w:ilvl w:val="0"/>
          <w:numId w:val="0"/>
        </w:numPr>
        <w:rPr>
          <w:lang w:val="en-GB"/>
        </w:rPr>
      </w:pPr>
      <w:bookmarkStart w:id="5" w:name="_Toc286439978"/>
      <w:r w:rsidRPr="00A9420C">
        <w:rPr>
          <w:lang w:val="en-GB"/>
        </w:rPr>
        <w:t>List of Abbreviations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5700"/>
      </w:tblGrid>
      <w:tr w:rsidR="00A9420C" w:rsidRPr="000D3DAB" w14:paraId="65EA1801" w14:textId="77777777" w:rsidTr="00A9420C">
        <w:tc>
          <w:tcPr>
            <w:tcW w:w="3510" w:type="dxa"/>
            <w:shd w:val="clear" w:color="auto" w:fill="auto"/>
          </w:tcPr>
          <w:p w14:paraId="4F10C374"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CFD</w:t>
            </w:r>
          </w:p>
        </w:tc>
        <w:tc>
          <w:tcPr>
            <w:tcW w:w="5700" w:type="dxa"/>
            <w:shd w:val="clear" w:color="auto" w:fill="auto"/>
          </w:tcPr>
          <w:p w14:paraId="51272603"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Computational Fluid Dynamics</w:t>
            </w:r>
          </w:p>
        </w:tc>
      </w:tr>
      <w:tr w:rsidR="00A9420C" w:rsidRPr="000D3DAB" w14:paraId="12537A58" w14:textId="77777777" w:rsidTr="00A9420C">
        <w:tc>
          <w:tcPr>
            <w:tcW w:w="3510" w:type="dxa"/>
            <w:shd w:val="clear" w:color="auto" w:fill="auto"/>
          </w:tcPr>
          <w:p w14:paraId="60A7D32D"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LES</w:t>
            </w:r>
          </w:p>
        </w:tc>
        <w:tc>
          <w:tcPr>
            <w:tcW w:w="5700" w:type="dxa"/>
            <w:shd w:val="clear" w:color="auto" w:fill="auto"/>
          </w:tcPr>
          <w:p w14:paraId="215D4602"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Large Eddy Simulation</w:t>
            </w:r>
          </w:p>
        </w:tc>
      </w:tr>
      <w:tr w:rsidR="00A9420C" w:rsidRPr="000D3DAB" w14:paraId="3B0DC377" w14:textId="77777777" w:rsidTr="00A9420C">
        <w:tc>
          <w:tcPr>
            <w:tcW w:w="3510" w:type="dxa"/>
            <w:shd w:val="clear" w:color="auto" w:fill="auto"/>
          </w:tcPr>
          <w:p w14:paraId="27893D9D"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VLES</w:t>
            </w:r>
          </w:p>
        </w:tc>
        <w:tc>
          <w:tcPr>
            <w:tcW w:w="5700" w:type="dxa"/>
            <w:shd w:val="clear" w:color="auto" w:fill="auto"/>
          </w:tcPr>
          <w:p w14:paraId="570D79FD" w14:textId="77777777" w:rsidR="00A9420C" w:rsidRPr="000D3DAB" w:rsidRDefault="00A9420C" w:rsidP="00A9420C">
            <w:pPr>
              <w:pStyle w:val="StandardTitelseite"/>
              <w:spacing w:before="120" w:after="120"/>
              <w:jc w:val="left"/>
              <w:rPr>
                <w:rFonts w:ascii="Arial" w:hAnsi="Arial" w:cs="Arial"/>
                <w:szCs w:val="22"/>
                <w:lang w:val="en-GB"/>
              </w:rPr>
            </w:pPr>
            <w:r>
              <w:rPr>
                <w:rFonts w:ascii="Arial" w:hAnsi="Arial" w:cs="Arial"/>
                <w:szCs w:val="22"/>
                <w:lang w:val="en-GB"/>
              </w:rPr>
              <w:t>Very Large Eddy Simulation</w:t>
            </w:r>
          </w:p>
        </w:tc>
      </w:tr>
      <w:tr w:rsidR="00A9420C" w:rsidRPr="000D3DAB" w14:paraId="53A8A458" w14:textId="77777777" w:rsidTr="00A9420C">
        <w:tc>
          <w:tcPr>
            <w:tcW w:w="3510" w:type="dxa"/>
            <w:shd w:val="clear" w:color="auto" w:fill="auto"/>
          </w:tcPr>
          <w:p w14:paraId="1A107CEE"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RANS</w:t>
            </w:r>
          </w:p>
        </w:tc>
        <w:tc>
          <w:tcPr>
            <w:tcW w:w="5700" w:type="dxa"/>
            <w:shd w:val="clear" w:color="auto" w:fill="auto"/>
          </w:tcPr>
          <w:p w14:paraId="059581FE"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Reynolds Averaged Navier-Stokes</w:t>
            </w:r>
          </w:p>
        </w:tc>
      </w:tr>
      <w:tr w:rsidR="00A9420C" w:rsidRPr="000D3DAB" w14:paraId="529D6915" w14:textId="77777777" w:rsidTr="00A9420C">
        <w:tc>
          <w:tcPr>
            <w:tcW w:w="3510" w:type="dxa"/>
            <w:shd w:val="clear" w:color="auto" w:fill="auto"/>
          </w:tcPr>
          <w:p w14:paraId="07B5B138"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DNS</w:t>
            </w:r>
          </w:p>
        </w:tc>
        <w:tc>
          <w:tcPr>
            <w:tcW w:w="5700" w:type="dxa"/>
            <w:shd w:val="clear" w:color="auto" w:fill="auto"/>
          </w:tcPr>
          <w:p w14:paraId="605C5E60"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Direct Numerical Simulation</w:t>
            </w:r>
          </w:p>
        </w:tc>
      </w:tr>
      <w:tr w:rsidR="00A9420C" w:rsidRPr="000D3DAB" w14:paraId="718AC28F" w14:textId="77777777" w:rsidTr="00A9420C">
        <w:tc>
          <w:tcPr>
            <w:tcW w:w="3510" w:type="dxa"/>
            <w:shd w:val="clear" w:color="auto" w:fill="auto"/>
          </w:tcPr>
          <w:p w14:paraId="7BD52D28"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GS</w:t>
            </w:r>
          </w:p>
        </w:tc>
        <w:tc>
          <w:tcPr>
            <w:tcW w:w="5700" w:type="dxa"/>
            <w:shd w:val="clear" w:color="auto" w:fill="auto"/>
          </w:tcPr>
          <w:p w14:paraId="3C325244"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Grid Scale</w:t>
            </w:r>
          </w:p>
        </w:tc>
      </w:tr>
      <w:tr w:rsidR="00A9420C" w:rsidRPr="000D3DAB" w14:paraId="1EFB8978" w14:textId="77777777" w:rsidTr="00A9420C">
        <w:tc>
          <w:tcPr>
            <w:tcW w:w="3510" w:type="dxa"/>
            <w:shd w:val="clear" w:color="auto" w:fill="auto"/>
          </w:tcPr>
          <w:p w14:paraId="7356C934"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SGS</w:t>
            </w:r>
          </w:p>
        </w:tc>
        <w:tc>
          <w:tcPr>
            <w:tcW w:w="5700" w:type="dxa"/>
            <w:shd w:val="clear" w:color="auto" w:fill="auto"/>
          </w:tcPr>
          <w:p w14:paraId="6371C766" w14:textId="77777777" w:rsidR="00A9420C" w:rsidRPr="000D3DA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Sub-Grid Scale</w:t>
            </w:r>
          </w:p>
        </w:tc>
      </w:tr>
      <w:tr w:rsidR="00CF38BB" w:rsidRPr="000D3DAB" w14:paraId="6C6393B0" w14:textId="77777777" w:rsidTr="00A9420C">
        <w:tc>
          <w:tcPr>
            <w:tcW w:w="3510" w:type="dxa"/>
            <w:shd w:val="clear" w:color="auto" w:fill="auto"/>
          </w:tcPr>
          <w:p w14:paraId="32D58C46" w14:textId="77777777" w:rsidR="00CF38B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FS</w:t>
            </w:r>
          </w:p>
        </w:tc>
        <w:tc>
          <w:tcPr>
            <w:tcW w:w="5700" w:type="dxa"/>
            <w:shd w:val="clear" w:color="auto" w:fill="auto"/>
          </w:tcPr>
          <w:p w14:paraId="45731E70" w14:textId="77777777" w:rsidR="00CF38BB" w:rsidRDefault="00CF38BB" w:rsidP="00A9420C">
            <w:pPr>
              <w:pStyle w:val="StandardTitelseite"/>
              <w:spacing w:before="120" w:after="120"/>
              <w:jc w:val="left"/>
              <w:rPr>
                <w:rFonts w:ascii="Arial" w:hAnsi="Arial" w:cs="Arial"/>
                <w:szCs w:val="22"/>
                <w:lang w:val="en-GB"/>
              </w:rPr>
            </w:pPr>
            <w:r>
              <w:rPr>
                <w:rFonts w:ascii="Arial" w:hAnsi="Arial" w:cs="Arial"/>
                <w:szCs w:val="22"/>
                <w:lang w:val="en-GB"/>
              </w:rPr>
              <w:t>Fine Structure</w:t>
            </w:r>
          </w:p>
        </w:tc>
      </w:tr>
      <w:tr w:rsidR="001F4242" w:rsidRPr="000D3DAB" w14:paraId="2E5333B6" w14:textId="77777777" w:rsidTr="00A9420C">
        <w:tc>
          <w:tcPr>
            <w:tcW w:w="3510" w:type="dxa"/>
            <w:shd w:val="clear" w:color="auto" w:fill="auto"/>
          </w:tcPr>
          <w:p w14:paraId="2B46E38D" w14:textId="48F3A53C" w:rsidR="001F4242" w:rsidRDefault="001F4242" w:rsidP="00A9420C">
            <w:pPr>
              <w:pStyle w:val="StandardTitelseite"/>
              <w:spacing w:before="120" w:after="120"/>
              <w:jc w:val="left"/>
              <w:rPr>
                <w:rFonts w:ascii="Arial" w:hAnsi="Arial" w:cs="Arial"/>
                <w:szCs w:val="22"/>
                <w:lang w:val="en-GB"/>
              </w:rPr>
            </w:pPr>
            <w:r>
              <w:rPr>
                <w:rFonts w:ascii="Arial" w:hAnsi="Arial" w:cs="Arial"/>
                <w:szCs w:val="22"/>
                <w:lang w:val="en-GB"/>
              </w:rPr>
              <w:t>HPC</w:t>
            </w:r>
          </w:p>
        </w:tc>
        <w:tc>
          <w:tcPr>
            <w:tcW w:w="5700" w:type="dxa"/>
            <w:shd w:val="clear" w:color="auto" w:fill="auto"/>
          </w:tcPr>
          <w:p w14:paraId="59946E2A" w14:textId="4616B9A6" w:rsidR="001F4242" w:rsidRDefault="001F4242" w:rsidP="00A9420C">
            <w:pPr>
              <w:pStyle w:val="StandardTitelseite"/>
              <w:spacing w:before="120" w:after="120"/>
              <w:jc w:val="left"/>
              <w:rPr>
                <w:rFonts w:ascii="Arial" w:hAnsi="Arial" w:cs="Arial"/>
                <w:szCs w:val="22"/>
                <w:lang w:val="en-GB"/>
              </w:rPr>
            </w:pPr>
            <w:r>
              <w:rPr>
                <w:rFonts w:ascii="Arial" w:hAnsi="Arial" w:cs="Arial"/>
                <w:szCs w:val="22"/>
                <w:lang w:val="en-GB"/>
              </w:rPr>
              <w:t>High Performance Computing</w:t>
            </w:r>
          </w:p>
        </w:tc>
      </w:tr>
      <w:tr w:rsidR="001F4242" w:rsidRPr="000D3DAB" w14:paraId="1BF78C83" w14:textId="77777777" w:rsidTr="00A9420C">
        <w:tc>
          <w:tcPr>
            <w:tcW w:w="3510" w:type="dxa"/>
            <w:shd w:val="clear" w:color="auto" w:fill="auto"/>
          </w:tcPr>
          <w:p w14:paraId="7018D64E" w14:textId="02D6417B" w:rsidR="001F4242" w:rsidRDefault="001F4242" w:rsidP="00A9420C">
            <w:pPr>
              <w:pStyle w:val="StandardTitelseite"/>
              <w:spacing w:before="120" w:after="120"/>
              <w:jc w:val="left"/>
              <w:rPr>
                <w:rFonts w:ascii="Arial" w:hAnsi="Arial" w:cs="Arial"/>
                <w:szCs w:val="22"/>
                <w:lang w:val="en-GB"/>
              </w:rPr>
            </w:pPr>
            <w:r>
              <w:rPr>
                <w:rFonts w:ascii="Arial" w:hAnsi="Arial" w:cs="Arial"/>
                <w:szCs w:val="22"/>
                <w:lang w:val="en-GB"/>
              </w:rPr>
              <w:t>GUI</w:t>
            </w:r>
          </w:p>
        </w:tc>
        <w:tc>
          <w:tcPr>
            <w:tcW w:w="5700" w:type="dxa"/>
            <w:shd w:val="clear" w:color="auto" w:fill="auto"/>
          </w:tcPr>
          <w:p w14:paraId="03E24ED9" w14:textId="709AAE86" w:rsidR="001F4242" w:rsidRDefault="001F4242" w:rsidP="00A9420C">
            <w:pPr>
              <w:pStyle w:val="StandardTitelseite"/>
              <w:spacing w:before="120" w:after="120"/>
              <w:jc w:val="left"/>
              <w:rPr>
                <w:rFonts w:ascii="Arial" w:hAnsi="Arial" w:cs="Arial"/>
                <w:szCs w:val="22"/>
                <w:lang w:val="en-GB"/>
              </w:rPr>
            </w:pPr>
            <w:r>
              <w:rPr>
                <w:rFonts w:ascii="Arial" w:hAnsi="Arial" w:cs="Arial"/>
                <w:szCs w:val="22"/>
                <w:lang w:val="en-GB"/>
              </w:rPr>
              <w:t>Graphical User Interface</w:t>
            </w:r>
          </w:p>
        </w:tc>
      </w:tr>
    </w:tbl>
    <w:p w14:paraId="4325C172" w14:textId="77777777" w:rsidR="00DB6D86" w:rsidRPr="000D3DAB" w:rsidRDefault="00DB6D86" w:rsidP="00DB6D86">
      <w:pPr>
        <w:pStyle w:val="StandardTitelseite"/>
        <w:rPr>
          <w:rFonts w:ascii="Arial" w:hAnsi="Arial" w:cs="Arial"/>
          <w:sz w:val="24"/>
          <w:lang w:val="en-GB"/>
        </w:rPr>
      </w:pPr>
    </w:p>
    <w:p w14:paraId="1A7B0BA8" w14:textId="77777777" w:rsidR="00636828" w:rsidRPr="000D3DAB" w:rsidRDefault="00636828" w:rsidP="007E3E38">
      <w:pPr>
        <w:pStyle w:val="StandardTitelseite"/>
        <w:jc w:val="left"/>
        <w:rPr>
          <w:rFonts w:ascii="Arial" w:hAnsi="Arial" w:cs="Arial"/>
          <w:sz w:val="24"/>
          <w:lang w:val="en-GB"/>
        </w:rPr>
      </w:pPr>
    </w:p>
    <w:p w14:paraId="7D7AEC51" w14:textId="77777777" w:rsidR="00636828" w:rsidRPr="000D3DAB" w:rsidRDefault="00636828" w:rsidP="007E3E38">
      <w:pPr>
        <w:pStyle w:val="StandardTitelseite"/>
        <w:jc w:val="left"/>
        <w:rPr>
          <w:rFonts w:ascii="Arial" w:hAnsi="Arial" w:cs="Arial"/>
          <w:sz w:val="24"/>
          <w:lang w:val="en-GB"/>
        </w:rPr>
        <w:sectPr w:rsidR="00636828" w:rsidRPr="000D3DAB" w:rsidSect="00FB7A00">
          <w:footerReference w:type="first" r:id="rId11"/>
          <w:pgSz w:w="11906" w:h="16838" w:code="9"/>
          <w:pgMar w:top="1418" w:right="1418" w:bottom="1134" w:left="1418" w:header="709" w:footer="601" w:gutter="0"/>
          <w:pgNumType w:fmt="lowerRoman" w:start="1"/>
          <w:cols w:space="708"/>
          <w:titlePg/>
          <w:docGrid w:linePitch="360"/>
        </w:sectPr>
      </w:pPr>
    </w:p>
    <w:p w14:paraId="6FC8D9C8" w14:textId="4C75BDA9" w:rsidR="00AC1A15" w:rsidRPr="000D3DAB" w:rsidRDefault="00F54EBE" w:rsidP="005F3DD4">
      <w:pPr>
        <w:pStyle w:val="berschrift1"/>
        <w:ind w:left="357" w:hanging="357"/>
        <w:rPr>
          <w:lang w:val="en-GB"/>
        </w:rPr>
      </w:pPr>
      <w:bookmarkStart w:id="6" w:name="_Toc286439979"/>
      <w:r>
        <w:rPr>
          <w:lang w:val="en-GB"/>
        </w:rPr>
        <w:t>Introduction</w:t>
      </w:r>
      <w:bookmarkEnd w:id="6"/>
    </w:p>
    <w:p w14:paraId="63D04FC8" w14:textId="77777777" w:rsidR="00E62475" w:rsidRDefault="00E62475" w:rsidP="00E62475">
      <w:pPr>
        <w:pStyle w:val="StandardTitelseite"/>
        <w:spacing w:line="360" w:lineRule="auto"/>
        <w:rPr>
          <w:rFonts w:ascii="Arial" w:hAnsi="Arial" w:cs="Arial"/>
          <w:sz w:val="24"/>
          <w:highlight w:val="yellow"/>
          <w:lang w:val="en-GB"/>
        </w:rPr>
      </w:pPr>
    </w:p>
    <w:p w14:paraId="1BF290D1" w14:textId="77777777" w:rsidR="008E1F4B" w:rsidRPr="00E62475" w:rsidRDefault="008E1F4B" w:rsidP="008E1F4B">
      <w:pPr>
        <w:pStyle w:val="StandardTitelseite"/>
        <w:spacing w:line="360" w:lineRule="auto"/>
        <w:ind w:firstLine="720"/>
        <w:rPr>
          <w:rFonts w:ascii="Arial" w:hAnsi="Arial" w:cs="Arial"/>
          <w:sz w:val="24"/>
          <w:highlight w:val="yellow"/>
          <w:lang w:val="en-GB"/>
        </w:rPr>
      </w:pPr>
      <w:r w:rsidRPr="00E62475">
        <w:rPr>
          <w:rFonts w:ascii="Arial" w:hAnsi="Arial" w:cs="Arial"/>
          <w:sz w:val="24"/>
          <w:highlight w:val="yellow"/>
          <w:lang w:val="en-GB"/>
        </w:rPr>
        <w:t>The majority of the work for this thesis was acquiring the necessery theoretical knowledge and subsequent the execution of the practical simulation by means of the Ansys Software Ansys ICEM 14.0 and Ansys CFX 15.0.</w:t>
      </w:r>
    </w:p>
    <w:p w14:paraId="434BA080" w14:textId="43AA5D6B" w:rsidR="00CE2DCE" w:rsidRDefault="008E1F4B" w:rsidP="004B2F45">
      <w:pPr>
        <w:rPr>
          <w:rFonts w:ascii="Arial" w:hAnsi="Arial" w:cs="Arial"/>
        </w:rPr>
      </w:pPr>
      <w:r w:rsidRPr="00E62475">
        <w:rPr>
          <w:rFonts w:ascii="Arial" w:hAnsi="Arial" w:cs="Arial"/>
          <w:highlight w:val="yellow"/>
        </w:rPr>
        <w:t>...</w:t>
      </w:r>
    </w:p>
    <w:p w14:paraId="00A7476B" w14:textId="77777777" w:rsidR="00AE7ED3" w:rsidRDefault="00AE7ED3" w:rsidP="004B2F45">
      <w:pPr>
        <w:rPr>
          <w:rFonts w:ascii="Arial" w:hAnsi="Arial" w:cs="Arial"/>
        </w:rPr>
      </w:pPr>
    </w:p>
    <w:p w14:paraId="2DEC8842" w14:textId="39173727" w:rsidR="00C17CA6" w:rsidRDefault="003464B8" w:rsidP="00C17CA6">
      <w:pPr>
        <w:pStyle w:val="berschrift2"/>
      </w:pPr>
      <w:bookmarkStart w:id="7" w:name="_Toc286439980"/>
      <w:r>
        <w:t>Basics of Turbulent Flows</w:t>
      </w:r>
      <w:bookmarkEnd w:id="7"/>
    </w:p>
    <w:p w14:paraId="4AAB9B8C" w14:textId="55977DDD" w:rsidR="003464B8" w:rsidRDefault="003464B8" w:rsidP="003464B8">
      <w:r>
        <w:t xml:space="preserve">Independent of their complexety, all flows become unstable above a certain Reynolds number. While flows are usually laminar at low Reynolds numbers they become more and more turbulent, when it increases. </w:t>
      </w:r>
      <w:r w:rsidR="00FE7D0C">
        <w:t>This specific value when the flow turns over from laminar to chaotic is called critical Reynolds number.</w:t>
      </w:r>
    </w:p>
    <w:p w14:paraId="166FAEF4" w14:textId="241C3A06" w:rsidR="00FE7D0C" w:rsidRDefault="00FE7D0C" w:rsidP="003464B8">
      <w:r>
        <w:tab/>
        <w:t xml:space="preserve">Turbulences have always three-dimensional spacial character, even if the velocities and pressure vary just in one or two dimensions. The typical sighns of turbulence are the so-called turbulent eddies which are basically rotational flow structures as they can be seen in </w:t>
      </w:r>
      <w:proofErr w:type="gramStart"/>
      <w:r>
        <w:t>fig ...</w:t>
      </w:r>
      <w:proofErr w:type="gramEnd"/>
      <w:r>
        <w:t xml:space="preserve"> . There </w:t>
      </w:r>
      <w:r w:rsidR="00A27E78">
        <w:t>eddies come with a wide range of various length- and time scales. Due to this rotational flow fields, particles which are initially seperated by long distances can be brought together quickly, which leads to a high efficiency in terms of heat, mass and momentum exchange.</w:t>
      </w:r>
    </w:p>
    <w:p w14:paraId="69EAC355" w14:textId="4DB29BE6" w:rsidR="00A27E78" w:rsidRPr="003464B8" w:rsidRDefault="00A27E78" w:rsidP="003464B8">
      <w:r>
        <w:tab/>
        <w:t>Altough turbulent flows are highly caotic and almost impossible to predict over longer periods of time, the characterisic lenghs of the large eddies is proportional to the considered flow problem.</w:t>
      </w:r>
      <w:r w:rsidR="00226BEF">
        <w:t xml:space="preserve"> An important term which has to be considered in this term is the energy cascade. In a typical turbulent flow kinetic energy is handed down from the large scale eddies, which are by far the most energetic ones, to the smaller ones. Figure xx shows the spectral energy of eddies dependant on their size. Obviously the smalles eddies hold by far the least energie. The large eddies get their energy from the mean flow and break up in the smaller scales. </w:t>
      </w:r>
      <w:r w:rsidR="000510C7">
        <w:t>The Reynolds number of the smales scales equals one, which means that the intertia and the viscous effects are of equal strength. All the work they perform is against the viscous stresses and therfore all the energy they hold dissipates into internal thermal energy.</w:t>
      </w:r>
    </w:p>
    <w:p w14:paraId="6634116F" w14:textId="611B972D" w:rsidR="00C17CA6" w:rsidRDefault="003464B8" w:rsidP="003464B8">
      <w:pPr>
        <w:pStyle w:val="berschrift2"/>
      </w:pPr>
      <w:bookmarkStart w:id="8" w:name="_Toc286439981"/>
      <w:r>
        <w:t>CFD Attempts to deal with Turbulence</w:t>
      </w:r>
      <w:bookmarkEnd w:id="8"/>
    </w:p>
    <w:p w14:paraId="292F3458" w14:textId="77777777" w:rsidR="003464B8" w:rsidRPr="000D3DAB" w:rsidRDefault="003464B8" w:rsidP="003464B8">
      <w:pPr>
        <w:rPr>
          <w:rFonts w:ascii="Arial" w:hAnsi="Arial" w:cs="Arial"/>
        </w:rPr>
      </w:pPr>
      <w:r w:rsidRPr="000D3DAB">
        <w:rPr>
          <w:rFonts w:ascii="Arial" w:hAnsi="Arial" w:cs="Arial"/>
        </w:rPr>
        <w:t>In Comput</w:t>
      </w:r>
      <w:r>
        <w:rPr>
          <w:rFonts w:ascii="Arial" w:hAnsi="Arial" w:cs="Arial"/>
        </w:rPr>
        <w:t>atio</w:t>
      </w:r>
      <w:r w:rsidRPr="000D3DAB">
        <w:rPr>
          <w:rFonts w:ascii="Arial" w:hAnsi="Arial" w:cs="Arial"/>
        </w:rPr>
        <w:t>nal Fluid Dynamics there are different ways in order to deal with turbulent flows. All natural flows are more or less turbulent, but in the calculation of flows the turbulences are usually only resolved to a certain degree or omitted at all. Methods for calculation of flows can be organized according to their turbulence resolving capability.</w:t>
      </w:r>
    </w:p>
    <w:p w14:paraId="12F7E51F" w14:textId="77777777" w:rsidR="003464B8" w:rsidRDefault="003464B8" w:rsidP="003464B8">
      <w:pPr>
        <w:rPr>
          <w:rFonts w:ascii="Arial" w:hAnsi="Arial" w:cs="Arial"/>
        </w:rPr>
      </w:pPr>
      <w:r w:rsidRPr="000D3DAB">
        <w:rPr>
          <w:rFonts w:ascii="Arial" w:hAnsi="Arial" w:cs="Arial"/>
        </w:rPr>
        <w:tab/>
        <w:t>The so called RANS (Reynolds Averaged Navier-Stokes) equations ...</w:t>
      </w:r>
    </w:p>
    <w:p w14:paraId="4B1D7EDF" w14:textId="77777777" w:rsidR="003464B8" w:rsidRDefault="003464B8" w:rsidP="003464B8">
      <w:pPr>
        <w:rPr>
          <w:rFonts w:ascii="Arial" w:hAnsi="Arial" w:cs="Arial"/>
        </w:rPr>
      </w:pPr>
      <w:r>
        <w:rPr>
          <w:rFonts w:ascii="Arial" w:hAnsi="Arial" w:cs="Arial"/>
        </w:rPr>
        <w:t>This method yields time averaged properties of the flow like mean velocities, mean pressures, mean stresses, etc. For many technical flow investigation this is enough and therfore this simulation type has been the method of choice for CFD calculations for the past decades. Other advantages are the modest demand on ressources and that two dimmensional calculations are sufficient.</w:t>
      </w:r>
    </w:p>
    <w:p w14:paraId="45991C16" w14:textId="77777777" w:rsidR="003464B8" w:rsidRDefault="003464B8" w:rsidP="003464B8">
      <w:pPr>
        <w:rPr>
          <w:rFonts w:ascii="Arial" w:hAnsi="Arial" w:cs="Arial"/>
        </w:rPr>
      </w:pPr>
      <w:r>
        <w:rPr>
          <w:rFonts w:ascii="Arial" w:hAnsi="Arial" w:cs="Arial"/>
        </w:rPr>
        <w:t>The RANS equations for incompressible flow lead to six additional stresses, known as the Reynolds stresses. This stresses are unknown and for computing turbulent flows they need to be predicted by dedicated turblence models like the k-e model.</w:t>
      </w:r>
    </w:p>
    <w:p w14:paraId="1DD74120" w14:textId="77777777" w:rsidR="003464B8" w:rsidRPr="000D3DAB" w:rsidRDefault="003464B8" w:rsidP="003464B8">
      <w:pPr>
        <w:rPr>
          <w:rFonts w:ascii="Arial" w:hAnsi="Arial" w:cs="Arial"/>
        </w:rPr>
      </w:pPr>
      <w:r w:rsidRPr="000D3DAB">
        <w:rPr>
          <w:rFonts w:ascii="Arial" w:hAnsi="Arial" w:cs="Arial"/>
        </w:rPr>
        <w:tab/>
        <w:t>The LES (Large Eddy Simulation) represents a sort of compromise between RANS equations and DNS (Direct Numerical Simulation).</w:t>
      </w:r>
      <w:r>
        <w:rPr>
          <w:rFonts w:ascii="Arial" w:hAnsi="Arial" w:cs="Arial"/>
        </w:rPr>
        <w:t xml:space="preserve"> It has high demands on storage and CPU performance sine unsteady flows need to be computed. Nevertheless, due to the fast improvement of hardware, this method becomes more and more applicable, even for more complex flow problems. As the title suggest this project concentrates mostly on this kind of simulation and therfore it will be discussed in more detail in the following chapters.</w:t>
      </w:r>
    </w:p>
    <w:p w14:paraId="65EA26E3" w14:textId="77777777" w:rsidR="003464B8" w:rsidRPr="000D3DAB" w:rsidRDefault="003464B8" w:rsidP="003464B8">
      <w:pPr>
        <w:rPr>
          <w:rFonts w:ascii="Arial" w:hAnsi="Arial" w:cs="Arial"/>
        </w:rPr>
      </w:pPr>
      <w:r>
        <w:rPr>
          <w:rFonts w:ascii="Arial" w:hAnsi="Arial" w:cs="Arial"/>
        </w:rPr>
        <w:tab/>
        <w:t>With DNS (Direct Numerical Simulation) all scales of turblence are simulated numerical. Therfore a three dimensional is needed which is at least as fine as the the smalest scale eddy. Additionally the timestep needs to be small enough to resolve even the fastest flunctuation. This leads to a tremendous</w:t>
      </w:r>
      <w:r w:rsidRPr="000D3DAB">
        <w:rPr>
          <w:rFonts w:ascii="Arial" w:hAnsi="Arial" w:cs="Arial"/>
        </w:rPr>
        <w:t xml:space="preserve"> demand of ressources and mesh </w:t>
      </w:r>
      <w:r>
        <w:rPr>
          <w:rFonts w:ascii="Arial" w:hAnsi="Arial" w:cs="Arial"/>
        </w:rPr>
        <w:t xml:space="preserve">quality and therefore </w:t>
      </w:r>
      <w:r w:rsidRPr="000D3DAB">
        <w:rPr>
          <w:rFonts w:ascii="Arial" w:hAnsi="Arial" w:cs="Arial"/>
        </w:rPr>
        <w:t xml:space="preserve">it is </w:t>
      </w:r>
      <w:r>
        <w:rPr>
          <w:rFonts w:ascii="Arial" w:hAnsi="Arial" w:cs="Arial"/>
        </w:rPr>
        <w:t xml:space="preserve">nowadays </w:t>
      </w:r>
      <w:r w:rsidRPr="000D3DAB">
        <w:rPr>
          <w:rFonts w:ascii="Arial" w:hAnsi="Arial" w:cs="Arial"/>
        </w:rPr>
        <w:t>only pe</w:t>
      </w:r>
      <w:r>
        <w:rPr>
          <w:rFonts w:ascii="Arial" w:hAnsi="Arial" w:cs="Arial"/>
        </w:rPr>
        <w:t xml:space="preserve">rformed for academic researches </w:t>
      </w:r>
      <w:r w:rsidRPr="000D3DAB">
        <w:rPr>
          <w:rFonts w:ascii="Arial" w:hAnsi="Arial" w:cs="Arial"/>
        </w:rPr>
        <w:t>on rather small and simple geometries.</w:t>
      </w:r>
    </w:p>
    <w:p w14:paraId="62E2D07E" w14:textId="77777777" w:rsidR="003464B8" w:rsidRDefault="003464B8" w:rsidP="003464B8">
      <w:pPr>
        <w:rPr>
          <w:rFonts w:ascii="Arial" w:hAnsi="Arial" w:cs="Arial"/>
        </w:rPr>
      </w:pPr>
      <w:r w:rsidRPr="000D3DAB">
        <w:rPr>
          <w:rFonts w:ascii="Arial" w:hAnsi="Arial" w:cs="Arial"/>
        </w:rPr>
        <w:tab/>
        <w:t>There exist also a lot of sub-forms and mixtures of various approaches, like DES (Detached Eddy Simulation)</w:t>
      </w:r>
      <w:r>
        <w:rPr>
          <w:rFonts w:ascii="Arial" w:hAnsi="Arial" w:cs="Arial"/>
        </w:rPr>
        <w:t>, VLES (Very Large Eddy Simulation)</w:t>
      </w:r>
      <w:r w:rsidRPr="000D3DAB">
        <w:rPr>
          <w:rFonts w:ascii="Arial" w:hAnsi="Arial" w:cs="Arial"/>
        </w:rPr>
        <w:t>, etc., but to mention them would go beyond the scope of this report.</w:t>
      </w:r>
    </w:p>
    <w:p w14:paraId="32655F8B" w14:textId="77777777" w:rsidR="003464B8" w:rsidRDefault="003464B8" w:rsidP="003464B8">
      <w:pPr>
        <w:rPr>
          <w:rFonts w:ascii="Arial" w:hAnsi="Arial" w:cs="Arial"/>
        </w:rPr>
      </w:pPr>
      <w:r>
        <w:rPr>
          <w:rFonts w:ascii="Arial" w:hAnsi="Arial" w:cs="Arial"/>
        </w:rPr>
        <w:tab/>
        <w:t>For the project the RANS and the LES simulation have been applied. This chapter is dedicated to introduce the reader to some crucial basics of LES. Therefore it will cover the terms fine structure model, turbulence model and wall function. Due to the numberous different models, equations and the like, each subchapter will deal only with the stuff used for this particual project.</w:t>
      </w:r>
    </w:p>
    <w:p w14:paraId="3146B1E3" w14:textId="760F354E" w:rsidR="003464B8" w:rsidRPr="000D3DAB" w:rsidRDefault="003464B8" w:rsidP="003464B8">
      <w:pPr>
        <w:rPr>
          <w:rFonts w:ascii="Arial" w:hAnsi="Arial" w:cs="Arial"/>
        </w:rPr>
      </w:pPr>
      <w:r>
        <w:rPr>
          <w:rFonts w:ascii="Arial" w:hAnsi="Arial" w:cs="Arial"/>
        </w:rPr>
        <w:tab/>
        <w:t>The last subchapter will cover the term heat transfer which is used frequently during this thesis and is also part of the title.</w:t>
      </w:r>
    </w:p>
    <w:p w14:paraId="32B30456" w14:textId="5722A2DE" w:rsidR="00141661" w:rsidRPr="000D3DAB" w:rsidRDefault="00141661" w:rsidP="00141661">
      <w:pPr>
        <w:pStyle w:val="berschrift2"/>
      </w:pPr>
      <w:bookmarkStart w:id="9" w:name="_Toc286439982"/>
      <w:r w:rsidRPr="000D3DAB">
        <w:t>Basic</w:t>
      </w:r>
      <w:r w:rsidR="004D5297" w:rsidRPr="000D3DAB">
        <w:t xml:space="preserve"> Idea of L</w:t>
      </w:r>
      <w:r w:rsidR="00F54EBE">
        <w:t>arge Eddy Simulation</w:t>
      </w:r>
      <w:bookmarkEnd w:id="9"/>
    </w:p>
    <w:p w14:paraId="18BA24E8" w14:textId="77777777" w:rsidR="003D5669" w:rsidRPr="000D3DAB" w:rsidRDefault="004D5297" w:rsidP="004D5297">
      <w:pPr>
        <w:rPr>
          <w:rFonts w:ascii="Arial" w:hAnsi="Arial" w:cs="Arial"/>
        </w:rPr>
      </w:pPr>
      <w:r w:rsidRPr="000D3DAB">
        <w:rPr>
          <w:rFonts w:ascii="Arial" w:hAnsi="Arial" w:cs="Arial"/>
        </w:rPr>
        <w:t xml:space="preserve">Turbulences appear in a great range of shapes and sizes. </w:t>
      </w:r>
      <w:r w:rsidR="003D5669" w:rsidRPr="000D3DAB">
        <w:rPr>
          <w:rFonts w:ascii="Arial" w:hAnsi="Arial" w:cs="Arial"/>
        </w:rPr>
        <w:t xml:space="preserve">... </w:t>
      </w:r>
    </w:p>
    <w:p w14:paraId="6086B019" w14:textId="77777777" w:rsidR="003D5669" w:rsidRPr="000D3DAB" w:rsidRDefault="003D5669" w:rsidP="003D5669">
      <w:pPr>
        <w:rPr>
          <w:rFonts w:ascii="Arial" w:hAnsi="Arial" w:cs="Arial"/>
        </w:rPr>
      </w:pPr>
      <w:r w:rsidRPr="000D3DAB">
        <w:rPr>
          <w:rFonts w:ascii="Arial" w:hAnsi="Arial" w:cs="Arial"/>
        </w:rPr>
        <w:t>Large scale eddies dependend of the geometry, well ordered and carry a lot of energy. The smaller scale ones are breakdown products of the large eddies and have therfore much less energy. They show a very transient and chaotic behavior. The basic idea behind the Large Eddy Simulation ist o resolve the large eddies numerically while smaller ones are modeled with dedicated functions.</w:t>
      </w:r>
      <w:r w:rsidR="00FC3C91" w:rsidRPr="000D3DAB">
        <w:rPr>
          <w:rFonts w:ascii="Arial" w:hAnsi="Arial" w:cs="Arial"/>
        </w:rPr>
        <w:t xml:space="preserve"> There are special filters applied with divide the turbulences according to their scales into GS (grid scale) and SGS (sub-grid scale).</w:t>
      </w:r>
    </w:p>
    <w:p w14:paraId="2A1E8E51" w14:textId="77777777" w:rsidR="00FC3C91" w:rsidRPr="000D3DAB" w:rsidRDefault="00FC3C91" w:rsidP="003D5669">
      <w:pPr>
        <w:rPr>
          <w:rFonts w:ascii="Arial" w:hAnsi="Arial" w:cs="Arial"/>
        </w:rPr>
      </w:pPr>
      <w:r w:rsidRPr="000D3DAB">
        <w:rPr>
          <w:rFonts w:ascii="Arial" w:hAnsi="Arial" w:cs="Arial"/>
        </w:rPr>
        <w:tab/>
      </w:r>
      <w:r w:rsidRPr="00061688">
        <w:rPr>
          <w:rFonts w:ascii="Arial" w:hAnsi="Arial" w:cs="Arial"/>
        </w:rPr>
        <w:t>In comparison to the RANS the LES need much less modelling since the small eddies present just a small amount of the overall energy.</w:t>
      </w:r>
    </w:p>
    <w:p w14:paraId="71468E18" w14:textId="77777777" w:rsidR="003D5669" w:rsidRPr="000D3DAB" w:rsidRDefault="003D5669" w:rsidP="003D5669">
      <w:pPr>
        <w:ind w:firstLine="708"/>
        <w:rPr>
          <w:rFonts w:ascii="Arial" w:hAnsi="Arial" w:cs="Arial"/>
        </w:rPr>
      </w:pPr>
    </w:p>
    <w:p w14:paraId="3AC6124D" w14:textId="77777777" w:rsidR="00141661" w:rsidRPr="000D3DAB" w:rsidRDefault="00141661" w:rsidP="00141661">
      <w:pPr>
        <w:pStyle w:val="berschrift2"/>
      </w:pPr>
      <w:bookmarkStart w:id="10" w:name="_Toc286439983"/>
      <w:r w:rsidRPr="000D3DAB">
        <w:t>Fine Structure Model</w:t>
      </w:r>
      <w:bookmarkEnd w:id="10"/>
    </w:p>
    <w:p w14:paraId="5BB8D6E2" w14:textId="35936AA8" w:rsidR="00FC3C91" w:rsidRPr="000D3DAB" w:rsidRDefault="00FC3C91" w:rsidP="00FC3C91">
      <w:pPr>
        <w:rPr>
          <w:rFonts w:ascii="Arial" w:hAnsi="Arial" w:cs="Arial"/>
        </w:rPr>
      </w:pPr>
      <w:r w:rsidRPr="000D3DAB">
        <w:rPr>
          <w:rFonts w:ascii="Arial" w:hAnsi="Arial" w:cs="Arial"/>
        </w:rPr>
        <w:t>A majority of the scientific research concerning LES is dedicated to the developement of the so called fine structure modells.</w:t>
      </w:r>
      <w:r w:rsidR="001F7CF6" w:rsidRPr="000D3DAB">
        <w:rPr>
          <w:rFonts w:ascii="Arial" w:hAnsi="Arial" w:cs="Arial"/>
        </w:rPr>
        <w:t xml:space="preserve"> They are used to represent the impact SGS symbolically by dissipating as much energy as it would be the case with a DNS modell of the same problem. Most of the fine structure modells used today are deterministic. Therefo</w:t>
      </w:r>
      <w:r w:rsidR="005F23EC" w:rsidRPr="000D3DAB">
        <w:rPr>
          <w:rFonts w:ascii="Arial" w:hAnsi="Arial" w:cs="Arial"/>
        </w:rPr>
        <w:t>re the FS (Fine Structure) mode</w:t>
      </w:r>
      <w:r w:rsidR="001F7CF6" w:rsidRPr="000D3DAB">
        <w:rPr>
          <w:rFonts w:ascii="Arial" w:hAnsi="Arial" w:cs="Arial"/>
        </w:rPr>
        <w:t>l is dependend of the velocity field and yields exactly o</w:t>
      </w:r>
      <w:r w:rsidR="00061688">
        <w:rPr>
          <w:rFonts w:ascii="Arial" w:hAnsi="Arial" w:cs="Arial"/>
        </w:rPr>
        <w:t>n solution</w:t>
      </w:r>
      <w:r w:rsidR="001F7CF6" w:rsidRPr="000D3DAB">
        <w:rPr>
          <w:rFonts w:ascii="Arial" w:hAnsi="Arial" w:cs="Arial"/>
        </w:rPr>
        <w:t>.</w:t>
      </w:r>
    </w:p>
    <w:p w14:paraId="5D187DCE" w14:textId="189AC7EB" w:rsidR="001F7CF6" w:rsidRPr="000D3DAB" w:rsidRDefault="001F7CF6" w:rsidP="00FC3C91">
      <w:pPr>
        <w:rPr>
          <w:rFonts w:ascii="Arial" w:hAnsi="Arial" w:cs="Arial"/>
        </w:rPr>
      </w:pPr>
      <w:r w:rsidRPr="000D3DAB">
        <w:rPr>
          <w:rFonts w:ascii="Arial" w:hAnsi="Arial" w:cs="Arial"/>
        </w:rPr>
        <w:tab/>
        <w:t>The finer the applied filter is, the more eddies are modelled numericaly and therfore the FS model can be simpler while leading to a similar accurate solution. If the filter becomes, theoret</w:t>
      </w:r>
      <w:r w:rsidR="005F23EC" w:rsidRPr="000D3DAB">
        <w:rPr>
          <w:rFonts w:ascii="Arial" w:hAnsi="Arial" w:cs="Arial"/>
        </w:rPr>
        <w:t xml:space="preserve">ically, indefinitely small the LES passes into a DES. The other margin case would be a very [rau] filter which allows only the most energized eddies. This kind of simulation is known as VLES </w:t>
      </w:r>
      <w:r w:rsidR="00061688">
        <w:rPr>
          <w:rFonts w:ascii="Arial" w:hAnsi="Arial" w:cs="Arial"/>
        </w:rPr>
        <w:t>(Very Large Eddy Simulation)</w:t>
      </w:r>
      <w:r w:rsidR="005F23EC" w:rsidRPr="000D3DAB">
        <w:rPr>
          <w:rFonts w:ascii="Arial" w:hAnsi="Arial" w:cs="Arial"/>
        </w:rPr>
        <w:t>.</w:t>
      </w:r>
    </w:p>
    <w:p w14:paraId="0F9F42A6" w14:textId="77777777" w:rsidR="005F23EC" w:rsidRPr="000D3DAB" w:rsidRDefault="005F23EC" w:rsidP="00FC3C91">
      <w:pPr>
        <w:rPr>
          <w:rFonts w:ascii="Arial" w:hAnsi="Arial" w:cs="Arial"/>
        </w:rPr>
      </w:pPr>
      <w:r w:rsidRPr="000D3DAB">
        <w:rPr>
          <w:rFonts w:ascii="Arial" w:hAnsi="Arial" w:cs="Arial"/>
        </w:rPr>
        <w:tab/>
        <w:t xml:space="preserve">This circumstances offer two possible options in order to improve the simulation. There can be improved either the FS model or the used grid. In most cases an improvement of the FS model is the option of choice, since a refinement of the grid leads to a much higher demand in terms of resources and comes with no </w:t>
      </w:r>
      <w:r w:rsidR="000D3DAB" w:rsidRPr="000D3DAB">
        <w:rPr>
          <w:rFonts w:ascii="Arial" w:hAnsi="Arial" w:cs="Arial"/>
        </w:rPr>
        <w:t>warranty</w:t>
      </w:r>
      <w:r w:rsidRPr="000D3DAB">
        <w:rPr>
          <w:rFonts w:ascii="Arial" w:hAnsi="Arial" w:cs="Arial"/>
        </w:rPr>
        <w:t xml:space="preserve"> to provide a more accurate solution</w:t>
      </w:r>
      <w:r w:rsidR="000D3DAB" w:rsidRPr="000D3DAB">
        <w:rPr>
          <w:rFonts w:ascii="Arial" w:hAnsi="Arial" w:cs="Arial"/>
        </w:rPr>
        <w:t xml:space="preserve"> [1]</w:t>
      </w:r>
      <w:r w:rsidRPr="000D3DAB">
        <w:rPr>
          <w:rFonts w:ascii="Arial" w:hAnsi="Arial" w:cs="Arial"/>
        </w:rPr>
        <w:t>.</w:t>
      </w:r>
      <w:r w:rsidR="000D3DAB" w:rsidRPr="000D3DAB">
        <w:rPr>
          <w:rFonts w:ascii="Arial" w:hAnsi="Arial" w:cs="Arial"/>
        </w:rPr>
        <w:t xml:space="preserve"> However a LES is also highly dependend on the prceding inlet circumstances as well as the wall functions. </w:t>
      </w:r>
    </w:p>
    <w:p w14:paraId="6BCC829D" w14:textId="77777777" w:rsidR="00141661" w:rsidRDefault="00141661" w:rsidP="00141661">
      <w:pPr>
        <w:pStyle w:val="berschrift2"/>
      </w:pPr>
      <w:bookmarkStart w:id="11" w:name="_Toc286439984"/>
      <w:r w:rsidRPr="000D3DAB">
        <w:t>Turbulence Models</w:t>
      </w:r>
      <w:bookmarkEnd w:id="11"/>
    </w:p>
    <w:p w14:paraId="1FBBB69A" w14:textId="540A1FF3" w:rsidR="000E1358" w:rsidRDefault="000E1358" w:rsidP="000E1358">
      <w:r>
        <w:t>There are various different</w:t>
      </w:r>
      <w:r w:rsidR="00556A85">
        <w:t xml:space="preserve"> modells for simulating turbulence for RANS as well as </w:t>
      </w:r>
      <w:r w:rsidR="008E1F4B">
        <w:t xml:space="preserve">for </w:t>
      </w:r>
      <w:r w:rsidR="00556A85">
        <w:t>Large Eddy. This report deals with the k-</w:t>
      </w:r>
      <w:r w:rsidR="00556A85" w:rsidRPr="00556A85">
        <w:t>ε</w:t>
      </w:r>
      <w:r w:rsidR="00556A85">
        <w:t xml:space="preserve"> model and the Smagorinsky model, because these are the ones used for this project.</w:t>
      </w:r>
    </w:p>
    <w:p w14:paraId="7F58E545" w14:textId="77777777" w:rsidR="00556A85" w:rsidRDefault="00556A85" w:rsidP="00556A85">
      <w:pPr>
        <w:pStyle w:val="berschrift3"/>
      </w:pPr>
      <w:bookmarkStart w:id="12" w:name="_Toc286439985"/>
      <w:r>
        <w:t>k-ε Turbulence Model</w:t>
      </w:r>
      <w:bookmarkEnd w:id="12"/>
    </w:p>
    <w:p w14:paraId="1060722B" w14:textId="77777777" w:rsidR="002F5F34" w:rsidRPr="002F5F34" w:rsidRDefault="00556A85" w:rsidP="000E1358">
      <w:pPr>
        <w:rPr>
          <w:rFonts w:ascii="Calibri" w:hAnsi="Calibri"/>
          <w:color w:val="000000"/>
          <w:sz w:val="24"/>
          <w:lang w:val="en-US"/>
        </w:rPr>
      </w:pPr>
      <w:r>
        <w:t>The k-ε model</w:t>
      </w:r>
      <w:r w:rsidR="00D00091">
        <w:t>s are</w:t>
      </w:r>
      <w:r>
        <w:t xml:space="preserve"> the most frequently us</w:t>
      </w:r>
      <w:r w:rsidR="00F000AE">
        <w:t xml:space="preserve">ed best prooved model for RANS turbulence. </w:t>
      </w:r>
      <w:r w:rsidR="002F5F34">
        <w:t>The reason for their popularity is their convincing performance in confinded flow, which is usually the case in industrial application [CFD Buch p.79]. For these simulations the k-ε model offers a good compromise between accuracy and robustness [ansys 4.1.3].</w:t>
      </w:r>
    </w:p>
    <w:p w14:paraId="5F0896E3" w14:textId="77777777" w:rsidR="00556A85" w:rsidRDefault="00F000AE" w:rsidP="000E1358">
      <w:r>
        <w:t>This model</w:t>
      </w:r>
      <w:r w:rsidR="00D00091">
        <w:t>s presume</w:t>
      </w:r>
      <w:r>
        <w:t xml:space="preserve"> an isotro</w:t>
      </w:r>
      <w:r w:rsidR="00D00091">
        <w:t>pic turbulent viscosity [wiki] and add two extra transport equations which need to be solved alongside the RANS flow equations.</w:t>
      </w:r>
    </w:p>
    <w:p w14:paraId="6791764D" w14:textId="77777777" w:rsidR="00D00091" w:rsidRDefault="00D00091" w:rsidP="000E1358">
      <w:r>
        <w:t>„They are based on the presumption that there exists an analogy between the action of visous stresses and Reynolds stresses on the mean flow. Both stresses appear on the right hand side of the momentum equation, and in Newton’s law of viscosity the viscous stresses are taken to be proportional to the rate of deformation of fluid elements.“</w:t>
      </w:r>
    </w:p>
    <w:p w14:paraId="52746122" w14:textId="77777777" w:rsidR="00D00091" w:rsidRDefault="00D00091" w:rsidP="000E1358"/>
    <w:p w14:paraId="55BF242D" w14:textId="77777777" w:rsidR="00D00091" w:rsidRPr="003D01E8" w:rsidRDefault="00D00091" w:rsidP="000E1358">
      <w:pPr>
        <w:rPr>
          <w:highlight w:val="yellow"/>
        </w:rPr>
      </w:pPr>
      <w:r w:rsidRPr="003D01E8">
        <w:rPr>
          <w:highlight w:val="yellow"/>
        </w:rPr>
        <w:t>Formel p. 67 (2.31)</w:t>
      </w:r>
    </w:p>
    <w:p w14:paraId="20DBAF7C" w14:textId="77777777" w:rsidR="00D00091" w:rsidRPr="003D01E8" w:rsidRDefault="00D00091" w:rsidP="000E1358">
      <w:pPr>
        <w:rPr>
          <w:highlight w:val="yellow"/>
        </w:rPr>
      </w:pPr>
    </w:p>
    <w:p w14:paraId="26E7F96C" w14:textId="77777777" w:rsidR="0055357C" w:rsidRPr="003D01E8" w:rsidRDefault="0055357C" w:rsidP="000E1358">
      <w:pPr>
        <w:rPr>
          <w:highlight w:val="yellow"/>
        </w:rPr>
      </w:pPr>
      <w:r w:rsidRPr="003D01E8">
        <w:rPr>
          <w:highlight w:val="yellow"/>
        </w:rPr>
        <w:t>„The standard k-ε model (Launder and Spalding, 1974) has two model equations, one for k and one for ε, based on our best understanding of the relevant processes causing changes to these variables.</w:t>
      </w:r>
    </w:p>
    <w:p w14:paraId="2C5861C1" w14:textId="77777777" w:rsidR="0055357C" w:rsidRPr="003D01E8" w:rsidRDefault="0055357C" w:rsidP="000E1358">
      <w:pPr>
        <w:rPr>
          <w:highlight w:val="yellow"/>
        </w:rPr>
      </w:pPr>
    </w:p>
    <w:p w14:paraId="55AAE175" w14:textId="77777777" w:rsidR="0055357C" w:rsidRPr="003D01E8" w:rsidRDefault="0055357C" w:rsidP="000E1358">
      <w:pPr>
        <w:rPr>
          <w:highlight w:val="yellow"/>
        </w:rPr>
      </w:pPr>
      <w:r w:rsidRPr="003D01E8">
        <w:rPr>
          <w:highlight w:val="yellow"/>
        </w:rPr>
        <w:tab/>
        <w:t>We use k and ε to define velocity scale (ypsilon?) and length scale l representative of the large-scale turbulence as follows:</w:t>
      </w:r>
    </w:p>
    <w:p w14:paraId="17983620" w14:textId="77777777" w:rsidR="0055357C" w:rsidRPr="003D01E8" w:rsidRDefault="0055357C" w:rsidP="000E1358">
      <w:pPr>
        <w:rPr>
          <w:highlight w:val="yellow"/>
        </w:rPr>
      </w:pPr>
    </w:p>
    <w:p w14:paraId="45611D53" w14:textId="77777777" w:rsidR="002F5F34" w:rsidRPr="003D01E8" w:rsidRDefault="002F5F34" w:rsidP="000E1358">
      <w:pPr>
        <w:rPr>
          <w:highlight w:val="yellow"/>
        </w:rPr>
      </w:pPr>
      <w:r w:rsidRPr="003D01E8">
        <w:rPr>
          <w:highlight w:val="yellow"/>
        </w:rPr>
        <w:t>Formel</w:t>
      </w:r>
    </w:p>
    <w:p w14:paraId="39AEDFBB" w14:textId="77777777" w:rsidR="002F5F34" w:rsidRPr="003D01E8" w:rsidRDefault="002F5F34" w:rsidP="000E1358">
      <w:pPr>
        <w:rPr>
          <w:highlight w:val="yellow"/>
        </w:rPr>
      </w:pPr>
    </w:p>
    <w:p w14:paraId="04C9D5F7" w14:textId="77777777" w:rsidR="002F5F34" w:rsidRPr="003D01E8" w:rsidRDefault="002F5F34" w:rsidP="000E1358">
      <w:pPr>
        <w:rPr>
          <w:highlight w:val="yellow"/>
        </w:rPr>
      </w:pPr>
      <w:r w:rsidRPr="003D01E8">
        <w:rPr>
          <w:highlight w:val="yellow"/>
        </w:rPr>
        <w:t>Based on this assumptions the eddy viscosity is defined as</w:t>
      </w:r>
    </w:p>
    <w:p w14:paraId="4E220DB7" w14:textId="77777777" w:rsidR="002F5F34" w:rsidRDefault="002F5F34" w:rsidP="000E1358">
      <w:r w:rsidRPr="003D01E8">
        <w:rPr>
          <w:highlight w:val="yellow"/>
        </w:rPr>
        <w:t>Formel p.75 (3.44).</w:t>
      </w:r>
    </w:p>
    <w:p w14:paraId="0B750D09" w14:textId="77777777" w:rsidR="002F5F34" w:rsidRDefault="002F5F34" w:rsidP="000E1358"/>
    <w:p w14:paraId="2481C6CC" w14:textId="77777777" w:rsidR="002F5F34" w:rsidRDefault="002F5F34" w:rsidP="002F5F34">
      <w:pPr>
        <w:pStyle w:val="berschrift3"/>
      </w:pPr>
      <w:bookmarkStart w:id="13" w:name="_Toc286439986"/>
      <w:r>
        <w:t xml:space="preserve">The Smagorinksy </w:t>
      </w:r>
      <w:r w:rsidR="00A87925">
        <w:t xml:space="preserve">SGS </w:t>
      </w:r>
      <w:r>
        <w:t>Model</w:t>
      </w:r>
      <w:bookmarkEnd w:id="13"/>
    </w:p>
    <w:p w14:paraId="21B44040" w14:textId="77777777" w:rsidR="002F5F34" w:rsidRDefault="00A87925" w:rsidP="000E1358">
      <w:r>
        <w:t xml:space="preserve">The basic idea behind the Smagorinsky SGS Model is that the turbulent stresses are proportional to the mean rate of strain. </w:t>
      </w:r>
    </w:p>
    <w:p w14:paraId="1B119D4F" w14:textId="77777777" w:rsidR="00A87925" w:rsidRDefault="00A87925" w:rsidP="000E1358">
      <w:r>
        <w:t xml:space="preserve">„Thus, in Smagorinsky’s SGS model the local SGS stresses Rij are taken to be </w:t>
      </w:r>
      <w:r w:rsidR="00FD4DBB">
        <w:t>proportional to the local rate of strain of the resolved flow Sij ... [p.102]“</w:t>
      </w:r>
    </w:p>
    <w:p w14:paraId="2D32EB4E" w14:textId="1579E103" w:rsidR="003D01E8" w:rsidRDefault="003D01E8" w:rsidP="000E1358">
      <w:r>
        <w:t>...</w:t>
      </w:r>
    </w:p>
    <w:p w14:paraId="0DCCB32C" w14:textId="77777777" w:rsidR="00D00091" w:rsidRPr="000E1358" w:rsidRDefault="00D00091" w:rsidP="000E1358"/>
    <w:p w14:paraId="01025FCD" w14:textId="77777777" w:rsidR="00141661" w:rsidRDefault="00141661" w:rsidP="00141661">
      <w:pPr>
        <w:pStyle w:val="berschrift2"/>
      </w:pPr>
      <w:bookmarkStart w:id="14" w:name="_Toc286439987"/>
      <w:r w:rsidRPr="000D3DAB">
        <w:t>Wall Models</w:t>
      </w:r>
      <w:bookmarkEnd w:id="14"/>
    </w:p>
    <w:p w14:paraId="5321F385" w14:textId="77777777" w:rsidR="00FD4DBB" w:rsidRDefault="00FD4DBB" w:rsidP="00FD4DBB">
      <w:pPr>
        <w:pStyle w:val="berschrift3"/>
      </w:pPr>
      <w:bookmarkStart w:id="15" w:name="_Toc286439988"/>
      <w:r>
        <w:t>Wall function in Ansys CFX</w:t>
      </w:r>
      <w:bookmarkEnd w:id="15"/>
    </w:p>
    <w:p w14:paraId="58880A0F" w14:textId="6220B8DA" w:rsidR="00FD4DBB" w:rsidRDefault="00FD4DBB" w:rsidP="00FD4DBB">
      <w:r>
        <w:t xml:space="preserve">In Ansys CFX the wall model is implemented as wall function, </w:t>
      </w:r>
      <w:r w:rsidR="008E1F4B">
        <w:t>...</w:t>
      </w:r>
    </w:p>
    <w:p w14:paraId="75F6D775" w14:textId="77777777" w:rsidR="000C0C6C" w:rsidRDefault="000C0C6C" w:rsidP="00FD4DBB">
      <w:r w:rsidRPr="000C0C6C">
        <w:t>http://www.arc.vt.edu/ansys_help/cfx_thry/cfxTurbModeMath.html</w:t>
      </w:r>
    </w:p>
    <w:p w14:paraId="19B4A6EE" w14:textId="77777777" w:rsidR="00FD4DBB" w:rsidRPr="00FD4DBB" w:rsidRDefault="00FD4DBB" w:rsidP="00FD4DBB"/>
    <w:p w14:paraId="4274C304" w14:textId="77777777" w:rsidR="00141661" w:rsidRPr="000D3DAB" w:rsidRDefault="00141661" w:rsidP="00141661">
      <w:pPr>
        <w:rPr>
          <w:rFonts w:ascii="Arial" w:hAnsi="Arial" w:cs="Arial"/>
        </w:rPr>
      </w:pPr>
    </w:p>
    <w:p w14:paraId="146A4008" w14:textId="77777777" w:rsidR="00141661" w:rsidRDefault="00141661" w:rsidP="00141661">
      <w:pPr>
        <w:pStyle w:val="berschrift2"/>
      </w:pPr>
      <w:bookmarkStart w:id="16" w:name="_Toc286439989"/>
      <w:r w:rsidRPr="000D3DAB">
        <w:t>Heat Transfer</w:t>
      </w:r>
      <w:bookmarkEnd w:id="16"/>
    </w:p>
    <w:p w14:paraId="6A5EC5E7" w14:textId="59F96688" w:rsidR="00496BB0" w:rsidRDefault="00496BB0" w:rsidP="00496BB0">
      <w:r>
        <w:t>Heat is a special form of energy and is stored in the chaotic movement of atomes and molecules. In a non adiabat system it is the amount of energy which resigns over the border if a temperature gradient is prevailing. The transition of the heat over the system borders is therefore called heat flux and runs always in the direction of the lower temperature.</w:t>
      </w:r>
    </w:p>
    <w:p w14:paraId="2C99878E" w14:textId="1C7430B9" w:rsidR="00DE46DD" w:rsidRDefault="00DE46DD" w:rsidP="00496BB0">
      <w:r>
        <w:t>Basically there are three different ways how heat can be transfered from one system to another, which will be discussed in the following.</w:t>
      </w:r>
    </w:p>
    <w:p w14:paraId="5389CEC9" w14:textId="77777777" w:rsidR="00DE46DD" w:rsidRDefault="00DE46DD" w:rsidP="00496BB0"/>
    <w:p w14:paraId="229E321A" w14:textId="25B02092" w:rsidR="00DE46DD" w:rsidRDefault="00DE46DD" w:rsidP="00DE46DD">
      <w:pPr>
        <w:pStyle w:val="berschrift3"/>
      </w:pPr>
      <w:bookmarkStart w:id="17" w:name="_Toc286439990"/>
      <w:r>
        <w:t>Mecanisms of Heat Transfer</w:t>
      </w:r>
      <w:bookmarkEnd w:id="17"/>
    </w:p>
    <w:p w14:paraId="02EBA89C" w14:textId="6728CE29" w:rsidR="00DE46DD" w:rsidRDefault="00DE46DD" w:rsidP="00496BB0">
      <w:r>
        <w:t xml:space="preserve">With conduction, heat gets transfered between particles in „unmittelbarer Nähe“. It occurs with adjacent molecules of solids or steady </w:t>
      </w:r>
      <w:r w:rsidR="00A77FB8">
        <w:t>fluids</w:t>
      </w:r>
      <w:r>
        <w:t>.</w:t>
      </w:r>
    </w:p>
    <w:p w14:paraId="006FC368" w14:textId="18BFA9F9" w:rsidR="00DE46DD" w:rsidRDefault="00A77FB8" w:rsidP="00D24C87">
      <w:pPr>
        <w:ind w:firstLine="708"/>
      </w:pPr>
      <w:r>
        <w:t xml:space="preserve">Between moving fluids proceedes the so-called convection. </w:t>
      </w:r>
      <w:proofErr w:type="gramStart"/>
      <w:r>
        <w:t>This form of heat transfer is the dominant one in liquids and gases.</w:t>
      </w:r>
      <w:proofErr w:type="gramEnd"/>
    </w:p>
    <w:p w14:paraId="070EB369" w14:textId="04A1F060" w:rsidR="003269AE" w:rsidRDefault="00B91975" w:rsidP="00D24C87">
      <w:pPr>
        <w:ind w:firstLine="708"/>
      </w:pPr>
      <w:r>
        <w:t>The last form of heat transfer is by radiation. Radiation is the transmission of energy by means of waves. It can prodeed through different material, altough no material is required for it is also capable of spreading through space. Physically, the internal energy of the radiating system is converted into multiple tiny energies, which are then emited. The movement and location of the single photones cannot be determined, but only the behavior of many photones can be described by me</w:t>
      </w:r>
      <w:r w:rsidR="003269AE">
        <w:t xml:space="preserve">ans of an electromagnetic wave. Usually the radiation if named after its way of creation, like </w:t>
      </w:r>
      <w:r w:rsidR="00D24C87">
        <w:t>γ-</w:t>
      </w:r>
      <w:r w:rsidR="003269AE">
        <w:t xml:space="preserve">, or X-radiation. </w:t>
      </w:r>
    </w:p>
    <w:p w14:paraId="6D5CECC4" w14:textId="6E63DD0A" w:rsidR="003269AE" w:rsidRDefault="003269AE" w:rsidP="00496BB0">
      <w:r>
        <w:t>The specific radiance M of a body is given by</w:t>
      </w:r>
    </w:p>
    <w:p w14:paraId="4ED221B4" w14:textId="308CDF3E" w:rsidR="003269AE" w:rsidRDefault="003269AE" w:rsidP="003269AE">
      <w:pPr>
        <w:jc w:val="center"/>
      </w:pPr>
      <m:oMath>
        <m:r>
          <w:rPr>
            <w:rFonts w:ascii="Cambria Math" w:hAnsi="Cambria Math"/>
          </w:rPr>
          <m:t>M=εσ</m:t>
        </m:r>
        <m:sSup>
          <m:sSupPr>
            <m:ctrlPr>
              <w:rPr>
                <w:rFonts w:ascii="Cambria Math" w:hAnsi="Cambria Math"/>
                <w:i/>
              </w:rPr>
            </m:ctrlPr>
          </m:sSupPr>
          <m:e>
            <m:r>
              <w:rPr>
                <w:rFonts w:ascii="Cambria Math" w:hAnsi="Cambria Math"/>
              </w:rPr>
              <m:t>T</m:t>
            </m:r>
          </m:e>
          <m:sup>
            <m:r>
              <w:rPr>
                <w:rFonts w:ascii="Cambria Math" w:hAnsi="Cambria Math"/>
              </w:rPr>
              <m:t>4</m:t>
            </m:r>
          </m:sup>
        </m:sSup>
      </m:oMath>
      <w:r>
        <w:t>,</w:t>
      </w:r>
    </w:p>
    <w:p w14:paraId="0823C2FF" w14:textId="369CFDC9" w:rsidR="003269AE" w:rsidRDefault="003269AE" w:rsidP="00496BB0">
      <w:r>
        <w:t xml:space="preserve">where </w:t>
      </w:r>
      <w:r w:rsidR="00D24C87">
        <w:t xml:space="preserve">ε </w:t>
      </w:r>
      <w:r>
        <w:t>is the emission coefficient and can be taken from dedicated tables.</w:t>
      </w:r>
    </w:p>
    <w:p w14:paraId="0BE87B25" w14:textId="77777777" w:rsidR="00A77FB8" w:rsidRDefault="00A77FB8" w:rsidP="00496BB0"/>
    <w:p w14:paraId="23D68EBA" w14:textId="169C2C17" w:rsidR="00DE46DD" w:rsidRDefault="00A77FB8" w:rsidP="00A77FB8">
      <w:pPr>
        <w:pStyle w:val="berschrift3"/>
      </w:pPr>
      <w:bookmarkStart w:id="18" w:name="_Toc286439991"/>
      <w:r>
        <w:t>Wall Heat Flux in Ansys CFX</w:t>
      </w:r>
      <w:bookmarkEnd w:id="18"/>
    </w:p>
    <w:p w14:paraId="383C22A7" w14:textId="61903FAB" w:rsidR="00220388" w:rsidRDefault="00A77FB8" w:rsidP="00496BB0">
      <w:r>
        <w:t xml:space="preserve">The most important property which will be investigated within this project is the wall heat flux. </w:t>
      </w:r>
      <w:r w:rsidR="00220388">
        <w:t>In Ansys CFX this variable represents the total heat flux into the domain, which consists of convective and radiative participations.</w:t>
      </w:r>
    </w:p>
    <w:p w14:paraId="47F5AA7D" w14:textId="5796C080" w:rsidR="00E6487B" w:rsidRDefault="00E6487B" w:rsidP="00496BB0">
      <w:r>
        <w:t xml:space="preserve">The heat flux at a wall boundary is specified by a heat transfer coefficient hc, which is obtained from the equation </w:t>
      </w:r>
    </w:p>
    <w:p w14:paraId="369A46B1" w14:textId="1C445699" w:rsidR="00E6487B" w:rsidRDefault="00311463" w:rsidP="00E6487B">
      <w:pPr>
        <w:jc w:val="center"/>
      </w:pPr>
      <m:oMath>
        <m:sSub>
          <m:sSubPr>
            <m:ctrlPr>
              <w:rPr>
                <w:rFonts w:ascii="Cambria Math" w:hAnsi="Cambria Math"/>
                <w:i/>
              </w:rPr>
            </m:ctrlPr>
          </m:sSubPr>
          <m:e>
            <m:r>
              <w:rPr>
                <w:rFonts w:ascii="Cambria Math" w:hAnsi="Cambria Math"/>
              </w:rPr>
              <m:t>q</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rad</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cond</m:t>
            </m:r>
          </m:sub>
        </m:sSub>
      </m:oMath>
      <w:r w:rsidR="00E6487B">
        <w:t>,</w:t>
      </w:r>
    </w:p>
    <w:p w14:paraId="4F89F8EE" w14:textId="67B5679E" w:rsidR="00E6487B" w:rsidRDefault="00E6487B" w:rsidP="00496BB0">
      <w:r>
        <w:t>where T0 is the external boundary temperature and Tw is the temperature at the wall, which is provided explicitly in this project. Figure ?? pictures how the heat transfer is modelled in Ansys CFX.</w:t>
      </w:r>
    </w:p>
    <w:p w14:paraId="764C49BA" w14:textId="51E38692" w:rsidR="00E6487B" w:rsidRDefault="00E6487B" w:rsidP="00496BB0">
      <w:r>
        <w:rPr>
          <w:noProof/>
        </w:rPr>
        <w:drawing>
          <wp:inline distT="0" distB="0" distL="0" distR="0" wp14:anchorId="20AE6E20" wp14:editId="1FD5FE31">
            <wp:extent cx="5759450" cy="3383280"/>
            <wp:effectExtent l="0" t="0" r="635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heat_transfer_in_cfx.jpg"/>
                    <pic:cNvPicPr/>
                  </pic:nvPicPr>
                  <pic:blipFill>
                    <a:blip r:embed="rId12">
                      <a:extLst>
                        <a:ext uri="{28A0092B-C50C-407E-A947-70E740481C1C}">
                          <a14:useLocalDpi xmlns:a14="http://schemas.microsoft.com/office/drawing/2010/main" val="0"/>
                        </a:ext>
                      </a:extLst>
                    </a:blip>
                    <a:stretch>
                      <a:fillRect/>
                    </a:stretch>
                  </pic:blipFill>
                  <pic:spPr>
                    <a:xfrm>
                      <a:off x="0" y="0"/>
                      <a:ext cx="5759450" cy="3383280"/>
                    </a:xfrm>
                    <a:prstGeom prst="rect">
                      <a:avLst/>
                    </a:prstGeom>
                  </pic:spPr>
                </pic:pic>
              </a:graphicData>
            </a:graphic>
          </wp:inline>
        </w:drawing>
      </w:r>
    </w:p>
    <w:p w14:paraId="69BC94C1" w14:textId="79636E83" w:rsidR="00E6487B" w:rsidRPr="000100F6" w:rsidRDefault="00E6487B" w:rsidP="00E6487B">
      <w:pPr>
        <w:pStyle w:val="Untertitel"/>
        <w:rPr>
          <w:lang w:val="en-GB"/>
        </w:rPr>
      </w:pPr>
      <w:r>
        <w:rPr>
          <w:b/>
          <w:lang w:val="en-GB"/>
        </w:rPr>
        <w:t>Figure 1.2</w:t>
      </w:r>
      <w:r w:rsidRPr="000100F6">
        <w:rPr>
          <w:b/>
          <w:lang w:val="en-GB"/>
        </w:rPr>
        <w:t>:</w:t>
      </w:r>
      <w:r w:rsidRPr="000100F6">
        <w:rPr>
          <w:lang w:val="en-GB"/>
        </w:rPr>
        <w:t xml:space="preserve"> </w:t>
      </w:r>
      <w:r>
        <w:rPr>
          <w:lang w:val="en-GB"/>
        </w:rPr>
        <w:t>Heat Transfer model in Ansys CFX</w:t>
      </w:r>
    </w:p>
    <w:p w14:paraId="4D63E449" w14:textId="77777777" w:rsidR="00E6487B" w:rsidRDefault="00E6487B" w:rsidP="00496BB0"/>
    <w:p w14:paraId="43659E89" w14:textId="77777777" w:rsidR="00496BB0" w:rsidRPr="00496BB0" w:rsidRDefault="00496BB0" w:rsidP="00496BB0"/>
    <w:p w14:paraId="506DC4A3" w14:textId="5CA5FAC9" w:rsidR="00906FBF" w:rsidRDefault="00906FBF" w:rsidP="00906FBF">
      <w:pPr>
        <w:pStyle w:val="berschrift2"/>
      </w:pPr>
      <w:r>
        <w:t>Similitude of Heat Transfer</w:t>
      </w:r>
    </w:p>
    <w:p w14:paraId="66DB8FC7" w14:textId="13BB5551" w:rsidR="00906FBF" w:rsidRDefault="007309CE" w:rsidP="00141661">
      <w:pPr>
        <w:rPr>
          <w:rFonts w:ascii="Arial" w:hAnsi="Arial" w:cs="Arial"/>
        </w:rPr>
      </w:pPr>
      <w:r>
        <w:rPr>
          <w:rFonts w:ascii="Arial" w:hAnsi="Arial" w:cs="Arial"/>
        </w:rPr>
        <w:t>It is impossible to determine the heat transfer for every technical problem experimentally. Furtuanatelly it is possible to tra</w:t>
      </w:r>
      <w:bookmarkStart w:id="19" w:name="_GoBack"/>
      <w:bookmarkEnd w:id="19"/>
      <w:r>
        <w:rPr>
          <w:rFonts w:ascii="Arial" w:hAnsi="Arial" w:cs="Arial"/>
        </w:rPr>
        <w:t xml:space="preserve">nsfer existing results to physically simiar objects </w:t>
      </w:r>
      <w:r w:rsidR="00F33E05">
        <w:rPr>
          <w:rFonts w:ascii="Arial" w:hAnsi="Arial" w:cs="Arial"/>
        </w:rPr>
        <w:t>from which the heat transfer coefficient can then be obtained.</w:t>
      </w:r>
    </w:p>
    <w:p w14:paraId="14C4BA4D" w14:textId="0A0FB2C0" w:rsidR="00F33E05" w:rsidRDefault="00F33E05" w:rsidP="00141661">
      <w:pPr>
        <w:rPr>
          <w:rFonts w:ascii="Arial" w:hAnsi="Arial" w:cs="Arial"/>
        </w:rPr>
      </w:pPr>
      <w:r>
        <w:rPr>
          <w:rFonts w:ascii="Arial" w:hAnsi="Arial" w:cs="Arial"/>
        </w:rPr>
        <w:tab/>
        <w:t>The originator of this similitude theorem is Wilhelm Nußelt. The Nußelt number, which is a form of the differential equation of the heat transfer, but with dimensionless parameters, is named after him. It is the dimensionless form of the heat transfer coefficient.</w:t>
      </w:r>
    </w:p>
    <w:p w14:paraId="415236DE" w14:textId="6CD90E3B" w:rsidR="00F33E05" w:rsidRDefault="00F33E05" w:rsidP="00141661">
      <w:pPr>
        <w:rPr>
          <w:rFonts w:ascii="Arial" w:hAnsi="Arial" w:cs="Arial"/>
        </w:rPr>
      </w:pPr>
      <w:r>
        <w:rPr>
          <w:rFonts w:ascii="Arial" w:hAnsi="Arial" w:cs="Arial"/>
        </w:rPr>
        <w:t xml:space="preserve">Nu = </w:t>
      </w:r>
    </w:p>
    <w:p w14:paraId="174929E6" w14:textId="526706A1" w:rsidR="00F33E05" w:rsidRDefault="00F33E05" w:rsidP="00141661">
      <w:pPr>
        <w:rPr>
          <w:rFonts w:ascii="Arial" w:hAnsi="Arial" w:cs="Arial"/>
        </w:rPr>
      </w:pPr>
      <w:r>
        <w:rPr>
          <w:rFonts w:ascii="Arial" w:hAnsi="Arial" w:cs="Arial"/>
        </w:rPr>
        <w:t xml:space="preserve">Once the Nußelt number of a specific problem is known the heat transfer coefficient alpha can be easyly calculated. The Nußelt number itself is dependent from other dimensionless number which describe flow- and heat transfer processes. </w:t>
      </w:r>
    </w:p>
    <w:p w14:paraId="54761DEE" w14:textId="53FD54D5" w:rsidR="00F33E05" w:rsidRDefault="00F33E05" w:rsidP="00141661">
      <w:pPr>
        <w:rPr>
          <w:rFonts w:ascii="Arial" w:hAnsi="Arial" w:cs="Arial"/>
        </w:rPr>
      </w:pPr>
      <w:r>
        <w:rPr>
          <w:rFonts w:ascii="Arial" w:hAnsi="Arial" w:cs="Arial"/>
        </w:rPr>
        <w:t>The most important ones are the Reynolds number</w:t>
      </w:r>
      <w:r w:rsidR="007B4C8B">
        <w:rPr>
          <w:rFonts w:ascii="Arial" w:hAnsi="Arial" w:cs="Arial"/>
        </w:rPr>
        <w:t xml:space="preserve"> and the Prandtl number. The Reynolds number is capable of predicting similar flow patterns in different fluid flow situations and is defined as </w:t>
      </w:r>
    </w:p>
    <w:p w14:paraId="55764027" w14:textId="170545B9" w:rsidR="00F33E05" w:rsidRDefault="00F33E05" w:rsidP="00141661">
      <w:pPr>
        <w:rPr>
          <w:rFonts w:ascii="Arial" w:hAnsi="Arial" w:cs="Arial"/>
        </w:rPr>
      </w:pPr>
      <w:r>
        <w:rPr>
          <w:rFonts w:ascii="Arial" w:hAnsi="Arial" w:cs="Arial"/>
        </w:rPr>
        <w:t>RE,</w:t>
      </w:r>
    </w:p>
    <w:p w14:paraId="6183C40E" w14:textId="77F598B2" w:rsidR="00F33E05" w:rsidRDefault="00F33E05" w:rsidP="00141661">
      <w:pPr>
        <w:rPr>
          <w:rFonts w:ascii="Arial" w:hAnsi="Arial" w:cs="Arial"/>
        </w:rPr>
      </w:pPr>
      <w:r>
        <w:rPr>
          <w:rFonts w:ascii="Arial" w:hAnsi="Arial" w:cs="Arial"/>
        </w:rPr>
        <w:t xml:space="preserve">where omega is the caracteristic velocity of the fluid, </w:t>
      </w:r>
      <w:r w:rsidR="007B4C8B">
        <w:rPr>
          <w:rFonts w:ascii="Arial" w:hAnsi="Arial" w:cs="Arial"/>
        </w:rPr>
        <w:t>l a caracteristic length of the problem (for example the inner radius of a pipe, which is flowed through by a fluid), and ypsilon, the kinematic viscosity of the fluid.</w:t>
      </w:r>
    </w:p>
    <w:p w14:paraId="23EFDEB9" w14:textId="449A2248" w:rsidR="007B4C8B" w:rsidRDefault="007B4C8B" w:rsidP="00141661">
      <w:pPr>
        <w:rPr>
          <w:rFonts w:ascii="Arial" w:hAnsi="Arial" w:cs="Arial"/>
        </w:rPr>
      </w:pPr>
      <w:r>
        <w:rPr>
          <w:rFonts w:ascii="Arial" w:hAnsi="Arial" w:cs="Arial"/>
        </w:rPr>
        <w:t xml:space="preserve">The Prandtl number </w:t>
      </w:r>
      <w:r w:rsidR="00CA114C">
        <w:rPr>
          <w:rFonts w:ascii="Arial" w:hAnsi="Arial" w:cs="Arial"/>
        </w:rPr>
        <w:t>is named after the German physicist Ludwig Prandtl and defined as</w:t>
      </w:r>
    </w:p>
    <w:p w14:paraId="3191E20F" w14:textId="788A8ECB" w:rsidR="00CA114C" w:rsidRDefault="00CA114C" w:rsidP="00141661">
      <w:pPr>
        <w:rPr>
          <w:rFonts w:ascii="Arial" w:hAnsi="Arial" w:cs="Arial"/>
        </w:rPr>
      </w:pPr>
      <w:r>
        <w:rPr>
          <w:rFonts w:ascii="Arial" w:hAnsi="Arial" w:cs="Arial"/>
        </w:rPr>
        <w:t xml:space="preserve">Pr, </w:t>
      </w:r>
    </w:p>
    <w:p w14:paraId="204AFDC1" w14:textId="46E10BB3" w:rsidR="007B4C8B" w:rsidRDefault="00CA114C" w:rsidP="00141661">
      <w:pPr>
        <w:rPr>
          <w:rFonts w:ascii="Arial" w:hAnsi="Arial" w:cs="Arial"/>
        </w:rPr>
      </w:pPr>
      <w:r>
        <w:rPr>
          <w:rFonts w:ascii="Arial" w:hAnsi="Arial" w:cs="Arial"/>
        </w:rPr>
        <w:t>with eta for the dynamic viscosity of the fluid, cp as the specific heat and lambda as the thermal conductivity</w:t>
      </w:r>
      <w:r w:rsidR="007B1169">
        <w:rPr>
          <w:rFonts w:ascii="Arial" w:hAnsi="Arial" w:cs="Arial"/>
        </w:rPr>
        <w:t xml:space="preserve">. As a heavily on temperature dependent material property, it can be often found tables of heat transfer properties. For air and many other gases a Prandtl number of 0.7 to 0.8 is common, under normal circumstances. </w:t>
      </w:r>
      <w:r w:rsidR="007B4C8B">
        <w:rPr>
          <w:rFonts w:ascii="Arial" w:hAnsi="Arial" w:cs="Arial"/>
        </w:rPr>
        <w:t>Unlike the Reynolds number, the Prandl number contains no length scale variable, but is dependent only on the fluid and the fluid state.</w:t>
      </w:r>
    </w:p>
    <w:p w14:paraId="64AC1A50" w14:textId="280B80E3" w:rsidR="007B1169" w:rsidRDefault="007B1169" w:rsidP="00141661">
      <w:pPr>
        <w:rPr>
          <w:rFonts w:ascii="Arial" w:hAnsi="Arial" w:cs="Arial"/>
        </w:rPr>
      </w:pPr>
      <w:r>
        <w:rPr>
          <w:rFonts w:ascii="Arial" w:hAnsi="Arial" w:cs="Arial"/>
        </w:rPr>
        <w:t>For forces convection the Nußelt number is a function or the Reynolds- and the Prandtl number.</w:t>
      </w:r>
    </w:p>
    <w:p w14:paraId="397A6899" w14:textId="5C02A5E1" w:rsidR="007B1169" w:rsidRDefault="007B1169" w:rsidP="00141661">
      <w:pPr>
        <w:rPr>
          <w:rFonts w:ascii="Arial" w:hAnsi="Arial" w:cs="Arial"/>
        </w:rPr>
      </w:pPr>
      <w:r>
        <w:rPr>
          <w:rFonts w:ascii="Arial" w:hAnsi="Arial" w:cs="Arial"/>
        </w:rPr>
        <w:t>Nu = Nu( Re, Pr )</w:t>
      </w:r>
    </w:p>
    <w:p w14:paraId="322171D9" w14:textId="77E23B70" w:rsidR="008A5BC4" w:rsidRDefault="008A5BC4" w:rsidP="00141661">
      <w:pPr>
        <w:rPr>
          <w:rFonts w:ascii="Arial" w:hAnsi="Arial" w:cs="Arial"/>
        </w:rPr>
      </w:pPr>
      <w:r>
        <w:rPr>
          <w:rFonts w:ascii="Arial" w:hAnsi="Arial" w:cs="Arial"/>
        </w:rPr>
        <w:t>For many technical applications and problems the functional relation of these paramters is known. The value of the Nußelt number at the stagnation line of a cylinder with laminar flow is given by</w:t>
      </w:r>
    </w:p>
    <w:p w14:paraId="199B5A41" w14:textId="7456EF0E" w:rsidR="008A5BC4" w:rsidRDefault="008A5BC4" w:rsidP="00141661">
      <w:pPr>
        <w:rPr>
          <w:rFonts w:ascii="Arial" w:hAnsi="Arial" w:cs="Arial"/>
        </w:rPr>
      </w:pPr>
      <w:r>
        <w:rPr>
          <w:rFonts w:ascii="Arial" w:hAnsi="Arial" w:cs="Arial"/>
        </w:rPr>
        <w:t xml:space="preserve">Nu = 1.14Pr^0.4 * Re^0.5 . </w:t>
      </w:r>
    </w:p>
    <w:p w14:paraId="198F1C39" w14:textId="77777777" w:rsidR="00803036" w:rsidRDefault="00803036" w:rsidP="00141661">
      <w:pPr>
        <w:rPr>
          <w:rFonts w:ascii="Arial" w:hAnsi="Arial" w:cs="Arial"/>
        </w:rPr>
      </w:pPr>
    </w:p>
    <w:p w14:paraId="093C9619" w14:textId="77777777" w:rsidR="008A5BC4" w:rsidRDefault="008A5BC4" w:rsidP="00141661">
      <w:pPr>
        <w:rPr>
          <w:rFonts w:ascii="Arial" w:hAnsi="Arial" w:cs="Arial"/>
        </w:rPr>
      </w:pPr>
    </w:p>
    <w:p w14:paraId="08EA20DE" w14:textId="4B0CDFF6" w:rsidR="008A5BC4" w:rsidRDefault="00803036" w:rsidP="00141661">
      <w:pPr>
        <w:rPr>
          <w:rFonts w:ascii="Arial" w:hAnsi="Arial" w:cs="Arial"/>
        </w:rPr>
      </w:pPr>
      <w:r>
        <w:rPr>
          <w:rFonts w:ascii="Arial" w:hAnsi="Arial" w:cs="Arial"/>
        </w:rPr>
        <w:t xml:space="preserve">quer angeströmte Zylinder können als Platten angesehen werden, wenn für die characteristische Länge die Länge der Oberfläche verwendet wird. The Nu number and thus the heat transfer coefficient alpha increase with the Reynolds number. This leads to an improved heat transfer at higher velocities. </w:t>
      </w:r>
    </w:p>
    <w:p w14:paraId="3516E99C" w14:textId="5B3ACCF7" w:rsidR="00803036" w:rsidRDefault="00803036" w:rsidP="00141661">
      <w:pPr>
        <w:rPr>
          <w:rFonts w:ascii="Arial" w:hAnsi="Arial" w:cs="Arial"/>
        </w:rPr>
      </w:pPr>
      <w:r>
        <w:rPr>
          <w:rFonts w:ascii="Arial" w:hAnsi="Arial" w:cs="Arial"/>
        </w:rPr>
        <w:t>Table ?? shows, reachable, as well as for practical application common values for the heat transfer coefficient.</w:t>
      </w:r>
    </w:p>
    <w:tbl>
      <w:tblPr>
        <w:tblStyle w:val="Tabellenraster"/>
        <w:tblW w:w="0" w:type="auto"/>
        <w:tblLook w:val="04A0" w:firstRow="1" w:lastRow="0" w:firstColumn="1" w:lastColumn="0" w:noHBand="0" w:noVBand="1"/>
      </w:tblPr>
      <w:tblGrid>
        <w:gridCol w:w="3070"/>
        <w:gridCol w:w="3070"/>
        <w:gridCol w:w="3070"/>
      </w:tblGrid>
      <w:tr w:rsidR="00803036" w14:paraId="656F275E" w14:textId="77777777" w:rsidTr="00803036">
        <w:tc>
          <w:tcPr>
            <w:tcW w:w="3070" w:type="dxa"/>
          </w:tcPr>
          <w:p w14:paraId="2313467A" w14:textId="77777777" w:rsidR="00803036" w:rsidRDefault="00803036" w:rsidP="00141661">
            <w:pPr>
              <w:rPr>
                <w:rFonts w:ascii="Arial" w:hAnsi="Arial" w:cs="Arial"/>
              </w:rPr>
            </w:pPr>
          </w:p>
        </w:tc>
        <w:tc>
          <w:tcPr>
            <w:tcW w:w="6140" w:type="dxa"/>
            <w:gridSpan w:val="2"/>
          </w:tcPr>
          <w:p w14:paraId="103BE93B" w14:textId="4CB2F0F0" w:rsidR="00803036" w:rsidRDefault="00803036" w:rsidP="00141661">
            <w:pPr>
              <w:rPr>
                <w:rFonts w:ascii="Arial" w:hAnsi="Arial" w:cs="Arial"/>
              </w:rPr>
            </w:pPr>
            <w:r>
              <w:rPr>
                <w:rFonts w:ascii="Arial" w:hAnsi="Arial" w:cs="Arial"/>
              </w:rPr>
              <w:t>Heat Transfer coefficient alpha</w:t>
            </w:r>
          </w:p>
        </w:tc>
      </w:tr>
      <w:tr w:rsidR="00803036" w14:paraId="026422BB" w14:textId="77777777" w:rsidTr="00803036">
        <w:tc>
          <w:tcPr>
            <w:tcW w:w="3070" w:type="dxa"/>
          </w:tcPr>
          <w:p w14:paraId="74461E0F" w14:textId="77777777" w:rsidR="00803036" w:rsidRDefault="00803036" w:rsidP="00141661">
            <w:pPr>
              <w:rPr>
                <w:rFonts w:ascii="Arial" w:hAnsi="Arial" w:cs="Arial"/>
              </w:rPr>
            </w:pPr>
          </w:p>
        </w:tc>
        <w:tc>
          <w:tcPr>
            <w:tcW w:w="3070" w:type="dxa"/>
          </w:tcPr>
          <w:p w14:paraId="40FC0848" w14:textId="07D1FFAE" w:rsidR="00803036" w:rsidRDefault="00803036" w:rsidP="00141661">
            <w:pPr>
              <w:rPr>
                <w:rFonts w:ascii="Arial" w:hAnsi="Arial" w:cs="Arial"/>
              </w:rPr>
            </w:pPr>
            <w:r>
              <w:rPr>
                <w:rFonts w:ascii="Arial" w:hAnsi="Arial" w:cs="Arial"/>
              </w:rPr>
              <w:t>acquirable values</w:t>
            </w:r>
          </w:p>
        </w:tc>
        <w:tc>
          <w:tcPr>
            <w:tcW w:w="3070" w:type="dxa"/>
          </w:tcPr>
          <w:p w14:paraId="1FD67C1D" w14:textId="2ABF1457" w:rsidR="00803036" w:rsidRDefault="00803036" w:rsidP="00141661">
            <w:pPr>
              <w:rPr>
                <w:rFonts w:ascii="Arial" w:hAnsi="Arial" w:cs="Arial"/>
              </w:rPr>
            </w:pPr>
            <w:r>
              <w:rPr>
                <w:rFonts w:ascii="Arial" w:hAnsi="Arial" w:cs="Arial"/>
              </w:rPr>
              <w:t>common values</w:t>
            </w:r>
          </w:p>
        </w:tc>
      </w:tr>
      <w:tr w:rsidR="00803036" w14:paraId="10FE73E9" w14:textId="77777777" w:rsidTr="00803036">
        <w:tc>
          <w:tcPr>
            <w:tcW w:w="3070" w:type="dxa"/>
          </w:tcPr>
          <w:p w14:paraId="055B2F06" w14:textId="6A045B64" w:rsidR="00803036" w:rsidRDefault="00803036" w:rsidP="00141661">
            <w:pPr>
              <w:rPr>
                <w:rFonts w:ascii="Arial" w:hAnsi="Arial" w:cs="Arial"/>
              </w:rPr>
            </w:pPr>
            <w:r>
              <w:rPr>
                <w:rFonts w:ascii="Arial" w:hAnsi="Arial" w:cs="Arial"/>
              </w:rPr>
              <w:t>Gases</w:t>
            </w:r>
          </w:p>
        </w:tc>
        <w:tc>
          <w:tcPr>
            <w:tcW w:w="3070" w:type="dxa"/>
          </w:tcPr>
          <w:p w14:paraId="1627AD42" w14:textId="77777777" w:rsidR="00803036" w:rsidRDefault="00803036" w:rsidP="00141661">
            <w:pPr>
              <w:rPr>
                <w:rFonts w:ascii="Arial" w:hAnsi="Arial" w:cs="Arial"/>
              </w:rPr>
            </w:pPr>
          </w:p>
        </w:tc>
        <w:tc>
          <w:tcPr>
            <w:tcW w:w="3070" w:type="dxa"/>
          </w:tcPr>
          <w:p w14:paraId="0B2E79AC" w14:textId="77777777" w:rsidR="00803036" w:rsidRDefault="00803036" w:rsidP="00141661">
            <w:pPr>
              <w:rPr>
                <w:rFonts w:ascii="Arial" w:hAnsi="Arial" w:cs="Arial"/>
              </w:rPr>
            </w:pPr>
          </w:p>
        </w:tc>
      </w:tr>
      <w:tr w:rsidR="00803036" w14:paraId="6708CF02" w14:textId="77777777" w:rsidTr="00803036">
        <w:tc>
          <w:tcPr>
            <w:tcW w:w="3070" w:type="dxa"/>
          </w:tcPr>
          <w:p w14:paraId="187D395F" w14:textId="25ECB01D" w:rsidR="00803036" w:rsidRDefault="00F93EDF" w:rsidP="00141661">
            <w:pPr>
              <w:rPr>
                <w:rFonts w:ascii="Arial" w:hAnsi="Arial" w:cs="Arial"/>
              </w:rPr>
            </w:pPr>
            <w:r>
              <w:rPr>
                <w:rFonts w:ascii="Arial" w:hAnsi="Arial" w:cs="Arial"/>
              </w:rPr>
              <w:t>- free convection</w:t>
            </w:r>
          </w:p>
        </w:tc>
        <w:tc>
          <w:tcPr>
            <w:tcW w:w="3070" w:type="dxa"/>
          </w:tcPr>
          <w:p w14:paraId="170EB51A" w14:textId="042D162A" w:rsidR="00803036" w:rsidRDefault="00F93EDF" w:rsidP="00141661">
            <w:pPr>
              <w:rPr>
                <w:rFonts w:ascii="Arial" w:hAnsi="Arial" w:cs="Arial"/>
              </w:rPr>
            </w:pPr>
            <w:r>
              <w:rPr>
                <w:rFonts w:ascii="Arial" w:hAnsi="Arial" w:cs="Arial"/>
              </w:rPr>
              <w:t>5 ... 25</w:t>
            </w:r>
          </w:p>
        </w:tc>
        <w:tc>
          <w:tcPr>
            <w:tcW w:w="3070" w:type="dxa"/>
          </w:tcPr>
          <w:p w14:paraId="2A4653C7" w14:textId="50B803A0" w:rsidR="00803036" w:rsidRDefault="00F93EDF" w:rsidP="00141661">
            <w:pPr>
              <w:rPr>
                <w:rFonts w:ascii="Arial" w:hAnsi="Arial" w:cs="Arial"/>
              </w:rPr>
            </w:pPr>
            <w:r>
              <w:rPr>
                <w:rFonts w:ascii="Arial" w:hAnsi="Arial" w:cs="Arial"/>
              </w:rPr>
              <w:t>8 ... 15</w:t>
            </w:r>
          </w:p>
        </w:tc>
      </w:tr>
      <w:tr w:rsidR="00F93EDF" w14:paraId="21EE7BA5" w14:textId="77777777" w:rsidTr="00803036">
        <w:tc>
          <w:tcPr>
            <w:tcW w:w="3070" w:type="dxa"/>
          </w:tcPr>
          <w:p w14:paraId="0486AE22" w14:textId="550A3C43" w:rsidR="00F93EDF" w:rsidRDefault="00F93EDF" w:rsidP="00141661">
            <w:pPr>
              <w:rPr>
                <w:rFonts w:ascii="Arial" w:hAnsi="Arial" w:cs="Arial"/>
              </w:rPr>
            </w:pPr>
            <w:r>
              <w:rPr>
                <w:rFonts w:ascii="Arial" w:hAnsi="Arial" w:cs="Arial"/>
              </w:rPr>
              <w:t>- forces convection</w:t>
            </w:r>
          </w:p>
        </w:tc>
        <w:tc>
          <w:tcPr>
            <w:tcW w:w="3070" w:type="dxa"/>
          </w:tcPr>
          <w:p w14:paraId="3DD30A85" w14:textId="04B6AF95" w:rsidR="00F93EDF" w:rsidRDefault="00F93EDF" w:rsidP="00141661">
            <w:pPr>
              <w:rPr>
                <w:rFonts w:ascii="Arial" w:hAnsi="Arial" w:cs="Arial"/>
              </w:rPr>
            </w:pPr>
            <w:r>
              <w:rPr>
                <w:rFonts w:ascii="Arial" w:hAnsi="Arial" w:cs="Arial"/>
              </w:rPr>
              <w:t>12 ... 120</w:t>
            </w:r>
          </w:p>
        </w:tc>
        <w:tc>
          <w:tcPr>
            <w:tcW w:w="3070" w:type="dxa"/>
          </w:tcPr>
          <w:p w14:paraId="644764AF" w14:textId="1F2DBB24" w:rsidR="00F93EDF" w:rsidRDefault="00F93EDF" w:rsidP="00141661">
            <w:pPr>
              <w:rPr>
                <w:rFonts w:ascii="Arial" w:hAnsi="Arial" w:cs="Arial"/>
              </w:rPr>
            </w:pPr>
            <w:r>
              <w:rPr>
                <w:rFonts w:ascii="Arial" w:hAnsi="Arial" w:cs="Arial"/>
              </w:rPr>
              <w:t>20 ... 60</w:t>
            </w:r>
          </w:p>
        </w:tc>
      </w:tr>
      <w:tr w:rsidR="00F93EDF" w14:paraId="611935B1" w14:textId="77777777" w:rsidTr="00803036">
        <w:tc>
          <w:tcPr>
            <w:tcW w:w="3070" w:type="dxa"/>
          </w:tcPr>
          <w:p w14:paraId="7C372A3A" w14:textId="475A039D" w:rsidR="00F93EDF" w:rsidRDefault="00F93EDF" w:rsidP="00141661">
            <w:pPr>
              <w:rPr>
                <w:rFonts w:ascii="Arial" w:hAnsi="Arial" w:cs="Arial"/>
              </w:rPr>
            </w:pPr>
            <w:r>
              <w:rPr>
                <w:rFonts w:ascii="Arial" w:hAnsi="Arial" w:cs="Arial"/>
              </w:rPr>
              <w:t>Fluids</w:t>
            </w:r>
          </w:p>
        </w:tc>
        <w:tc>
          <w:tcPr>
            <w:tcW w:w="3070" w:type="dxa"/>
          </w:tcPr>
          <w:p w14:paraId="6B5BEBB4" w14:textId="77777777" w:rsidR="00F93EDF" w:rsidRDefault="00F93EDF" w:rsidP="00141661">
            <w:pPr>
              <w:rPr>
                <w:rFonts w:ascii="Arial" w:hAnsi="Arial" w:cs="Arial"/>
              </w:rPr>
            </w:pPr>
          </w:p>
        </w:tc>
        <w:tc>
          <w:tcPr>
            <w:tcW w:w="3070" w:type="dxa"/>
          </w:tcPr>
          <w:p w14:paraId="406E4350" w14:textId="77777777" w:rsidR="00F93EDF" w:rsidRDefault="00F93EDF" w:rsidP="00141661">
            <w:pPr>
              <w:rPr>
                <w:rFonts w:ascii="Arial" w:hAnsi="Arial" w:cs="Arial"/>
              </w:rPr>
            </w:pPr>
          </w:p>
        </w:tc>
      </w:tr>
      <w:tr w:rsidR="00F93EDF" w14:paraId="74951439" w14:textId="77777777" w:rsidTr="00803036">
        <w:tc>
          <w:tcPr>
            <w:tcW w:w="3070" w:type="dxa"/>
          </w:tcPr>
          <w:p w14:paraId="0A0543DF" w14:textId="1635BB6E" w:rsidR="00F93EDF" w:rsidRDefault="00F93EDF" w:rsidP="00141661">
            <w:pPr>
              <w:rPr>
                <w:rFonts w:ascii="Arial" w:hAnsi="Arial" w:cs="Arial"/>
              </w:rPr>
            </w:pPr>
            <w:r>
              <w:rPr>
                <w:rFonts w:ascii="Arial" w:hAnsi="Arial" w:cs="Arial"/>
              </w:rPr>
              <w:t>- free convection</w:t>
            </w:r>
          </w:p>
        </w:tc>
        <w:tc>
          <w:tcPr>
            <w:tcW w:w="3070" w:type="dxa"/>
          </w:tcPr>
          <w:p w14:paraId="07097A5D" w14:textId="6D2C5B1C" w:rsidR="00F93EDF" w:rsidRDefault="00F93EDF" w:rsidP="00141661">
            <w:pPr>
              <w:rPr>
                <w:rFonts w:ascii="Arial" w:hAnsi="Arial" w:cs="Arial"/>
              </w:rPr>
            </w:pPr>
            <w:r>
              <w:rPr>
                <w:rFonts w:ascii="Arial" w:hAnsi="Arial" w:cs="Arial"/>
              </w:rPr>
              <w:t>70 ... 700</w:t>
            </w:r>
          </w:p>
        </w:tc>
        <w:tc>
          <w:tcPr>
            <w:tcW w:w="3070" w:type="dxa"/>
          </w:tcPr>
          <w:p w14:paraId="11A7FCAC" w14:textId="328485DF" w:rsidR="00F93EDF" w:rsidRDefault="00F93EDF" w:rsidP="00141661">
            <w:pPr>
              <w:rPr>
                <w:rFonts w:ascii="Arial" w:hAnsi="Arial" w:cs="Arial"/>
              </w:rPr>
            </w:pPr>
            <w:r>
              <w:rPr>
                <w:rFonts w:ascii="Arial" w:hAnsi="Arial" w:cs="Arial"/>
              </w:rPr>
              <w:t>200 ... 400</w:t>
            </w:r>
          </w:p>
        </w:tc>
      </w:tr>
      <w:tr w:rsidR="00F93EDF" w14:paraId="20CB4E38" w14:textId="77777777" w:rsidTr="00803036">
        <w:tc>
          <w:tcPr>
            <w:tcW w:w="3070" w:type="dxa"/>
          </w:tcPr>
          <w:p w14:paraId="4F297DDE" w14:textId="21109973" w:rsidR="00F93EDF" w:rsidRDefault="00F93EDF" w:rsidP="00141661">
            <w:pPr>
              <w:rPr>
                <w:rFonts w:ascii="Arial" w:hAnsi="Arial" w:cs="Arial"/>
              </w:rPr>
            </w:pPr>
            <w:r>
              <w:rPr>
                <w:rFonts w:ascii="Arial" w:hAnsi="Arial" w:cs="Arial"/>
              </w:rPr>
              <w:t>- forces convection</w:t>
            </w:r>
          </w:p>
        </w:tc>
        <w:tc>
          <w:tcPr>
            <w:tcW w:w="3070" w:type="dxa"/>
          </w:tcPr>
          <w:p w14:paraId="05CE9DF8" w14:textId="4820E8B1" w:rsidR="00F93EDF" w:rsidRDefault="00F93EDF" w:rsidP="00141661">
            <w:pPr>
              <w:rPr>
                <w:rFonts w:ascii="Arial" w:hAnsi="Arial" w:cs="Arial"/>
              </w:rPr>
            </w:pPr>
            <w:r>
              <w:rPr>
                <w:rFonts w:ascii="Arial" w:hAnsi="Arial" w:cs="Arial"/>
              </w:rPr>
              <w:t>600 ... 12,000</w:t>
            </w:r>
          </w:p>
        </w:tc>
        <w:tc>
          <w:tcPr>
            <w:tcW w:w="3070" w:type="dxa"/>
          </w:tcPr>
          <w:p w14:paraId="628EF148" w14:textId="0658D1F4" w:rsidR="00F93EDF" w:rsidRDefault="00F93EDF" w:rsidP="00141661">
            <w:pPr>
              <w:rPr>
                <w:rFonts w:ascii="Arial" w:hAnsi="Arial" w:cs="Arial"/>
              </w:rPr>
            </w:pPr>
            <w:r>
              <w:rPr>
                <w:rFonts w:ascii="Arial" w:hAnsi="Arial" w:cs="Arial"/>
              </w:rPr>
              <w:t>2,000 ... 4,000</w:t>
            </w:r>
          </w:p>
        </w:tc>
      </w:tr>
      <w:tr w:rsidR="00F93EDF" w14:paraId="4B2EC5AE" w14:textId="77777777" w:rsidTr="00803036">
        <w:tc>
          <w:tcPr>
            <w:tcW w:w="3070" w:type="dxa"/>
          </w:tcPr>
          <w:p w14:paraId="2D83FBD3" w14:textId="77777777" w:rsidR="00F93EDF" w:rsidRDefault="00F93EDF" w:rsidP="00141661">
            <w:pPr>
              <w:rPr>
                <w:rFonts w:ascii="Arial" w:hAnsi="Arial" w:cs="Arial"/>
              </w:rPr>
            </w:pPr>
          </w:p>
        </w:tc>
        <w:tc>
          <w:tcPr>
            <w:tcW w:w="3070" w:type="dxa"/>
          </w:tcPr>
          <w:p w14:paraId="3B60A6E4" w14:textId="77777777" w:rsidR="00F93EDF" w:rsidRDefault="00F93EDF" w:rsidP="00141661">
            <w:pPr>
              <w:rPr>
                <w:rFonts w:ascii="Arial" w:hAnsi="Arial" w:cs="Arial"/>
              </w:rPr>
            </w:pPr>
          </w:p>
        </w:tc>
        <w:tc>
          <w:tcPr>
            <w:tcW w:w="3070" w:type="dxa"/>
          </w:tcPr>
          <w:p w14:paraId="05EF5F7C" w14:textId="77777777" w:rsidR="00F93EDF" w:rsidRDefault="00F93EDF" w:rsidP="00141661">
            <w:pPr>
              <w:rPr>
                <w:rFonts w:ascii="Arial" w:hAnsi="Arial" w:cs="Arial"/>
              </w:rPr>
            </w:pPr>
          </w:p>
        </w:tc>
      </w:tr>
    </w:tbl>
    <w:p w14:paraId="5C5C4CFE" w14:textId="77777777" w:rsidR="007B1169" w:rsidRPr="000D3DAB" w:rsidRDefault="007B1169" w:rsidP="00141661">
      <w:pPr>
        <w:rPr>
          <w:rFonts w:ascii="Arial" w:hAnsi="Arial" w:cs="Arial"/>
        </w:rPr>
      </w:pPr>
    </w:p>
    <w:p w14:paraId="376895BE" w14:textId="77777777" w:rsidR="00AC1A15" w:rsidRPr="000D3DAB" w:rsidRDefault="004B2F45" w:rsidP="005F3DD4">
      <w:pPr>
        <w:pStyle w:val="berschrift1"/>
        <w:rPr>
          <w:lang w:val="en-GB"/>
        </w:rPr>
      </w:pPr>
      <w:r w:rsidRPr="000D3DAB">
        <w:rPr>
          <w:lang w:val="en-GB"/>
        </w:rPr>
        <w:br w:type="page"/>
      </w:r>
      <w:bookmarkStart w:id="20" w:name="_Toc286439992"/>
      <w:r w:rsidR="00741FA2" w:rsidRPr="000D3DAB">
        <w:rPr>
          <w:lang w:val="en-GB"/>
        </w:rPr>
        <w:t>Metho</w:t>
      </w:r>
      <w:r w:rsidR="00455A3A" w:rsidRPr="000D3DAB">
        <w:rPr>
          <w:lang w:val="en-GB"/>
        </w:rPr>
        <w:t>ds</w:t>
      </w:r>
      <w:bookmarkEnd w:id="20"/>
    </w:p>
    <w:p w14:paraId="76B256E2" w14:textId="642702B0" w:rsidR="00811F21" w:rsidRPr="000D3DAB" w:rsidRDefault="00811F21" w:rsidP="008E1F4B">
      <w:pPr>
        <w:pStyle w:val="StandardTitelseite"/>
        <w:spacing w:line="360" w:lineRule="auto"/>
        <w:rPr>
          <w:rFonts w:ascii="Arial" w:hAnsi="Arial" w:cs="Arial"/>
          <w:sz w:val="24"/>
          <w:lang w:val="en-GB"/>
        </w:rPr>
      </w:pPr>
      <w:r w:rsidRPr="008E1F4B">
        <w:rPr>
          <w:rFonts w:ascii="Arial" w:hAnsi="Arial" w:cs="Arial"/>
          <w:sz w:val="24"/>
          <w:lang w:val="en-GB"/>
        </w:rPr>
        <w:t xml:space="preserve">This chapter starts with some basics concerning the problem to solve, </w:t>
      </w:r>
      <w:proofErr w:type="gramStart"/>
      <w:r w:rsidR="00C33963" w:rsidRPr="008E1F4B">
        <w:rPr>
          <w:rFonts w:ascii="Arial" w:hAnsi="Arial" w:cs="Arial"/>
          <w:sz w:val="24"/>
          <w:lang w:val="en-GB"/>
        </w:rPr>
        <w:t>then</w:t>
      </w:r>
      <w:proofErr w:type="gramEnd"/>
      <w:r w:rsidR="00C33963" w:rsidRPr="008E1F4B">
        <w:rPr>
          <w:rFonts w:ascii="Arial" w:hAnsi="Arial" w:cs="Arial"/>
          <w:sz w:val="24"/>
          <w:lang w:val="en-GB"/>
        </w:rPr>
        <w:t xml:space="preserve"> it deals with setting up the mesh in Ansys ICEM as well as the simulation setup in the CFX program.</w:t>
      </w:r>
    </w:p>
    <w:p w14:paraId="056D647D" w14:textId="77777777" w:rsidR="00A7102F" w:rsidRPr="000D3DAB" w:rsidRDefault="00A7102F" w:rsidP="00382A9C">
      <w:pPr>
        <w:pStyle w:val="StandardTitelseite"/>
        <w:spacing w:line="360" w:lineRule="auto"/>
        <w:rPr>
          <w:rFonts w:ascii="Arial" w:hAnsi="Arial" w:cs="Arial"/>
          <w:sz w:val="24"/>
          <w:lang w:val="en-GB"/>
        </w:rPr>
      </w:pPr>
    </w:p>
    <w:p w14:paraId="50B4BFF7" w14:textId="304D3682" w:rsidR="00AC1A15" w:rsidRPr="000D3DAB" w:rsidRDefault="00C33963" w:rsidP="00382A9C">
      <w:pPr>
        <w:pStyle w:val="berschrift2"/>
        <w:rPr>
          <w:lang w:val="en-GB"/>
        </w:rPr>
      </w:pPr>
      <w:bookmarkStart w:id="21" w:name="_Toc286439993"/>
      <w:r>
        <w:rPr>
          <w:lang w:val="en-GB"/>
        </w:rPr>
        <w:t>Technology used</w:t>
      </w:r>
      <w:bookmarkEnd w:id="21"/>
    </w:p>
    <w:p w14:paraId="666F2A20" w14:textId="41E40868" w:rsidR="00025C78" w:rsidRPr="000D3DAB" w:rsidRDefault="00C33963" w:rsidP="001128F4">
      <w:pPr>
        <w:pStyle w:val="StandardTitelseite"/>
        <w:spacing w:line="360" w:lineRule="auto"/>
        <w:ind w:firstLine="720"/>
        <w:rPr>
          <w:rFonts w:ascii="Arial" w:hAnsi="Arial" w:cs="Arial"/>
          <w:sz w:val="24"/>
          <w:lang w:val="en-GB"/>
        </w:rPr>
      </w:pPr>
      <w:r>
        <w:rPr>
          <w:rFonts w:ascii="Arial" w:hAnsi="Arial" w:cs="Arial"/>
          <w:sz w:val="24"/>
          <w:lang w:val="en-GB"/>
        </w:rPr>
        <w:t xml:space="preserve">CFD is an area with a high demand in terms of resoucres. Therefore industrial CFD calculations are often performed by supercomputers </w:t>
      </w:r>
      <w:proofErr w:type="gramStart"/>
      <w:r>
        <w:rPr>
          <w:rFonts w:ascii="Arial" w:hAnsi="Arial" w:cs="Arial"/>
          <w:sz w:val="24"/>
          <w:lang w:val="en-GB"/>
        </w:rPr>
        <w:t>and … .</w:t>
      </w:r>
      <w:proofErr w:type="gramEnd"/>
      <w:r>
        <w:rPr>
          <w:rFonts w:ascii="Arial" w:hAnsi="Arial" w:cs="Arial"/>
          <w:sz w:val="24"/>
          <w:lang w:val="en-GB"/>
        </w:rPr>
        <w:t xml:space="preserve"> Everything needed for the conduction of this project was provided by FH Joanneum and will be discussed in the following.</w:t>
      </w:r>
    </w:p>
    <w:p w14:paraId="51AFEFA1" w14:textId="77777777" w:rsidR="00025C78" w:rsidRPr="000D3DAB" w:rsidRDefault="00025C78" w:rsidP="00382A9C">
      <w:pPr>
        <w:pStyle w:val="StandardTitelseite"/>
        <w:spacing w:line="360" w:lineRule="auto"/>
        <w:rPr>
          <w:rFonts w:ascii="Arial" w:hAnsi="Arial" w:cs="Arial"/>
          <w:sz w:val="24"/>
          <w:lang w:val="en-GB"/>
        </w:rPr>
      </w:pPr>
    </w:p>
    <w:p w14:paraId="6588E3CE" w14:textId="765A6DD7" w:rsidR="00816F79" w:rsidRDefault="00C33963" w:rsidP="00382A9C">
      <w:pPr>
        <w:pStyle w:val="berschrift3"/>
        <w:rPr>
          <w:lang w:val="en-GB"/>
        </w:rPr>
      </w:pPr>
      <w:bookmarkStart w:id="22" w:name="_Toc286439994"/>
      <w:r>
        <w:rPr>
          <w:lang w:val="en-GB"/>
        </w:rPr>
        <w:t>Hardware</w:t>
      </w:r>
      <w:bookmarkEnd w:id="22"/>
    </w:p>
    <w:p w14:paraId="64235FA3" w14:textId="7B9BAAEB" w:rsidR="00C33963" w:rsidRDefault="00C33963" w:rsidP="00C33963">
      <w:r>
        <w:t xml:space="preserve">The department of Aviation at the University of Applied Sciences Graz is equipped with a HPC (High-performance computing) laboratory, compromising </w:t>
      </w:r>
      <w:r w:rsidRPr="00C33963">
        <w:rPr>
          <w:highlight w:val="yellow"/>
        </w:rPr>
        <w:t>sixteen</w:t>
      </w:r>
      <w:r>
        <w:t xml:space="preserve"> </w:t>
      </w:r>
      <w:r w:rsidR="00C47B79">
        <w:t>high performance computers, capable of providing the huge amount of CPU power needed for CFD calculations.</w:t>
      </w:r>
    </w:p>
    <w:p w14:paraId="1DF8E186" w14:textId="09E5E80D" w:rsidR="00C47B79" w:rsidRDefault="00C47B79" w:rsidP="00C33963">
      <w:r>
        <w:tab/>
        <w:t xml:space="preserve">For executing the calculation a cluster of six machines, described in table </w:t>
      </w:r>
      <w:r w:rsidR="008E1F4B">
        <w:t>2.1</w:t>
      </w:r>
      <w:r>
        <w:t xml:space="preserve"> were used.</w:t>
      </w:r>
    </w:p>
    <w:p w14:paraId="47EF481C" w14:textId="77777777" w:rsidR="00F3253C" w:rsidRDefault="00F3253C" w:rsidP="00C33963"/>
    <w:p w14:paraId="00AB28B1" w14:textId="4144B1AB" w:rsidR="00F3253C" w:rsidRPr="00F3253C" w:rsidRDefault="00F3253C" w:rsidP="00F3253C">
      <w:pPr>
        <w:pStyle w:val="Untertitel"/>
        <w:rPr>
          <w:lang w:val="en-GB"/>
        </w:rPr>
      </w:pPr>
      <w:r w:rsidRPr="00F3253C">
        <w:rPr>
          <w:b/>
          <w:lang w:val="en-GB"/>
        </w:rPr>
        <w:t>Table 2.1:</w:t>
      </w:r>
      <w:r w:rsidRPr="00F3253C">
        <w:rPr>
          <w:lang w:val="en-GB"/>
        </w:rPr>
        <w:t xml:space="preserve"> Specification of computing hardware</w:t>
      </w:r>
    </w:p>
    <w:tbl>
      <w:tblPr>
        <w:tblStyle w:val="Tabellenraster"/>
        <w:tblW w:w="0" w:type="auto"/>
        <w:tblLook w:val="04A0" w:firstRow="1" w:lastRow="0" w:firstColumn="1" w:lastColumn="0" w:noHBand="0" w:noVBand="1"/>
      </w:tblPr>
      <w:tblGrid>
        <w:gridCol w:w="4605"/>
        <w:gridCol w:w="4605"/>
      </w:tblGrid>
      <w:tr w:rsidR="000032B4" w14:paraId="771515A9" w14:textId="77777777" w:rsidTr="00F3253C">
        <w:tc>
          <w:tcPr>
            <w:tcW w:w="4605" w:type="dxa"/>
          </w:tcPr>
          <w:p w14:paraId="272CBC5D" w14:textId="787D8D36" w:rsidR="000032B4" w:rsidRDefault="000032B4" w:rsidP="00C33963">
            <w:r>
              <w:t>Central Processing Unit (CPU)</w:t>
            </w:r>
          </w:p>
        </w:tc>
        <w:tc>
          <w:tcPr>
            <w:tcW w:w="4605" w:type="dxa"/>
          </w:tcPr>
          <w:p w14:paraId="7A42FDF2" w14:textId="663A978A" w:rsidR="000032B4" w:rsidRDefault="000032B4" w:rsidP="00C33963">
            <w:r>
              <w:t>Intel</w:t>
            </w:r>
            <w:r w:rsidRPr="000032B4">
              <w:rPr>
                <w:vertAlign w:val="superscript"/>
              </w:rPr>
              <w:t>®</w:t>
            </w:r>
            <w:r>
              <w:t xml:space="preserve"> Xeon(R) CPU X5690</w:t>
            </w:r>
          </w:p>
        </w:tc>
      </w:tr>
      <w:tr w:rsidR="000032B4" w14:paraId="20D23173" w14:textId="77777777" w:rsidTr="00F3253C">
        <w:tc>
          <w:tcPr>
            <w:tcW w:w="4605" w:type="dxa"/>
          </w:tcPr>
          <w:p w14:paraId="7EECF232" w14:textId="5D1D130B" w:rsidR="000032B4" w:rsidRDefault="000032B4" w:rsidP="00C33963">
            <w:r>
              <w:t>Architecture</w:t>
            </w:r>
          </w:p>
        </w:tc>
        <w:tc>
          <w:tcPr>
            <w:tcW w:w="4605" w:type="dxa"/>
          </w:tcPr>
          <w:p w14:paraId="63146777" w14:textId="3F706EB4" w:rsidR="000032B4" w:rsidRDefault="000032B4" w:rsidP="00C33963">
            <w:r>
              <w:t>x86_64</w:t>
            </w:r>
          </w:p>
        </w:tc>
      </w:tr>
      <w:tr w:rsidR="000032B4" w14:paraId="574379DB" w14:textId="77777777" w:rsidTr="00F3253C">
        <w:tc>
          <w:tcPr>
            <w:tcW w:w="4605" w:type="dxa"/>
          </w:tcPr>
          <w:p w14:paraId="10373158" w14:textId="617A8BA6" w:rsidR="000032B4" w:rsidRDefault="000032B4" w:rsidP="00C33963">
            <w:r>
              <w:t>Core speed</w:t>
            </w:r>
          </w:p>
        </w:tc>
        <w:tc>
          <w:tcPr>
            <w:tcW w:w="4605" w:type="dxa"/>
          </w:tcPr>
          <w:p w14:paraId="306CC161" w14:textId="7F064E91" w:rsidR="000032B4" w:rsidRDefault="000032B4" w:rsidP="00C33963">
            <w:r>
              <w:t>1596 MHz</w:t>
            </w:r>
          </w:p>
        </w:tc>
      </w:tr>
      <w:tr w:rsidR="000032B4" w14:paraId="3EEACA6E" w14:textId="77777777" w:rsidTr="00F3253C">
        <w:tc>
          <w:tcPr>
            <w:tcW w:w="4605" w:type="dxa"/>
          </w:tcPr>
          <w:p w14:paraId="61588649" w14:textId="5064AFC8" w:rsidR="000032B4" w:rsidRDefault="000032B4" w:rsidP="00C33963">
            <w:r>
              <w:t>Cores</w:t>
            </w:r>
          </w:p>
        </w:tc>
        <w:tc>
          <w:tcPr>
            <w:tcW w:w="4605" w:type="dxa"/>
          </w:tcPr>
          <w:p w14:paraId="1C247D62" w14:textId="7A894418" w:rsidR="000032B4" w:rsidRDefault="000032B4" w:rsidP="00C33963">
            <w:r>
              <w:t>12</w:t>
            </w:r>
          </w:p>
        </w:tc>
      </w:tr>
      <w:tr w:rsidR="000032B4" w14:paraId="792CB2CC" w14:textId="77777777" w:rsidTr="00F3253C">
        <w:tc>
          <w:tcPr>
            <w:tcW w:w="4605" w:type="dxa"/>
          </w:tcPr>
          <w:p w14:paraId="50CE74E8" w14:textId="42D43ABD" w:rsidR="000032B4" w:rsidRDefault="000032B4" w:rsidP="00C33963">
            <w:r>
              <w:t>Random Access Memory (RAM)</w:t>
            </w:r>
          </w:p>
        </w:tc>
        <w:tc>
          <w:tcPr>
            <w:tcW w:w="4605" w:type="dxa"/>
          </w:tcPr>
          <w:p w14:paraId="1B67D395" w14:textId="30053023" w:rsidR="000032B4" w:rsidRDefault="000032B4" w:rsidP="00C33963">
            <w:r>
              <w:t>23.6 GB</w:t>
            </w:r>
          </w:p>
        </w:tc>
      </w:tr>
    </w:tbl>
    <w:p w14:paraId="1EF98826" w14:textId="77777777" w:rsidR="00F3253C" w:rsidRPr="00C33963" w:rsidRDefault="00F3253C" w:rsidP="00C33963"/>
    <w:p w14:paraId="5164119A" w14:textId="338AF2A8" w:rsidR="0093531A" w:rsidRPr="000D3DAB" w:rsidRDefault="00C33963" w:rsidP="00382A9C">
      <w:pPr>
        <w:pStyle w:val="berschrift3"/>
        <w:rPr>
          <w:lang w:val="en-GB"/>
        </w:rPr>
      </w:pPr>
      <w:bookmarkStart w:id="23" w:name="_Toc286439995"/>
      <w:r>
        <w:rPr>
          <w:lang w:val="en-GB"/>
        </w:rPr>
        <w:t>Software</w:t>
      </w:r>
      <w:bookmarkEnd w:id="23"/>
    </w:p>
    <w:p w14:paraId="07041565" w14:textId="2C89B482" w:rsidR="0093531A" w:rsidRDefault="00C47B79" w:rsidP="00382A9C">
      <w:pPr>
        <w:pStyle w:val="StandardTitelseite"/>
        <w:spacing w:line="360" w:lineRule="auto"/>
        <w:rPr>
          <w:rFonts w:ascii="Arial" w:hAnsi="Arial" w:cs="Arial"/>
          <w:sz w:val="24"/>
          <w:lang w:val="en-GB"/>
        </w:rPr>
      </w:pPr>
      <w:r>
        <w:rPr>
          <w:rFonts w:ascii="Arial" w:hAnsi="Arial" w:cs="Arial"/>
          <w:sz w:val="24"/>
          <w:lang w:val="en-GB"/>
        </w:rPr>
        <w:t xml:space="preserve">The computers in the HPC laboratory feature the operating system </w:t>
      </w:r>
      <w:r w:rsidR="00F07A82">
        <w:rPr>
          <w:rFonts w:ascii="Arial" w:hAnsi="Arial" w:cs="Arial"/>
          <w:sz w:val="24"/>
          <w:lang w:val="en-GB"/>
        </w:rPr>
        <w:t>Debian 7.8 (wheezy).</w:t>
      </w:r>
      <w:r>
        <w:rPr>
          <w:rFonts w:ascii="Arial" w:hAnsi="Arial" w:cs="Arial"/>
          <w:sz w:val="24"/>
          <w:lang w:val="en-GB"/>
        </w:rPr>
        <w:t xml:space="preserve"> Each has the programs ANSYS ICEM </w:t>
      </w:r>
      <w:r w:rsidR="0003345A">
        <w:rPr>
          <w:rFonts w:ascii="Arial" w:hAnsi="Arial" w:cs="Arial"/>
          <w:sz w:val="24"/>
          <w:lang w:val="en-GB"/>
        </w:rPr>
        <w:t>14.0</w:t>
      </w:r>
      <w:r>
        <w:rPr>
          <w:rFonts w:ascii="Arial" w:hAnsi="Arial" w:cs="Arial"/>
          <w:sz w:val="24"/>
          <w:lang w:val="en-GB"/>
        </w:rPr>
        <w:t xml:space="preserve"> and ANSYS CFX 15.0</w:t>
      </w:r>
      <w:r w:rsidR="00F07A82">
        <w:rPr>
          <w:rFonts w:ascii="Arial" w:hAnsi="Arial" w:cs="Arial"/>
          <w:sz w:val="24"/>
          <w:lang w:val="en-GB"/>
        </w:rPr>
        <w:t xml:space="preserve"> installed</w:t>
      </w:r>
      <w:r>
        <w:rPr>
          <w:rFonts w:ascii="Arial" w:hAnsi="Arial" w:cs="Arial"/>
          <w:sz w:val="24"/>
          <w:lang w:val="en-GB"/>
        </w:rPr>
        <w:t>, which were used for conducting the simulation, installed. Additionally minor calculation, as well as the analysis and visualisation of the results was done with MATLAB</w:t>
      </w:r>
      <w:r w:rsidRPr="00C47B79">
        <w:rPr>
          <w:rFonts w:ascii="Arial" w:hAnsi="Arial" w:cs="Arial"/>
          <w:sz w:val="24"/>
          <w:vertAlign w:val="superscript"/>
          <w:lang w:val="en-GB"/>
        </w:rPr>
        <w:t>®</w:t>
      </w:r>
      <w:r>
        <w:rPr>
          <w:rFonts w:ascii="Arial" w:hAnsi="Arial" w:cs="Arial"/>
          <w:sz w:val="24"/>
          <w:lang w:val="en-GB"/>
        </w:rPr>
        <w:t>.</w:t>
      </w:r>
    </w:p>
    <w:p w14:paraId="7863B074" w14:textId="6305763E" w:rsidR="00D27986" w:rsidRDefault="00D27986" w:rsidP="00382A9C">
      <w:pPr>
        <w:pStyle w:val="StandardTitelseite"/>
        <w:spacing w:line="360" w:lineRule="auto"/>
        <w:rPr>
          <w:rFonts w:ascii="Arial" w:hAnsi="Arial" w:cs="Arial"/>
          <w:sz w:val="24"/>
          <w:lang w:val="en-GB"/>
        </w:rPr>
      </w:pPr>
      <w:r>
        <w:rPr>
          <w:rFonts w:ascii="Arial" w:hAnsi="Arial" w:cs="Arial"/>
          <w:sz w:val="24"/>
          <w:lang w:val="en-GB"/>
        </w:rPr>
        <w:tab/>
        <w:t>ANSYS ICEM is an effective software tool for generating, improving and repairing CAD (Computer Aided Design) meshes. Its primary function however is the generation and enhancement of meshes, which are necessary for the flow simulation. Therfore it allows the import from various different CAD softwares and is able to export the mesh for several different CFD solvers such as ANSYS CFX.</w:t>
      </w:r>
    </w:p>
    <w:p w14:paraId="3FF75714" w14:textId="77777777" w:rsidR="001F4242" w:rsidRDefault="00D27986" w:rsidP="00382A9C">
      <w:pPr>
        <w:pStyle w:val="StandardTitelseite"/>
        <w:spacing w:line="360" w:lineRule="auto"/>
        <w:rPr>
          <w:rFonts w:ascii="Arial" w:hAnsi="Arial" w:cs="Arial"/>
          <w:sz w:val="24"/>
          <w:lang w:val="en-GB"/>
        </w:rPr>
      </w:pPr>
      <w:r>
        <w:rPr>
          <w:rFonts w:ascii="Arial" w:hAnsi="Arial" w:cs="Arial"/>
          <w:sz w:val="24"/>
          <w:lang w:val="en-GB"/>
        </w:rPr>
        <w:tab/>
        <w:t xml:space="preserve">ANSYS CFX is the </w:t>
      </w:r>
      <w:r w:rsidR="00D23D49">
        <w:rPr>
          <w:rFonts w:ascii="Arial" w:hAnsi="Arial" w:cs="Arial"/>
          <w:sz w:val="24"/>
          <w:lang w:val="en-GB"/>
        </w:rPr>
        <w:t xml:space="preserve">solving software used for this project. It is a high-performance CFD program for many different fluid flow problems and comes with a highly potent and intuitive GUI. There are three different subprograms for individual simulation tasks. ANSYS CFX-PRE is responsible for setting up initial conditions, solver settings and the like, while ANSYS CFX Solver-Manager deals with the actual solving of the equations for the indiviual meshes and timesteps. The third one, ANSYS CFX Post, is used for the post-processing and analysis of finished calculations and is </w:t>
      </w:r>
      <w:r w:rsidR="001F4242">
        <w:rPr>
          <w:rFonts w:ascii="Arial" w:hAnsi="Arial" w:cs="Arial"/>
          <w:sz w:val="24"/>
          <w:lang w:val="en-GB"/>
        </w:rPr>
        <w:t>capable of 3D visualization of the results, as well as performing various calculations and drawing charts.</w:t>
      </w:r>
    </w:p>
    <w:p w14:paraId="7D7989EC" w14:textId="02D235B9" w:rsidR="00D27986" w:rsidRDefault="001F4242" w:rsidP="00382A9C">
      <w:pPr>
        <w:pStyle w:val="StandardTitelseite"/>
        <w:spacing w:line="360" w:lineRule="auto"/>
        <w:rPr>
          <w:rFonts w:ascii="Arial" w:hAnsi="Arial" w:cs="Arial"/>
          <w:sz w:val="24"/>
          <w:lang w:val="en-GB"/>
        </w:rPr>
      </w:pPr>
      <w:r>
        <w:rPr>
          <w:rFonts w:ascii="Arial" w:hAnsi="Arial" w:cs="Arial"/>
          <w:sz w:val="24"/>
          <w:lang w:val="en-GB"/>
        </w:rPr>
        <w:tab/>
        <w:t xml:space="preserve">The following subchapters are divided according </w:t>
      </w:r>
      <w:proofErr w:type="gramStart"/>
      <w:r>
        <w:rPr>
          <w:rFonts w:ascii="Arial" w:hAnsi="Arial" w:cs="Arial"/>
          <w:sz w:val="24"/>
          <w:lang w:val="en-GB"/>
        </w:rPr>
        <w:t>the the</w:t>
      </w:r>
      <w:proofErr w:type="gramEnd"/>
      <w:r>
        <w:rPr>
          <w:rFonts w:ascii="Arial" w:hAnsi="Arial" w:cs="Arial"/>
          <w:sz w:val="24"/>
          <w:lang w:val="en-GB"/>
        </w:rPr>
        <w:t xml:space="preserve"> software tool, used for this step.</w:t>
      </w:r>
    </w:p>
    <w:p w14:paraId="52F2DA31" w14:textId="02775B38" w:rsidR="00D27986" w:rsidRPr="000D3DAB" w:rsidRDefault="00D27986" w:rsidP="00382A9C">
      <w:pPr>
        <w:pStyle w:val="StandardTitelseite"/>
        <w:spacing w:line="360" w:lineRule="auto"/>
        <w:rPr>
          <w:rFonts w:ascii="Arial" w:hAnsi="Arial" w:cs="Arial"/>
          <w:sz w:val="24"/>
          <w:lang w:val="en-GB"/>
        </w:rPr>
      </w:pPr>
    </w:p>
    <w:p w14:paraId="40633AED" w14:textId="77777777" w:rsidR="00AC1A15" w:rsidRPr="000D3DAB" w:rsidRDefault="00476025" w:rsidP="00382A9C">
      <w:pPr>
        <w:pStyle w:val="berschrift2"/>
        <w:rPr>
          <w:lang w:val="en-GB"/>
        </w:rPr>
      </w:pPr>
      <w:bookmarkStart w:id="24" w:name="_Toc286439996"/>
      <w:r w:rsidRPr="000D3DAB">
        <w:rPr>
          <w:lang w:val="en-GB"/>
        </w:rPr>
        <w:t>Mesh generation with Ansys ICEM 14</w:t>
      </w:r>
      <w:bookmarkEnd w:id="24"/>
    </w:p>
    <w:p w14:paraId="39D8793A" w14:textId="072BB78D" w:rsidR="00476025"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The meshed NAC</w:t>
      </w:r>
      <w:r w:rsidR="008477F1">
        <w:rPr>
          <w:rFonts w:ascii="Arial" w:hAnsi="Arial" w:cs="Arial"/>
          <w:sz w:val="24"/>
          <w:lang w:val="en-GB"/>
        </w:rPr>
        <w:t xml:space="preserve">A 0012 airfoil was provided as </w:t>
      </w:r>
      <w:r w:rsidR="0003345A">
        <w:rPr>
          <w:rFonts w:ascii="Arial" w:hAnsi="Arial" w:cs="Arial"/>
          <w:sz w:val="24"/>
          <w:lang w:val="en-GB"/>
        </w:rPr>
        <w:t>two-dimensional</w:t>
      </w:r>
      <w:r w:rsidRPr="000D3DAB">
        <w:rPr>
          <w:rFonts w:ascii="Arial" w:hAnsi="Arial" w:cs="Arial"/>
          <w:sz w:val="24"/>
          <w:lang w:val="en-GB"/>
        </w:rPr>
        <w:t xml:space="preserve"> </w:t>
      </w:r>
      <w:r w:rsidR="008477F1">
        <w:rPr>
          <w:rFonts w:ascii="Arial" w:hAnsi="Arial" w:cs="Arial"/>
          <w:sz w:val="24"/>
          <w:lang w:val="en-GB"/>
        </w:rPr>
        <w:t xml:space="preserve">C-grid </w:t>
      </w:r>
      <w:r w:rsidRPr="000D3DAB">
        <w:rPr>
          <w:rFonts w:ascii="Arial" w:hAnsi="Arial" w:cs="Arial"/>
          <w:sz w:val="24"/>
          <w:lang w:val="en-GB"/>
        </w:rPr>
        <w:t>mesh by Dr. Wolfgang Hassler with a total of 219</w:t>
      </w:r>
      <w:r w:rsidR="002D089F">
        <w:rPr>
          <w:rFonts w:ascii="Arial" w:hAnsi="Arial" w:cs="Arial"/>
          <w:sz w:val="24"/>
          <w:lang w:val="en-GB"/>
        </w:rPr>
        <w:t>,</w:t>
      </w:r>
      <w:r w:rsidRPr="000D3DAB">
        <w:rPr>
          <w:rFonts w:ascii="Arial" w:hAnsi="Arial" w:cs="Arial"/>
          <w:sz w:val="24"/>
          <w:lang w:val="en-GB"/>
        </w:rPr>
        <w:t>000 elements</w:t>
      </w:r>
      <w:r w:rsidR="001F318C">
        <w:rPr>
          <w:rFonts w:ascii="Arial" w:hAnsi="Arial" w:cs="Arial"/>
          <w:sz w:val="24"/>
          <w:lang w:val="en-GB"/>
        </w:rPr>
        <w:t xml:space="preserve"> and can be seen in fig. xx</w:t>
      </w:r>
      <w:r w:rsidRPr="000D3DAB">
        <w:rPr>
          <w:rFonts w:ascii="Arial" w:hAnsi="Arial" w:cs="Arial"/>
          <w:sz w:val="24"/>
          <w:lang w:val="en-GB"/>
        </w:rPr>
        <w:t>. It is meshed with hexahedral eleme</w:t>
      </w:r>
      <w:r w:rsidR="002D089F">
        <w:rPr>
          <w:rFonts w:ascii="Arial" w:hAnsi="Arial" w:cs="Arial"/>
          <w:sz w:val="24"/>
          <w:lang w:val="en-GB"/>
        </w:rPr>
        <w:t>nts and features a total of 219,</w:t>
      </w:r>
      <w:r w:rsidRPr="000D3DAB">
        <w:rPr>
          <w:rFonts w:ascii="Arial" w:hAnsi="Arial" w:cs="Arial"/>
          <w:sz w:val="24"/>
          <w:lang w:val="en-GB"/>
        </w:rPr>
        <w:t xml:space="preserve">000 elements. The domain shows physical meassurements of 7m by 5m while the wing profile inside the domain shows a chord length of 1m due to the nature of the profile a maximum thickness of </w:t>
      </w:r>
      <w:r w:rsidR="002D089F">
        <w:rPr>
          <w:rFonts w:ascii="Arial" w:hAnsi="Arial" w:cs="Arial"/>
          <w:sz w:val="24"/>
          <w:lang w:val="en-GB"/>
        </w:rPr>
        <w:t>12%, which would therefore be 0.</w:t>
      </w:r>
      <w:r w:rsidRPr="000D3DAB">
        <w:rPr>
          <w:rFonts w:ascii="Arial" w:hAnsi="Arial" w:cs="Arial"/>
          <w:sz w:val="24"/>
          <w:lang w:val="en-GB"/>
        </w:rPr>
        <w:t>12m in total values. On the left side is located the inlet, on the right the outlet and the upper and lower border are defined as walls, as you can see in figure xxx.</w:t>
      </w:r>
    </w:p>
    <w:p w14:paraId="19033F0B" w14:textId="06647C47" w:rsidR="001F318C" w:rsidRDefault="001F318C" w:rsidP="00476025">
      <w:pPr>
        <w:pStyle w:val="StandardTitelseite"/>
        <w:spacing w:line="360" w:lineRule="auto"/>
        <w:rPr>
          <w:rFonts w:ascii="Arial" w:hAnsi="Arial" w:cs="Arial"/>
          <w:sz w:val="24"/>
          <w:lang w:val="en-GB"/>
        </w:rPr>
      </w:pPr>
      <w:r>
        <w:rPr>
          <w:rFonts w:ascii="Arial" w:hAnsi="Arial" w:cs="Arial"/>
          <w:noProof/>
          <w:sz w:val="24"/>
        </w:rPr>
        <w:drawing>
          <wp:inline distT="0" distB="0" distL="0" distR="0" wp14:anchorId="580055A1" wp14:editId="115B0F0C">
            <wp:extent cx="5759450" cy="2821305"/>
            <wp:effectExtent l="0" t="0" r="635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_geometry_1.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2821305"/>
                    </a:xfrm>
                    <a:prstGeom prst="rect">
                      <a:avLst/>
                    </a:prstGeom>
                  </pic:spPr>
                </pic:pic>
              </a:graphicData>
            </a:graphic>
          </wp:inline>
        </w:drawing>
      </w:r>
    </w:p>
    <w:p w14:paraId="6EB9D796" w14:textId="48B08A44" w:rsidR="000100F6" w:rsidRPr="000100F6" w:rsidRDefault="000100F6" w:rsidP="000100F6">
      <w:pPr>
        <w:pStyle w:val="Untertitel"/>
        <w:rPr>
          <w:lang w:val="en-GB"/>
        </w:rPr>
      </w:pPr>
      <w:r w:rsidRPr="000100F6">
        <w:rPr>
          <w:b/>
          <w:lang w:val="en-GB"/>
        </w:rPr>
        <w:t>Figure 2.1:</w:t>
      </w:r>
      <w:r w:rsidRPr="000100F6">
        <w:rPr>
          <w:lang w:val="en-GB"/>
        </w:rPr>
        <w:t xml:space="preserve"> Provided domain with mesh refinement in viscinity of the wing surface.</w:t>
      </w:r>
    </w:p>
    <w:p w14:paraId="3739BD4B" w14:textId="04C2CD0F" w:rsidR="00994664" w:rsidRDefault="00994664" w:rsidP="00476025">
      <w:pPr>
        <w:pStyle w:val="StandardTitelseite"/>
        <w:spacing w:line="360" w:lineRule="auto"/>
        <w:rPr>
          <w:rFonts w:ascii="Arial" w:hAnsi="Arial" w:cs="Arial"/>
          <w:sz w:val="24"/>
          <w:lang w:val="en-GB"/>
        </w:rPr>
      </w:pPr>
      <w:r>
        <w:rPr>
          <w:rFonts w:ascii="Arial" w:hAnsi="Arial" w:cs="Arial"/>
          <w:noProof/>
          <w:sz w:val="24"/>
        </w:rPr>
        <w:drawing>
          <wp:inline distT="0" distB="0" distL="0" distR="0" wp14:anchorId="40416329" wp14:editId="423BD781">
            <wp:extent cx="5759450" cy="2823210"/>
            <wp:effectExtent l="0" t="0" r="635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_mesh_3.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2823210"/>
                    </a:xfrm>
                    <a:prstGeom prst="rect">
                      <a:avLst/>
                    </a:prstGeom>
                  </pic:spPr>
                </pic:pic>
              </a:graphicData>
            </a:graphic>
          </wp:inline>
        </w:drawing>
      </w:r>
    </w:p>
    <w:p w14:paraId="2C9643BE" w14:textId="3A2881F2" w:rsidR="001F318C" w:rsidRDefault="000100F6" w:rsidP="000100F6">
      <w:pPr>
        <w:pStyle w:val="Untertitel"/>
        <w:rPr>
          <w:lang w:val="en-GB"/>
        </w:rPr>
      </w:pPr>
      <w:r w:rsidRPr="000100F6">
        <w:rPr>
          <w:b/>
          <w:lang w:val="en-GB"/>
        </w:rPr>
        <w:t>Figure 2.2</w:t>
      </w:r>
      <w:proofErr w:type="gramStart"/>
      <w:r w:rsidRPr="000100F6">
        <w:rPr>
          <w:b/>
          <w:lang w:val="en-GB"/>
        </w:rPr>
        <w:t>:</w:t>
      </w:r>
      <w:r>
        <w:rPr>
          <w:lang w:val="en-GB"/>
        </w:rPr>
        <w:t xml:space="preserve"> </w:t>
      </w:r>
      <w:r w:rsidR="0003345A">
        <w:rPr>
          <w:lang w:val="en-GB"/>
        </w:rPr>
        <w:t>?</w:t>
      </w:r>
      <w:proofErr w:type="gramEnd"/>
      <w:r w:rsidR="0003345A">
        <w:rPr>
          <w:lang w:val="en-GB"/>
        </w:rPr>
        <w:t>?</w:t>
      </w:r>
    </w:p>
    <w:p w14:paraId="7FB9E31D" w14:textId="77777777" w:rsidR="003D01E8" w:rsidRPr="003D01E8" w:rsidRDefault="003D01E8" w:rsidP="003D01E8"/>
    <w:p w14:paraId="40AF8BD3" w14:textId="3343A902"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 xml:space="preserve">Due to the three dimensional characteristics of the Large Eddies this two dimensional mesh </w:t>
      </w:r>
      <w:r w:rsidR="008477F1">
        <w:rPr>
          <w:rFonts w:ascii="Arial" w:hAnsi="Arial" w:cs="Arial"/>
          <w:sz w:val="24"/>
          <w:lang w:val="en-GB"/>
        </w:rPr>
        <w:t>was</w:t>
      </w:r>
      <w:r w:rsidRPr="000D3DAB">
        <w:rPr>
          <w:rFonts w:ascii="Arial" w:hAnsi="Arial" w:cs="Arial"/>
          <w:sz w:val="24"/>
          <w:lang w:val="en-GB"/>
        </w:rPr>
        <w:t xml:space="preserve"> not sufficient, but </w:t>
      </w:r>
      <w:r w:rsidR="008477F1">
        <w:rPr>
          <w:rFonts w:ascii="Arial" w:hAnsi="Arial" w:cs="Arial"/>
          <w:sz w:val="24"/>
          <w:lang w:val="en-GB"/>
        </w:rPr>
        <w:t>had</w:t>
      </w:r>
      <w:r w:rsidRPr="000D3DAB">
        <w:rPr>
          <w:rFonts w:ascii="Arial" w:hAnsi="Arial" w:cs="Arial"/>
          <w:sz w:val="24"/>
          <w:lang w:val="en-GB"/>
        </w:rPr>
        <w:t xml:space="preserve"> to be extended in </w:t>
      </w:r>
      <w:r w:rsidR="008477F1">
        <w:rPr>
          <w:rFonts w:ascii="Arial" w:hAnsi="Arial" w:cs="Arial"/>
          <w:sz w:val="24"/>
          <w:lang w:val="en-GB"/>
        </w:rPr>
        <w:t>the third dimenstion</w:t>
      </w:r>
      <w:r w:rsidRPr="000D3DAB">
        <w:rPr>
          <w:rFonts w:ascii="Arial" w:hAnsi="Arial" w:cs="Arial"/>
          <w:sz w:val="24"/>
          <w:lang w:val="en-GB"/>
        </w:rPr>
        <w:t xml:space="preserve">, in order to be capable of providing convincing results. This was achieved by simply extending the given mesh in the third direction by </w:t>
      </w:r>
      <w:r w:rsidR="002D089F">
        <w:rPr>
          <w:rFonts w:ascii="Arial" w:hAnsi="Arial" w:cs="Arial"/>
          <w:sz w:val="24"/>
          <w:lang w:val="en-GB"/>
        </w:rPr>
        <w:t>thirty</w:t>
      </w:r>
      <w:r w:rsidRPr="000D3DAB">
        <w:rPr>
          <w:rFonts w:ascii="Arial" w:hAnsi="Arial" w:cs="Arial"/>
          <w:sz w:val="24"/>
          <w:lang w:val="en-GB"/>
        </w:rPr>
        <w:t xml:space="preserve"> elements. This leads to a total of </w:t>
      </w:r>
      <w:r w:rsidR="002D089F">
        <w:rPr>
          <w:rFonts w:ascii="Arial" w:hAnsi="Arial" w:cs="Arial"/>
          <w:sz w:val="24"/>
          <w:lang w:val="en-GB"/>
        </w:rPr>
        <w:t>2,263,000</w:t>
      </w:r>
      <w:r w:rsidRPr="000D3DAB">
        <w:rPr>
          <w:rFonts w:ascii="Arial" w:hAnsi="Arial" w:cs="Arial"/>
          <w:sz w:val="24"/>
          <w:lang w:val="en-GB"/>
        </w:rPr>
        <w:t xml:space="preserve"> elements</w:t>
      </w:r>
      <w:r w:rsidR="002D089F">
        <w:rPr>
          <w:rFonts w:ascii="Arial" w:hAnsi="Arial" w:cs="Arial"/>
          <w:sz w:val="24"/>
          <w:lang w:val="en-GB"/>
        </w:rPr>
        <w:t xml:space="preserve"> and 2,172,810 nodes</w:t>
      </w:r>
      <w:r w:rsidRPr="000D3DAB">
        <w:rPr>
          <w:rFonts w:ascii="Arial" w:hAnsi="Arial" w:cs="Arial"/>
          <w:sz w:val="24"/>
          <w:lang w:val="en-GB"/>
        </w:rPr>
        <w:t xml:space="preserve">. The </w:t>
      </w:r>
      <w:proofErr w:type="gramStart"/>
      <w:r w:rsidRPr="000D3DAB">
        <w:rPr>
          <w:rFonts w:ascii="Arial" w:hAnsi="Arial" w:cs="Arial"/>
          <w:sz w:val="24"/>
          <w:lang w:val="en-GB"/>
        </w:rPr>
        <w:t>properties of the final mesh, as it was</w:t>
      </w:r>
      <w:proofErr w:type="gramEnd"/>
      <w:r w:rsidRPr="000D3DAB">
        <w:rPr>
          <w:rFonts w:ascii="Arial" w:hAnsi="Arial" w:cs="Arial"/>
          <w:sz w:val="24"/>
          <w:lang w:val="en-GB"/>
        </w:rPr>
        <w:t xml:space="preserve"> exported from Ansys ICEM </w:t>
      </w:r>
      <w:r w:rsidR="002D089F">
        <w:rPr>
          <w:rFonts w:ascii="Arial" w:hAnsi="Arial" w:cs="Arial"/>
          <w:sz w:val="24"/>
          <w:lang w:val="en-GB"/>
        </w:rPr>
        <w:t xml:space="preserve">and </w:t>
      </w:r>
      <w:r w:rsidR="003D01E8">
        <w:rPr>
          <w:rFonts w:ascii="Arial" w:hAnsi="Arial" w:cs="Arial"/>
          <w:sz w:val="24"/>
          <w:lang w:val="en-GB"/>
        </w:rPr>
        <w:t>can be seen in table 2.2</w:t>
      </w:r>
      <w:r w:rsidRPr="000D3DAB">
        <w:rPr>
          <w:rFonts w:ascii="Arial" w:hAnsi="Arial" w:cs="Arial"/>
          <w:sz w:val="24"/>
          <w:lang w:val="en-GB"/>
        </w:rPr>
        <w:t>.</w:t>
      </w:r>
    </w:p>
    <w:p w14:paraId="2993EAC1" w14:textId="39B56C5E" w:rsidR="00476025" w:rsidRDefault="00994664" w:rsidP="00476025">
      <w:pPr>
        <w:pStyle w:val="StandardTitelseite"/>
        <w:spacing w:line="360" w:lineRule="auto"/>
        <w:rPr>
          <w:rFonts w:ascii="Arial" w:hAnsi="Arial" w:cs="Arial"/>
          <w:sz w:val="24"/>
          <w:lang w:val="en-GB"/>
        </w:rPr>
      </w:pPr>
      <w:r>
        <w:rPr>
          <w:rFonts w:ascii="Arial" w:hAnsi="Arial" w:cs="Arial"/>
          <w:noProof/>
          <w:sz w:val="24"/>
        </w:rPr>
        <w:drawing>
          <wp:inline distT="0" distB="0" distL="0" distR="0" wp14:anchorId="000B1E81" wp14:editId="5CA168AE">
            <wp:extent cx="5759450" cy="2827020"/>
            <wp:effectExtent l="0" t="0" r="635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_mesh_2.png"/>
                    <pic:cNvPicPr/>
                  </pic:nvPicPr>
                  <pic:blipFill>
                    <a:blip r:embed="rId15">
                      <a:extLst>
                        <a:ext uri="{28A0092B-C50C-407E-A947-70E740481C1C}">
                          <a14:useLocalDpi xmlns:a14="http://schemas.microsoft.com/office/drawing/2010/main" val="0"/>
                        </a:ext>
                      </a:extLst>
                    </a:blip>
                    <a:stretch>
                      <a:fillRect/>
                    </a:stretch>
                  </pic:blipFill>
                  <pic:spPr>
                    <a:xfrm>
                      <a:off x="0" y="0"/>
                      <a:ext cx="5759450" cy="2827020"/>
                    </a:xfrm>
                    <a:prstGeom prst="rect">
                      <a:avLst/>
                    </a:prstGeom>
                  </pic:spPr>
                </pic:pic>
              </a:graphicData>
            </a:graphic>
          </wp:inline>
        </w:drawing>
      </w:r>
    </w:p>
    <w:p w14:paraId="59826B58" w14:textId="7D5408A8" w:rsidR="000100F6" w:rsidRDefault="000100F6" w:rsidP="000100F6">
      <w:pPr>
        <w:pStyle w:val="Untertitel"/>
        <w:rPr>
          <w:lang w:val="en-GB"/>
        </w:rPr>
      </w:pPr>
      <w:r>
        <w:rPr>
          <w:b/>
          <w:lang w:val="en-GB"/>
        </w:rPr>
        <w:t>Figure 2.3</w:t>
      </w:r>
      <w:r w:rsidRPr="000100F6">
        <w:rPr>
          <w:b/>
          <w:lang w:val="en-GB"/>
        </w:rPr>
        <w:t>:</w:t>
      </w:r>
      <w:r w:rsidRPr="000100F6">
        <w:rPr>
          <w:lang w:val="en-GB"/>
        </w:rPr>
        <w:t xml:space="preserve"> Closeup of the meshed geometry in isotropic view.</w:t>
      </w:r>
    </w:p>
    <w:p w14:paraId="41AE3BBB" w14:textId="77777777" w:rsidR="00F3253C" w:rsidRDefault="00F3253C" w:rsidP="00F3253C"/>
    <w:p w14:paraId="54363B71" w14:textId="3F9334F8" w:rsidR="00F3253C" w:rsidRPr="00F3253C" w:rsidRDefault="00F3253C" w:rsidP="00F3253C">
      <w:pPr>
        <w:pStyle w:val="Untertitel"/>
        <w:rPr>
          <w:lang w:val="en-GB"/>
        </w:rPr>
      </w:pPr>
      <w:r w:rsidRPr="00F3253C">
        <w:rPr>
          <w:b/>
          <w:lang w:val="en-GB"/>
        </w:rPr>
        <w:t>Table 2.2:</w:t>
      </w:r>
      <w:r w:rsidRPr="00F3253C">
        <w:rPr>
          <w:lang w:val="en-GB"/>
        </w:rPr>
        <w:t xml:space="preserve"> Properties of the mesh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3"/>
        <w:gridCol w:w="4603"/>
      </w:tblGrid>
      <w:tr w:rsidR="00476025" w:rsidRPr="000D3DAB" w14:paraId="73983E97" w14:textId="77777777" w:rsidTr="00476025">
        <w:tc>
          <w:tcPr>
            <w:tcW w:w="4603" w:type="dxa"/>
            <w:shd w:val="clear" w:color="auto" w:fill="auto"/>
          </w:tcPr>
          <w:p w14:paraId="2AA1C46F" w14:textId="179001D2" w:rsidR="00476025" w:rsidRPr="000D3DAB" w:rsidRDefault="0003345A" w:rsidP="00476025">
            <w:pPr>
              <w:pStyle w:val="StandardTitelseite"/>
              <w:spacing w:line="360" w:lineRule="auto"/>
              <w:rPr>
                <w:rFonts w:ascii="Arial" w:hAnsi="Arial" w:cs="Arial"/>
                <w:sz w:val="24"/>
                <w:lang w:val="en-GB"/>
              </w:rPr>
            </w:pPr>
            <w:proofErr w:type="gramStart"/>
            <w:r>
              <w:rPr>
                <w:rFonts w:ascii="Arial" w:hAnsi="Arial" w:cs="Arial"/>
                <w:sz w:val="24"/>
                <w:lang w:val="en-GB"/>
              </w:rPr>
              <w:t>d</w:t>
            </w:r>
            <w:r w:rsidR="00476025" w:rsidRPr="000D3DAB">
              <w:rPr>
                <w:rFonts w:ascii="Arial" w:hAnsi="Arial" w:cs="Arial"/>
                <w:sz w:val="24"/>
                <w:lang w:val="en-GB"/>
              </w:rPr>
              <w:t>omain</w:t>
            </w:r>
            <w:proofErr w:type="gramEnd"/>
            <w:r w:rsidR="00476025" w:rsidRPr="000D3DAB">
              <w:rPr>
                <w:rFonts w:ascii="Arial" w:hAnsi="Arial" w:cs="Arial"/>
                <w:sz w:val="24"/>
                <w:lang w:val="en-GB"/>
              </w:rPr>
              <w:t xml:space="preserve"> length</w:t>
            </w:r>
          </w:p>
        </w:tc>
        <w:tc>
          <w:tcPr>
            <w:tcW w:w="4603" w:type="dxa"/>
            <w:shd w:val="clear" w:color="auto" w:fill="auto"/>
          </w:tcPr>
          <w:p w14:paraId="1AF99365" w14:textId="77777777"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7m</w:t>
            </w:r>
          </w:p>
        </w:tc>
      </w:tr>
      <w:tr w:rsidR="00476025" w:rsidRPr="000D3DAB" w14:paraId="350DD92A" w14:textId="77777777" w:rsidTr="00476025">
        <w:tc>
          <w:tcPr>
            <w:tcW w:w="4603" w:type="dxa"/>
            <w:shd w:val="clear" w:color="auto" w:fill="auto"/>
          </w:tcPr>
          <w:p w14:paraId="32A609D6" w14:textId="77777777" w:rsidR="00476025" w:rsidRPr="000D3DAB" w:rsidRDefault="00476025" w:rsidP="00476025">
            <w:pPr>
              <w:pStyle w:val="StandardTitelseite"/>
              <w:spacing w:line="360" w:lineRule="auto"/>
              <w:rPr>
                <w:rFonts w:ascii="Arial" w:hAnsi="Arial" w:cs="Arial"/>
                <w:sz w:val="24"/>
                <w:lang w:val="en-GB"/>
              </w:rPr>
            </w:pPr>
            <w:proofErr w:type="gramStart"/>
            <w:r w:rsidRPr="000D3DAB">
              <w:rPr>
                <w:rFonts w:ascii="Arial" w:hAnsi="Arial" w:cs="Arial"/>
                <w:sz w:val="24"/>
                <w:lang w:val="en-GB"/>
              </w:rPr>
              <w:t>domain</w:t>
            </w:r>
            <w:proofErr w:type="gramEnd"/>
            <w:r w:rsidRPr="000D3DAB">
              <w:rPr>
                <w:rFonts w:ascii="Arial" w:hAnsi="Arial" w:cs="Arial"/>
                <w:sz w:val="24"/>
                <w:lang w:val="en-GB"/>
              </w:rPr>
              <w:t xml:space="preserve"> height</w:t>
            </w:r>
          </w:p>
        </w:tc>
        <w:tc>
          <w:tcPr>
            <w:tcW w:w="4603" w:type="dxa"/>
            <w:shd w:val="clear" w:color="auto" w:fill="auto"/>
          </w:tcPr>
          <w:p w14:paraId="26D42EA3" w14:textId="77777777"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5m</w:t>
            </w:r>
          </w:p>
        </w:tc>
      </w:tr>
      <w:tr w:rsidR="00476025" w:rsidRPr="000D3DAB" w14:paraId="5BE60BE6" w14:textId="77777777" w:rsidTr="00476025">
        <w:tc>
          <w:tcPr>
            <w:tcW w:w="4603" w:type="dxa"/>
            <w:shd w:val="clear" w:color="auto" w:fill="auto"/>
          </w:tcPr>
          <w:p w14:paraId="6F50F1B4" w14:textId="77777777" w:rsidR="00476025" w:rsidRPr="000D3DAB" w:rsidRDefault="00476025" w:rsidP="00476025">
            <w:pPr>
              <w:pStyle w:val="StandardTitelseite"/>
              <w:spacing w:line="360" w:lineRule="auto"/>
              <w:rPr>
                <w:rFonts w:ascii="Arial" w:hAnsi="Arial" w:cs="Arial"/>
                <w:sz w:val="24"/>
                <w:lang w:val="en-GB"/>
              </w:rPr>
            </w:pPr>
            <w:proofErr w:type="gramStart"/>
            <w:r w:rsidRPr="000D3DAB">
              <w:rPr>
                <w:rFonts w:ascii="Arial" w:hAnsi="Arial" w:cs="Arial"/>
                <w:sz w:val="24"/>
                <w:lang w:val="en-GB"/>
              </w:rPr>
              <w:t>domain</w:t>
            </w:r>
            <w:proofErr w:type="gramEnd"/>
            <w:r w:rsidRPr="000D3DAB">
              <w:rPr>
                <w:rFonts w:ascii="Arial" w:hAnsi="Arial" w:cs="Arial"/>
                <w:sz w:val="24"/>
                <w:lang w:val="en-GB"/>
              </w:rPr>
              <w:t xml:space="preserve"> width</w:t>
            </w:r>
          </w:p>
        </w:tc>
        <w:tc>
          <w:tcPr>
            <w:tcW w:w="4603" w:type="dxa"/>
            <w:shd w:val="clear" w:color="auto" w:fill="auto"/>
          </w:tcPr>
          <w:p w14:paraId="0F55713E" w14:textId="0AA2979B" w:rsidR="00476025" w:rsidRPr="000D3DAB" w:rsidRDefault="0003345A" w:rsidP="00476025">
            <w:pPr>
              <w:pStyle w:val="StandardTitelseite"/>
              <w:spacing w:line="360" w:lineRule="auto"/>
              <w:rPr>
                <w:rFonts w:ascii="Arial" w:hAnsi="Arial" w:cs="Arial"/>
                <w:sz w:val="24"/>
                <w:lang w:val="en-GB"/>
              </w:rPr>
            </w:pPr>
            <w:r>
              <w:rPr>
                <w:rFonts w:ascii="Arial" w:hAnsi="Arial" w:cs="Arial"/>
                <w:sz w:val="24"/>
                <w:lang w:val="en-GB"/>
              </w:rPr>
              <w:t>0.3m</w:t>
            </w:r>
          </w:p>
        </w:tc>
      </w:tr>
      <w:tr w:rsidR="00476025" w:rsidRPr="000D3DAB" w14:paraId="12D73509" w14:textId="77777777" w:rsidTr="00476025">
        <w:tc>
          <w:tcPr>
            <w:tcW w:w="4603" w:type="dxa"/>
            <w:shd w:val="clear" w:color="auto" w:fill="auto"/>
          </w:tcPr>
          <w:p w14:paraId="23634F1F" w14:textId="77777777" w:rsidR="00476025" w:rsidRPr="000D3DAB" w:rsidRDefault="00476025" w:rsidP="00476025">
            <w:pPr>
              <w:pStyle w:val="StandardTitelseite"/>
              <w:spacing w:line="360" w:lineRule="auto"/>
              <w:rPr>
                <w:rFonts w:ascii="Arial" w:hAnsi="Arial" w:cs="Arial"/>
                <w:sz w:val="24"/>
                <w:lang w:val="en-GB"/>
              </w:rPr>
            </w:pPr>
            <w:proofErr w:type="gramStart"/>
            <w:r w:rsidRPr="000D3DAB">
              <w:rPr>
                <w:rFonts w:ascii="Arial" w:hAnsi="Arial" w:cs="Arial"/>
                <w:sz w:val="24"/>
                <w:lang w:val="en-GB"/>
              </w:rPr>
              <w:t>profile</w:t>
            </w:r>
            <w:proofErr w:type="gramEnd"/>
            <w:r w:rsidRPr="000D3DAB">
              <w:rPr>
                <w:rFonts w:ascii="Arial" w:hAnsi="Arial" w:cs="Arial"/>
                <w:sz w:val="24"/>
                <w:lang w:val="en-GB"/>
              </w:rPr>
              <w:t xml:space="preserve"> chord length</w:t>
            </w:r>
          </w:p>
        </w:tc>
        <w:tc>
          <w:tcPr>
            <w:tcW w:w="4603" w:type="dxa"/>
            <w:shd w:val="clear" w:color="auto" w:fill="auto"/>
          </w:tcPr>
          <w:p w14:paraId="33DF2690" w14:textId="77777777"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1m</w:t>
            </w:r>
          </w:p>
        </w:tc>
      </w:tr>
      <w:tr w:rsidR="00476025" w:rsidRPr="000D3DAB" w14:paraId="0A331D1A" w14:textId="77777777" w:rsidTr="00476025">
        <w:tc>
          <w:tcPr>
            <w:tcW w:w="4603" w:type="dxa"/>
            <w:shd w:val="clear" w:color="auto" w:fill="auto"/>
          </w:tcPr>
          <w:p w14:paraId="651A6220" w14:textId="2EF365C7" w:rsidR="00476025" w:rsidRPr="000D3DAB" w:rsidRDefault="0003345A" w:rsidP="0003345A">
            <w:pPr>
              <w:pStyle w:val="StandardTitelseite"/>
              <w:spacing w:line="360" w:lineRule="auto"/>
              <w:rPr>
                <w:rFonts w:ascii="Arial" w:hAnsi="Arial" w:cs="Arial"/>
                <w:sz w:val="24"/>
                <w:lang w:val="en-GB"/>
              </w:rPr>
            </w:pPr>
            <w:proofErr w:type="gramStart"/>
            <w:r>
              <w:rPr>
                <w:rFonts w:ascii="Arial" w:hAnsi="Arial" w:cs="Arial"/>
                <w:sz w:val="24"/>
                <w:lang w:val="en-GB"/>
              </w:rPr>
              <w:t>maximum</w:t>
            </w:r>
            <w:proofErr w:type="gramEnd"/>
            <w:r>
              <w:rPr>
                <w:rFonts w:ascii="Arial" w:hAnsi="Arial" w:cs="Arial"/>
                <w:sz w:val="24"/>
                <w:lang w:val="en-GB"/>
              </w:rPr>
              <w:t xml:space="preserve"> </w:t>
            </w:r>
            <w:r w:rsidR="00476025" w:rsidRPr="000D3DAB">
              <w:rPr>
                <w:rFonts w:ascii="Arial" w:hAnsi="Arial" w:cs="Arial"/>
                <w:sz w:val="24"/>
                <w:lang w:val="en-GB"/>
              </w:rPr>
              <w:t>profile thickness</w:t>
            </w:r>
          </w:p>
        </w:tc>
        <w:tc>
          <w:tcPr>
            <w:tcW w:w="4603" w:type="dxa"/>
            <w:shd w:val="clear" w:color="auto" w:fill="auto"/>
          </w:tcPr>
          <w:p w14:paraId="403346E2" w14:textId="571C891D" w:rsidR="00476025" w:rsidRPr="000D3DAB" w:rsidRDefault="0003345A" w:rsidP="00476025">
            <w:pPr>
              <w:pStyle w:val="StandardTitelseite"/>
              <w:spacing w:line="360" w:lineRule="auto"/>
              <w:rPr>
                <w:rFonts w:ascii="Arial" w:hAnsi="Arial" w:cs="Arial"/>
                <w:sz w:val="24"/>
                <w:lang w:val="en-GB"/>
              </w:rPr>
            </w:pPr>
            <w:r>
              <w:rPr>
                <w:rFonts w:ascii="Arial" w:hAnsi="Arial" w:cs="Arial"/>
                <w:sz w:val="24"/>
                <w:lang w:val="en-GB"/>
              </w:rPr>
              <w:t>0.</w:t>
            </w:r>
            <w:r w:rsidR="00476025" w:rsidRPr="000D3DAB">
              <w:rPr>
                <w:rFonts w:ascii="Arial" w:hAnsi="Arial" w:cs="Arial"/>
                <w:sz w:val="24"/>
                <w:lang w:val="en-GB"/>
              </w:rPr>
              <w:t>12m</w:t>
            </w:r>
          </w:p>
        </w:tc>
      </w:tr>
    </w:tbl>
    <w:p w14:paraId="65F02F7B" w14:textId="77777777" w:rsidR="00476025" w:rsidRPr="000D3DAB" w:rsidRDefault="00476025" w:rsidP="00476025">
      <w:pPr>
        <w:rPr>
          <w:rFonts w:ascii="Arial" w:hAnsi="Arial" w:cs="Arial"/>
        </w:rPr>
      </w:pPr>
    </w:p>
    <w:p w14:paraId="4A5A74FF" w14:textId="77777777" w:rsidR="00853F58" w:rsidRPr="000D3DAB" w:rsidRDefault="00476025" w:rsidP="00382A9C">
      <w:pPr>
        <w:pStyle w:val="berschrift3"/>
        <w:rPr>
          <w:lang w:val="en-GB"/>
        </w:rPr>
      </w:pPr>
      <w:bookmarkStart w:id="25" w:name="_Toc286439997"/>
      <w:r w:rsidRPr="000D3DAB">
        <w:rPr>
          <w:lang w:val="en-GB"/>
        </w:rPr>
        <w:t>Y+ Value</w:t>
      </w:r>
      <w:bookmarkEnd w:id="25"/>
    </w:p>
    <w:p w14:paraId="0B474962" w14:textId="77777777"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 xml:space="preserve">For the Large Eddy Simulation it is crucial to score </w:t>
      </w:r>
      <w:proofErr w:type="gramStart"/>
      <w:r w:rsidRPr="000D3DAB">
        <w:rPr>
          <w:rFonts w:ascii="Arial" w:hAnsi="Arial" w:cs="Arial"/>
          <w:sz w:val="24"/>
          <w:lang w:val="en-GB"/>
        </w:rPr>
        <w:t>a</w:t>
      </w:r>
      <w:proofErr w:type="gramEnd"/>
      <w:r w:rsidRPr="000D3DAB">
        <w:rPr>
          <w:rFonts w:ascii="Arial" w:hAnsi="Arial" w:cs="Arial"/>
          <w:sz w:val="24"/>
          <w:lang w:val="en-GB"/>
        </w:rPr>
        <w:t xml:space="preserve"> Y+ value at around 1. There exist formulas for estimating the first cell height in order to achieve a desired Y+ value.</w:t>
      </w:r>
    </w:p>
    <w:p w14:paraId="48D6F9E9" w14:textId="77777777" w:rsidR="00AF4EFD"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The definition of the Y+ value is:</w:t>
      </w:r>
    </w:p>
    <w:p w14:paraId="7A3E3A28" w14:textId="77777777" w:rsidR="00476025" w:rsidRPr="000D3DAB" w:rsidRDefault="000C0C6C" w:rsidP="0003345A">
      <w:pPr>
        <w:pStyle w:val="StandardTitelseite"/>
        <w:spacing w:line="360" w:lineRule="auto"/>
        <w:jc w:val="center"/>
        <w:rPr>
          <w:rFonts w:ascii="Arial" w:hAnsi="Arial" w:cs="Arial"/>
          <w:sz w:val="24"/>
          <w:lang w:val="en-GB"/>
        </w:rPr>
      </w:pPr>
      <m:oMath>
        <m:r>
          <w:rPr>
            <w:rFonts w:ascii="Cambria Math" w:hAnsi="Cambria Math"/>
          </w:rPr>
          <m:t xml:space="preserve">y+ = </m:t>
        </m:r>
        <m:f>
          <m:fPr>
            <m:ctrlPr>
              <w:rPr>
                <w:rFonts w:ascii="Cambria Math" w:hAnsi="Cambria Math"/>
                <w:i/>
              </w:rPr>
            </m:ctrlPr>
          </m:fPr>
          <m:num>
            <m:r>
              <w:rPr>
                <w:rFonts w:ascii="Cambria Math" w:hAnsi="Cambria Math"/>
              </w:rPr>
              <m:t>ρ*UT*∆y1</m:t>
            </m:r>
          </m:num>
          <m:den>
            <m:r>
              <w:rPr>
                <w:rFonts w:ascii="Cambria Math" w:hAnsi="Cambria Math"/>
              </w:rPr>
              <m:t>μ</m:t>
            </m:r>
          </m:den>
        </m:f>
        <m:r>
          <w:rPr>
            <w:rFonts w:ascii="Cambria Math" w:hAnsi="Cambria Math"/>
          </w:rPr>
          <m:t xml:space="preserve"> → ∆y1=</m:t>
        </m:r>
        <m:f>
          <m:fPr>
            <m:ctrlPr>
              <w:rPr>
                <w:rFonts w:ascii="Cambria Math" w:hAnsi="Cambria Math"/>
                <w:i/>
              </w:rPr>
            </m:ctrlPr>
          </m:fPr>
          <m:num>
            <m:r>
              <w:rPr>
                <w:rFonts w:ascii="Cambria Math" w:hAnsi="Cambria Math"/>
              </w:rPr>
              <m:t>y+ *μ</m:t>
            </m:r>
          </m:num>
          <m:den>
            <m:r>
              <w:rPr>
                <w:rFonts w:ascii="Cambria Math" w:hAnsi="Cambria Math"/>
              </w:rPr>
              <m:t>ρ*UT</m:t>
            </m:r>
          </m:den>
        </m:f>
        <m:r>
          <w:rPr>
            <w:rFonts w:ascii="Cambria Math" w:hAnsi="Cambria Math"/>
          </w:rPr>
          <m:t xml:space="preserve"> </m:t>
        </m:r>
      </m:oMath>
      <w:r w:rsidR="00476025" w:rsidRPr="000D3DAB">
        <w:rPr>
          <w:rFonts w:ascii="Arial" w:hAnsi="Arial" w:cs="Arial"/>
          <w:sz w:val="24"/>
          <w:lang w:val="en-GB"/>
        </w:rPr>
        <w:fldChar w:fldCharType="begin"/>
      </w:r>
      <w:r w:rsidR="00476025" w:rsidRPr="000D3DAB">
        <w:rPr>
          <w:rFonts w:ascii="Arial" w:hAnsi="Arial" w:cs="Arial"/>
          <w:sz w:val="24"/>
          <w:lang w:val="en-GB"/>
        </w:rPr>
        <w:instrText xml:space="preserve"> </w:instrText>
      </w:r>
      <w:r w:rsidR="00405A45">
        <w:rPr>
          <w:rFonts w:ascii="Arial" w:hAnsi="Arial" w:cs="Arial"/>
          <w:sz w:val="24"/>
          <w:lang w:val="en-GB"/>
        </w:rPr>
        <w:instrText>QUOTE</w:instrText>
      </w:r>
      <w:r w:rsidR="00476025" w:rsidRPr="000D3DAB">
        <w:rPr>
          <w:rFonts w:ascii="Arial" w:hAnsi="Arial" w:cs="Arial"/>
          <w:sz w:val="24"/>
          <w:lang w:val="en-GB"/>
        </w:rPr>
        <w:instrText xml:space="preserve"> </w:instrText>
      </w:r>
      <m:oMath>
        <m:r>
          <m:rPr>
            <m:sty m:val="p"/>
          </m:rPr>
          <w:rPr>
            <w:rFonts w:ascii="Cambria Math" w:hAnsi="Cambria Math"/>
          </w:rPr>
          <m:t xml:space="preserve">y+ = </m:t>
        </m:r>
        <m:f>
          <m:fPr>
            <m:ctrlPr>
              <w:rPr>
                <w:rFonts w:ascii="Cambria Math" w:hAnsi="Cambria Math"/>
                <w:i/>
              </w:rPr>
            </m:ctrlPr>
          </m:fPr>
          <m:num>
            <m:r>
              <m:rPr>
                <m:sty m:val="p"/>
              </m:rPr>
              <w:rPr>
                <w:rFonts w:ascii="Cambria Math" w:hAnsi="Cambria Math"/>
              </w:rPr>
              <m:t>ρ*UT*∆y1</m:t>
            </m:r>
          </m:num>
          <m:den>
            <m:r>
              <m:rPr>
                <m:sty m:val="p"/>
              </m:rPr>
              <w:rPr>
                <w:rFonts w:ascii="Cambria Math" w:hAnsi="Cambria Math"/>
              </w:rPr>
              <m:t>μ</m:t>
            </m:r>
          </m:den>
        </m:f>
        <m:r>
          <m:rPr>
            <m:sty m:val="p"/>
          </m:rPr>
          <w:rPr>
            <w:rFonts w:ascii="Cambria Math" w:hAnsi="Cambria Math"/>
          </w:rPr>
          <m:t xml:space="preserve"> → ∆y1=</m:t>
        </m:r>
        <m:f>
          <m:fPr>
            <m:ctrlPr>
              <w:rPr>
                <w:rFonts w:ascii="Cambria Math" w:hAnsi="Cambria Math"/>
                <w:i/>
              </w:rPr>
            </m:ctrlPr>
          </m:fPr>
          <m:num>
            <m:r>
              <m:rPr>
                <m:sty m:val="p"/>
              </m:rPr>
              <w:rPr>
                <w:rFonts w:ascii="Cambria Math" w:hAnsi="Cambria Math"/>
              </w:rPr>
              <m:t>y+ *μ</m:t>
            </m:r>
          </m:num>
          <m:den>
            <m:r>
              <m:rPr>
                <m:sty m:val="p"/>
              </m:rPr>
              <w:rPr>
                <w:rFonts w:ascii="Cambria Math" w:hAnsi="Cambria Math"/>
              </w:rPr>
              <m:t>ρ*UT</m:t>
            </m:r>
          </m:den>
        </m:f>
      </m:oMath>
      <w:r w:rsidR="00476025" w:rsidRPr="000D3DAB">
        <w:rPr>
          <w:rFonts w:ascii="Arial" w:hAnsi="Arial" w:cs="Arial"/>
          <w:sz w:val="24"/>
          <w:lang w:val="en-GB"/>
        </w:rPr>
        <w:instrText xml:space="preserve"> </w:instrText>
      </w:r>
      <w:r w:rsidR="00476025" w:rsidRPr="000D3DAB">
        <w:rPr>
          <w:rFonts w:ascii="Arial" w:hAnsi="Arial" w:cs="Arial"/>
          <w:sz w:val="24"/>
          <w:lang w:val="en-GB"/>
        </w:rPr>
        <w:fldChar w:fldCharType="end"/>
      </w:r>
    </w:p>
    <w:p w14:paraId="4049FA8E" w14:textId="77777777" w:rsidR="00476025" w:rsidRPr="000D3DAB" w:rsidRDefault="00476025" w:rsidP="00476025">
      <w:pPr>
        <w:pStyle w:val="StandardTitelseite"/>
        <w:spacing w:line="360" w:lineRule="auto"/>
        <w:rPr>
          <w:rFonts w:ascii="Arial" w:hAnsi="Arial" w:cs="Arial"/>
          <w:sz w:val="24"/>
          <w:lang w:val="en-GB"/>
        </w:rPr>
      </w:pPr>
      <w:proofErr w:type="gramStart"/>
      <w:r w:rsidRPr="000D3DAB">
        <w:rPr>
          <w:rFonts w:ascii="Arial" w:hAnsi="Arial" w:cs="Arial"/>
          <w:sz w:val="24"/>
          <w:lang w:val="en-GB"/>
        </w:rPr>
        <w:t>where</w:t>
      </w:r>
      <w:proofErr w:type="gramEnd"/>
      <w:r w:rsidRPr="000D3DAB">
        <w:rPr>
          <w:rFonts w:ascii="Arial" w:hAnsi="Arial" w:cs="Arial"/>
          <w:sz w:val="24"/>
          <w:lang w:val="en-GB"/>
        </w:rPr>
        <w:t xml:space="preserve"> the friction velocity UT is:</w:t>
      </w:r>
    </w:p>
    <w:p w14:paraId="711DF452" w14:textId="77777777" w:rsidR="00476025" w:rsidRPr="000D3DAB" w:rsidRDefault="00476025" w:rsidP="00476025">
      <w:pPr>
        <w:pStyle w:val="StandardTitelseite"/>
        <w:spacing w:line="360" w:lineRule="auto"/>
        <w:rPr>
          <w:rFonts w:ascii="Arial" w:hAnsi="Arial" w:cs="Arial"/>
          <w:sz w:val="24"/>
          <w:lang w:val="en-GB"/>
        </w:rPr>
      </w:pPr>
    </w:p>
    <w:p w14:paraId="2532ECB8" w14:textId="77777777"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The wall shear stress, Tw can be obtained by the following formula:</w:t>
      </w:r>
    </w:p>
    <w:p w14:paraId="2DB01D4C" w14:textId="77777777"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The value for Cf needs to be taken from empirical estimations. For this calculation the value provided on … has been used, which numbers the Cf with</w:t>
      </w:r>
    </w:p>
    <w:p w14:paraId="5860A6E7" w14:textId="77777777" w:rsidR="00476025" w:rsidRPr="000C0C6C" w:rsidRDefault="00311463" w:rsidP="00476025">
      <w:pPr>
        <w:pStyle w:val="StandardTitelseite"/>
        <w:spacing w:line="360" w:lineRule="auto"/>
        <w:rPr>
          <w:rFonts w:ascii="Arial" w:hAnsi="Arial" w:cs="Arial"/>
          <w:sz w:val="24"/>
          <w:lang w:val="en-GB"/>
        </w:rP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=0.0079*</m:t>
          </m:r>
          <m:sSup>
            <m:sSupPr>
              <m:ctrlPr>
                <w:rPr>
                  <w:rFonts w:ascii="Cambria Math" w:hAnsi="Cambria Math"/>
                  <w:i/>
                </w:rPr>
              </m:ctrlPr>
            </m:sSupPr>
            <m:e>
              <m:r>
                <w:rPr>
                  <w:rFonts w:ascii="Cambria Math" w:hAnsi="Cambria Math"/>
                </w:rPr>
                <m:t>Re</m:t>
              </m:r>
            </m:e>
            <m:sup>
              <m:r>
                <w:rPr>
                  <w:rFonts w:ascii="Cambria Math" w:hAnsi="Cambria Math"/>
                </w:rPr>
                <m:t>-0.25</m:t>
              </m:r>
            </m:sup>
          </m:sSup>
        </m:oMath>
      </m:oMathPara>
    </w:p>
    <w:p w14:paraId="0EEFD1E6" w14:textId="77777777" w:rsidR="00476025" w:rsidRPr="000D3DAB" w:rsidRDefault="00476025" w:rsidP="00476025">
      <w:pPr>
        <w:pStyle w:val="StandardTitelseite"/>
        <w:spacing w:line="360" w:lineRule="auto"/>
        <w:rPr>
          <w:rFonts w:ascii="Arial" w:hAnsi="Arial" w:cs="Arial"/>
          <w:sz w:val="24"/>
          <w:lang w:val="en-GB"/>
        </w:rPr>
      </w:pPr>
      <w:proofErr w:type="gramStart"/>
      <w:r w:rsidRPr="000D3DAB">
        <w:rPr>
          <w:rFonts w:ascii="Arial" w:hAnsi="Arial" w:cs="Arial"/>
          <w:sz w:val="24"/>
          <w:lang w:val="en-GB"/>
        </w:rPr>
        <w:t>for</w:t>
      </w:r>
      <w:proofErr w:type="gramEnd"/>
      <w:r w:rsidRPr="000D3DAB">
        <w:rPr>
          <w:rFonts w:ascii="Arial" w:hAnsi="Arial" w:cs="Arial"/>
          <w:sz w:val="24"/>
          <w:lang w:val="en-GB"/>
        </w:rPr>
        <w:t xml:space="preserve"> internal flows.</w:t>
      </w:r>
    </w:p>
    <w:p w14:paraId="21542033" w14:textId="77777777" w:rsidR="00476025" w:rsidRPr="000D3DAB" w:rsidRDefault="00476025" w:rsidP="00476025">
      <w:pPr>
        <w:pStyle w:val="StandardTitelseite"/>
        <w:spacing w:line="360" w:lineRule="auto"/>
        <w:rPr>
          <w:rFonts w:ascii="Arial" w:hAnsi="Arial" w:cs="Arial"/>
          <w:sz w:val="24"/>
          <w:lang w:val="en-GB"/>
        </w:rPr>
      </w:pPr>
    </w:p>
    <w:p w14:paraId="33640E7C" w14:textId="77777777"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Although the Y+ value is dependend from time and location for simple geometries and flows, such as the one used for this simulation, this correlation is highly accurate.</w:t>
      </w:r>
    </w:p>
    <w:p w14:paraId="208C693D" w14:textId="77777777" w:rsidR="00476025" w:rsidRPr="000D3DAB" w:rsidRDefault="00476025" w:rsidP="00476025">
      <w:pPr>
        <w:pStyle w:val="StandardTitelseite"/>
        <w:spacing w:line="360" w:lineRule="auto"/>
        <w:rPr>
          <w:rFonts w:ascii="Arial" w:hAnsi="Arial" w:cs="Arial"/>
          <w:sz w:val="24"/>
          <w:lang w:val="en-GB"/>
        </w:rPr>
      </w:pPr>
    </w:p>
    <w:p w14:paraId="45AE19DC" w14:textId="5C8162DD" w:rsidR="00476025" w:rsidRPr="000D3DAB" w:rsidRDefault="00476025" w:rsidP="00476025">
      <w:pPr>
        <w:pStyle w:val="StandardTitelseite"/>
        <w:spacing w:line="360" w:lineRule="auto"/>
        <w:rPr>
          <w:rFonts w:ascii="Arial" w:hAnsi="Arial" w:cs="Arial"/>
          <w:sz w:val="24"/>
          <w:lang w:val="en-GB"/>
        </w:rPr>
      </w:pPr>
      <w:r w:rsidRPr="000D3DAB">
        <w:rPr>
          <w:rFonts w:ascii="Arial" w:hAnsi="Arial" w:cs="Arial"/>
          <w:sz w:val="24"/>
          <w:lang w:val="en-GB"/>
        </w:rPr>
        <w:t xml:space="preserve">For the calculation of the </w:t>
      </w:r>
      <w:r w:rsidR="0003345A">
        <w:rPr>
          <w:rFonts w:ascii="Arial" w:hAnsi="Arial" w:cs="Arial"/>
          <w:sz w:val="24"/>
          <w:lang w:val="en-GB"/>
        </w:rPr>
        <w:t>Δy</w:t>
      </w:r>
      <w:r w:rsidRPr="000D3DAB">
        <w:rPr>
          <w:rFonts w:ascii="Arial" w:hAnsi="Arial" w:cs="Arial"/>
          <w:sz w:val="24"/>
          <w:lang w:val="en-GB"/>
        </w:rPr>
        <w:t xml:space="preserve"> value a short MATLAB script has been applied</w:t>
      </w:r>
      <w:r w:rsidR="0003345A">
        <w:rPr>
          <w:rFonts w:ascii="Arial" w:hAnsi="Arial" w:cs="Arial"/>
          <w:sz w:val="24"/>
          <w:lang w:val="en-GB"/>
        </w:rPr>
        <w:t>, with the formulas from above impleme</w:t>
      </w:r>
      <w:r w:rsidR="003D01E8">
        <w:rPr>
          <w:rFonts w:ascii="Arial" w:hAnsi="Arial" w:cs="Arial"/>
          <w:sz w:val="24"/>
          <w:lang w:val="en-GB"/>
        </w:rPr>
        <w:t xml:space="preserve">nted. It yielded a result </w:t>
      </w:r>
      <w:proofErr w:type="gramStart"/>
      <w:r w:rsidR="003D01E8">
        <w:rPr>
          <w:rFonts w:ascii="Arial" w:hAnsi="Arial" w:cs="Arial"/>
          <w:sz w:val="24"/>
          <w:lang w:val="en-GB"/>
        </w:rPr>
        <w:t>of ?</w:t>
      </w:r>
      <w:proofErr w:type="gramEnd"/>
      <w:r w:rsidR="003D01E8">
        <w:rPr>
          <w:rFonts w:ascii="Arial" w:hAnsi="Arial" w:cs="Arial"/>
          <w:sz w:val="24"/>
          <w:lang w:val="en-GB"/>
        </w:rPr>
        <w:t>?</w:t>
      </w:r>
      <w:r w:rsidR="0003345A">
        <w:rPr>
          <w:rFonts w:ascii="Arial" w:hAnsi="Arial" w:cs="Arial"/>
          <w:sz w:val="24"/>
          <w:lang w:val="en-GB"/>
        </w:rPr>
        <w:t xml:space="preserve"> </w:t>
      </w:r>
      <w:proofErr w:type="gramStart"/>
      <w:r w:rsidR="0003345A">
        <w:rPr>
          <w:rFonts w:ascii="Arial" w:hAnsi="Arial" w:cs="Arial"/>
          <w:sz w:val="24"/>
          <w:lang w:val="en-GB"/>
        </w:rPr>
        <w:t>for</w:t>
      </w:r>
      <w:proofErr w:type="gramEnd"/>
      <w:r w:rsidR="0003345A">
        <w:rPr>
          <w:rFonts w:ascii="Arial" w:hAnsi="Arial" w:cs="Arial"/>
          <w:sz w:val="24"/>
          <w:lang w:val="en-GB"/>
        </w:rPr>
        <w:t xml:space="preserve"> the cell close</w:t>
      </w:r>
      <w:r w:rsidR="003D01E8">
        <w:rPr>
          <w:rFonts w:ascii="Arial" w:hAnsi="Arial" w:cs="Arial"/>
          <w:sz w:val="24"/>
          <w:lang w:val="en-GB"/>
        </w:rPr>
        <w:t>s</w:t>
      </w:r>
      <w:r w:rsidR="0003345A">
        <w:rPr>
          <w:rFonts w:ascii="Arial" w:hAnsi="Arial" w:cs="Arial"/>
          <w:sz w:val="24"/>
          <w:lang w:val="en-GB"/>
        </w:rPr>
        <w:t>t to the wing surface</w:t>
      </w:r>
      <w:r w:rsidRPr="000D3DAB">
        <w:rPr>
          <w:rFonts w:ascii="Arial" w:hAnsi="Arial" w:cs="Arial"/>
          <w:sz w:val="24"/>
          <w:lang w:val="en-GB"/>
        </w:rPr>
        <w:t>. An investigation of the given geometry in Ansys ICEM showed that the height of t</w:t>
      </w:r>
      <w:r w:rsidR="0003345A">
        <w:rPr>
          <w:rFonts w:ascii="Arial" w:hAnsi="Arial" w:cs="Arial"/>
          <w:sz w:val="24"/>
          <w:lang w:val="en-GB"/>
        </w:rPr>
        <w:t>his</w:t>
      </w:r>
      <w:r w:rsidRPr="000D3DAB">
        <w:rPr>
          <w:rFonts w:ascii="Arial" w:hAnsi="Arial" w:cs="Arial"/>
          <w:sz w:val="24"/>
          <w:lang w:val="en-GB"/>
        </w:rPr>
        <w:t xml:space="preserve"> cell features a cell height of </w:t>
      </w:r>
      <w:r w:rsidR="0003345A">
        <w:rPr>
          <w:rFonts w:ascii="Arial" w:hAnsi="Arial" w:cs="Arial"/>
          <w:sz w:val="24"/>
          <w:lang w:val="en-GB"/>
        </w:rPr>
        <w:t>9.55e-7</w:t>
      </w:r>
      <w:r w:rsidRPr="000D3DAB">
        <w:rPr>
          <w:rFonts w:ascii="Arial" w:hAnsi="Arial" w:cs="Arial"/>
          <w:sz w:val="24"/>
          <w:lang w:val="en-GB"/>
        </w:rPr>
        <w:t>, which is already beneath the</w:t>
      </w:r>
      <w:r w:rsidR="0003345A">
        <w:rPr>
          <w:rFonts w:ascii="Arial" w:hAnsi="Arial" w:cs="Arial"/>
          <w:sz w:val="24"/>
          <w:lang w:val="en-GB"/>
        </w:rPr>
        <w:t xml:space="preserve"> desired value and therefore a refinement </w:t>
      </w:r>
      <w:r w:rsidRPr="000D3DAB">
        <w:rPr>
          <w:rFonts w:ascii="Arial" w:hAnsi="Arial" w:cs="Arial"/>
          <w:sz w:val="24"/>
          <w:lang w:val="en-GB"/>
        </w:rPr>
        <w:t xml:space="preserve">of the 2D mesh was </w:t>
      </w:r>
      <w:r w:rsidR="0003345A">
        <w:rPr>
          <w:rFonts w:ascii="Arial" w:hAnsi="Arial" w:cs="Arial"/>
          <w:sz w:val="24"/>
          <w:lang w:val="en-GB"/>
        </w:rPr>
        <w:t>not necessary</w:t>
      </w:r>
      <w:r w:rsidRPr="000D3DAB">
        <w:rPr>
          <w:rFonts w:ascii="Arial" w:hAnsi="Arial" w:cs="Arial"/>
          <w:sz w:val="24"/>
          <w:lang w:val="en-GB"/>
        </w:rPr>
        <w:t xml:space="preserve">. </w:t>
      </w:r>
    </w:p>
    <w:p w14:paraId="4322D873" w14:textId="77777777" w:rsidR="00476025" w:rsidRDefault="00476025" w:rsidP="00476025">
      <w:pPr>
        <w:pStyle w:val="StandardTitelseite"/>
        <w:spacing w:line="360" w:lineRule="auto"/>
        <w:rPr>
          <w:rFonts w:ascii="Arial" w:hAnsi="Arial" w:cs="Arial"/>
          <w:sz w:val="24"/>
          <w:lang w:val="en-GB"/>
        </w:rPr>
      </w:pPr>
    </w:p>
    <w:p w14:paraId="6D5CFFDF" w14:textId="229D2DE0" w:rsidR="001F318C" w:rsidRPr="000D3DAB" w:rsidRDefault="001F318C" w:rsidP="00476025">
      <w:pPr>
        <w:pStyle w:val="StandardTitelseite"/>
        <w:spacing w:line="360" w:lineRule="auto"/>
        <w:rPr>
          <w:rFonts w:ascii="Arial" w:hAnsi="Arial" w:cs="Arial"/>
          <w:sz w:val="24"/>
          <w:lang w:val="en-GB"/>
        </w:rPr>
      </w:pPr>
      <w:r>
        <w:rPr>
          <w:rFonts w:ascii="Arial" w:hAnsi="Arial" w:cs="Arial"/>
          <w:noProof/>
          <w:sz w:val="24"/>
        </w:rPr>
        <w:drawing>
          <wp:inline distT="0" distB="0" distL="0" distR="0" wp14:anchorId="02F5AD11" wp14:editId="387D5106">
            <wp:extent cx="5759450" cy="2817495"/>
            <wp:effectExtent l="0" t="0" r="6350" b="1905"/>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l_cell.png"/>
                    <pic:cNvPicPr/>
                  </pic:nvPicPr>
                  <pic:blipFill>
                    <a:blip r:embed="rId16">
                      <a:extLst>
                        <a:ext uri="{28A0092B-C50C-407E-A947-70E740481C1C}">
                          <a14:useLocalDpi xmlns:a14="http://schemas.microsoft.com/office/drawing/2010/main" val="0"/>
                        </a:ext>
                      </a:extLst>
                    </a:blip>
                    <a:stretch>
                      <a:fillRect/>
                    </a:stretch>
                  </pic:blipFill>
                  <pic:spPr>
                    <a:xfrm>
                      <a:off x="0" y="0"/>
                      <a:ext cx="5759450" cy="2817495"/>
                    </a:xfrm>
                    <a:prstGeom prst="rect">
                      <a:avLst/>
                    </a:prstGeom>
                  </pic:spPr>
                </pic:pic>
              </a:graphicData>
            </a:graphic>
          </wp:inline>
        </w:drawing>
      </w:r>
    </w:p>
    <w:p w14:paraId="5CD2DBF1" w14:textId="0F502F3B" w:rsidR="008477F1" w:rsidRDefault="000100F6" w:rsidP="000100F6">
      <w:pPr>
        <w:pStyle w:val="Untertitel"/>
        <w:rPr>
          <w:lang w:val="en-GB"/>
        </w:rPr>
      </w:pPr>
      <w:r>
        <w:rPr>
          <w:b/>
          <w:lang w:val="en-GB"/>
        </w:rPr>
        <w:t>Figure 2.4</w:t>
      </w:r>
      <w:r w:rsidRPr="000100F6">
        <w:rPr>
          <w:b/>
          <w:lang w:val="en-GB"/>
        </w:rPr>
        <w:t xml:space="preserve">: </w:t>
      </w:r>
      <w:r w:rsidR="0003345A" w:rsidRPr="0003345A">
        <w:rPr>
          <w:lang w:val="en-GB"/>
        </w:rPr>
        <w:t>Meassurement of the height of the cell next to the wing surface</w:t>
      </w:r>
    </w:p>
    <w:p w14:paraId="1230AD46" w14:textId="77777777" w:rsidR="0003345A" w:rsidRPr="0003345A" w:rsidRDefault="0003345A" w:rsidP="0003345A"/>
    <w:p w14:paraId="7D60E066" w14:textId="77777777" w:rsidR="0093531A" w:rsidRPr="000D3DAB" w:rsidRDefault="00476025" w:rsidP="00382A9C">
      <w:pPr>
        <w:pStyle w:val="berschrift2"/>
        <w:rPr>
          <w:lang w:val="en-GB"/>
        </w:rPr>
      </w:pPr>
      <w:bookmarkStart w:id="26" w:name="_Toc286439998"/>
      <w:r w:rsidRPr="000D3DAB">
        <w:rPr>
          <w:lang w:val="en-GB"/>
        </w:rPr>
        <w:t>Simulation Setup in Ansys CFX-Pre 15</w:t>
      </w:r>
      <w:bookmarkEnd w:id="26"/>
    </w:p>
    <w:p w14:paraId="088DA3CA" w14:textId="269AF413" w:rsidR="0093531A" w:rsidRDefault="0009737C" w:rsidP="00382A9C">
      <w:pPr>
        <w:pStyle w:val="StandardTitelseite"/>
        <w:spacing w:line="360" w:lineRule="auto"/>
        <w:rPr>
          <w:rFonts w:ascii="Arial" w:hAnsi="Arial" w:cs="Arial"/>
          <w:sz w:val="24"/>
          <w:lang w:val="en-GB"/>
        </w:rPr>
      </w:pPr>
      <w:r>
        <w:rPr>
          <w:rFonts w:ascii="Arial" w:hAnsi="Arial" w:cs="Arial"/>
          <w:sz w:val="24"/>
          <w:lang w:val="en-GB"/>
        </w:rPr>
        <w:t xml:space="preserve">There have been two simulations set up in Ansys CFX-Pre, linked together with [Simulation Control?]. The first one is a stationary RANS simulation with the </w:t>
      </w:r>
      <w:r w:rsidR="0003345A">
        <w:rPr>
          <w:rFonts w:ascii="Arial" w:hAnsi="Arial" w:cs="Arial"/>
          <w:sz w:val="24"/>
          <w:lang w:val="en-GB"/>
        </w:rPr>
        <w:t>task</w:t>
      </w:r>
      <w:r>
        <w:rPr>
          <w:rFonts w:ascii="Arial" w:hAnsi="Arial" w:cs="Arial"/>
          <w:sz w:val="24"/>
          <w:lang w:val="en-GB"/>
        </w:rPr>
        <w:t xml:space="preserve"> to provide a fully developed flow field as initial condition for the subsequent LES.</w:t>
      </w:r>
      <w:r w:rsidR="00F7443A">
        <w:rPr>
          <w:rFonts w:ascii="Arial" w:hAnsi="Arial" w:cs="Arial"/>
          <w:sz w:val="24"/>
          <w:lang w:val="en-GB"/>
        </w:rPr>
        <w:t xml:space="preserve"> In Ansys CFX they were entitled according to their simulation type “Stationary” and “Transient”.</w:t>
      </w:r>
    </w:p>
    <w:p w14:paraId="3CD1443D" w14:textId="02F08C40" w:rsidR="0009737C" w:rsidRDefault="0003345A" w:rsidP="00382A9C">
      <w:pPr>
        <w:pStyle w:val="StandardTitelseite"/>
        <w:spacing w:line="360" w:lineRule="auto"/>
        <w:rPr>
          <w:rFonts w:ascii="Arial" w:hAnsi="Arial" w:cs="Arial"/>
          <w:sz w:val="24"/>
          <w:lang w:val="en-GB"/>
        </w:rPr>
      </w:pPr>
      <w:r>
        <w:rPr>
          <w:rFonts w:ascii="Arial" w:hAnsi="Arial" w:cs="Arial"/>
          <w:sz w:val="24"/>
          <w:lang w:val="en-GB"/>
        </w:rPr>
        <w:tab/>
      </w:r>
      <w:r w:rsidR="001174AF">
        <w:rPr>
          <w:rFonts w:ascii="Arial" w:hAnsi="Arial" w:cs="Arial"/>
          <w:sz w:val="24"/>
          <w:lang w:val="en-GB"/>
        </w:rPr>
        <w:t xml:space="preserve">Each simulation has the properties described in </w:t>
      </w:r>
      <w:proofErr w:type="gramStart"/>
      <w:r w:rsidR="001174AF">
        <w:rPr>
          <w:rFonts w:ascii="Arial" w:hAnsi="Arial" w:cs="Arial"/>
          <w:sz w:val="24"/>
          <w:lang w:val="en-GB"/>
        </w:rPr>
        <w:t>the the</w:t>
      </w:r>
      <w:proofErr w:type="gramEnd"/>
      <w:r w:rsidR="001174AF">
        <w:rPr>
          <w:rFonts w:ascii="Arial" w:hAnsi="Arial" w:cs="Arial"/>
          <w:sz w:val="24"/>
          <w:lang w:val="en-GB"/>
        </w:rPr>
        <w:t xml:space="preserve"> following chapters for themselves. However since they are mostly the same there will be no strict distinction between the two of them, but it will be </w:t>
      </w:r>
      <w:r>
        <w:rPr>
          <w:rFonts w:ascii="Arial" w:hAnsi="Arial" w:cs="Arial"/>
          <w:sz w:val="24"/>
          <w:lang w:val="en-GB"/>
        </w:rPr>
        <w:t>refered to explicitly</w:t>
      </w:r>
      <w:r w:rsidR="00F7443A">
        <w:rPr>
          <w:rFonts w:ascii="Arial" w:hAnsi="Arial" w:cs="Arial"/>
          <w:sz w:val="24"/>
          <w:lang w:val="en-GB"/>
        </w:rPr>
        <w:t>,</w:t>
      </w:r>
      <w:r>
        <w:rPr>
          <w:rFonts w:ascii="Arial" w:hAnsi="Arial" w:cs="Arial"/>
          <w:sz w:val="24"/>
          <w:lang w:val="en-GB"/>
        </w:rPr>
        <w:t xml:space="preserve"> if there have been differences </w:t>
      </w:r>
      <w:r w:rsidR="00F7443A">
        <w:rPr>
          <w:rFonts w:ascii="Arial" w:hAnsi="Arial" w:cs="Arial"/>
          <w:sz w:val="24"/>
          <w:lang w:val="en-GB"/>
        </w:rPr>
        <w:t>in the adjustment with the different types of simulation</w:t>
      </w:r>
      <w:r w:rsidR="0009737C">
        <w:rPr>
          <w:rFonts w:ascii="Arial" w:hAnsi="Arial" w:cs="Arial"/>
          <w:sz w:val="24"/>
          <w:lang w:val="en-GB"/>
        </w:rPr>
        <w:t>.</w:t>
      </w:r>
    </w:p>
    <w:p w14:paraId="614118B6" w14:textId="77777777" w:rsidR="001174AF" w:rsidRPr="000D3DAB" w:rsidRDefault="001174AF" w:rsidP="00382A9C">
      <w:pPr>
        <w:pStyle w:val="StandardTitelseite"/>
        <w:spacing w:line="360" w:lineRule="auto"/>
        <w:rPr>
          <w:rFonts w:ascii="Arial" w:hAnsi="Arial" w:cs="Arial"/>
          <w:sz w:val="24"/>
          <w:lang w:val="en-GB"/>
        </w:rPr>
      </w:pPr>
    </w:p>
    <w:p w14:paraId="4333B96B" w14:textId="77777777" w:rsidR="0093531A" w:rsidRDefault="0009737C" w:rsidP="00382A9C">
      <w:pPr>
        <w:pStyle w:val="berschrift3"/>
        <w:rPr>
          <w:lang w:val="en-GB"/>
        </w:rPr>
      </w:pPr>
      <w:bookmarkStart w:id="27" w:name="_Toc286439999"/>
      <w:r>
        <w:rPr>
          <w:lang w:val="en-GB"/>
        </w:rPr>
        <w:t>Domain</w:t>
      </w:r>
      <w:bookmarkEnd w:id="27"/>
    </w:p>
    <w:p w14:paraId="4A4DBE30" w14:textId="44771909" w:rsidR="00F7443A" w:rsidRDefault="00F7443A" w:rsidP="00F7443A">
      <w:r>
        <w:t xml:space="preserve">The CFD software requires a specific area where the equations for each method can be evaluated. Usually the object of interest is located inside the domain and at the borders of a domain are applied so called boundary conditions. ... </w:t>
      </w:r>
      <w:r w:rsidRPr="00F7443A">
        <w:rPr>
          <w:highlight w:val="yellow"/>
        </w:rPr>
        <w:t>(überarbeiten)</w:t>
      </w:r>
    </w:p>
    <w:p w14:paraId="6BFDC70D" w14:textId="5D5AB5F1" w:rsidR="00F7443A" w:rsidRDefault="00F7443A" w:rsidP="00F7443A">
      <w:r>
        <w:t xml:space="preserve">In Ansys CFX one or more fluid models are defined for a domain. These are used to describe and adjust the fluid </w:t>
      </w:r>
      <w:r w:rsidR="001174AF">
        <w:t>dominating in this area. For this project only one fluid model was necessary, featuring air at twenty-five degrees.</w:t>
      </w:r>
    </w:p>
    <w:p w14:paraId="05C2B9AE" w14:textId="1402309F" w:rsidR="00476025" w:rsidRPr="001174AF" w:rsidRDefault="001174AF" w:rsidP="001174AF">
      <w:r>
        <w:t xml:space="preserve">The turbulence model of the fluid however, was different for stationary- and transient simulation. While the stationary one was based on the k-ε model, the transient applied the </w:t>
      </w:r>
      <w:r>
        <w:rPr>
          <w:rFonts w:ascii="Arial" w:hAnsi="Arial" w:cs="Arial"/>
          <w:sz w:val="24"/>
          <w:lang w:val="en-US"/>
        </w:rPr>
        <w:t xml:space="preserve">LES </w:t>
      </w:r>
      <w:r w:rsidR="00476025" w:rsidRPr="000D3DAB">
        <w:rPr>
          <w:rFonts w:ascii="Arial" w:hAnsi="Arial" w:cs="Arial"/>
          <w:sz w:val="24"/>
          <w:lang w:val="en-US"/>
        </w:rPr>
        <w:t xml:space="preserve">Smagorinsky </w:t>
      </w:r>
      <w:r>
        <w:rPr>
          <w:rFonts w:ascii="Arial" w:hAnsi="Arial" w:cs="Arial"/>
          <w:sz w:val="24"/>
          <w:lang w:val="en-US"/>
        </w:rPr>
        <w:t>model</w:t>
      </w:r>
      <w:r w:rsidR="00476025" w:rsidRPr="000D3DAB">
        <w:rPr>
          <w:rFonts w:ascii="Arial" w:hAnsi="Arial" w:cs="Arial"/>
          <w:sz w:val="24"/>
          <w:lang w:val="en-US"/>
        </w:rPr>
        <w:t xml:space="preserve">. </w:t>
      </w:r>
      <w:r>
        <w:rPr>
          <w:rFonts w:ascii="Arial" w:hAnsi="Arial" w:cs="Arial"/>
          <w:sz w:val="24"/>
          <w:lang w:val="en-US"/>
        </w:rPr>
        <w:t>It</w:t>
      </w:r>
      <w:r w:rsidR="00476025" w:rsidRPr="000D3DAB">
        <w:rPr>
          <w:rFonts w:ascii="Arial" w:hAnsi="Arial" w:cs="Arial"/>
          <w:sz w:val="24"/>
          <w:lang w:val="en-US"/>
        </w:rPr>
        <w:t xml:space="preserve"> deals with the assumption that energy production and dissipation of small scales is in equilibrium.</w:t>
      </w:r>
    </w:p>
    <w:p w14:paraId="1A59EA3B" w14:textId="77777777" w:rsidR="0009737C" w:rsidRDefault="0009737C" w:rsidP="00476025">
      <w:pPr>
        <w:pStyle w:val="StandardTitelseite"/>
        <w:tabs>
          <w:tab w:val="left" w:pos="1260"/>
        </w:tabs>
        <w:spacing w:line="360" w:lineRule="auto"/>
        <w:rPr>
          <w:rFonts w:ascii="Arial" w:hAnsi="Arial" w:cs="Arial"/>
          <w:sz w:val="24"/>
          <w:lang w:val="en-US"/>
        </w:rPr>
      </w:pPr>
    </w:p>
    <w:p w14:paraId="4F85B989" w14:textId="77777777" w:rsidR="003D3EDF" w:rsidRPr="000D3DAB" w:rsidRDefault="003D3EDF" w:rsidP="0009737C">
      <w:pPr>
        <w:pStyle w:val="berschrift3"/>
        <w:rPr>
          <w:lang w:val="en-US"/>
        </w:rPr>
      </w:pPr>
      <w:bookmarkStart w:id="28" w:name="_Toc286440000"/>
      <w:r w:rsidRPr="000D3DAB">
        <w:rPr>
          <w:lang w:val="en-US"/>
        </w:rPr>
        <w:t>Analysis Type</w:t>
      </w:r>
      <w:bookmarkEnd w:id="28"/>
    </w:p>
    <w:p w14:paraId="582BA6CB" w14:textId="47CE4B6C" w:rsidR="003D3EDF" w:rsidRDefault="003D3EDF" w:rsidP="003D3EDF">
      <w:pPr>
        <w:pStyle w:val="StandardTitelseite"/>
        <w:tabs>
          <w:tab w:val="left" w:pos="1260"/>
        </w:tabs>
        <w:spacing w:line="360" w:lineRule="auto"/>
        <w:rPr>
          <w:rFonts w:ascii="Arial" w:hAnsi="Arial" w:cs="Arial"/>
          <w:sz w:val="24"/>
          <w:lang w:val="en-US"/>
        </w:rPr>
      </w:pPr>
      <w:r w:rsidRPr="000D3DAB">
        <w:rPr>
          <w:rFonts w:ascii="Arial" w:hAnsi="Arial" w:cs="Arial"/>
          <w:sz w:val="24"/>
          <w:lang w:val="en-US"/>
        </w:rPr>
        <w:t>For the transient analysis a number of time steps and a value for the time steps themselves ha</w:t>
      </w:r>
      <w:r w:rsidR="001174AF">
        <w:rPr>
          <w:rFonts w:ascii="Arial" w:hAnsi="Arial" w:cs="Arial"/>
          <w:sz w:val="24"/>
          <w:lang w:val="en-US"/>
        </w:rPr>
        <w:t>d</w:t>
      </w:r>
      <w:r w:rsidRPr="000D3DAB">
        <w:rPr>
          <w:rFonts w:ascii="Arial" w:hAnsi="Arial" w:cs="Arial"/>
          <w:sz w:val="24"/>
          <w:lang w:val="en-US"/>
        </w:rPr>
        <w:t xml:space="preserve"> to be considered. </w:t>
      </w:r>
      <w:r w:rsidR="001174AF">
        <w:rPr>
          <w:rFonts w:ascii="Arial" w:hAnsi="Arial" w:cs="Arial"/>
          <w:sz w:val="24"/>
          <w:lang w:val="en-US"/>
        </w:rPr>
        <w:t>For the amount 20,000 was chosen. For adjusting the necessary timestep value the so-called Courant number was investigated, which proves to be a good meassurement for accuracy</w:t>
      </w:r>
      <w:r w:rsidRPr="000D3DAB">
        <w:rPr>
          <w:rFonts w:ascii="Arial" w:hAnsi="Arial" w:cs="Arial"/>
          <w:sz w:val="24"/>
          <w:lang w:val="en-US"/>
        </w:rPr>
        <w:t>. In order to provide reliable and stable results an average Courant number in th</w:t>
      </w:r>
      <w:r w:rsidR="00AF4288">
        <w:rPr>
          <w:rFonts w:ascii="Arial" w:hAnsi="Arial" w:cs="Arial"/>
          <w:sz w:val="24"/>
          <w:lang w:val="en-US"/>
        </w:rPr>
        <w:t>e range of 0.5-1 is demanded</w:t>
      </w:r>
      <w:r w:rsidRPr="000D3DAB">
        <w:rPr>
          <w:rFonts w:ascii="Arial" w:hAnsi="Arial" w:cs="Arial"/>
          <w:sz w:val="24"/>
          <w:lang w:val="en-US"/>
        </w:rPr>
        <w:t>. There are also stable results possible with higher Courant number, but the turbulences may be damped.</w:t>
      </w:r>
    </w:p>
    <w:p w14:paraId="503039B0" w14:textId="6150BFC8" w:rsidR="00AF4288" w:rsidRPr="000D3DAB" w:rsidRDefault="00AF4288"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After starting the solving with various different timstep values it settled on a value of 1e-5 seconds, which lead to an equivalent Courant number of 0.87.</w:t>
      </w:r>
    </w:p>
    <w:p w14:paraId="7EB8BFC2" w14:textId="77777777" w:rsidR="0093531A" w:rsidRDefault="003D3EDF" w:rsidP="0009737C">
      <w:pPr>
        <w:pStyle w:val="berschrift3"/>
        <w:rPr>
          <w:lang w:val="en-US"/>
        </w:rPr>
      </w:pPr>
      <w:bookmarkStart w:id="29" w:name="_Toc286440001"/>
      <w:r w:rsidRPr="000D3DAB">
        <w:rPr>
          <w:lang w:val="en-US"/>
        </w:rPr>
        <w:t>Boundary Conditions</w:t>
      </w:r>
      <w:bookmarkEnd w:id="29"/>
    </w:p>
    <w:p w14:paraId="1B019EFF" w14:textId="0B28AC9F" w:rsidR="00493199" w:rsidRDefault="00493199" w:rsidP="00493199">
      <w:r>
        <w:tab/>
        <w:t xml:space="preserve">In total there have been </w:t>
      </w:r>
      <w:r w:rsidR="00AF4288">
        <w:t>seven</w:t>
      </w:r>
      <w:r>
        <w:t xml:space="preserve"> boundary conditions defined. The first one is for the inlet conditions and provides a constant inlet velocity of 66.8m/s at the western front of the domain. Instead of an outlet, a opening was specified on the eastern border. This is the option of choice for turbulent flows, allowing backflows of the fluid reentering the domain, instead of just leaving.</w:t>
      </w:r>
      <w:r w:rsidR="005B77FA">
        <w:t xml:space="preserve"> The northern and southern walls were defined as free-slip walls and the wing surface as no-slip wall, leading to a velocity of zero on surface of the wing. Two symmetry conditions at the front- and the backside completed the closure, allowing</w:t>
      </w:r>
      <w:r w:rsidR="00AF4288">
        <w:t xml:space="preserve"> the domain to stretch out in z</w:t>
      </w:r>
      <w:r w:rsidR="005B77FA">
        <w:t>-direction hypothetical infinite.</w:t>
      </w:r>
      <w:r w:rsidR="00AF4288">
        <w:t xml:space="preserve"> All boundary conditions and their location are listed in </w:t>
      </w:r>
      <w:proofErr w:type="gramStart"/>
      <w:r w:rsidR="00AF4288">
        <w:t>table ??.</w:t>
      </w:r>
      <w:proofErr w:type="gramEnd"/>
    </w:p>
    <w:p w14:paraId="283D5356" w14:textId="77777777" w:rsidR="00493199" w:rsidRPr="00493199" w:rsidRDefault="00493199" w:rsidP="00493199"/>
    <w:p w14:paraId="53B2D4A5" w14:textId="77777777" w:rsidR="003D3EDF" w:rsidRDefault="003D3EDF" w:rsidP="0009737C">
      <w:pPr>
        <w:pStyle w:val="berschrift3"/>
        <w:rPr>
          <w:lang w:val="en-GB"/>
        </w:rPr>
      </w:pPr>
      <w:bookmarkStart w:id="30" w:name="_Toc286440002"/>
      <w:r w:rsidRPr="000D3DAB">
        <w:rPr>
          <w:lang w:val="en-GB"/>
        </w:rPr>
        <w:t>Initial Conditions</w:t>
      </w:r>
      <w:bookmarkEnd w:id="30"/>
    </w:p>
    <w:p w14:paraId="77AEECE2" w14:textId="09777A54" w:rsidR="005B77FA" w:rsidRDefault="00AF4288" w:rsidP="005B77FA">
      <w:r>
        <w:t>As inital inlet velocity, 66.8m/s was specifie. Furthermore the relative pressure was set to</w:t>
      </w:r>
      <w:r w:rsidR="005B77FA">
        <w:t xml:space="preserve"> zero, meaning that the initial prssure in the domain equals the pressure precedig at the outlet.</w:t>
      </w:r>
    </w:p>
    <w:p w14:paraId="479CB0AC" w14:textId="1EBB2F87" w:rsidR="00AF4288" w:rsidRDefault="00AF4288" w:rsidP="005B77FA">
      <w:r>
        <w:t>In simulation control? it was declared that the LES simulation uses the flow field of the preceeding simulation as well.</w:t>
      </w:r>
    </w:p>
    <w:p w14:paraId="3E5F9243" w14:textId="77777777" w:rsidR="003D3EDF" w:rsidRPr="000D3DAB" w:rsidRDefault="003D3EDF" w:rsidP="0009737C">
      <w:pPr>
        <w:pStyle w:val="berschrift3"/>
        <w:rPr>
          <w:lang w:val="en-GB"/>
        </w:rPr>
      </w:pPr>
      <w:bookmarkStart w:id="31" w:name="_Toc286440003"/>
      <w:r w:rsidRPr="000D3DAB">
        <w:rPr>
          <w:lang w:val="en-GB"/>
        </w:rPr>
        <w:t>Solver Control Settings</w:t>
      </w:r>
      <w:bookmarkEnd w:id="31"/>
    </w:p>
    <w:p w14:paraId="737AD85F" w14:textId="77777777" w:rsidR="003D3EDF" w:rsidRDefault="003D3EDF" w:rsidP="003D3EDF">
      <w:pPr>
        <w:pStyle w:val="StandardTitelseite"/>
        <w:tabs>
          <w:tab w:val="left" w:pos="1260"/>
        </w:tabs>
        <w:spacing w:line="360" w:lineRule="auto"/>
        <w:rPr>
          <w:rFonts w:ascii="Arial" w:hAnsi="Arial" w:cs="Arial"/>
          <w:sz w:val="24"/>
          <w:lang w:val="en-US"/>
        </w:rPr>
      </w:pPr>
      <w:r w:rsidRPr="00AF4288">
        <w:rPr>
          <w:rFonts w:ascii="Arial" w:hAnsi="Arial" w:cs="Arial"/>
          <w:sz w:val="24"/>
          <w:highlight w:val="yellow"/>
          <w:lang w:val="en-US"/>
        </w:rPr>
        <w:t>For the Advection Scheme was chosen Central Difference and for the Transient Scheme the Second Order Backward Euler. This was done due to recommendations at the CFX Documentation [1], where it was stated that the Central Difference Scheme is less dissipative and has provided superior results than the High Resolution Scheme and therefore it is the better choice for turbulent flows.</w:t>
      </w:r>
    </w:p>
    <w:p w14:paraId="4ACBB204" w14:textId="77777777" w:rsidR="009C41B4" w:rsidRPr="000D3DAB" w:rsidRDefault="009C41B4"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ab/>
      </w:r>
      <w:r w:rsidRPr="00B11ADC">
        <w:rPr>
          <w:rFonts w:ascii="Arial" w:hAnsi="Arial" w:cs="Arial"/>
          <w:sz w:val="24"/>
          <w:highlight w:val="yellow"/>
          <w:lang w:val="en-US"/>
        </w:rPr>
        <w:t>However, when running the solver it became obvious, that the usage of this advection scheme leads to a numerical error already in the first timestep. The solution to this problem was to conduct the solving with the Specified Blend Factor instead. This scheme allows using a mixture of the High Order Advection Scheme and the CDS. The relation of these two techniques is controlled with the Blend Factor. For the start a Blend Factor of 0.5 was choosen, meaning that the schemes were used in equal shares. In advance of the solving this factor was altered</w:t>
      </w:r>
      <w:r w:rsidR="00B11ADC" w:rsidRPr="00B11ADC">
        <w:rPr>
          <w:rFonts w:ascii="Arial" w:hAnsi="Arial" w:cs="Arial"/>
          <w:sz w:val="24"/>
          <w:highlight w:val="yellow"/>
          <w:lang w:val="en-US"/>
        </w:rPr>
        <w:t xml:space="preserve"> according to </w:t>
      </w:r>
      <w:proofErr w:type="gramStart"/>
      <w:r w:rsidR="00B11ADC" w:rsidRPr="00B11ADC">
        <w:rPr>
          <w:rFonts w:ascii="Arial" w:hAnsi="Arial" w:cs="Arial"/>
          <w:sz w:val="24"/>
          <w:highlight w:val="yellow"/>
          <w:lang w:val="en-US"/>
        </w:rPr>
        <w:t>table …</w:t>
      </w:r>
      <w:r w:rsidRPr="00B11ADC">
        <w:rPr>
          <w:rFonts w:ascii="Arial" w:hAnsi="Arial" w:cs="Arial"/>
          <w:sz w:val="24"/>
          <w:highlight w:val="yellow"/>
          <w:lang w:val="en-US"/>
        </w:rPr>
        <w:t>,</w:t>
      </w:r>
      <w:proofErr w:type="gramEnd"/>
      <w:r w:rsidRPr="00B11ADC">
        <w:rPr>
          <w:rFonts w:ascii="Arial" w:hAnsi="Arial" w:cs="Arial"/>
          <w:sz w:val="24"/>
          <w:highlight w:val="yellow"/>
          <w:lang w:val="en-US"/>
        </w:rPr>
        <w:t xml:space="preserve"> in order to become more and more equal to the CDS</w:t>
      </w:r>
      <w:r w:rsidR="00B11ADC" w:rsidRPr="00B11ADC">
        <w:rPr>
          <w:rFonts w:ascii="Arial" w:hAnsi="Arial" w:cs="Arial"/>
          <w:sz w:val="24"/>
          <w:highlight w:val="yellow"/>
          <w:lang w:val="en-US"/>
        </w:rPr>
        <w:t>.</w:t>
      </w:r>
      <w:r w:rsidR="00B11ADC">
        <w:rPr>
          <w:rFonts w:ascii="Arial" w:hAnsi="Arial" w:cs="Arial"/>
          <w:sz w:val="24"/>
          <w:lang w:val="en-US"/>
        </w:rPr>
        <w:t xml:space="preserve"> </w:t>
      </w:r>
    </w:p>
    <w:p w14:paraId="037926E3" w14:textId="77777777" w:rsidR="003D3EDF" w:rsidRPr="000D3DAB" w:rsidRDefault="003D3EDF" w:rsidP="003D3EDF">
      <w:pPr>
        <w:pStyle w:val="StandardTitelseite"/>
        <w:tabs>
          <w:tab w:val="left" w:pos="1260"/>
        </w:tabs>
        <w:spacing w:line="360" w:lineRule="auto"/>
        <w:rPr>
          <w:rFonts w:ascii="Arial" w:hAnsi="Arial" w:cs="Arial"/>
          <w:sz w:val="24"/>
          <w:lang w:val="en-US"/>
        </w:rPr>
      </w:pPr>
    </w:p>
    <w:p w14:paraId="59D5875D" w14:textId="77777777" w:rsidR="003D3EDF" w:rsidRPr="00AF4288" w:rsidRDefault="003D3EDF" w:rsidP="003D3EDF">
      <w:pPr>
        <w:pStyle w:val="StandardTitelseite"/>
        <w:tabs>
          <w:tab w:val="left" w:pos="1260"/>
        </w:tabs>
        <w:spacing w:line="360" w:lineRule="auto"/>
        <w:rPr>
          <w:rFonts w:ascii="Arial" w:hAnsi="Arial" w:cs="Arial"/>
          <w:sz w:val="24"/>
          <w:highlight w:val="yellow"/>
          <w:lang w:val="en-US"/>
        </w:rPr>
      </w:pPr>
      <w:r w:rsidRPr="00AF4288">
        <w:rPr>
          <w:rFonts w:ascii="Arial" w:hAnsi="Arial" w:cs="Arial"/>
          <w:sz w:val="24"/>
          <w:highlight w:val="yellow"/>
          <w:lang w:val="en-US"/>
        </w:rPr>
        <w:t>“The implicit coupled solver used in CFX requires the equations to be converged within each timestep to guarantee conservation. The number of coefficient loops required to achieve this is a function of the timestep size. With CFL numbers of order 0.5-1, convergence within each timestep should be achieved quickly. It is advisable to test the sensitivity of the solution to the number of coefficient loops, to avoid using more coefficient loops (and hence longer run times) than necessary.” – [3]</w:t>
      </w:r>
    </w:p>
    <w:p w14:paraId="6FB6DDC3" w14:textId="77777777" w:rsidR="003D3EDF" w:rsidRPr="00AF4288" w:rsidRDefault="003D3EDF" w:rsidP="003D3EDF">
      <w:pPr>
        <w:pStyle w:val="StandardTitelseite"/>
        <w:tabs>
          <w:tab w:val="left" w:pos="1260"/>
        </w:tabs>
        <w:spacing w:line="360" w:lineRule="auto"/>
        <w:rPr>
          <w:rFonts w:ascii="Arial" w:hAnsi="Arial" w:cs="Arial"/>
          <w:sz w:val="24"/>
          <w:highlight w:val="yellow"/>
          <w:lang w:val="en-US"/>
        </w:rPr>
      </w:pPr>
    </w:p>
    <w:p w14:paraId="55668005" w14:textId="77777777" w:rsidR="003D3EDF" w:rsidRPr="00AF4288" w:rsidRDefault="003D3EDF" w:rsidP="003D3EDF">
      <w:pPr>
        <w:pStyle w:val="StandardTitelseite"/>
        <w:tabs>
          <w:tab w:val="left" w:pos="1260"/>
        </w:tabs>
        <w:spacing w:line="360" w:lineRule="auto"/>
        <w:rPr>
          <w:rFonts w:ascii="Arial" w:hAnsi="Arial" w:cs="Arial"/>
          <w:sz w:val="24"/>
          <w:highlight w:val="yellow"/>
          <w:lang w:val="en-US"/>
        </w:rPr>
      </w:pPr>
      <w:r w:rsidRPr="00AF4288">
        <w:rPr>
          <w:rFonts w:ascii="Arial" w:hAnsi="Arial" w:cs="Arial"/>
          <w:sz w:val="24"/>
          <w:highlight w:val="yellow"/>
          <w:lang w:val="en-US"/>
        </w:rPr>
        <w:t xml:space="preserve">As an initial … try the number of maximum coefficient loops has been set to 10. However if the size of the timestep requires more than tree to five coefficient loops the result can be considered as inaccurate [3]. After starting with this initial value and reviewing the solver output the value was adjusted </w:t>
      </w:r>
      <w:proofErr w:type="gramStart"/>
      <w:r w:rsidRPr="00AF4288">
        <w:rPr>
          <w:rFonts w:ascii="Arial" w:hAnsi="Arial" w:cs="Arial"/>
          <w:sz w:val="24"/>
          <w:highlight w:val="yellow"/>
          <w:lang w:val="en-US"/>
        </w:rPr>
        <w:t>to … .</w:t>
      </w:r>
      <w:proofErr w:type="gramEnd"/>
    </w:p>
    <w:p w14:paraId="584A1529" w14:textId="77777777" w:rsidR="003D3EDF" w:rsidRPr="00AF4288" w:rsidRDefault="003D3EDF" w:rsidP="003D3EDF">
      <w:pPr>
        <w:pStyle w:val="StandardTitelseite"/>
        <w:tabs>
          <w:tab w:val="left" w:pos="1260"/>
        </w:tabs>
        <w:spacing w:line="360" w:lineRule="auto"/>
        <w:rPr>
          <w:rFonts w:ascii="Arial" w:hAnsi="Arial" w:cs="Arial"/>
          <w:sz w:val="24"/>
          <w:highlight w:val="yellow"/>
          <w:lang w:val="en-US"/>
        </w:rPr>
      </w:pPr>
    </w:p>
    <w:p w14:paraId="2D1A9B77" w14:textId="77777777" w:rsidR="003D3EDF" w:rsidRDefault="003D3EDF" w:rsidP="003D3EDF">
      <w:pPr>
        <w:pStyle w:val="StandardTitelseite"/>
        <w:tabs>
          <w:tab w:val="left" w:pos="1260"/>
        </w:tabs>
        <w:spacing w:line="360" w:lineRule="auto"/>
        <w:rPr>
          <w:rFonts w:ascii="Arial" w:hAnsi="Arial" w:cs="Arial"/>
          <w:sz w:val="24"/>
          <w:lang w:val="en-US"/>
        </w:rPr>
      </w:pPr>
      <w:r w:rsidRPr="00AF4288">
        <w:rPr>
          <w:rFonts w:ascii="Arial" w:hAnsi="Arial" w:cs="Arial"/>
          <w:sz w:val="24"/>
          <w:highlight w:val="yellow"/>
          <w:lang w:val="en-US"/>
        </w:rPr>
        <w:t>As convergence criteria a root mean square of below 1e-6 of the residual target has been demanded.</w:t>
      </w:r>
    </w:p>
    <w:p w14:paraId="58033B25" w14:textId="77777777" w:rsidR="00F3253C" w:rsidRDefault="00F3253C" w:rsidP="003D3EDF">
      <w:pPr>
        <w:pStyle w:val="StandardTitelseite"/>
        <w:tabs>
          <w:tab w:val="left" w:pos="1260"/>
        </w:tabs>
        <w:spacing w:line="360" w:lineRule="auto"/>
        <w:rPr>
          <w:rFonts w:ascii="Arial" w:hAnsi="Arial" w:cs="Arial"/>
          <w:sz w:val="24"/>
          <w:lang w:val="en-US"/>
        </w:rPr>
      </w:pPr>
    </w:p>
    <w:p w14:paraId="0F00DC73" w14:textId="7967DF2C" w:rsidR="00F3253C" w:rsidRPr="00F3253C" w:rsidRDefault="00F3253C" w:rsidP="00F3253C">
      <w:pPr>
        <w:pStyle w:val="Untertitel"/>
        <w:rPr>
          <w:lang w:val="en-GB"/>
        </w:rPr>
      </w:pPr>
      <w:r w:rsidRPr="00F3253C">
        <w:rPr>
          <w:b/>
          <w:lang w:val="en-GB"/>
        </w:rPr>
        <w:t>Table 2.3:</w:t>
      </w:r>
      <w:r w:rsidRPr="00F3253C">
        <w:rPr>
          <w:lang w:val="en-GB"/>
        </w:rPr>
        <w:t xml:space="preserve"> Adjustment of the Blend factor with respect to the timestep interval</w:t>
      </w:r>
    </w:p>
    <w:tbl>
      <w:tblPr>
        <w:tblStyle w:val="Tabellenraster"/>
        <w:tblW w:w="0" w:type="auto"/>
        <w:tblLook w:val="04A0" w:firstRow="1" w:lastRow="0" w:firstColumn="1" w:lastColumn="0" w:noHBand="0" w:noVBand="1"/>
      </w:tblPr>
      <w:tblGrid>
        <w:gridCol w:w="4605"/>
        <w:gridCol w:w="4605"/>
      </w:tblGrid>
      <w:tr w:rsidR="00F3253C" w14:paraId="7B7CC021" w14:textId="77777777" w:rsidTr="00F3253C">
        <w:tc>
          <w:tcPr>
            <w:tcW w:w="4605" w:type="dxa"/>
          </w:tcPr>
          <w:p w14:paraId="4182B855" w14:textId="1D6CFE63" w:rsidR="00F3253C" w:rsidRDefault="00F3253C"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Timestep interval</w:t>
            </w:r>
          </w:p>
        </w:tc>
        <w:tc>
          <w:tcPr>
            <w:tcW w:w="4605" w:type="dxa"/>
          </w:tcPr>
          <w:p w14:paraId="4EE67E01" w14:textId="45FD31D1" w:rsidR="00F3253C" w:rsidRDefault="00F3253C"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Blend factor</w:t>
            </w:r>
          </w:p>
        </w:tc>
      </w:tr>
      <w:tr w:rsidR="00F3253C" w14:paraId="7C2F3A22" w14:textId="77777777" w:rsidTr="00F3253C">
        <w:tc>
          <w:tcPr>
            <w:tcW w:w="4605" w:type="dxa"/>
          </w:tcPr>
          <w:p w14:paraId="7BE3B509" w14:textId="4C56A679" w:rsidR="00F3253C" w:rsidRDefault="00F3253C"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1 - 10,000</w:t>
            </w:r>
          </w:p>
        </w:tc>
        <w:tc>
          <w:tcPr>
            <w:tcW w:w="4605" w:type="dxa"/>
          </w:tcPr>
          <w:p w14:paraId="69A50EA2" w14:textId="3C8EB6A3" w:rsidR="00F3253C" w:rsidRDefault="00F3253C"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0.5</w:t>
            </w:r>
          </w:p>
        </w:tc>
      </w:tr>
      <w:tr w:rsidR="00F3253C" w14:paraId="3CD3EA87" w14:textId="77777777" w:rsidTr="00F3253C">
        <w:tc>
          <w:tcPr>
            <w:tcW w:w="4605" w:type="dxa"/>
          </w:tcPr>
          <w:p w14:paraId="127EDEF9" w14:textId="41F35E72" w:rsidR="00F3253C" w:rsidRDefault="00F3253C"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10,001 – 15,000</w:t>
            </w:r>
          </w:p>
        </w:tc>
        <w:tc>
          <w:tcPr>
            <w:tcW w:w="4605" w:type="dxa"/>
          </w:tcPr>
          <w:p w14:paraId="283CBAB8" w14:textId="307B20DE" w:rsidR="00F3253C" w:rsidRDefault="00F3253C"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0.3</w:t>
            </w:r>
          </w:p>
        </w:tc>
      </w:tr>
      <w:tr w:rsidR="00AF4288" w14:paraId="5C9CEF5E" w14:textId="77777777" w:rsidTr="00F3253C">
        <w:tc>
          <w:tcPr>
            <w:tcW w:w="4605" w:type="dxa"/>
          </w:tcPr>
          <w:p w14:paraId="0E31CEAF" w14:textId="78B54CB0" w:rsidR="00AF4288" w:rsidRDefault="00AF4288"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15,001 – 18,</w:t>
            </w:r>
            <w:r w:rsidR="002D089F">
              <w:rPr>
                <w:rFonts w:ascii="Arial" w:hAnsi="Arial" w:cs="Arial"/>
                <w:sz w:val="24"/>
                <w:lang w:val="en-US"/>
              </w:rPr>
              <w:t>555</w:t>
            </w:r>
          </w:p>
        </w:tc>
        <w:tc>
          <w:tcPr>
            <w:tcW w:w="4605" w:type="dxa"/>
          </w:tcPr>
          <w:p w14:paraId="27D2CA05" w14:textId="5E4BE270" w:rsidR="00AF4288" w:rsidRDefault="002D089F" w:rsidP="003D3EDF">
            <w:pPr>
              <w:pStyle w:val="StandardTitelseite"/>
              <w:tabs>
                <w:tab w:val="left" w:pos="1260"/>
              </w:tabs>
              <w:spacing w:line="360" w:lineRule="auto"/>
              <w:rPr>
                <w:rFonts w:ascii="Arial" w:hAnsi="Arial" w:cs="Arial"/>
                <w:sz w:val="24"/>
                <w:lang w:val="en-US"/>
              </w:rPr>
            </w:pPr>
            <w:r>
              <w:rPr>
                <w:rFonts w:ascii="Arial" w:hAnsi="Arial" w:cs="Arial"/>
                <w:sz w:val="24"/>
                <w:lang w:val="en-US"/>
              </w:rPr>
              <w:t>0.1</w:t>
            </w:r>
          </w:p>
        </w:tc>
      </w:tr>
    </w:tbl>
    <w:p w14:paraId="2F15F1BC" w14:textId="77777777" w:rsidR="00F3253C" w:rsidRPr="000D3DAB" w:rsidRDefault="00F3253C" w:rsidP="003D3EDF">
      <w:pPr>
        <w:pStyle w:val="StandardTitelseite"/>
        <w:tabs>
          <w:tab w:val="left" w:pos="1260"/>
        </w:tabs>
        <w:spacing w:line="360" w:lineRule="auto"/>
        <w:rPr>
          <w:rFonts w:ascii="Arial" w:hAnsi="Arial" w:cs="Arial"/>
          <w:sz w:val="24"/>
          <w:lang w:val="en-US"/>
        </w:rPr>
      </w:pPr>
    </w:p>
    <w:p w14:paraId="70CAE856" w14:textId="77777777" w:rsidR="003D3EDF" w:rsidRPr="000D3DAB" w:rsidRDefault="003D3EDF" w:rsidP="003D3EDF">
      <w:pPr>
        <w:pStyle w:val="StandardTitelseite"/>
        <w:tabs>
          <w:tab w:val="left" w:pos="1260"/>
        </w:tabs>
        <w:spacing w:line="360" w:lineRule="auto"/>
        <w:rPr>
          <w:rFonts w:ascii="Arial" w:hAnsi="Arial" w:cs="Arial"/>
          <w:sz w:val="24"/>
          <w:lang w:val="en-US"/>
        </w:rPr>
      </w:pPr>
    </w:p>
    <w:p w14:paraId="33402FB7" w14:textId="77777777" w:rsidR="003D3EDF" w:rsidRPr="000D3DAB" w:rsidRDefault="00311463" w:rsidP="003D3EDF">
      <w:pPr>
        <w:pStyle w:val="StandardTitelseite"/>
        <w:tabs>
          <w:tab w:val="left" w:pos="1260"/>
        </w:tabs>
        <w:spacing w:line="360" w:lineRule="auto"/>
        <w:rPr>
          <w:rFonts w:ascii="Arial" w:hAnsi="Arial" w:cs="Arial"/>
          <w:sz w:val="24"/>
          <w:lang w:val="en-US"/>
        </w:rPr>
      </w:pPr>
      <w:hyperlink r:id="rId17" w:history="1">
        <w:r w:rsidR="003D3EDF" w:rsidRPr="000D3DAB">
          <w:rPr>
            <w:rFonts w:ascii="Arial" w:hAnsi="Arial" w:cs="Arial"/>
            <w:sz w:val="24"/>
            <w:lang w:val="en-US"/>
          </w:rPr>
          <w:t>https://www.sharcnet.ca/Software/Fluent14/help/cfx_mod/i1303019.html</w:t>
        </w:r>
      </w:hyperlink>
    </w:p>
    <w:p w14:paraId="40735EB7" w14:textId="77777777" w:rsidR="003D3EDF" w:rsidRDefault="003D3EDF" w:rsidP="0009737C">
      <w:pPr>
        <w:pStyle w:val="berschrift3"/>
        <w:rPr>
          <w:lang w:val="en-GB"/>
        </w:rPr>
      </w:pPr>
      <w:bookmarkStart w:id="32" w:name="_Toc286440004"/>
      <w:r w:rsidRPr="0009737C">
        <w:rPr>
          <w:lang w:val="en-GB"/>
        </w:rPr>
        <w:t>Output Control</w:t>
      </w:r>
      <w:bookmarkEnd w:id="32"/>
    </w:p>
    <w:p w14:paraId="3E11E08D" w14:textId="43CF1486" w:rsidR="008477F1" w:rsidRDefault="008477F1" w:rsidP="008477F1">
      <w:r>
        <w:t xml:space="preserve">Due to numberous timesteps and the resulting large amount of data, only the results of every thenth timestep have been permanently saved to </w:t>
      </w:r>
      <w:r w:rsidR="002D089F">
        <w:t>the disk</w:t>
      </w:r>
      <w:r>
        <w:t>. Furthermore the output of the Transient Results has been limited to the variables Pressure,</w:t>
      </w:r>
      <w:r w:rsidR="0077000F">
        <w:t xml:space="preserve"> Wall Heat Flux, </w:t>
      </w:r>
      <w:r w:rsidR="0077000F" w:rsidRPr="002D089F">
        <w:rPr>
          <w:highlight w:val="yellow"/>
        </w:rPr>
        <w:t>...</w:t>
      </w:r>
      <w:r w:rsidR="0077000F">
        <w:t xml:space="preserve"> and the output of the Transients Stats to the variables </w:t>
      </w:r>
      <w:r w:rsidR="0077000F" w:rsidRPr="002D089F">
        <w:rPr>
          <w:highlight w:val="yellow"/>
        </w:rPr>
        <w:t>...</w:t>
      </w:r>
      <w:r w:rsidR="0077000F">
        <w:t xml:space="preserve"> to further </w:t>
      </w:r>
      <w:r w:rsidR="002D089F">
        <w:t xml:space="preserve">decrease </w:t>
      </w:r>
      <w:r w:rsidR="0077000F">
        <w:t>the necessary storage.</w:t>
      </w:r>
    </w:p>
    <w:p w14:paraId="153DE89B" w14:textId="7A532D6C" w:rsidR="0077000F" w:rsidRPr="008477F1" w:rsidRDefault="0077000F" w:rsidP="008477F1">
      <w:r>
        <w:t>For easy restorage after a shutdown or the like</w:t>
      </w:r>
      <w:r w:rsidR="002D089F">
        <w:t>,</w:t>
      </w:r>
      <w:r>
        <w:t xml:space="preserve"> a full backup has been automatically produced on every hundred timestep.</w:t>
      </w:r>
    </w:p>
    <w:p w14:paraId="6F537479" w14:textId="79F31384" w:rsidR="008477F1" w:rsidRDefault="00311463" w:rsidP="008477F1">
      <w:pPr>
        <w:pStyle w:val="berschrift3"/>
        <w:rPr>
          <w:lang w:val="en-GB"/>
        </w:rPr>
      </w:pPr>
      <w:r>
        <w:rPr>
          <w:lang w:val="en-GB"/>
        </w:rPr>
        <w:t>Simulation Control</w:t>
      </w:r>
    </w:p>
    <w:p w14:paraId="6FA82EA1" w14:textId="324BD7C2" w:rsidR="008477F1" w:rsidRPr="000D3DAB" w:rsidRDefault="0077000F" w:rsidP="00382A9C">
      <w:pPr>
        <w:pStyle w:val="StandardTitelseite"/>
        <w:spacing w:line="360" w:lineRule="auto"/>
        <w:rPr>
          <w:rFonts w:ascii="Arial" w:hAnsi="Arial" w:cs="Arial"/>
          <w:sz w:val="24"/>
          <w:lang w:val="en-GB"/>
        </w:rPr>
      </w:pPr>
      <w:r>
        <w:rPr>
          <w:rFonts w:ascii="Arial" w:hAnsi="Arial" w:cs="Arial"/>
          <w:sz w:val="24"/>
          <w:lang w:val="en-GB"/>
        </w:rPr>
        <w:t xml:space="preserve">The sequence of the simulations and their relationship has been specified in </w:t>
      </w:r>
      <w:proofErr w:type="gramStart"/>
      <w:r>
        <w:rPr>
          <w:rFonts w:ascii="Arial" w:hAnsi="Arial" w:cs="Arial"/>
          <w:sz w:val="24"/>
          <w:lang w:val="en-GB"/>
        </w:rPr>
        <w:t>the … .</w:t>
      </w:r>
      <w:proofErr w:type="gramEnd"/>
      <w:r>
        <w:rPr>
          <w:rFonts w:ascii="Arial" w:hAnsi="Arial" w:cs="Arial"/>
          <w:sz w:val="24"/>
          <w:lang w:val="en-GB"/>
        </w:rPr>
        <w:t xml:space="preserve"> The stationary simulation was executed first with given initial conditions. The transient simulation followed subsequent and was able to benefit from the fully developed flow field of the preceding simulation.</w:t>
      </w:r>
    </w:p>
    <w:p w14:paraId="0D196C61" w14:textId="77777777" w:rsidR="0093531A" w:rsidRDefault="003D3EDF" w:rsidP="0009737C">
      <w:pPr>
        <w:pStyle w:val="berschrift2"/>
        <w:rPr>
          <w:lang w:val="en-GB"/>
        </w:rPr>
      </w:pPr>
      <w:bookmarkStart w:id="33" w:name="_Toc286440006"/>
      <w:r w:rsidRPr="000D3DAB">
        <w:rPr>
          <w:lang w:val="en-GB"/>
        </w:rPr>
        <w:t>Solution with Ansys CFX-Solver-Manager 15.0</w:t>
      </w:r>
      <w:bookmarkEnd w:id="33"/>
    </w:p>
    <w:p w14:paraId="235F7199" w14:textId="1C5040E7" w:rsidR="00E92584" w:rsidRDefault="00E92584" w:rsidP="0009737C">
      <w:r>
        <w:t xml:space="preserve">The solver setup has been specified as full run with double precission checked, which leads to more exact results. The </w:t>
      </w:r>
      <w:r w:rsidR="002D089F">
        <w:t>technique</w:t>
      </w:r>
      <w:r>
        <w:t xml:space="preserve"> of choice was Intel MPI Distributed, which allows the usage of multiple machines on the local network. In total six computers of type </w:t>
      </w:r>
      <w:r w:rsidR="002D089F">
        <w:t>described earlier</w:t>
      </w:r>
      <w:r>
        <w:t xml:space="preserve"> have been applied for executing the solving. </w:t>
      </w:r>
    </w:p>
    <w:p w14:paraId="37B73820" w14:textId="3C416BA0" w:rsidR="002D089F" w:rsidRDefault="00311463" w:rsidP="0009737C">
      <w:r>
        <w:tab/>
        <w:t xml:space="preserve">Due to the adjustments in the </w:t>
      </w:r>
      <w:r w:rsidR="00E92584">
        <w:t xml:space="preserve">simulation control the solver started with the stationary simulation, which finished normally after ... . Thereafter the transient one was conducted. </w:t>
      </w:r>
      <w:r w:rsidR="002D089F">
        <w:t>In total it took 1.307e6 seconds (15 days, 3 hours, 3 minutes, 58 seconds) to calculate all 18,555 timesteps, after writing 1,855 transient result files and 200 backup files.</w:t>
      </w:r>
    </w:p>
    <w:p w14:paraId="435707C0" w14:textId="70264A51" w:rsidR="00C12E5C" w:rsidRPr="00C12E5C" w:rsidRDefault="005F3DD4" w:rsidP="00C12E5C">
      <w:pPr>
        <w:pStyle w:val="berschrift1"/>
        <w:rPr>
          <w:lang w:val="en-GB"/>
        </w:rPr>
      </w:pPr>
      <w:r w:rsidRPr="000D3DAB">
        <w:rPr>
          <w:lang w:val="en-GB"/>
        </w:rPr>
        <w:br w:type="page"/>
      </w:r>
      <w:bookmarkStart w:id="34" w:name="_Toc286440007"/>
      <w:r w:rsidR="004F349B" w:rsidRPr="000D3DAB">
        <w:rPr>
          <w:lang w:val="en-GB"/>
        </w:rPr>
        <w:t>Results</w:t>
      </w:r>
      <w:bookmarkEnd w:id="34"/>
    </w:p>
    <w:p w14:paraId="5ED4464F" w14:textId="2A8F3EF3" w:rsidR="005434B4" w:rsidRDefault="005434B4" w:rsidP="00382A9C">
      <w:pPr>
        <w:pStyle w:val="StandardTitelseite"/>
        <w:spacing w:line="360" w:lineRule="auto"/>
        <w:rPr>
          <w:rFonts w:ascii="Arial" w:hAnsi="Arial" w:cs="Arial"/>
          <w:sz w:val="24"/>
          <w:lang w:val="en-GB"/>
        </w:rPr>
      </w:pPr>
      <w:r>
        <w:rPr>
          <w:rFonts w:ascii="Arial" w:hAnsi="Arial" w:cs="Arial"/>
          <w:sz w:val="24"/>
          <w:lang w:val="en-GB"/>
        </w:rPr>
        <w:t xml:space="preserve">In total </w:t>
      </w:r>
      <w:r w:rsidR="002D089F">
        <w:rPr>
          <w:rFonts w:ascii="Arial" w:hAnsi="Arial" w:cs="Arial"/>
          <w:sz w:val="24"/>
          <w:lang w:val="en-GB"/>
        </w:rPr>
        <w:t>18,555</w:t>
      </w:r>
      <w:r>
        <w:rPr>
          <w:rFonts w:ascii="Arial" w:hAnsi="Arial" w:cs="Arial"/>
          <w:sz w:val="24"/>
          <w:lang w:val="en-GB"/>
        </w:rPr>
        <w:t xml:space="preserve"> timesteps have been computed, with transient results every 10 timesteps and full backups every 100 timesteps. W</w:t>
      </w:r>
      <w:r w:rsidR="00F521B6">
        <w:rPr>
          <w:rFonts w:ascii="Arial" w:hAnsi="Arial" w:cs="Arial"/>
          <w:sz w:val="24"/>
          <w:lang w:val="en-GB"/>
        </w:rPr>
        <w:t xml:space="preserve">ith </w:t>
      </w:r>
      <w:proofErr w:type="gramStart"/>
      <w:r w:rsidR="00F521B6">
        <w:rPr>
          <w:rFonts w:ascii="Arial" w:hAnsi="Arial" w:cs="Arial"/>
          <w:sz w:val="24"/>
          <w:lang w:val="en-GB"/>
        </w:rPr>
        <w:t>a timestep</w:t>
      </w:r>
      <w:proofErr w:type="gramEnd"/>
      <w:r w:rsidR="00F521B6">
        <w:rPr>
          <w:rFonts w:ascii="Arial" w:hAnsi="Arial" w:cs="Arial"/>
          <w:sz w:val="24"/>
          <w:lang w:val="en-GB"/>
        </w:rPr>
        <w:t xml:space="preserve"> duration of 1e-5 seconds</w:t>
      </w:r>
      <w:r>
        <w:rPr>
          <w:rFonts w:ascii="Arial" w:hAnsi="Arial" w:cs="Arial"/>
          <w:sz w:val="24"/>
          <w:lang w:val="en-GB"/>
        </w:rPr>
        <w:t xml:space="preserve"> this makes a physical </w:t>
      </w:r>
      <w:r w:rsidR="0001029D">
        <w:rPr>
          <w:rFonts w:ascii="Arial" w:hAnsi="Arial" w:cs="Arial"/>
          <w:sz w:val="24"/>
          <w:lang w:val="en-GB"/>
        </w:rPr>
        <w:t xml:space="preserve">simulation </w:t>
      </w:r>
      <w:r>
        <w:rPr>
          <w:rFonts w:ascii="Arial" w:hAnsi="Arial" w:cs="Arial"/>
          <w:sz w:val="24"/>
          <w:lang w:val="en-GB"/>
        </w:rPr>
        <w:t xml:space="preserve">duration of 0.2s. </w:t>
      </w:r>
      <w:r w:rsidR="00551329">
        <w:rPr>
          <w:rFonts w:ascii="Arial" w:hAnsi="Arial" w:cs="Arial"/>
          <w:sz w:val="24"/>
          <w:lang w:val="en-GB"/>
        </w:rPr>
        <w:t>Altough this seems to be a rather short time, it is sufficient, because with a velocity of 66.8m/s the flow passes the wing surface with a length of 1m five times during this simulation time.</w:t>
      </w:r>
    </w:p>
    <w:p w14:paraId="5CBB1264" w14:textId="77777777" w:rsidR="00A275B7" w:rsidRDefault="00A275B7" w:rsidP="00382A9C">
      <w:pPr>
        <w:pStyle w:val="StandardTitelseite"/>
        <w:spacing w:line="360" w:lineRule="auto"/>
        <w:rPr>
          <w:rFonts w:ascii="Arial" w:hAnsi="Arial" w:cs="Arial"/>
          <w:sz w:val="24"/>
          <w:lang w:val="en-GB"/>
        </w:rPr>
      </w:pPr>
    </w:p>
    <w:p w14:paraId="07FDEEB4" w14:textId="6E1CAA38" w:rsidR="00C12E5C" w:rsidRPr="00A275B7" w:rsidRDefault="00A275B7" w:rsidP="00382A9C">
      <w:pPr>
        <w:pStyle w:val="berschrift2"/>
        <w:rPr>
          <w:lang w:val="en-GB"/>
        </w:rPr>
      </w:pPr>
      <w:bookmarkStart w:id="35" w:name="_Toc286440008"/>
      <w:r>
        <w:rPr>
          <w:lang w:val="en-GB"/>
        </w:rPr>
        <w:t>Checking Border Conditions</w:t>
      </w:r>
      <w:bookmarkEnd w:id="35"/>
    </w:p>
    <w:p w14:paraId="138C6998" w14:textId="57B75845" w:rsidR="00C12E5C" w:rsidRPr="00C12E5C" w:rsidRDefault="00C12E5C" w:rsidP="00C12E5C">
      <w:pPr>
        <w:ind w:firstLine="708"/>
      </w:pPr>
      <w:r w:rsidRPr="00C12E5C">
        <w:rPr>
          <w:rFonts w:ascii="Arial" w:hAnsi="Arial" w:cs="Arial"/>
          <w:sz w:val="24"/>
          <w:lang w:val="en-GB"/>
        </w:rPr>
        <w:t xml:space="preserve">The post-processing was conducted with Ansys CFX-Post 15.0. </w:t>
      </w:r>
      <w:r>
        <w:t>The first thi</w:t>
      </w:r>
      <w:r w:rsidR="0001029D">
        <w:t>n</w:t>
      </w:r>
      <w:r>
        <w:t>g was</w:t>
      </w:r>
      <w:r w:rsidRPr="00C12E5C">
        <w:t xml:space="preserve"> checking whether the y+ value on the wing surface was within the correct scope.</w:t>
      </w:r>
      <w:r>
        <w:t xml:space="preserve"> This was achieved by plotting the y+ value on the wing surface as</w:t>
      </w:r>
      <w:r w:rsidR="00061688">
        <w:t xml:space="preserve"> you can see in figure</w:t>
      </w:r>
      <w:r w:rsidRPr="00C12E5C">
        <w:t xml:space="preserve"> </w:t>
      </w:r>
      <w:r w:rsidR="00061688">
        <w:t>??</w:t>
      </w:r>
      <w:r w:rsidRPr="00C12E5C">
        <w:t xml:space="preserve"> </w:t>
      </w:r>
      <w:r>
        <w:t>. T</w:t>
      </w:r>
      <w:r w:rsidRPr="00C12E5C">
        <w:t xml:space="preserve">he value on the surface in nowhere beyond </w:t>
      </w:r>
      <w:r w:rsidR="00061688">
        <w:t>one</w:t>
      </w:r>
      <w:r w:rsidRPr="00C12E5C">
        <w:t>, which is a necessary requirement in order to receive reliable values for the heat transfer.</w:t>
      </w:r>
    </w:p>
    <w:p w14:paraId="33BB2ACF" w14:textId="2E66229D" w:rsidR="00C12E5C" w:rsidRDefault="00C12E5C" w:rsidP="00382A9C">
      <w:pPr>
        <w:pStyle w:val="StandardTitelseite"/>
        <w:spacing w:line="360" w:lineRule="auto"/>
        <w:rPr>
          <w:rFonts w:ascii="Arial" w:hAnsi="Arial" w:cs="Arial"/>
          <w:sz w:val="24"/>
          <w:lang w:val="en-GB"/>
        </w:rPr>
      </w:pPr>
    </w:p>
    <w:p w14:paraId="16F92168" w14:textId="3D522846" w:rsidR="007369DA" w:rsidRDefault="00061688" w:rsidP="00382A9C">
      <w:pPr>
        <w:pStyle w:val="StandardTitelseite"/>
        <w:spacing w:line="360" w:lineRule="auto"/>
        <w:rPr>
          <w:rFonts w:ascii="Arial" w:hAnsi="Arial" w:cs="Arial"/>
          <w:sz w:val="24"/>
          <w:lang w:val="en-GB"/>
        </w:rPr>
      </w:pPr>
      <w:r>
        <w:rPr>
          <w:rFonts w:ascii="Arial" w:hAnsi="Arial" w:cs="Arial"/>
          <w:sz w:val="24"/>
          <w:lang w:val="en-GB"/>
        </w:rPr>
        <w:t>Additionally</w:t>
      </w:r>
      <w:r w:rsidR="00551329">
        <w:rPr>
          <w:rFonts w:ascii="Arial" w:hAnsi="Arial" w:cs="Arial"/>
          <w:sz w:val="24"/>
          <w:lang w:val="en-GB"/>
        </w:rPr>
        <w:t xml:space="preserve"> the drag coefficient of the wing was mirrored </w:t>
      </w:r>
      <w:r>
        <w:rPr>
          <w:rFonts w:ascii="Arial" w:hAnsi="Arial" w:cs="Arial"/>
          <w:sz w:val="24"/>
          <w:lang w:val="en-GB"/>
        </w:rPr>
        <w:t>over the last timesteps</w:t>
      </w:r>
      <w:r w:rsidR="00551329">
        <w:rPr>
          <w:rFonts w:ascii="Arial" w:hAnsi="Arial" w:cs="Arial"/>
          <w:sz w:val="24"/>
          <w:lang w:val="en-GB"/>
        </w:rPr>
        <w:t>. When it does not change any more over several timesteps</w:t>
      </w:r>
      <w:r w:rsidR="00A275B7">
        <w:rPr>
          <w:rFonts w:ascii="Arial" w:hAnsi="Arial" w:cs="Arial"/>
          <w:sz w:val="24"/>
          <w:lang w:val="en-GB"/>
        </w:rPr>
        <w:t>,</w:t>
      </w:r>
      <w:r w:rsidR="00551329">
        <w:rPr>
          <w:rFonts w:ascii="Arial" w:hAnsi="Arial" w:cs="Arial"/>
          <w:sz w:val="24"/>
          <w:lang w:val="en-GB"/>
        </w:rPr>
        <w:t xml:space="preserve"> it can be assumed that the simulation has reached a kind of steady state. </w:t>
      </w:r>
      <w:r w:rsidR="007369DA">
        <w:rPr>
          <w:rFonts w:ascii="Arial" w:hAnsi="Arial" w:cs="Arial"/>
          <w:sz w:val="24"/>
          <w:lang w:val="en-GB"/>
        </w:rPr>
        <w:t xml:space="preserve">The value for the drag coefficient was calculated </w:t>
      </w:r>
      <w:r>
        <w:rPr>
          <w:rFonts w:ascii="Arial" w:hAnsi="Arial" w:cs="Arial"/>
          <w:sz w:val="24"/>
          <w:lang w:val="en-GB"/>
        </w:rPr>
        <w:t xml:space="preserve">in Ansys CFX-Post </w:t>
      </w:r>
      <w:r w:rsidR="007369DA">
        <w:rPr>
          <w:rFonts w:ascii="Arial" w:hAnsi="Arial" w:cs="Arial"/>
          <w:sz w:val="24"/>
          <w:lang w:val="en-GB"/>
        </w:rPr>
        <w:t>by the equation</w:t>
      </w:r>
    </w:p>
    <w:p w14:paraId="3D7E7FE6" w14:textId="5EB7CB57" w:rsidR="007369DA" w:rsidRDefault="00311463" w:rsidP="007369DA">
      <w:pPr>
        <w:pStyle w:val="StandardTitelseite"/>
        <w:spacing w:line="360" w:lineRule="auto"/>
        <w:jc w:val="center"/>
        <w:rPr>
          <w:rFonts w:ascii="Arial" w:hAnsi="Arial" w:cs="Arial"/>
          <w:sz w:val="24"/>
          <w:lang w:val="en-GB"/>
        </w:rPr>
      </w:pPr>
      <m:oMath>
        <m:sSub>
          <m:sSubPr>
            <m:ctrlPr>
              <w:rPr>
                <w:rFonts w:ascii="Cambria Math" w:hAnsi="Cambria Math" w:cs="Arial"/>
                <w:i/>
                <w:sz w:val="24"/>
                <w:lang w:val="en-GB"/>
              </w:rPr>
            </m:ctrlPr>
          </m:sSubPr>
          <m:e>
            <m:r>
              <w:rPr>
                <w:rFonts w:ascii="Cambria Math" w:hAnsi="Cambria Math" w:cs="Arial"/>
                <w:sz w:val="24"/>
                <w:lang w:val="en-GB"/>
              </w:rPr>
              <m:t>C</m:t>
            </m:r>
          </m:e>
          <m:sub>
            <m:r>
              <w:rPr>
                <w:rFonts w:ascii="Cambria Math" w:hAnsi="Cambria Math" w:cs="Arial"/>
                <w:sz w:val="24"/>
                <w:lang w:val="en-GB"/>
              </w:rPr>
              <m:t>D</m:t>
            </m:r>
          </m:sub>
        </m:sSub>
        <m:r>
          <w:rPr>
            <w:rFonts w:ascii="Cambria Math" w:hAnsi="Cambria Math" w:cs="Arial"/>
            <w:sz w:val="24"/>
            <w:lang w:val="en-GB"/>
          </w:rPr>
          <m:t>=</m:t>
        </m:r>
        <m:f>
          <m:fPr>
            <m:ctrlPr>
              <w:rPr>
                <w:rFonts w:ascii="Cambria Math" w:hAnsi="Cambria Math" w:cs="Arial"/>
                <w:i/>
                <w:sz w:val="24"/>
                <w:lang w:val="en-GB"/>
              </w:rPr>
            </m:ctrlPr>
          </m:fPr>
          <m:num>
            <m:sSub>
              <m:sSubPr>
                <m:ctrlPr>
                  <w:rPr>
                    <w:rFonts w:ascii="Cambria Math" w:hAnsi="Cambria Math" w:cs="Arial"/>
                    <w:i/>
                    <w:sz w:val="24"/>
                    <w:lang w:val="en-GB"/>
                  </w:rPr>
                </m:ctrlPr>
              </m:sSubPr>
              <m:e>
                <m:r>
                  <w:rPr>
                    <w:rFonts w:ascii="Cambria Math" w:hAnsi="Cambria Math" w:cs="Arial"/>
                    <w:sz w:val="24"/>
                    <w:lang w:val="en-GB"/>
                  </w:rPr>
                  <m:t>F</m:t>
                </m:r>
              </m:e>
              <m:sub>
                <m:r>
                  <w:rPr>
                    <w:rFonts w:ascii="Cambria Math" w:hAnsi="Cambria Math" w:cs="Arial"/>
                    <w:sz w:val="24"/>
                    <w:lang w:val="en-GB"/>
                  </w:rPr>
                  <m:t>horizontal</m:t>
                </m:r>
              </m:sub>
            </m:sSub>
          </m:num>
          <m:den>
            <m:f>
              <m:fPr>
                <m:ctrlPr>
                  <w:rPr>
                    <w:rFonts w:ascii="Cambria Math" w:hAnsi="Cambria Math" w:cs="Arial"/>
                    <w:i/>
                    <w:sz w:val="24"/>
                    <w:lang w:val="en-GB"/>
                  </w:rPr>
                </m:ctrlPr>
              </m:fPr>
              <m:num>
                <m:r>
                  <w:rPr>
                    <w:rFonts w:ascii="Cambria Math" w:hAnsi="Cambria Math" w:cs="Arial"/>
                    <w:sz w:val="24"/>
                    <w:lang w:val="en-GB"/>
                  </w:rPr>
                  <m:t>1</m:t>
                </m:r>
              </m:num>
              <m:den>
                <m:r>
                  <w:rPr>
                    <w:rFonts w:ascii="Cambria Math" w:hAnsi="Cambria Math" w:cs="Arial"/>
                    <w:sz w:val="24"/>
                    <w:lang w:val="en-GB"/>
                  </w:rPr>
                  <m:t>2</m:t>
                </m:r>
              </m:den>
            </m:f>
            <m:r>
              <w:rPr>
                <w:rFonts w:ascii="Cambria Math" w:hAnsi="Cambria Math" w:cs="Arial"/>
                <w:sz w:val="24"/>
                <w:lang w:val="en-GB"/>
              </w:rPr>
              <m:t>ρ</m:t>
            </m:r>
            <m:sSup>
              <m:sSupPr>
                <m:ctrlPr>
                  <w:rPr>
                    <w:rFonts w:ascii="Cambria Math" w:hAnsi="Cambria Math" w:cs="Arial"/>
                    <w:i/>
                    <w:sz w:val="24"/>
                    <w:lang w:val="en-GB"/>
                  </w:rPr>
                </m:ctrlPr>
              </m:sSupPr>
              <m:e>
                <m:r>
                  <w:rPr>
                    <w:rFonts w:ascii="Cambria Math" w:hAnsi="Cambria Math" w:cs="Arial"/>
                    <w:sz w:val="24"/>
                    <w:lang w:val="en-GB"/>
                  </w:rPr>
                  <m:t>U</m:t>
                </m:r>
              </m:e>
              <m:sup>
                <m:r>
                  <w:rPr>
                    <w:rFonts w:ascii="Cambria Math" w:hAnsi="Cambria Math" w:cs="Arial"/>
                    <w:sz w:val="24"/>
                    <w:lang w:val="en-GB"/>
                  </w:rPr>
                  <m:t>2</m:t>
                </m:r>
              </m:sup>
            </m:sSup>
            <m:sSub>
              <m:sSubPr>
                <m:ctrlPr>
                  <w:rPr>
                    <w:rFonts w:ascii="Cambria Math" w:hAnsi="Cambria Math" w:cs="Arial"/>
                    <w:i/>
                    <w:sz w:val="24"/>
                    <w:lang w:val="en-GB"/>
                  </w:rPr>
                </m:ctrlPr>
              </m:sSubPr>
              <m:e>
                <m:r>
                  <w:rPr>
                    <w:rFonts w:ascii="Cambria Math" w:hAnsi="Cambria Math" w:cs="Arial"/>
                    <w:sz w:val="24"/>
                    <w:lang w:val="en-GB"/>
                  </w:rPr>
                  <m:t>A</m:t>
                </m:r>
              </m:e>
              <m:sub>
                <m:r>
                  <w:rPr>
                    <w:rFonts w:ascii="Cambria Math" w:hAnsi="Cambria Math" w:cs="Arial"/>
                    <w:sz w:val="24"/>
                    <w:lang w:val="en-GB"/>
                  </w:rPr>
                  <m:t>eff</m:t>
                </m:r>
              </m:sub>
            </m:sSub>
          </m:den>
        </m:f>
      </m:oMath>
      <w:r w:rsidR="007369DA">
        <w:rPr>
          <w:rFonts w:ascii="Arial" w:hAnsi="Arial" w:cs="Arial"/>
          <w:sz w:val="24"/>
          <w:lang w:val="en-GB"/>
        </w:rPr>
        <w:t xml:space="preserve"> ,</w:t>
      </w:r>
    </w:p>
    <w:p w14:paraId="150AE9CB" w14:textId="70EB687B" w:rsidR="007369DA" w:rsidRDefault="007369DA" w:rsidP="007369DA">
      <w:pPr>
        <w:pStyle w:val="StandardTitelseite"/>
        <w:spacing w:line="360" w:lineRule="auto"/>
        <w:jc w:val="left"/>
        <w:rPr>
          <w:rFonts w:ascii="Arial" w:hAnsi="Arial" w:cs="Arial"/>
          <w:sz w:val="24"/>
          <w:lang w:val="en-GB"/>
        </w:rPr>
      </w:pPr>
      <w:proofErr w:type="gramStart"/>
      <w:r>
        <w:rPr>
          <w:rFonts w:ascii="Arial" w:hAnsi="Arial" w:cs="Arial"/>
          <w:sz w:val="24"/>
          <w:lang w:val="en-GB"/>
        </w:rPr>
        <w:t>where</w:t>
      </w:r>
      <w:proofErr w:type="gramEnd"/>
      <w:r>
        <w:rPr>
          <w:rFonts w:ascii="Arial" w:hAnsi="Arial" w:cs="Arial"/>
          <w:sz w:val="24"/>
          <w:lang w:val="en-GB"/>
        </w:rPr>
        <w:t xml:space="preserve"> A</w:t>
      </w:r>
      <w:r w:rsidRPr="00824AE4">
        <w:rPr>
          <w:rFonts w:ascii="Arial" w:hAnsi="Arial" w:cs="Arial"/>
          <w:sz w:val="24"/>
          <w:vertAlign w:val="subscript"/>
          <w:lang w:val="en-GB"/>
        </w:rPr>
        <w:t>eff</w:t>
      </w:r>
      <w:r>
        <w:rPr>
          <w:rFonts w:ascii="Arial" w:hAnsi="Arial" w:cs="Arial"/>
          <w:sz w:val="24"/>
          <w:lang w:val="en-GB"/>
        </w:rPr>
        <w:t xml:space="preserve"> is the projection of the wing geometry </w:t>
      </w:r>
      <w:r w:rsidR="002D089F">
        <w:rPr>
          <w:rFonts w:ascii="Arial" w:hAnsi="Arial" w:cs="Arial"/>
          <w:sz w:val="24"/>
          <w:lang w:val="en-GB"/>
        </w:rPr>
        <w:t>in flow direction</w:t>
      </w:r>
      <w:r>
        <w:rPr>
          <w:rFonts w:ascii="Arial" w:hAnsi="Arial" w:cs="Arial"/>
          <w:sz w:val="24"/>
          <w:lang w:val="en-GB"/>
        </w:rPr>
        <w:t xml:space="preserve"> </w:t>
      </w:r>
      <w:r w:rsidR="00061688">
        <w:rPr>
          <w:rFonts w:ascii="Arial" w:hAnsi="Arial" w:cs="Arial"/>
          <w:sz w:val="24"/>
          <w:lang w:val="en-GB"/>
        </w:rPr>
        <w:t>and Fhorizontal the force operating in x-direction</w:t>
      </w:r>
      <w:r>
        <w:rPr>
          <w:rFonts w:ascii="Arial" w:hAnsi="Arial" w:cs="Arial"/>
          <w:sz w:val="24"/>
          <w:lang w:val="en-GB"/>
        </w:rPr>
        <w:t>.</w:t>
      </w:r>
    </w:p>
    <w:p w14:paraId="109A3372" w14:textId="29CFF391" w:rsidR="00551329" w:rsidRDefault="00551329" w:rsidP="00382A9C">
      <w:pPr>
        <w:pStyle w:val="StandardTitelseite"/>
        <w:spacing w:line="360" w:lineRule="auto"/>
        <w:rPr>
          <w:rFonts w:ascii="Arial" w:hAnsi="Arial" w:cs="Arial"/>
          <w:sz w:val="24"/>
          <w:lang w:val="en-GB"/>
        </w:rPr>
      </w:pPr>
      <w:r>
        <w:rPr>
          <w:rFonts w:ascii="Arial" w:hAnsi="Arial" w:cs="Arial"/>
          <w:sz w:val="24"/>
          <w:lang w:val="en-GB"/>
        </w:rPr>
        <w:t xml:space="preserve">The values for the drag coefficient for the last </w:t>
      </w:r>
      <w:r w:rsidR="00061688">
        <w:rPr>
          <w:rFonts w:ascii="Arial" w:hAnsi="Arial" w:cs="Arial"/>
          <w:sz w:val="24"/>
          <w:lang w:val="en-GB"/>
        </w:rPr>
        <w:t xml:space="preserve">200 steps are listed in </w:t>
      </w:r>
      <w:proofErr w:type="gramStart"/>
      <w:r w:rsidR="00061688">
        <w:rPr>
          <w:rFonts w:ascii="Arial" w:hAnsi="Arial" w:cs="Arial"/>
          <w:sz w:val="24"/>
          <w:lang w:val="en-GB"/>
        </w:rPr>
        <w:t>table ?</w:t>
      </w:r>
      <w:proofErr w:type="gramEnd"/>
      <w:r w:rsidR="00061688">
        <w:rPr>
          <w:rFonts w:ascii="Arial" w:hAnsi="Arial" w:cs="Arial"/>
          <w:sz w:val="24"/>
          <w:lang w:val="en-GB"/>
        </w:rPr>
        <w:t>?</w:t>
      </w:r>
      <w:r>
        <w:rPr>
          <w:rFonts w:ascii="Arial" w:hAnsi="Arial" w:cs="Arial"/>
          <w:sz w:val="24"/>
          <w:lang w:val="en-GB"/>
        </w:rPr>
        <w:t>. It can be seen that they stay t</w:t>
      </w:r>
      <w:r w:rsidR="00E64692">
        <w:rPr>
          <w:rFonts w:ascii="Arial" w:hAnsi="Arial" w:cs="Arial"/>
          <w:sz w:val="24"/>
          <w:lang w:val="en-GB"/>
        </w:rPr>
        <w:t>he same, apart from some minor deviations.</w:t>
      </w:r>
    </w:p>
    <w:p w14:paraId="71469D43" w14:textId="132B6F1C" w:rsidR="00994664" w:rsidRDefault="00994664" w:rsidP="00382A9C">
      <w:pPr>
        <w:pStyle w:val="StandardTitelseite"/>
        <w:spacing w:line="360" w:lineRule="auto"/>
        <w:rPr>
          <w:rFonts w:ascii="Arial" w:hAnsi="Arial" w:cs="Arial"/>
          <w:sz w:val="24"/>
          <w:lang w:val="en-GB"/>
        </w:rPr>
      </w:pPr>
      <w:r>
        <w:rPr>
          <w:rFonts w:ascii="Arial" w:hAnsi="Arial" w:cs="Arial"/>
          <w:noProof/>
          <w:sz w:val="24"/>
        </w:rPr>
        <w:drawing>
          <wp:inline distT="0" distB="0" distL="0" distR="0" wp14:anchorId="04524FA8" wp14:editId="15603518">
            <wp:extent cx="5759450" cy="4080510"/>
            <wp:effectExtent l="0" t="0" r="6350" b="889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plus_on_airfoil.png"/>
                    <pic:cNvPicPr/>
                  </pic:nvPicPr>
                  <pic:blipFill>
                    <a:blip r:embed="rId18">
                      <a:extLst>
                        <a:ext uri="{28A0092B-C50C-407E-A947-70E740481C1C}">
                          <a14:useLocalDpi xmlns:a14="http://schemas.microsoft.com/office/drawing/2010/main" val="0"/>
                        </a:ext>
                      </a:extLst>
                    </a:blip>
                    <a:stretch>
                      <a:fillRect/>
                    </a:stretch>
                  </pic:blipFill>
                  <pic:spPr>
                    <a:xfrm>
                      <a:off x="0" y="0"/>
                      <a:ext cx="5759450" cy="4080510"/>
                    </a:xfrm>
                    <a:prstGeom prst="rect">
                      <a:avLst/>
                    </a:prstGeom>
                  </pic:spPr>
                </pic:pic>
              </a:graphicData>
            </a:graphic>
          </wp:inline>
        </w:drawing>
      </w:r>
    </w:p>
    <w:p w14:paraId="0DBDD13B" w14:textId="46108519" w:rsidR="000100F6" w:rsidRDefault="000100F6" w:rsidP="000100F6">
      <w:pPr>
        <w:pStyle w:val="Untertitel"/>
        <w:rPr>
          <w:lang w:val="en-GB"/>
        </w:rPr>
      </w:pPr>
      <w:r w:rsidRPr="000100F6">
        <w:rPr>
          <w:b/>
          <w:lang w:val="en-GB"/>
        </w:rPr>
        <w:t>Figure 3.1:</w:t>
      </w:r>
      <w:r>
        <w:rPr>
          <w:lang w:val="en-GB"/>
        </w:rPr>
        <w:t xml:space="preserve"> Y+ value plotted on the wing surface in Ansys CFX-Post 15.0</w:t>
      </w:r>
    </w:p>
    <w:p w14:paraId="6C02E0AD" w14:textId="77777777" w:rsidR="00F3253C" w:rsidRDefault="00F3253C" w:rsidP="00F3253C"/>
    <w:p w14:paraId="45724F09" w14:textId="2111E4B1" w:rsidR="00F3253C" w:rsidRDefault="00F3253C" w:rsidP="007369DA">
      <w:pPr>
        <w:pStyle w:val="Untertitel"/>
        <w:rPr>
          <w:lang w:val="en-GB"/>
        </w:rPr>
      </w:pPr>
      <w:r w:rsidRPr="007369DA">
        <w:rPr>
          <w:b/>
          <w:lang w:val="en-GB"/>
        </w:rPr>
        <w:t xml:space="preserve">Table 3.1: </w:t>
      </w:r>
      <w:r w:rsidR="007369DA" w:rsidRPr="007369DA">
        <w:rPr>
          <w:lang w:val="en-GB"/>
        </w:rPr>
        <w:t>Variation of the drag coefficient over the last 200 timesteps</w:t>
      </w:r>
    </w:p>
    <w:tbl>
      <w:tblPr>
        <w:tblStyle w:val="Tabellenraster"/>
        <w:tblW w:w="0" w:type="auto"/>
        <w:tblLook w:val="04A0" w:firstRow="1" w:lastRow="0" w:firstColumn="1" w:lastColumn="0" w:noHBand="0" w:noVBand="1"/>
      </w:tblPr>
      <w:tblGrid>
        <w:gridCol w:w="3510"/>
        <w:gridCol w:w="5700"/>
      </w:tblGrid>
      <w:tr w:rsidR="00824AE4" w14:paraId="03EC8E7F" w14:textId="77777777" w:rsidTr="00DB2F5E">
        <w:tc>
          <w:tcPr>
            <w:tcW w:w="3510" w:type="dxa"/>
          </w:tcPr>
          <w:p w14:paraId="17545135" w14:textId="1A6039CD" w:rsidR="00824AE4" w:rsidRDefault="00DB2F5E" w:rsidP="00824AE4">
            <w:r>
              <w:t>18450</w:t>
            </w:r>
          </w:p>
        </w:tc>
        <w:tc>
          <w:tcPr>
            <w:tcW w:w="5700" w:type="dxa"/>
          </w:tcPr>
          <w:p w14:paraId="18BC1E8C" w14:textId="326C7C99" w:rsidR="00824AE4" w:rsidRDefault="00DB2F5E" w:rsidP="00824AE4">
            <w:r w:rsidRPr="00DB2F5E">
              <w:t>0.104639763906978</w:t>
            </w:r>
          </w:p>
        </w:tc>
      </w:tr>
      <w:tr w:rsidR="00824AE4" w14:paraId="0750E178" w14:textId="77777777" w:rsidTr="00DB2F5E">
        <w:tc>
          <w:tcPr>
            <w:tcW w:w="3510" w:type="dxa"/>
          </w:tcPr>
          <w:p w14:paraId="25234301" w14:textId="06F4C14B" w:rsidR="00824AE4" w:rsidRDefault="00DB2F5E" w:rsidP="00824AE4">
            <w:r>
              <w:t>18460</w:t>
            </w:r>
          </w:p>
        </w:tc>
        <w:tc>
          <w:tcPr>
            <w:tcW w:w="5700" w:type="dxa"/>
          </w:tcPr>
          <w:p w14:paraId="54CE3EED" w14:textId="4EBCA671" w:rsidR="00824AE4" w:rsidRDefault="00DB2F5E" w:rsidP="00DB2F5E">
            <w:r w:rsidRPr="00DB2F5E">
              <w:t>0.104639857472925</w:t>
            </w:r>
          </w:p>
        </w:tc>
      </w:tr>
      <w:tr w:rsidR="00DB2F5E" w14:paraId="4664D441" w14:textId="77777777" w:rsidTr="00DB2F5E">
        <w:tc>
          <w:tcPr>
            <w:tcW w:w="3510" w:type="dxa"/>
          </w:tcPr>
          <w:p w14:paraId="69A00D06" w14:textId="252F9563" w:rsidR="00DB2F5E" w:rsidRDefault="00DB2F5E" w:rsidP="00824AE4">
            <w:r>
              <w:t>18470</w:t>
            </w:r>
          </w:p>
        </w:tc>
        <w:tc>
          <w:tcPr>
            <w:tcW w:w="5700" w:type="dxa"/>
          </w:tcPr>
          <w:p w14:paraId="3C208396" w14:textId="371676CF" w:rsidR="00DB2F5E" w:rsidRPr="00DB2F5E" w:rsidRDefault="00DB2F5E" w:rsidP="00DB2F5E">
            <w:r w:rsidRPr="00DB2F5E">
              <w:t>0.104640025982683</w:t>
            </w:r>
          </w:p>
        </w:tc>
      </w:tr>
      <w:tr w:rsidR="00DB2F5E" w14:paraId="7514E3F8" w14:textId="77777777" w:rsidTr="00DB2F5E">
        <w:tc>
          <w:tcPr>
            <w:tcW w:w="3510" w:type="dxa"/>
          </w:tcPr>
          <w:p w14:paraId="47048471" w14:textId="3D7AAA10" w:rsidR="00DB2F5E" w:rsidRDefault="00DB2F5E" w:rsidP="00824AE4">
            <w:r>
              <w:t>18480</w:t>
            </w:r>
          </w:p>
        </w:tc>
        <w:tc>
          <w:tcPr>
            <w:tcW w:w="5700" w:type="dxa"/>
          </w:tcPr>
          <w:p w14:paraId="1359BF84" w14:textId="36A6EB9E" w:rsidR="00DB2F5E" w:rsidRPr="00DB2F5E" w:rsidRDefault="00DB2F5E" w:rsidP="00DB2F5E">
            <w:pPr>
              <w:tabs>
                <w:tab w:val="left" w:pos="3146"/>
              </w:tabs>
            </w:pPr>
            <w:r w:rsidRPr="00DB2F5E">
              <w:t>0.104640124290383</w:t>
            </w:r>
          </w:p>
        </w:tc>
      </w:tr>
      <w:tr w:rsidR="00DB2F5E" w14:paraId="5ABBAC6B" w14:textId="77777777" w:rsidTr="00DB2F5E">
        <w:tc>
          <w:tcPr>
            <w:tcW w:w="3510" w:type="dxa"/>
          </w:tcPr>
          <w:p w14:paraId="5B1A69CF" w14:textId="6CD25ABD" w:rsidR="00DB2F5E" w:rsidRDefault="00DB2F5E" w:rsidP="00824AE4">
            <w:r>
              <w:t>18490</w:t>
            </w:r>
          </w:p>
        </w:tc>
        <w:tc>
          <w:tcPr>
            <w:tcW w:w="5700" w:type="dxa"/>
          </w:tcPr>
          <w:p w14:paraId="1F59FFEB" w14:textId="613AD15D" w:rsidR="00DB2F5E" w:rsidRPr="00DB2F5E" w:rsidRDefault="00DB2F5E" w:rsidP="00DB2F5E">
            <w:r w:rsidRPr="00DB2F5E">
              <w:t>0.104640333687198</w:t>
            </w:r>
          </w:p>
        </w:tc>
      </w:tr>
      <w:tr w:rsidR="00DB2F5E" w14:paraId="357FC1A9" w14:textId="77777777" w:rsidTr="00DB2F5E">
        <w:tc>
          <w:tcPr>
            <w:tcW w:w="3510" w:type="dxa"/>
          </w:tcPr>
          <w:p w14:paraId="397F8A48" w14:textId="0135375B" w:rsidR="00DB2F5E" w:rsidRDefault="00DB2F5E" w:rsidP="00824AE4">
            <w:r>
              <w:t>18500</w:t>
            </w:r>
          </w:p>
        </w:tc>
        <w:tc>
          <w:tcPr>
            <w:tcW w:w="5700" w:type="dxa"/>
          </w:tcPr>
          <w:p w14:paraId="6CE8AE9D" w14:textId="0ABF5F85" w:rsidR="00DB2F5E" w:rsidRPr="00DB2F5E" w:rsidRDefault="00DB2F5E" w:rsidP="00DB2F5E">
            <w:r w:rsidRPr="00DB2F5E">
              <w:t>0.104640527598881</w:t>
            </w:r>
          </w:p>
        </w:tc>
      </w:tr>
      <w:tr w:rsidR="00DB2F5E" w14:paraId="4EF5FF2E" w14:textId="77777777" w:rsidTr="00DB2F5E">
        <w:tc>
          <w:tcPr>
            <w:tcW w:w="3510" w:type="dxa"/>
          </w:tcPr>
          <w:p w14:paraId="3E8BA74A" w14:textId="4E4B709C" w:rsidR="00DB2F5E" w:rsidRDefault="00DB2F5E" w:rsidP="00824AE4">
            <w:r>
              <w:t>18510</w:t>
            </w:r>
          </w:p>
        </w:tc>
        <w:tc>
          <w:tcPr>
            <w:tcW w:w="5700" w:type="dxa"/>
          </w:tcPr>
          <w:p w14:paraId="0E9D98A7" w14:textId="121F2616" w:rsidR="00DB2F5E" w:rsidRPr="00DB2F5E" w:rsidRDefault="00DB2F5E" w:rsidP="00DB2F5E">
            <w:pPr>
              <w:tabs>
                <w:tab w:val="left" w:pos="3146"/>
              </w:tabs>
            </w:pPr>
            <w:r w:rsidRPr="00DB2F5E">
              <w:t>0.104640735058614</w:t>
            </w:r>
          </w:p>
        </w:tc>
      </w:tr>
      <w:tr w:rsidR="00DB2F5E" w14:paraId="27E958BC" w14:textId="77777777" w:rsidTr="00DB2F5E">
        <w:tc>
          <w:tcPr>
            <w:tcW w:w="3510" w:type="dxa"/>
          </w:tcPr>
          <w:p w14:paraId="5BFE441C" w14:textId="3DFDFE10" w:rsidR="00DB2F5E" w:rsidRDefault="00DB2F5E" w:rsidP="00824AE4">
            <w:r>
              <w:t>18520</w:t>
            </w:r>
          </w:p>
        </w:tc>
        <w:tc>
          <w:tcPr>
            <w:tcW w:w="5700" w:type="dxa"/>
          </w:tcPr>
          <w:p w14:paraId="4487C6FB" w14:textId="28D1D537" w:rsidR="00DB2F5E" w:rsidRPr="00DB2F5E" w:rsidRDefault="00DB2F5E" w:rsidP="00DB2F5E">
            <w:r w:rsidRPr="00DB2F5E">
              <w:t>0.104640635962194</w:t>
            </w:r>
          </w:p>
        </w:tc>
      </w:tr>
      <w:tr w:rsidR="00DB2F5E" w14:paraId="1E85AC81" w14:textId="77777777" w:rsidTr="00DB2F5E">
        <w:tc>
          <w:tcPr>
            <w:tcW w:w="3510" w:type="dxa"/>
          </w:tcPr>
          <w:p w14:paraId="123B3A16" w14:textId="09378983" w:rsidR="00DB2F5E" w:rsidRDefault="00DB2F5E" w:rsidP="00824AE4">
            <w:r>
              <w:t>18530</w:t>
            </w:r>
          </w:p>
        </w:tc>
        <w:tc>
          <w:tcPr>
            <w:tcW w:w="5700" w:type="dxa"/>
          </w:tcPr>
          <w:p w14:paraId="053006E8" w14:textId="2852F054" w:rsidR="00DB2F5E" w:rsidRPr="00DB2F5E" w:rsidRDefault="00DB2F5E" w:rsidP="00DB2F5E">
            <w:r w:rsidRPr="00DB2F5E">
              <w:t>0.104640528407586</w:t>
            </w:r>
          </w:p>
        </w:tc>
      </w:tr>
      <w:tr w:rsidR="00DB2F5E" w14:paraId="38A36618" w14:textId="77777777" w:rsidTr="00DB2F5E">
        <w:tc>
          <w:tcPr>
            <w:tcW w:w="3510" w:type="dxa"/>
          </w:tcPr>
          <w:p w14:paraId="6EED674A" w14:textId="6F906F66" w:rsidR="00DB2F5E" w:rsidRDefault="00DB2F5E" w:rsidP="00824AE4">
            <w:r>
              <w:t>18540</w:t>
            </w:r>
          </w:p>
        </w:tc>
        <w:tc>
          <w:tcPr>
            <w:tcW w:w="5700" w:type="dxa"/>
          </w:tcPr>
          <w:p w14:paraId="24A06730" w14:textId="362658F0" w:rsidR="00DB2F5E" w:rsidRPr="00DB2F5E" w:rsidRDefault="00DB2F5E" w:rsidP="00DB2F5E">
            <w:r w:rsidRPr="00DB2F5E">
              <w:t>0.104640719551398</w:t>
            </w:r>
          </w:p>
        </w:tc>
      </w:tr>
      <w:tr w:rsidR="00DB2F5E" w14:paraId="34907405" w14:textId="77777777" w:rsidTr="00DB2F5E">
        <w:tc>
          <w:tcPr>
            <w:tcW w:w="3510" w:type="dxa"/>
          </w:tcPr>
          <w:p w14:paraId="1F0B97D5" w14:textId="24BFBA36" w:rsidR="00DB2F5E" w:rsidRDefault="00DB2F5E" w:rsidP="00824AE4">
            <w:r>
              <w:t>18550</w:t>
            </w:r>
          </w:p>
        </w:tc>
        <w:tc>
          <w:tcPr>
            <w:tcW w:w="5700" w:type="dxa"/>
          </w:tcPr>
          <w:p w14:paraId="1ACC8ED6" w14:textId="54F55582" w:rsidR="00DB2F5E" w:rsidRPr="00DB2F5E" w:rsidRDefault="00DB2F5E" w:rsidP="00DB2F5E">
            <w:r w:rsidRPr="00DB2F5E">
              <w:t>0.104640922019082</w:t>
            </w:r>
          </w:p>
        </w:tc>
      </w:tr>
    </w:tbl>
    <w:p w14:paraId="06B461BA" w14:textId="77777777" w:rsidR="00B9391A" w:rsidRPr="000D3DAB" w:rsidRDefault="00B9391A" w:rsidP="00853F58">
      <w:pPr>
        <w:pStyle w:val="StandardTitelseite"/>
        <w:spacing w:line="360" w:lineRule="auto"/>
        <w:jc w:val="left"/>
        <w:rPr>
          <w:rFonts w:ascii="Arial" w:hAnsi="Arial" w:cs="Arial"/>
          <w:sz w:val="24"/>
          <w:lang w:val="en-GB"/>
        </w:rPr>
      </w:pPr>
    </w:p>
    <w:p w14:paraId="5115D0B8" w14:textId="369EF346" w:rsidR="00853F58" w:rsidRPr="000D3DAB" w:rsidRDefault="00A275B7" w:rsidP="00853F58">
      <w:pPr>
        <w:pStyle w:val="berschrift2"/>
        <w:rPr>
          <w:lang w:val="en-GB"/>
        </w:rPr>
      </w:pPr>
      <w:bookmarkStart w:id="36" w:name="_Toc286440009"/>
      <w:r>
        <w:rPr>
          <w:lang w:val="en-GB"/>
        </w:rPr>
        <w:t>Exporting data from Ansys CFX-Post</w:t>
      </w:r>
      <w:bookmarkEnd w:id="36"/>
    </w:p>
    <w:p w14:paraId="4CF50CDE" w14:textId="72C247D8" w:rsidR="005434B4" w:rsidRDefault="00A275B7" w:rsidP="00853F58">
      <w:pPr>
        <w:pStyle w:val="StandardTitelseite"/>
        <w:spacing w:line="360" w:lineRule="auto"/>
        <w:jc w:val="left"/>
        <w:rPr>
          <w:rFonts w:ascii="Arial" w:hAnsi="Arial" w:cs="Arial"/>
          <w:sz w:val="24"/>
          <w:lang w:val="en-GB"/>
        </w:rPr>
      </w:pPr>
      <w:r>
        <w:rPr>
          <w:rFonts w:ascii="Arial" w:hAnsi="Arial" w:cs="Arial"/>
          <w:sz w:val="24"/>
          <w:lang w:val="en-GB"/>
        </w:rPr>
        <w:t xml:space="preserve">For investigating the heat transfer </w:t>
      </w:r>
      <w:r w:rsidR="005434B4">
        <w:rPr>
          <w:rFonts w:ascii="Arial" w:hAnsi="Arial" w:cs="Arial"/>
          <w:sz w:val="24"/>
          <w:lang w:val="en-GB"/>
        </w:rPr>
        <w:t>a polyline was inserted exactly at the middle of the wing, i</w:t>
      </w:r>
      <w:r>
        <w:rPr>
          <w:rFonts w:ascii="Arial" w:hAnsi="Arial" w:cs="Arial"/>
          <w:sz w:val="24"/>
          <w:lang w:val="en-GB"/>
        </w:rPr>
        <w:t>n terms of depth in z-direction.</w:t>
      </w:r>
      <w:r w:rsidR="005434B4">
        <w:rPr>
          <w:rFonts w:ascii="Arial" w:hAnsi="Arial" w:cs="Arial"/>
          <w:sz w:val="24"/>
          <w:lang w:val="en-GB"/>
        </w:rPr>
        <w:t xml:space="preserve"> The polyline was obtained by intersecting the wing surface with a xy-plane, which was inserted at 0.15m in z-direction. </w:t>
      </w:r>
    </w:p>
    <w:p w14:paraId="2916AFB6" w14:textId="753D59E8" w:rsidR="00A308C0" w:rsidRDefault="00A308C0" w:rsidP="00853F58">
      <w:pPr>
        <w:pStyle w:val="StandardTitelseite"/>
        <w:spacing w:line="360" w:lineRule="auto"/>
        <w:jc w:val="left"/>
        <w:rPr>
          <w:rFonts w:ascii="Arial" w:hAnsi="Arial" w:cs="Arial"/>
          <w:sz w:val="24"/>
          <w:lang w:val="en-GB"/>
        </w:rPr>
      </w:pPr>
      <w:r>
        <w:rPr>
          <w:rFonts w:ascii="Arial" w:hAnsi="Arial" w:cs="Arial"/>
          <w:sz w:val="24"/>
          <w:lang w:val="en-GB"/>
        </w:rPr>
        <w:t xml:space="preserve">Subsequent the properties X-coordinate and Wall Heat Flux </w:t>
      </w:r>
      <w:r w:rsidR="00A275B7">
        <w:rPr>
          <w:rFonts w:ascii="Arial" w:hAnsi="Arial" w:cs="Arial"/>
          <w:sz w:val="24"/>
          <w:lang w:val="en-GB"/>
        </w:rPr>
        <w:t xml:space="preserve">on this polyline </w:t>
      </w:r>
      <w:r>
        <w:rPr>
          <w:rFonts w:ascii="Arial" w:hAnsi="Arial" w:cs="Arial"/>
          <w:sz w:val="24"/>
          <w:lang w:val="en-GB"/>
        </w:rPr>
        <w:t xml:space="preserve">were exported as csv file. This csv file was </w:t>
      </w:r>
      <w:r w:rsidR="00A275B7">
        <w:rPr>
          <w:rFonts w:ascii="Arial" w:hAnsi="Arial" w:cs="Arial"/>
          <w:sz w:val="24"/>
          <w:lang w:val="en-GB"/>
        </w:rPr>
        <w:t>later</w:t>
      </w:r>
      <w:r>
        <w:rPr>
          <w:rFonts w:ascii="Arial" w:hAnsi="Arial" w:cs="Arial"/>
          <w:sz w:val="24"/>
          <w:lang w:val="en-GB"/>
        </w:rPr>
        <w:t xml:space="preserve"> as input for Matlab, which was used for plotting the data.</w:t>
      </w:r>
    </w:p>
    <w:p w14:paraId="7225283C" w14:textId="1A7E2AD1" w:rsidR="00A275B7" w:rsidRDefault="00A275B7" w:rsidP="00853F58">
      <w:pPr>
        <w:pStyle w:val="StandardTitelseite"/>
        <w:spacing w:line="360" w:lineRule="auto"/>
        <w:jc w:val="left"/>
        <w:rPr>
          <w:rFonts w:ascii="Arial" w:hAnsi="Arial" w:cs="Arial"/>
          <w:sz w:val="24"/>
          <w:lang w:val="en-GB"/>
        </w:rPr>
      </w:pPr>
      <w:r>
        <w:rPr>
          <w:rFonts w:ascii="Arial" w:hAnsi="Arial" w:cs="Arial"/>
          <w:sz w:val="24"/>
          <w:lang w:val="en-GB"/>
        </w:rPr>
        <w:tab/>
        <w:t xml:space="preserve">For comparison and evaluation purpose </w:t>
      </w:r>
      <w:proofErr w:type="gramStart"/>
      <w:r>
        <w:rPr>
          <w:rFonts w:ascii="Arial" w:hAnsi="Arial" w:cs="Arial"/>
          <w:sz w:val="24"/>
          <w:lang w:val="en-GB"/>
        </w:rPr>
        <w:t>the same flow problem was simulated by Mr. Hassler as stationary simulation</w:t>
      </w:r>
      <w:proofErr w:type="gramEnd"/>
      <w:r>
        <w:rPr>
          <w:rFonts w:ascii="Arial" w:hAnsi="Arial" w:cs="Arial"/>
          <w:sz w:val="24"/>
          <w:lang w:val="en-GB"/>
        </w:rPr>
        <w:t xml:space="preserve">. The resolution file of this simulation was proceeded the same way, so that there could be exported a csv-file with the stationary data as well. </w:t>
      </w:r>
    </w:p>
    <w:p w14:paraId="0FBD5D79" w14:textId="3569D280" w:rsidR="00A275B7" w:rsidRDefault="00A275B7" w:rsidP="00A275B7">
      <w:pPr>
        <w:pStyle w:val="berschrift2"/>
        <w:rPr>
          <w:lang w:val="en-GB"/>
        </w:rPr>
      </w:pPr>
      <w:bookmarkStart w:id="37" w:name="_Toc286440010"/>
      <w:r>
        <w:rPr>
          <w:lang w:val="en-GB"/>
        </w:rPr>
        <w:t>Processing data in Matlab</w:t>
      </w:r>
      <w:bookmarkEnd w:id="37"/>
    </w:p>
    <w:p w14:paraId="37BD3C20" w14:textId="64711692" w:rsidR="00A275B7" w:rsidRPr="00A275B7" w:rsidRDefault="00B748A0" w:rsidP="00A275B7">
      <w:r>
        <w:t xml:space="preserve">As next step the csv-files were imported into Matlab, where the data was extracted and used for plotting the wall heat flux over the wing length. For comparison reason both results, the stationary as well as the transient one, were displayed in the same plot, which can be seen in Figure 3.2. </w:t>
      </w:r>
    </w:p>
    <w:p w14:paraId="6EB7A7F2" w14:textId="77777777" w:rsidR="00A275B7" w:rsidRDefault="00A275B7" w:rsidP="00853F58">
      <w:pPr>
        <w:pStyle w:val="StandardTitelseite"/>
        <w:spacing w:line="360" w:lineRule="auto"/>
        <w:jc w:val="left"/>
        <w:rPr>
          <w:rFonts w:ascii="Arial" w:hAnsi="Arial" w:cs="Arial"/>
          <w:sz w:val="24"/>
          <w:lang w:val="en-GB"/>
        </w:rPr>
      </w:pPr>
    </w:p>
    <w:p w14:paraId="665FB414" w14:textId="77777777" w:rsidR="00A308C0" w:rsidRDefault="00A308C0" w:rsidP="00853F58">
      <w:pPr>
        <w:pStyle w:val="StandardTitelseite"/>
        <w:spacing w:line="360" w:lineRule="auto"/>
        <w:jc w:val="left"/>
        <w:rPr>
          <w:rFonts w:ascii="Arial" w:hAnsi="Arial" w:cs="Arial"/>
          <w:sz w:val="24"/>
          <w:lang w:val="en-GB"/>
        </w:rPr>
      </w:pPr>
    </w:p>
    <w:p w14:paraId="0CC75804" w14:textId="6345435B" w:rsidR="00994664" w:rsidRDefault="00A308C0" w:rsidP="00853F58">
      <w:pPr>
        <w:pStyle w:val="StandardTitelseite"/>
        <w:spacing w:line="360" w:lineRule="auto"/>
        <w:jc w:val="left"/>
        <w:rPr>
          <w:rFonts w:ascii="Arial" w:hAnsi="Arial" w:cs="Arial"/>
          <w:sz w:val="24"/>
          <w:lang w:val="en-GB"/>
        </w:rPr>
      </w:pPr>
      <w:r>
        <w:rPr>
          <w:rFonts w:ascii="Arial" w:hAnsi="Arial" w:cs="Arial"/>
          <w:noProof/>
          <w:sz w:val="24"/>
        </w:rPr>
        <w:drawing>
          <wp:inline distT="0" distB="0" distL="0" distR="0" wp14:anchorId="7335E2CE" wp14:editId="22AD4764">
            <wp:extent cx="5759450" cy="4320540"/>
            <wp:effectExtent l="0" t="0" r="635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l_Heat_Flux_Plot.png"/>
                    <pic:cNvPicPr/>
                  </pic:nvPicPr>
                  <pic:blipFill>
                    <a:blip r:embed="rId19">
                      <a:extLst>
                        <a:ext uri="{28A0092B-C50C-407E-A947-70E740481C1C}">
                          <a14:useLocalDpi xmlns:a14="http://schemas.microsoft.com/office/drawing/2010/main" val="0"/>
                        </a:ext>
                      </a:extLst>
                    </a:blip>
                    <a:stretch>
                      <a:fillRect/>
                    </a:stretch>
                  </pic:blipFill>
                  <pic:spPr>
                    <a:xfrm>
                      <a:off x="0" y="0"/>
                      <a:ext cx="5759450" cy="4320540"/>
                    </a:xfrm>
                    <a:prstGeom prst="rect">
                      <a:avLst/>
                    </a:prstGeom>
                  </pic:spPr>
                </pic:pic>
              </a:graphicData>
            </a:graphic>
          </wp:inline>
        </w:drawing>
      </w:r>
    </w:p>
    <w:p w14:paraId="02CEE08F" w14:textId="4C391ADE" w:rsidR="000100F6" w:rsidRPr="000D3DAB" w:rsidRDefault="000100F6" w:rsidP="000100F6">
      <w:pPr>
        <w:pStyle w:val="Untertitel"/>
        <w:rPr>
          <w:lang w:val="en-GB"/>
        </w:rPr>
      </w:pPr>
      <w:r w:rsidRPr="000100F6">
        <w:rPr>
          <w:b/>
          <w:lang w:val="en-GB"/>
        </w:rPr>
        <w:t>Figure 3.2:</w:t>
      </w:r>
      <w:r>
        <w:rPr>
          <w:lang w:val="en-GB"/>
        </w:rPr>
        <w:t xml:space="preserve"> Distribution of the Wall Heat Flux on the wing surface per unit depth.</w:t>
      </w:r>
    </w:p>
    <w:p w14:paraId="7E608763" w14:textId="77777777" w:rsidR="00AC1A15" w:rsidRPr="000D3DAB" w:rsidRDefault="0000579F" w:rsidP="0000579F">
      <w:pPr>
        <w:pStyle w:val="berschrift1"/>
        <w:rPr>
          <w:lang w:val="en-GB"/>
        </w:rPr>
      </w:pPr>
      <w:r w:rsidRPr="000D3DAB">
        <w:rPr>
          <w:lang w:val="en-GB"/>
        </w:rPr>
        <w:br w:type="page"/>
      </w:r>
      <w:bookmarkStart w:id="38" w:name="_Toc286440011"/>
      <w:r w:rsidRPr="000D3DAB">
        <w:rPr>
          <w:lang w:val="en-GB"/>
        </w:rPr>
        <w:t>Dis</w:t>
      </w:r>
      <w:r w:rsidR="001440AC" w:rsidRPr="000D3DAB">
        <w:rPr>
          <w:lang w:val="en-GB"/>
        </w:rPr>
        <w:t>c</w:t>
      </w:r>
      <w:r w:rsidRPr="000D3DAB">
        <w:rPr>
          <w:lang w:val="en-GB"/>
        </w:rPr>
        <w:t>ussion</w:t>
      </w:r>
      <w:bookmarkEnd w:id="38"/>
    </w:p>
    <w:p w14:paraId="5836E79C" w14:textId="25DF0E65" w:rsidR="0000579F" w:rsidRDefault="00152136" w:rsidP="00382A9C">
      <w:pPr>
        <w:pStyle w:val="StandardTitelseite"/>
        <w:spacing w:line="360" w:lineRule="auto"/>
        <w:rPr>
          <w:rFonts w:ascii="Arial" w:hAnsi="Arial" w:cs="Arial"/>
          <w:sz w:val="24"/>
          <w:lang w:val="en-GB"/>
        </w:rPr>
      </w:pPr>
      <w:r>
        <w:rPr>
          <w:rFonts w:ascii="Arial" w:hAnsi="Arial" w:cs="Arial"/>
          <w:sz w:val="24"/>
          <w:lang w:val="en-GB"/>
        </w:rPr>
        <w:t>As mentioned in the abstract the aim of this project is the conduction of a heat transfer by means of a large eddy simulation and afterwards comparing the obtained results with the results of a stationary simulation of the same flow problem and analyzing deviations and similarities.</w:t>
      </w:r>
    </w:p>
    <w:p w14:paraId="1E6ECB7E" w14:textId="77777777" w:rsidR="005851DC" w:rsidRDefault="005851DC" w:rsidP="00382A9C">
      <w:pPr>
        <w:pStyle w:val="StandardTitelseite"/>
        <w:spacing w:line="360" w:lineRule="auto"/>
        <w:rPr>
          <w:rFonts w:ascii="Arial" w:hAnsi="Arial" w:cs="Arial"/>
          <w:sz w:val="24"/>
          <w:lang w:val="en-GB"/>
        </w:rPr>
      </w:pPr>
    </w:p>
    <w:p w14:paraId="4E782B2B" w14:textId="40AE1E2B" w:rsidR="005851DC" w:rsidRDefault="005851DC" w:rsidP="005851DC">
      <w:pPr>
        <w:pStyle w:val="StandardTitelseite"/>
        <w:numPr>
          <w:ilvl w:val="0"/>
          <w:numId w:val="26"/>
        </w:numPr>
        <w:spacing w:line="360" w:lineRule="auto"/>
        <w:rPr>
          <w:rFonts w:ascii="Arial" w:hAnsi="Arial" w:cs="Arial"/>
          <w:sz w:val="24"/>
          <w:lang w:val="en-GB"/>
        </w:rPr>
      </w:pPr>
      <w:r>
        <w:rPr>
          <w:rFonts w:ascii="Arial" w:hAnsi="Arial" w:cs="Arial"/>
          <w:sz w:val="24"/>
          <w:lang w:val="en-GB"/>
        </w:rPr>
        <w:t>Fr Zahl mit Nasendurchmesser (am Anfang vergleichen), vgl. Zylinder</w:t>
      </w:r>
    </w:p>
    <w:p w14:paraId="5455C676" w14:textId="73809E4A" w:rsidR="005851DC" w:rsidRDefault="005851DC" w:rsidP="005851DC">
      <w:pPr>
        <w:pStyle w:val="StandardTitelseite"/>
        <w:numPr>
          <w:ilvl w:val="0"/>
          <w:numId w:val="26"/>
        </w:numPr>
        <w:spacing w:line="360" w:lineRule="auto"/>
        <w:rPr>
          <w:rFonts w:ascii="Arial" w:hAnsi="Arial" w:cs="Arial"/>
          <w:sz w:val="24"/>
          <w:lang w:val="en-GB"/>
        </w:rPr>
      </w:pPr>
      <w:r>
        <w:rPr>
          <w:rFonts w:ascii="Arial" w:hAnsi="Arial" w:cs="Arial"/>
          <w:sz w:val="24"/>
          <w:lang w:val="en-GB"/>
        </w:rPr>
        <w:t>Fr Zahl für Zylinder = 1</w:t>
      </w:r>
    </w:p>
    <w:p w14:paraId="00C7291B" w14:textId="782C32EF" w:rsidR="005851DC" w:rsidRDefault="005851DC" w:rsidP="005851DC">
      <w:pPr>
        <w:pStyle w:val="StandardTitelseite"/>
        <w:numPr>
          <w:ilvl w:val="0"/>
          <w:numId w:val="26"/>
        </w:numPr>
        <w:spacing w:line="360" w:lineRule="auto"/>
        <w:rPr>
          <w:rFonts w:ascii="Arial" w:hAnsi="Arial" w:cs="Arial"/>
          <w:sz w:val="24"/>
          <w:lang w:val="en-GB"/>
        </w:rPr>
      </w:pPr>
      <w:r>
        <w:rPr>
          <w:rFonts w:ascii="Arial" w:hAnsi="Arial" w:cs="Arial"/>
          <w:sz w:val="24"/>
          <w:lang w:val="en-GB"/>
        </w:rPr>
        <w:t>Fehler am Anfang wegen laminar-turbulenten übergang des SSD-models</w:t>
      </w:r>
    </w:p>
    <w:p w14:paraId="661614E3" w14:textId="52AAFF4C" w:rsidR="005851DC" w:rsidRDefault="005851DC" w:rsidP="005851DC">
      <w:pPr>
        <w:pStyle w:val="StandardTitelseite"/>
        <w:numPr>
          <w:ilvl w:val="0"/>
          <w:numId w:val="26"/>
        </w:numPr>
        <w:spacing w:line="360" w:lineRule="auto"/>
        <w:rPr>
          <w:rFonts w:ascii="Arial" w:hAnsi="Arial" w:cs="Arial"/>
          <w:sz w:val="24"/>
          <w:lang w:val="en-GB"/>
        </w:rPr>
      </w:pPr>
      <w:r>
        <w:rPr>
          <w:rFonts w:ascii="Arial" w:hAnsi="Arial" w:cs="Arial"/>
          <w:sz w:val="24"/>
          <w:lang w:val="en-GB"/>
        </w:rPr>
        <w:t>Ausschlag am Anfang zu hoch - &gt; weitere Nachforschung notwendig</w:t>
      </w:r>
    </w:p>
    <w:p w14:paraId="4D60353F" w14:textId="77777777" w:rsidR="001440AC" w:rsidRPr="000D3DAB" w:rsidRDefault="001440AC" w:rsidP="00382A9C">
      <w:pPr>
        <w:pStyle w:val="StandardTitelseite"/>
        <w:spacing w:line="360" w:lineRule="auto"/>
        <w:rPr>
          <w:rFonts w:ascii="Arial" w:hAnsi="Arial" w:cs="Arial"/>
          <w:sz w:val="24"/>
          <w:lang w:val="en-GB"/>
        </w:rPr>
      </w:pPr>
    </w:p>
    <w:p w14:paraId="7EE7891A" w14:textId="641B3E2A" w:rsidR="0000579F" w:rsidRPr="000D3DAB" w:rsidRDefault="00B748A0" w:rsidP="00382A9C">
      <w:pPr>
        <w:pStyle w:val="berschrift2"/>
        <w:rPr>
          <w:lang w:val="en-GB"/>
        </w:rPr>
      </w:pPr>
      <w:bookmarkStart w:id="39" w:name="_Toc253042027"/>
      <w:bookmarkStart w:id="40" w:name="_Toc286440012"/>
      <w:bookmarkEnd w:id="39"/>
      <w:r>
        <w:rPr>
          <w:lang w:val="en-GB"/>
        </w:rPr>
        <w:t>Investigation of the Wall Heat Flux</w:t>
      </w:r>
      <w:bookmarkEnd w:id="40"/>
    </w:p>
    <w:p w14:paraId="626C5871" w14:textId="3B1C84C3" w:rsidR="00B748A0" w:rsidRDefault="00B748A0" w:rsidP="00382A9C">
      <w:pPr>
        <w:pStyle w:val="StandardTitelseite"/>
        <w:spacing w:line="360" w:lineRule="auto"/>
        <w:rPr>
          <w:rFonts w:ascii="Arial" w:hAnsi="Arial" w:cs="Arial"/>
          <w:sz w:val="24"/>
          <w:lang w:val="en-GB"/>
        </w:rPr>
      </w:pPr>
      <w:r>
        <w:rPr>
          <w:rFonts w:ascii="Arial" w:hAnsi="Arial" w:cs="Arial"/>
          <w:sz w:val="24"/>
          <w:lang w:val="en-GB"/>
        </w:rPr>
        <w:t xml:space="preserve">The core of this project is the investigation of the wall heat flux on the wing surface. The </w:t>
      </w:r>
      <w:proofErr w:type="gramStart"/>
      <w:r>
        <w:rPr>
          <w:rFonts w:ascii="Arial" w:hAnsi="Arial" w:cs="Arial"/>
          <w:sz w:val="24"/>
          <w:lang w:val="en-GB"/>
        </w:rPr>
        <w:t>basis for this examination are</w:t>
      </w:r>
      <w:proofErr w:type="gramEnd"/>
      <w:r>
        <w:rPr>
          <w:rFonts w:ascii="Arial" w:hAnsi="Arial" w:cs="Arial"/>
          <w:sz w:val="24"/>
          <w:lang w:val="en-GB"/>
        </w:rPr>
        <w:t xml:space="preserve"> the results obtained from the simulations, which are plotted in Figure 3.2.</w:t>
      </w:r>
      <w:r w:rsidR="009B18AA">
        <w:rPr>
          <w:rFonts w:ascii="Arial" w:hAnsi="Arial" w:cs="Arial"/>
          <w:sz w:val="24"/>
          <w:lang w:val="en-GB"/>
        </w:rPr>
        <w:t xml:space="preserve"> </w:t>
      </w:r>
      <w:r>
        <w:rPr>
          <w:rFonts w:ascii="Arial" w:hAnsi="Arial" w:cs="Arial"/>
          <w:sz w:val="24"/>
          <w:lang w:val="en-GB"/>
        </w:rPr>
        <w:t xml:space="preserve">Altough in this plot it seems like there is just one graph for each simulation type, there are actually two for each. </w:t>
      </w:r>
      <w:proofErr w:type="gramStart"/>
      <w:r>
        <w:rPr>
          <w:rFonts w:ascii="Arial" w:hAnsi="Arial" w:cs="Arial"/>
          <w:sz w:val="24"/>
          <w:lang w:val="en-GB"/>
        </w:rPr>
        <w:t>One for the upper side and one for the bottom side of the wing.</w:t>
      </w:r>
      <w:proofErr w:type="gramEnd"/>
      <w:r>
        <w:rPr>
          <w:rFonts w:ascii="Arial" w:hAnsi="Arial" w:cs="Arial"/>
          <w:sz w:val="24"/>
          <w:lang w:val="en-GB"/>
        </w:rPr>
        <w:t xml:space="preserve"> </w:t>
      </w:r>
      <w:r w:rsidR="00061688">
        <w:rPr>
          <w:rFonts w:ascii="Arial" w:hAnsi="Arial" w:cs="Arial"/>
          <w:sz w:val="24"/>
          <w:lang w:val="en-GB"/>
        </w:rPr>
        <w:t>Due</w:t>
      </w:r>
      <w:r>
        <w:rPr>
          <w:rFonts w:ascii="Arial" w:hAnsi="Arial" w:cs="Arial"/>
          <w:sz w:val="24"/>
          <w:lang w:val="en-GB"/>
        </w:rPr>
        <w:t xml:space="preserve"> to the symetry of the geometry and the flow conditions their heat transfer along the profile is almost the same, appart from numerical </w:t>
      </w:r>
      <w:r w:rsidR="009B18AA">
        <w:rPr>
          <w:rFonts w:ascii="Arial" w:hAnsi="Arial" w:cs="Arial"/>
          <w:sz w:val="24"/>
          <w:lang w:val="en-GB"/>
        </w:rPr>
        <w:t>inaccuracies and therefore the two lines appear as one.</w:t>
      </w:r>
    </w:p>
    <w:p w14:paraId="763BA757" w14:textId="38F7992A" w:rsidR="009B18AA" w:rsidRDefault="009B18AA" w:rsidP="00382A9C">
      <w:pPr>
        <w:pStyle w:val="StandardTitelseite"/>
        <w:spacing w:line="360" w:lineRule="auto"/>
        <w:rPr>
          <w:rFonts w:ascii="Arial" w:hAnsi="Arial" w:cs="Arial"/>
          <w:sz w:val="24"/>
          <w:lang w:val="en-GB"/>
        </w:rPr>
      </w:pPr>
      <w:r>
        <w:rPr>
          <w:rFonts w:ascii="Arial" w:hAnsi="Arial" w:cs="Arial"/>
          <w:sz w:val="24"/>
          <w:lang w:val="en-GB"/>
        </w:rPr>
        <w:tab/>
        <w:t>It is apparent that the results from the Large Eddy Simulation feature a much higher heat transfer at the front section of the wing and a lower one at the rear section, while it is equal to the stationary simulation at about forty percent wing depth.</w:t>
      </w:r>
    </w:p>
    <w:p w14:paraId="39EF19D1" w14:textId="77777777" w:rsidR="001440AC" w:rsidRDefault="001440AC" w:rsidP="00382A9C">
      <w:pPr>
        <w:pStyle w:val="StandardTitelseite"/>
        <w:spacing w:line="360" w:lineRule="auto"/>
        <w:rPr>
          <w:rFonts w:ascii="Arial" w:hAnsi="Arial" w:cs="Arial"/>
          <w:sz w:val="24"/>
          <w:lang w:val="en-GB"/>
        </w:rPr>
      </w:pPr>
    </w:p>
    <w:p w14:paraId="461DF235" w14:textId="39D041FE" w:rsidR="008A5BC4" w:rsidRPr="000D3DAB" w:rsidRDefault="008A5BC4" w:rsidP="00382A9C">
      <w:pPr>
        <w:pStyle w:val="StandardTitelseite"/>
        <w:spacing w:line="360" w:lineRule="auto"/>
        <w:rPr>
          <w:rFonts w:ascii="Arial" w:hAnsi="Arial" w:cs="Arial"/>
          <w:sz w:val="24"/>
          <w:lang w:val="en-GB"/>
        </w:rPr>
      </w:pPr>
      <w:r w:rsidRPr="008A5BC4">
        <w:rPr>
          <w:rFonts w:ascii="Arial" w:hAnsi="Arial" w:cs="Arial"/>
          <w:sz w:val="24"/>
          <w:highlight w:val="red"/>
          <w:lang w:val="en-GB"/>
        </w:rPr>
        <w:t xml:space="preserve">Sowohl bei erzwungener </w:t>
      </w:r>
      <w:proofErr w:type="gramStart"/>
      <w:r w:rsidRPr="008A5BC4">
        <w:rPr>
          <w:rFonts w:ascii="Arial" w:hAnsi="Arial" w:cs="Arial"/>
          <w:sz w:val="24"/>
          <w:highlight w:val="red"/>
          <w:lang w:val="en-GB"/>
        </w:rPr>
        <w:t>als</w:t>
      </w:r>
      <w:proofErr w:type="gramEnd"/>
      <w:r w:rsidRPr="008A5BC4">
        <w:rPr>
          <w:rFonts w:ascii="Arial" w:hAnsi="Arial" w:cs="Arial"/>
          <w:sz w:val="24"/>
          <w:highlight w:val="red"/>
          <w:lang w:val="en-GB"/>
        </w:rPr>
        <w:t xml:space="preserve"> auch bei freier Konvektion ist bei turbulenter Strömung der Wärmeübergang besser als bei laminarer Strömung, da die turbulente Mischbewegung den Energieaustausch begünstigt.</w:t>
      </w:r>
    </w:p>
    <w:p w14:paraId="24BE2F02" w14:textId="77777777" w:rsidR="0000579F" w:rsidRPr="000D3DAB" w:rsidRDefault="00EC1BD6" w:rsidP="00382A9C">
      <w:pPr>
        <w:pStyle w:val="berschrift2"/>
        <w:rPr>
          <w:lang w:val="en-GB"/>
        </w:rPr>
      </w:pPr>
      <w:bookmarkStart w:id="41" w:name="_Toc286440013"/>
      <w:r w:rsidRPr="000D3DAB">
        <w:rPr>
          <w:lang w:val="en-GB"/>
        </w:rPr>
        <w:t>Comparison Large Eddy Simulation and RANS Equations</w:t>
      </w:r>
      <w:bookmarkEnd w:id="41"/>
    </w:p>
    <w:p w14:paraId="5E756816" w14:textId="2A99F6E5" w:rsidR="00BB7562" w:rsidRDefault="00BB7562" w:rsidP="00382A9C">
      <w:pPr>
        <w:pStyle w:val="StandardTitelseite"/>
        <w:spacing w:line="360" w:lineRule="auto"/>
        <w:rPr>
          <w:rFonts w:ascii="Arial" w:hAnsi="Arial" w:cs="Arial"/>
          <w:sz w:val="24"/>
          <w:lang w:val="en-GB"/>
        </w:rPr>
      </w:pPr>
      <w:r>
        <w:rPr>
          <w:rFonts w:ascii="Arial" w:hAnsi="Arial" w:cs="Arial"/>
          <w:sz w:val="24"/>
          <w:lang w:val="en-GB"/>
        </w:rPr>
        <w:t>As already mentioned the Large Eddy Simulation requires massive ressources and a very sophisticated mesh compared to the RANS equations. However there are significant reasons, why LES becomes more and more attractive than RANS. One major drawback of the RANS equations is, that they are not sufficiently reliable in terms of prediction of heat transfers. Furthermore LES is capable of dealing with plenty of different flow conditions, without relying on a priori assumptions.</w:t>
      </w:r>
    </w:p>
    <w:p w14:paraId="341212AE" w14:textId="77777777" w:rsidR="008134B2" w:rsidRPr="000D3DAB" w:rsidRDefault="008134B2" w:rsidP="00382A9C">
      <w:pPr>
        <w:pStyle w:val="StandardTitelseite"/>
        <w:spacing w:line="360" w:lineRule="auto"/>
        <w:rPr>
          <w:rFonts w:ascii="Arial" w:hAnsi="Arial" w:cs="Arial"/>
          <w:sz w:val="24"/>
          <w:lang w:val="en-GB"/>
        </w:rPr>
      </w:pPr>
    </w:p>
    <w:p w14:paraId="34635F60" w14:textId="77777777" w:rsidR="00450F2B" w:rsidRPr="000D3DAB" w:rsidRDefault="00EE7036" w:rsidP="00382A9C">
      <w:pPr>
        <w:pStyle w:val="berschrift1"/>
        <w:rPr>
          <w:lang w:val="en-GB"/>
        </w:rPr>
      </w:pPr>
      <w:bookmarkStart w:id="42" w:name="_Toc253042031"/>
      <w:bookmarkEnd w:id="42"/>
      <w:r w:rsidRPr="000D3DAB">
        <w:rPr>
          <w:lang w:val="en-GB"/>
        </w:rPr>
        <w:br w:type="page"/>
      </w:r>
      <w:bookmarkStart w:id="43" w:name="_Toc286440014"/>
      <w:r w:rsidR="00FB1FC1" w:rsidRPr="000D3DAB">
        <w:rPr>
          <w:lang w:val="en-GB"/>
        </w:rPr>
        <w:t>Conclusions</w:t>
      </w:r>
      <w:bookmarkEnd w:id="43"/>
    </w:p>
    <w:p w14:paraId="2F37CBBC" w14:textId="1AFB3D57" w:rsidR="006959CE" w:rsidRDefault="006959CE" w:rsidP="00382A9C">
      <w:pPr>
        <w:rPr>
          <w:rFonts w:ascii="Arial" w:hAnsi="Arial" w:cs="Arial"/>
          <w:sz w:val="24"/>
          <w:lang w:val="en-GB"/>
        </w:rPr>
      </w:pPr>
      <w:r w:rsidRPr="003D01E8">
        <w:rPr>
          <w:rFonts w:ascii="Arial" w:hAnsi="Arial" w:cs="Arial"/>
          <w:sz w:val="24"/>
          <w:highlight w:val="yellow"/>
          <w:lang w:val="en-GB"/>
        </w:rPr>
        <w:t>RANS kann schneller durchgeführt werden</w:t>
      </w:r>
    </w:p>
    <w:p w14:paraId="035625F8" w14:textId="77777777" w:rsidR="006959CE" w:rsidRDefault="006959CE" w:rsidP="00382A9C">
      <w:pPr>
        <w:rPr>
          <w:rFonts w:ascii="Arial" w:hAnsi="Arial" w:cs="Arial"/>
          <w:sz w:val="24"/>
          <w:lang w:val="en-GB"/>
        </w:rPr>
      </w:pPr>
    </w:p>
    <w:p w14:paraId="336CE675" w14:textId="04D2EAF6" w:rsidR="006959CE" w:rsidRDefault="006959CE" w:rsidP="00382A9C">
      <w:pPr>
        <w:rPr>
          <w:rFonts w:ascii="Arial" w:hAnsi="Arial" w:cs="Arial"/>
          <w:sz w:val="24"/>
          <w:lang w:val="en-GB"/>
        </w:rPr>
      </w:pPr>
      <w:r>
        <w:rPr>
          <w:rFonts w:ascii="Arial" w:hAnsi="Arial" w:cs="Arial"/>
          <w:sz w:val="24"/>
          <w:lang w:val="en-GB"/>
        </w:rPr>
        <w:t xml:space="preserve">It has to be stated that the documentation and reference material for Large Eddy Simulation is rather meager. </w:t>
      </w:r>
      <w:r w:rsidR="00F55F4F">
        <w:rPr>
          <w:rFonts w:ascii="Arial" w:hAnsi="Arial" w:cs="Arial"/>
          <w:sz w:val="24"/>
          <w:lang w:val="en-GB"/>
        </w:rPr>
        <w:t>It seems that the Ansys Software tool are more dedicated to stationary simulations and i</w:t>
      </w:r>
      <w:r>
        <w:rPr>
          <w:rFonts w:ascii="Arial" w:hAnsi="Arial" w:cs="Arial"/>
          <w:sz w:val="24"/>
          <w:lang w:val="en-GB"/>
        </w:rPr>
        <w:t>t became obvious that LES requires more experience and knowledge in CFD in order to produce reliable results</w:t>
      </w:r>
      <w:r w:rsidR="00F55F4F">
        <w:rPr>
          <w:rFonts w:ascii="Arial" w:hAnsi="Arial" w:cs="Arial"/>
          <w:sz w:val="24"/>
          <w:lang w:val="en-GB"/>
        </w:rPr>
        <w:t>.</w:t>
      </w:r>
      <w:r>
        <w:rPr>
          <w:rFonts w:ascii="Arial" w:hAnsi="Arial" w:cs="Arial"/>
          <w:sz w:val="24"/>
          <w:lang w:val="en-GB"/>
        </w:rPr>
        <w:t xml:space="preserve"> </w:t>
      </w:r>
      <w:r w:rsidR="00F55F4F">
        <w:rPr>
          <w:rFonts w:ascii="Arial" w:hAnsi="Arial" w:cs="Arial"/>
          <w:sz w:val="24"/>
          <w:lang w:val="en-GB"/>
        </w:rPr>
        <w:t>D</w:t>
      </w:r>
      <w:r>
        <w:rPr>
          <w:rFonts w:ascii="Arial" w:hAnsi="Arial" w:cs="Arial"/>
          <w:sz w:val="24"/>
          <w:lang w:val="en-GB"/>
        </w:rPr>
        <w:t>ue to the long calculation durations</w:t>
      </w:r>
      <w:r w:rsidR="00F55F4F">
        <w:rPr>
          <w:rFonts w:ascii="Arial" w:hAnsi="Arial" w:cs="Arial"/>
          <w:sz w:val="24"/>
          <w:lang w:val="en-GB"/>
        </w:rPr>
        <w:t xml:space="preserve"> it appears rather cumbersome and</w:t>
      </w:r>
      <w:r>
        <w:rPr>
          <w:rFonts w:ascii="Arial" w:hAnsi="Arial" w:cs="Arial"/>
          <w:sz w:val="24"/>
          <w:lang w:val="en-GB"/>
        </w:rPr>
        <w:t xml:space="preserve"> errors in the </w:t>
      </w:r>
      <w:r w:rsidR="00F55F4F">
        <w:rPr>
          <w:rFonts w:ascii="Arial" w:hAnsi="Arial" w:cs="Arial"/>
          <w:sz w:val="24"/>
          <w:lang w:val="en-GB"/>
        </w:rPr>
        <w:t xml:space="preserve">simulation </w:t>
      </w:r>
      <w:r>
        <w:rPr>
          <w:rFonts w:ascii="Arial" w:hAnsi="Arial" w:cs="Arial"/>
          <w:sz w:val="24"/>
          <w:lang w:val="en-GB"/>
        </w:rPr>
        <w:t xml:space="preserve">setup </w:t>
      </w:r>
      <w:r w:rsidR="00F55F4F">
        <w:rPr>
          <w:rFonts w:ascii="Arial" w:hAnsi="Arial" w:cs="Arial"/>
          <w:sz w:val="24"/>
          <w:lang w:val="en-GB"/>
        </w:rPr>
        <w:t>can cost a vast amounts of time.</w:t>
      </w:r>
    </w:p>
    <w:p w14:paraId="6E59CD77" w14:textId="34953B6B" w:rsidR="00F55F4F" w:rsidRDefault="00F55F4F" w:rsidP="00382A9C">
      <w:pPr>
        <w:rPr>
          <w:rFonts w:ascii="Arial" w:hAnsi="Arial" w:cs="Arial"/>
          <w:sz w:val="24"/>
          <w:lang w:val="en-GB"/>
        </w:rPr>
      </w:pPr>
      <w:r>
        <w:rPr>
          <w:rFonts w:ascii="Arial" w:hAnsi="Arial" w:cs="Arial"/>
          <w:sz w:val="24"/>
          <w:lang w:val="en-GB"/>
        </w:rPr>
        <w:tab/>
        <w:t>Nevertheless there are various reasons to perfer the LES, as stated in chapter 4.3, and therefore it is most likely to become more frequently applied for technical flow investigation in the future.</w:t>
      </w:r>
    </w:p>
    <w:p w14:paraId="5C04E2B5" w14:textId="77777777" w:rsidR="00450F2B" w:rsidRPr="000D3DAB" w:rsidRDefault="00450F2B" w:rsidP="00382A9C">
      <w:pPr>
        <w:rPr>
          <w:rFonts w:ascii="Arial" w:hAnsi="Arial" w:cs="Arial"/>
          <w:sz w:val="24"/>
          <w:lang w:val="en-GB"/>
        </w:rPr>
      </w:pPr>
    </w:p>
    <w:p w14:paraId="30E4F37D" w14:textId="26FCF0EF" w:rsidR="00F144BE" w:rsidRPr="003D01E8" w:rsidRDefault="001F6BE4" w:rsidP="003D01E8">
      <w:pPr>
        <w:pStyle w:val="berschrift1"/>
        <w:numPr>
          <w:ilvl w:val="0"/>
          <w:numId w:val="0"/>
        </w:numPr>
        <w:rPr>
          <w:lang w:val="en-GB"/>
        </w:rPr>
      </w:pPr>
      <w:r w:rsidRPr="000D3DAB">
        <w:rPr>
          <w:sz w:val="24"/>
          <w:szCs w:val="24"/>
          <w:lang w:val="en-GB"/>
        </w:rPr>
        <w:br w:type="page"/>
      </w:r>
      <w:bookmarkStart w:id="44" w:name="_Toc286440015"/>
      <w:r w:rsidR="00781BCF" w:rsidRPr="000D3DAB">
        <w:rPr>
          <w:lang w:val="en-GB"/>
        </w:rPr>
        <w:t>References</w:t>
      </w:r>
      <w:bookmarkEnd w:id="44"/>
    </w:p>
    <w:p w14:paraId="050AD070" w14:textId="77777777" w:rsidR="0024371E" w:rsidRDefault="0024371E" w:rsidP="00F144BE">
      <w:pPr>
        <w:pStyle w:val="StandardTitelseite"/>
        <w:spacing w:line="360" w:lineRule="auto"/>
        <w:ind w:firstLine="709"/>
        <w:jc w:val="left"/>
        <w:rPr>
          <w:rFonts w:ascii="Arial" w:hAnsi="Arial" w:cs="Arial"/>
          <w:sz w:val="24"/>
          <w:lang w:val="en-GB"/>
        </w:rPr>
      </w:pPr>
    </w:p>
    <w:p w14:paraId="0AEB0AF8" w14:textId="0D2C0AA5" w:rsidR="0024371E" w:rsidRPr="003D01E8" w:rsidRDefault="0024371E" w:rsidP="00F144BE">
      <w:pPr>
        <w:pStyle w:val="StandardTitelseite"/>
        <w:spacing w:line="360" w:lineRule="auto"/>
        <w:ind w:firstLine="709"/>
        <w:jc w:val="left"/>
        <w:rPr>
          <w:rFonts w:ascii="Arial" w:hAnsi="Arial" w:cs="Arial"/>
          <w:sz w:val="24"/>
          <w:lang w:val="en-GB"/>
        </w:rPr>
      </w:pPr>
      <w:r w:rsidRPr="003D01E8">
        <w:rPr>
          <w:rFonts w:ascii="Arial" w:hAnsi="Arial" w:cs="Arial"/>
          <w:sz w:val="24"/>
          <w:lang w:val="en-GB"/>
        </w:rPr>
        <w:t xml:space="preserve">Versteeg, H.K., and Malalasekera, W., </w:t>
      </w:r>
      <w:r w:rsidRPr="003D01E8">
        <w:rPr>
          <w:rFonts w:ascii="Arial" w:hAnsi="Arial" w:cs="Arial"/>
          <w:i/>
          <w:sz w:val="24"/>
          <w:lang w:val="en-GB"/>
        </w:rPr>
        <w:t>An Introduction to COMPUTATIONAL FLUID DYNAMICS: The Finite Volume Method</w:t>
      </w:r>
      <w:r w:rsidRPr="003D01E8">
        <w:rPr>
          <w:rFonts w:ascii="Arial" w:hAnsi="Arial" w:cs="Arial"/>
          <w:sz w:val="24"/>
          <w:lang w:val="en-GB"/>
        </w:rPr>
        <w:t>, 2</w:t>
      </w:r>
      <w:r w:rsidRPr="003D01E8">
        <w:rPr>
          <w:rFonts w:ascii="Arial" w:hAnsi="Arial" w:cs="Arial"/>
          <w:sz w:val="24"/>
          <w:vertAlign w:val="superscript"/>
          <w:lang w:val="en-GB"/>
        </w:rPr>
        <w:t>nd</w:t>
      </w:r>
      <w:r w:rsidRPr="003D01E8">
        <w:rPr>
          <w:rFonts w:ascii="Arial" w:hAnsi="Arial" w:cs="Arial"/>
          <w:sz w:val="24"/>
          <w:lang w:val="en-GB"/>
        </w:rPr>
        <w:t xml:space="preserve"> ed., Pearson Education Limited, Harlow, England</w:t>
      </w:r>
      <w:r w:rsidR="0074075C" w:rsidRPr="003D01E8">
        <w:rPr>
          <w:rFonts w:ascii="Arial" w:hAnsi="Arial" w:cs="Arial"/>
          <w:sz w:val="24"/>
          <w:lang w:val="en-GB"/>
        </w:rPr>
        <w:t>, 2007.</w:t>
      </w:r>
    </w:p>
    <w:p w14:paraId="0B17051E" w14:textId="2232E303" w:rsidR="0074075C" w:rsidRPr="003D01E8" w:rsidRDefault="0074075C" w:rsidP="00F144BE">
      <w:pPr>
        <w:pStyle w:val="StandardTitelseite"/>
        <w:spacing w:line="360" w:lineRule="auto"/>
        <w:ind w:firstLine="709"/>
        <w:jc w:val="left"/>
        <w:rPr>
          <w:rFonts w:ascii="Arial" w:hAnsi="Arial" w:cs="Arial"/>
          <w:sz w:val="24"/>
          <w:lang w:val="en-GB"/>
        </w:rPr>
      </w:pPr>
      <w:r w:rsidRPr="003D01E8">
        <w:rPr>
          <w:rFonts w:ascii="Arial" w:hAnsi="Arial" w:cs="Arial"/>
          <w:sz w:val="24"/>
          <w:lang w:val="en-GB"/>
        </w:rPr>
        <w:t xml:space="preserve">Fröhlich, J., </w:t>
      </w:r>
      <w:r w:rsidRPr="003D01E8">
        <w:rPr>
          <w:rFonts w:ascii="Arial" w:hAnsi="Arial" w:cs="Arial"/>
          <w:i/>
          <w:sz w:val="24"/>
          <w:lang w:val="en-GB"/>
        </w:rPr>
        <w:t>Large Eddy Simulation turbulenter Strömungen</w:t>
      </w:r>
      <w:r w:rsidRPr="003D01E8">
        <w:rPr>
          <w:rFonts w:ascii="Arial" w:hAnsi="Arial" w:cs="Arial"/>
          <w:sz w:val="24"/>
          <w:lang w:val="en-GB"/>
        </w:rPr>
        <w:t>, 1</w:t>
      </w:r>
      <w:r w:rsidRPr="003D01E8">
        <w:rPr>
          <w:rFonts w:ascii="Arial" w:hAnsi="Arial" w:cs="Arial"/>
          <w:sz w:val="24"/>
          <w:vertAlign w:val="superscript"/>
          <w:lang w:val="en-GB"/>
        </w:rPr>
        <w:t>st</w:t>
      </w:r>
      <w:r w:rsidRPr="003D01E8">
        <w:rPr>
          <w:rFonts w:ascii="Arial" w:hAnsi="Arial" w:cs="Arial"/>
          <w:sz w:val="24"/>
          <w:lang w:val="en-GB"/>
        </w:rPr>
        <w:t xml:space="preserve"> ed., Teubner Verlag, Wiesbaden, 2006.</w:t>
      </w:r>
    </w:p>
    <w:p w14:paraId="2F19239A" w14:textId="77777777" w:rsidR="00F521B6" w:rsidRPr="003D01E8" w:rsidRDefault="00F521B6" w:rsidP="00F521B6">
      <w:pPr>
        <w:pStyle w:val="StandardTitelseite"/>
        <w:spacing w:line="360" w:lineRule="auto"/>
        <w:ind w:firstLine="709"/>
        <w:jc w:val="left"/>
        <w:rPr>
          <w:rFonts w:ascii="Arial" w:hAnsi="Arial" w:cs="Arial"/>
          <w:sz w:val="24"/>
          <w:lang w:val="en-GB"/>
        </w:rPr>
      </w:pPr>
      <w:r w:rsidRPr="003D01E8">
        <w:rPr>
          <w:rFonts w:ascii="Arial" w:hAnsi="Arial" w:cs="Arial"/>
          <w:sz w:val="24"/>
          <w:lang w:val="en-GB"/>
        </w:rPr>
        <w:t xml:space="preserve">Cerbe, G., and Wilhelms, G., </w:t>
      </w:r>
      <w:r w:rsidRPr="003D01E8">
        <w:rPr>
          <w:rFonts w:ascii="Arial" w:hAnsi="Arial" w:cs="Arial"/>
          <w:i/>
          <w:sz w:val="24"/>
          <w:lang w:val="en-GB"/>
        </w:rPr>
        <w:t>Technische Thermodynamik: Theoretische Grundlagen und praktische Anwendungen</w:t>
      </w:r>
      <w:r w:rsidRPr="003D01E8">
        <w:rPr>
          <w:rFonts w:ascii="Arial" w:hAnsi="Arial" w:cs="Arial"/>
          <w:sz w:val="24"/>
          <w:lang w:val="en-GB"/>
        </w:rPr>
        <w:t>, 15</w:t>
      </w:r>
      <w:r w:rsidRPr="003D01E8">
        <w:rPr>
          <w:rFonts w:ascii="Arial" w:hAnsi="Arial" w:cs="Arial"/>
          <w:sz w:val="24"/>
          <w:vertAlign w:val="superscript"/>
          <w:lang w:val="en-GB"/>
        </w:rPr>
        <w:t>th</w:t>
      </w:r>
      <w:r w:rsidRPr="003D01E8">
        <w:rPr>
          <w:rFonts w:ascii="Arial" w:hAnsi="Arial" w:cs="Arial"/>
          <w:sz w:val="24"/>
          <w:lang w:val="en-GB"/>
        </w:rPr>
        <w:t xml:space="preserve"> ed., Carl Hanser Verlag, München, 2008</w:t>
      </w:r>
    </w:p>
    <w:p w14:paraId="50D4BFB3" w14:textId="04FE2970" w:rsidR="003D01E8" w:rsidRPr="003D01E8" w:rsidRDefault="003D01E8" w:rsidP="00F521B6">
      <w:pPr>
        <w:pStyle w:val="StandardTitelseite"/>
        <w:spacing w:line="360" w:lineRule="auto"/>
        <w:ind w:firstLine="709"/>
        <w:jc w:val="left"/>
        <w:rPr>
          <w:rFonts w:ascii="Arial" w:hAnsi="Arial" w:cs="Arial"/>
          <w:sz w:val="24"/>
          <w:lang w:val="en-GB"/>
        </w:rPr>
      </w:pPr>
      <w:r w:rsidRPr="003D01E8">
        <w:rPr>
          <w:rFonts w:ascii="Arial" w:hAnsi="Arial" w:cs="Arial"/>
          <w:sz w:val="24"/>
          <w:lang w:val="en-GB"/>
        </w:rPr>
        <w:t xml:space="preserve">Schwarzer, R, </w:t>
      </w:r>
      <w:r w:rsidRPr="003D01E8">
        <w:rPr>
          <w:rFonts w:ascii="Arial" w:hAnsi="Arial" w:cs="Arial"/>
          <w:i/>
          <w:sz w:val="24"/>
          <w:lang w:val="en-GB"/>
        </w:rPr>
        <w:t>CFD-Modellierung: Grundlagen und Anwendungen bei Strömungsprozessen</w:t>
      </w:r>
      <w:r w:rsidRPr="003D01E8">
        <w:rPr>
          <w:rFonts w:ascii="Arial" w:hAnsi="Arial" w:cs="Arial"/>
          <w:sz w:val="24"/>
          <w:lang w:val="en-GB"/>
        </w:rPr>
        <w:t>, Springer-Verlag, Berlin, Heidelberg, 2013</w:t>
      </w:r>
    </w:p>
    <w:p w14:paraId="153BC0DC" w14:textId="72778756" w:rsidR="0074075C" w:rsidRDefault="0074075C" w:rsidP="00F521B6">
      <w:pPr>
        <w:pStyle w:val="StandardTitelseite"/>
        <w:spacing w:line="360" w:lineRule="auto"/>
        <w:ind w:firstLine="709"/>
        <w:jc w:val="left"/>
        <w:rPr>
          <w:rFonts w:ascii="Arial" w:hAnsi="Arial" w:cs="Arial"/>
          <w:sz w:val="24"/>
          <w:lang w:val="en-GB"/>
        </w:rPr>
      </w:pPr>
      <w:proofErr w:type="gramStart"/>
      <w:r w:rsidRPr="003D01E8">
        <w:rPr>
          <w:rFonts w:ascii="Arial" w:hAnsi="Arial" w:cs="Arial"/>
          <w:sz w:val="24"/>
          <w:lang w:val="en-GB"/>
        </w:rPr>
        <w:t>Ochoa, J.S., and Fueyo, N., “Large Eddy Simulation of the flow past a square cylinder”, Zaragoza, Spain.</w:t>
      </w:r>
      <w:proofErr w:type="gramEnd"/>
    </w:p>
    <w:p w14:paraId="24B531FE" w14:textId="77777777" w:rsidR="00F521B6" w:rsidRDefault="00F521B6" w:rsidP="00F144BE">
      <w:pPr>
        <w:pStyle w:val="StandardTitelseite"/>
        <w:spacing w:line="360" w:lineRule="auto"/>
        <w:ind w:firstLine="709"/>
        <w:jc w:val="left"/>
        <w:rPr>
          <w:rFonts w:ascii="Arial" w:hAnsi="Arial" w:cs="Arial"/>
          <w:sz w:val="24"/>
          <w:lang w:val="en-GB"/>
        </w:rPr>
      </w:pPr>
    </w:p>
    <w:p w14:paraId="6F0644E2" w14:textId="151224CD" w:rsidR="00EF5C8B" w:rsidRPr="00F55F4F" w:rsidRDefault="00EF5C8B" w:rsidP="00382A9C">
      <w:pPr>
        <w:pStyle w:val="berschrift1"/>
        <w:numPr>
          <w:ilvl w:val="0"/>
          <w:numId w:val="0"/>
        </w:numPr>
        <w:rPr>
          <w:sz w:val="24"/>
          <w:szCs w:val="24"/>
          <w:lang w:val="en-GB"/>
        </w:rPr>
      </w:pPr>
      <w:r w:rsidRPr="000D3DAB">
        <w:rPr>
          <w:sz w:val="24"/>
          <w:szCs w:val="24"/>
          <w:lang w:val="en-GB"/>
        </w:rPr>
        <w:br w:type="page"/>
      </w:r>
      <w:bookmarkStart w:id="45" w:name="_Toc286440016"/>
      <w:r w:rsidRPr="000D3DAB">
        <w:rPr>
          <w:lang w:val="en-GB"/>
        </w:rPr>
        <w:t>A</w:t>
      </w:r>
      <w:r w:rsidR="00B3482B" w:rsidRPr="000D3DAB">
        <w:rPr>
          <w:lang w:val="en-GB"/>
        </w:rPr>
        <w:t>ppendix</w:t>
      </w:r>
      <w:r w:rsidRPr="000D3DAB">
        <w:rPr>
          <w:lang w:val="en-GB"/>
        </w:rPr>
        <w:t xml:space="preserve"> </w:t>
      </w:r>
      <w:r w:rsidR="00BE0A64" w:rsidRPr="000D3DAB">
        <w:rPr>
          <w:lang w:val="en-GB"/>
        </w:rPr>
        <w:t>A</w:t>
      </w:r>
      <w:r w:rsidRPr="000D3DAB">
        <w:rPr>
          <w:lang w:val="en-GB"/>
        </w:rPr>
        <w:t xml:space="preserve">: </w:t>
      </w:r>
      <w:r w:rsidR="008C29C9" w:rsidRPr="000D3DAB">
        <w:rPr>
          <w:lang w:val="en-GB"/>
        </w:rPr>
        <w:t>Source Code or Similar Appendices</w:t>
      </w:r>
      <w:bookmarkEnd w:id="45"/>
    </w:p>
    <w:p w14:paraId="06896575"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w:t>
      </w:r>
    </w:p>
    <w:p w14:paraId="6005FF7C"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w:t>
      </w:r>
    </w:p>
    <w:p w14:paraId="61272AE9"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Title:            wall_heat_flux_plot.m</w:t>
      </w:r>
    </w:p>
    <w:p w14:paraId="36A617F1"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Version:          1.0</w:t>
      </w:r>
    </w:p>
    <w:p w14:paraId="1CF15697"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Author:           Stefan Lengauer</w:t>
      </w:r>
    </w:p>
    <w:p w14:paraId="719390C1"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Date:             15 Februar 2015</w:t>
      </w:r>
    </w:p>
    <w:p w14:paraId="45253B44"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Required Files:   wall_heat_flux_stationary.csv</w:t>
      </w:r>
    </w:p>
    <w:p w14:paraId="405F82FC"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wall_heat_flux_transient.csv</w:t>
      </w:r>
    </w:p>
    <w:p w14:paraId="2B30CAE0"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Description:      File for creating and saving the plots of the data</w:t>
      </w:r>
    </w:p>
    <w:p w14:paraId="09E3B83D"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obtained from CFX-Post.</w:t>
      </w:r>
    </w:p>
    <w:p w14:paraId="001FACDE"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w:t>
      </w:r>
    </w:p>
    <w:p w14:paraId="5A3776AC"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xml:space="preserve"> </w:t>
      </w:r>
    </w:p>
    <w:p w14:paraId="1CD07CE7"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clear </w:t>
      </w:r>
      <w:r>
        <w:rPr>
          <w:rFonts w:ascii="Courier" w:hAnsi="Courier" w:cs="Courier"/>
          <w:color w:val="A020F0"/>
          <w:sz w:val="20"/>
        </w:rPr>
        <w:t>all</w:t>
      </w:r>
      <w:r>
        <w:rPr>
          <w:rFonts w:ascii="Courier" w:hAnsi="Courier" w:cs="Courier"/>
          <w:color w:val="000000"/>
          <w:sz w:val="20"/>
        </w:rPr>
        <w:t>;</w:t>
      </w:r>
    </w:p>
    <w:p w14:paraId="055478AC"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close </w:t>
      </w:r>
      <w:r>
        <w:rPr>
          <w:rFonts w:ascii="Courier" w:hAnsi="Courier" w:cs="Courier"/>
          <w:color w:val="A020F0"/>
          <w:sz w:val="20"/>
        </w:rPr>
        <w:t>all</w:t>
      </w:r>
      <w:r>
        <w:rPr>
          <w:rFonts w:ascii="Courier" w:hAnsi="Courier" w:cs="Courier"/>
          <w:color w:val="000000"/>
          <w:sz w:val="20"/>
        </w:rPr>
        <w:t>;</w:t>
      </w:r>
    </w:p>
    <w:p w14:paraId="14A60E4B"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 </w:t>
      </w:r>
    </w:p>
    <w:p w14:paraId="417F0260"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Data Import</w:t>
      </w:r>
    </w:p>
    <w:p w14:paraId="408B0061"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STAT = csvread( </w:t>
      </w:r>
      <w:r>
        <w:rPr>
          <w:rFonts w:ascii="Courier" w:hAnsi="Courier" w:cs="Courier"/>
          <w:color w:val="A020F0"/>
          <w:sz w:val="20"/>
        </w:rPr>
        <w:t>'../simulation_data/wall_heat_flux_stationary.csv'</w:t>
      </w:r>
      <w:r>
        <w:rPr>
          <w:rFonts w:ascii="Courier" w:hAnsi="Courier" w:cs="Courier"/>
          <w:color w:val="000000"/>
          <w:sz w:val="20"/>
        </w:rPr>
        <w:t xml:space="preserve"> );</w:t>
      </w:r>
    </w:p>
    <w:p w14:paraId="2F9A6B78"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TRANS = csvread( </w:t>
      </w:r>
      <w:r>
        <w:rPr>
          <w:rFonts w:ascii="Courier" w:hAnsi="Courier" w:cs="Courier"/>
          <w:color w:val="A020F0"/>
          <w:sz w:val="20"/>
        </w:rPr>
        <w:t>'../simulation_data/wall_heat_flux_transient.csv'</w:t>
      </w:r>
      <w:r>
        <w:rPr>
          <w:rFonts w:ascii="Courier" w:hAnsi="Courier" w:cs="Courier"/>
          <w:color w:val="000000"/>
          <w:sz w:val="20"/>
        </w:rPr>
        <w:t xml:space="preserve"> );</w:t>
      </w:r>
    </w:p>
    <w:p w14:paraId="5219B974"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 </w:t>
      </w:r>
    </w:p>
    <w:p w14:paraId="3FEC6F55"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x_stat = STAT( :, 1 );</w:t>
      </w:r>
    </w:p>
    <w:p w14:paraId="6C77E1B3"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y_stat = STAT( :, 4 );</w:t>
      </w:r>
    </w:p>
    <w:p w14:paraId="4E1A775A"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 </w:t>
      </w:r>
    </w:p>
    <w:p w14:paraId="6861A41D"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x_trans = TRANS( 3:350, 1 );</w:t>
      </w:r>
    </w:p>
    <w:p w14:paraId="04E1E65F"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y_trans = TRANS( 3:350, 4 );</w:t>
      </w:r>
    </w:p>
    <w:p w14:paraId="694F8B53"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 </w:t>
      </w:r>
    </w:p>
    <w:p w14:paraId="2BA0CD90"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 </w:t>
      </w:r>
    </w:p>
    <w:p w14:paraId="52FAE20E"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Plot</w:t>
      </w:r>
    </w:p>
    <w:p w14:paraId="7DBF1DA1"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hold </w:t>
      </w:r>
      <w:r>
        <w:rPr>
          <w:rFonts w:ascii="Courier" w:hAnsi="Courier" w:cs="Courier"/>
          <w:color w:val="A020F0"/>
          <w:sz w:val="20"/>
        </w:rPr>
        <w:t>on</w:t>
      </w:r>
      <w:r>
        <w:rPr>
          <w:rFonts w:ascii="Courier" w:hAnsi="Courier" w:cs="Courier"/>
          <w:color w:val="000000"/>
          <w:sz w:val="20"/>
        </w:rPr>
        <w:t>;</w:t>
      </w:r>
    </w:p>
    <w:p w14:paraId="27E0B4EE"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grid;</w:t>
      </w:r>
    </w:p>
    <w:p w14:paraId="7289E9A5"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 </w:t>
      </w:r>
    </w:p>
    <w:p w14:paraId="2FD56151"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plot( x_stat, y_stat, </w:t>
      </w:r>
      <w:r>
        <w:rPr>
          <w:rFonts w:ascii="Courier" w:hAnsi="Courier" w:cs="Courier"/>
          <w:color w:val="A020F0"/>
          <w:sz w:val="20"/>
        </w:rPr>
        <w:t>'linewidth'</w:t>
      </w:r>
      <w:r>
        <w:rPr>
          <w:rFonts w:ascii="Courier" w:hAnsi="Courier" w:cs="Courier"/>
          <w:color w:val="000000"/>
          <w:sz w:val="20"/>
        </w:rPr>
        <w:t xml:space="preserve">, 2, </w:t>
      </w:r>
      <w:r>
        <w:rPr>
          <w:rFonts w:ascii="Courier" w:hAnsi="Courier" w:cs="Courier"/>
          <w:color w:val="A020F0"/>
          <w:sz w:val="20"/>
        </w:rPr>
        <w:t>'color'</w:t>
      </w:r>
      <w:r>
        <w:rPr>
          <w:rFonts w:ascii="Courier" w:hAnsi="Courier" w:cs="Courier"/>
          <w:color w:val="000000"/>
          <w:sz w:val="20"/>
        </w:rPr>
        <w:t xml:space="preserve">, </w:t>
      </w:r>
      <w:proofErr w:type="gramStart"/>
      <w:r>
        <w:rPr>
          <w:rFonts w:ascii="Courier" w:hAnsi="Courier" w:cs="Courier"/>
          <w:color w:val="A020F0"/>
          <w:sz w:val="20"/>
        </w:rPr>
        <w:t>'blue'</w:t>
      </w:r>
      <w:r>
        <w:rPr>
          <w:rFonts w:ascii="Courier" w:hAnsi="Courier" w:cs="Courier"/>
          <w:color w:val="000000"/>
          <w:sz w:val="20"/>
        </w:rPr>
        <w:t xml:space="preserve"> )</w:t>
      </w:r>
      <w:proofErr w:type="gramEnd"/>
    </w:p>
    <w:p w14:paraId="28033C5D"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plot( x_trans, y_trans, </w:t>
      </w:r>
      <w:r>
        <w:rPr>
          <w:rFonts w:ascii="Courier" w:hAnsi="Courier" w:cs="Courier"/>
          <w:color w:val="A020F0"/>
          <w:sz w:val="20"/>
        </w:rPr>
        <w:t>'linewidth'</w:t>
      </w:r>
      <w:r>
        <w:rPr>
          <w:rFonts w:ascii="Courier" w:hAnsi="Courier" w:cs="Courier"/>
          <w:color w:val="000000"/>
          <w:sz w:val="20"/>
        </w:rPr>
        <w:t xml:space="preserve">, 2, </w:t>
      </w:r>
      <w:r>
        <w:rPr>
          <w:rFonts w:ascii="Courier" w:hAnsi="Courier" w:cs="Courier"/>
          <w:color w:val="A020F0"/>
          <w:sz w:val="20"/>
        </w:rPr>
        <w:t>'color'</w:t>
      </w:r>
      <w:r>
        <w:rPr>
          <w:rFonts w:ascii="Courier" w:hAnsi="Courier" w:cs="Courier"/>
          <w:color w:val="000000"/>
          <w:sz w:val="20"/>
        </w:rPr>
        <w:t xml:space="preserve">, </w:t>
      </w:r>
      <w:proofErr w:type="gramStart"/>
      <w:r>
        <w:rPr>
          <w:rFonts w:ascii="Courier" w:hAnsi="Courier" w:cs="Courier"/>
          <w:color w:val="A020F0"/>
          <w:sz w:val="20"/>
        </w:rPr>
        <w:t>'red'</w:t>
      </w:r>
      <w:r>
        <w:rPr>
          <w:rFonts w:ascii="Courier" w:hAnsi="Courier" w:cs="Courier"/>
          <w:color w:val="000000"/>
          <w:sz w:val="20"/>
        </w:rPr>
        <w:t xml:space="preserve"> )</w:t>
      </w:r>
      <w:proofErr w:type="gramEnd"/>
    </w:p>
    <w:p w14:paraId="1F2F90C2"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 </w:t>
      </w:r>
    </w:p>
    <w:p w14:paraId="7ED11533"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axis( [0, 1, 0, 500] );</w:t>
      </w:r>
    </w:p>
    <w:p w14:paraId="3627449B"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title</w:t>
      </w:r>
      <w:proofErr w:type="gramStart"/>
      <w:r>
        <w:rPr>
          <w:rFonts w:ascii="Courier" w:hAnsi="Courier" w:cs="Courier"/>
          <w:color w:val="000000"/>
          <w:sz w:val="20"/>
        </w:rPr>
        <w:t xml:space="preserve">( </w:t>
      </w:r>
      <w:r>
        <w:rPr>
          <w:rFonts w:ascii="Courier" w:hAnsi="Courier" w:cs="Courier"/>
          <w:color w:val="A020F0"/>
          <w:sz w:val="20"/>
        </w:rPr>
        <w:t>'Wall</w:t>
      </w:r>
      <w:proofErr w:type="gramEnd"/>
      <w:r>
        <w:rPr>
          <w:rFonts w:ascii="Courier" w:hAnsi="Courier" w:cs="Courier"/>
          <w:color w:val="A020F0"/>
          <w:sz w:val="20"/>
        </w:rPr>
        <w:t xml:space="preserve"> Heat Flux on NACA 0012 Airfoil'</w:t>
      </w:r>
      <w:r>
        <w:rPr>
          <w:rFonts w:ascii="Courier" w:hAnsi="Courier" w:cs="Courier"/>
          <w:color w:val="000000"/>
          <w:sz w:val="20"/>
        </w:rPr>
        <w:t xml:space="preserve"> )</w:t>
      </w:r>
    </w:p>
    <w:p w14:paraId="1B7FCA8C"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legend</w:t>
      </w:r>
      <w:proofErr w:type="gramStart"/>
      <w:r>
        <w:rPr>
          <w:rFonts w:ascii="Courier" w:hAnsi="Courier" w:cs="Courier"/>
          <w:color w:val="000000"/>
          <w:sz w:val="20"/>
        </w:rPr>
        <w:t xml:space="preserve">( </w:t>
      </w:r>
      <w:r>
        <w:rPr>
          <w:rFonts w:ascii="Courier" w:hAnsi="Courier" w:cs="Courier"/>
          <w:color w:val="A020F0"/>
          <w:sz w:val="20"/>
        </w:rPr>
        <w:t>'RANS'</w:t>
      </w:r>
      <w:proofErr w:type="gramEnd"/>
      <w:r>
        <w:rPr>
          <w:rFonts w:ascii="Courier" w:hAnsi="Courier" w:cs="Courier"/>
          <w:color w:val="000000"/>
          <w:sz w:val="20"/>
        </w:rPr>
        <w:t xml:space="preserve">, </w:t>
      </w:r>
      <w:r>
        <w:rPr>
          <w:rFonts w:ascii="Courier" w:hAnsi="Courier" w:cs="Courier"/>
          <w:color w:val="A020F0"/>
          <w:sz w:val="20"/>
        </w:rPr>
        <w:t>'Large Eddy Simulation'</w:t>
      </w:r>
      <w:r>
        <w:rPr>
          <w:rFonts w:ascii="Courier" w:hAnsi="Courier" w:cs="Courier"/>
          <w:color w:val="000000"/>
          <w:sz w:val="20"/>
        </w:rPr>
        <w:t xml:space="preserve"> )</w:t>
      </w:r>
    </w:p>
    <w:p w14:paraId="108A2757"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xlabel( </w:t>
      </w:r>
      <w:r>
        <w:rPr>
          <w:rFonts w:ascii="Courier" w:hAnsi="Courier" w:cs="Courier"/>
          <w:color w:val="A020F0"/>
          <w:sz w:val="20"/>
        </w:rPr>
        <w:t>'X [m]'</w:t>
      </w:r>
      <w:r>
        <w:rPr>
          <w:rFonts w:ascii="Courier" w:hAnsi="Courier" w:cs="Courier"/>
          <w:color w:val="000000"/>
          <w:sz w:val="20"/>
        </w:rPr>
        <w:t xml:space="preserve"> )</w:t>
      </w:r>
    </w:p>
    <w:p w14:paraId="1F13FD37"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ylabel</w:t>
      </w:r>
      <w:proofErr w:type="gramStart"/>
      <w:r>
        <w:rPr>
          <w:rFonts w:ascii="Courier" w:hAnsi="Courier" w:cs="Courier"/>
          <w:color w:val="000000"/>
          <w:sz w:val="20"/>
        </w:rPr>
        <w:t xml:space="preserve">( </w:t>
      </w:r>
      <w:r>
        <w:rPr>
          <w:rFonts w:ascii="Courier" w:hAnsi="Courier" w:cs="Courier"/>
          <w:color w:val="A020F0"/>
          <w:sz w:val="20"/>
        </w:rPr>
        <w:t>'Wall</w:t>
      </w:r>
      <w:proofErr w:type="gramEnd"/>
      <w:r>
        <w:rPr>
          <w:rFonts w:ascii="Courier" w:hAnsi="Courier" w:cs="Courier"/>
          <w:color w:val="A020F0"/>
          <w:sz w:val="20"/>
        </w:rPr>
        <w:t xml:space="preserve"> Heat Flux [W m^-2]'</w:t>
      </w:r>
      <w:r>
        <w:rPr>
          <w:rFonts w:ascii="Courier" w:hAnsi="Courier" w:cs="Courier"/>
          <w:color w:val="000000"/>
          <w:sz w:val="20"/>
        </w:rPr>
        <w:t xml:space="preserve"> )</w:t>
      </w:r>
    </w:p>
    <w:p w14:paraId="5CE5DAD4"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 xml:space="preserve"> </w:t>
      </w:r>
    </w:p>
    <w:p w14:paraId="7908EB87"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228B22"/>
          <w:sz w:val="20"/>
        </w:rPr>
        <w:t>%% Save Plot</w:t>
      </w:r>
    </w:p>
    <w:p w14:paraId="66408530" w14:textId="77777777" w:rsidR="00A308C0" w:rsidRDefault="00A308C0" w:rsidP="00A308C0">
      <w:pPr>
        <w:widowControl w:val="0"/>
        <w:autoSpaceDE w:val="0"/>
        <w:autoSpaceDN w:val="0"/>
        <w:adjustRightInd w:val="0"/>
        <w:spacing w:line="240" w:lineRule="auto"/>
        <w:jc w:val="left"/>
        <w:rPr>
          <w:rFonts w:ascii="Courier" w:hAnsi="Courier"/>
          <w:sz w:val="24"/>
        </w:rPr>
      </w:pPr>
      <w:r>
        <w:rPr>
          <w:rFonts w:ascii="Courier" w:hAnsi="Courier" w:cs="Courier"/>
          <w:color w:val="000000"/>
          <w:sz w:val="20"/>
        </w:rPr>
        <w:t>saveas( figure(1)</w:t>
      </w:r>
      <w:proofErr w:type="gramStart"/>
      <w:r>
        <w:rPr>
          <w:rFonts w:ascii="Courier" w:hAnsi="Courier" w:cs="Courier"/>
          <w:color w:val="000000"/>
          <w:sz w:val="20"/>
        </w:rPr>
        <w:t xml:space="preserve">, </w:t>
      </w:r>
      <w:r>
        <w:rPr>
          <w:rFonts w:ascii="Courier" w:hAnsi="Courier" w:cs="Courier"/>
          <w:color w:val="A020F0"/>
          <w:sz w:val="20"/>
        </w:rPr>
        <w:t>'..</w:t>
      </w:r>
      <w:proofErr w:type="gramEnd"/>
      <w:r>
        <w:rPr>
          <w:rFonts w:ascii="Courier" w:hAnsi="Courier" w:cs="Courier"/>
          <w:color w:val="A020F0"/>
          <w:sz w:val="20"/>
        </w:rPr>
        <w:t>/images/Wall_Heat_Flux_Plot.png'</w:t>
      </w:r>
      <w:r>
        <w:rPr>
          <w:rFonts w:ascii="Courier" w:hAnsi="Courier" w:cs="Courier"/>
          <w:color w:val="000000"/>
          <w:sz w:val="20"/>
        </w:rPr>
        <w:t xml:space="preserve">, </w:t>
      </w:r>
      <w:r>
        <w:rPr>
          <w:rFonts w:ascii="Courier" w:hAnsi="Courier" w:cs="Courier"/>
          <w:color w:val="A020F0"/>
          <w:sz w:val="20"/>
        </w:rPr>
        <w:t>'png'</w:t>
      </w:r>
      <w:r>
        <w:rPr>
          <w:rFonts w:ascii="Courier" w:hAnsi="Courier" w:cs="Courier"/>
          <w:color w:val="000000"/>
          <w:sz w:val="20"/>
        </w:rPr>
        <w:t xml:space="preserve"> )</w:t>
      </w:r>
    </w:p>
    <w:p w14:paraId="4756EF5F" w14:textId="732544BF" w:rsidR="00CA5DCC" w:rsidRDefault="00CA5DCC">
      <w:pPr>
        <w:spacing w:line="240" w:lineRule="auto"/>
        <w:jc w:val="left"/>
        <w:rPr>
          <w:rFonts w:ascii="Arial" w:hAnsi="Arial" w:cs="Arial"/>
          <w:sz w:val="24"/>
          <w:lang w:val="en-GB"/>
        </w:rPr>
      </w:pPr>
      <w:r>
        <w:rPr>
          <w:rFonts w:ascii="Arial" w:hAnsi="Arial" w:cs="Arial"/>
          <w:sz w:val="24"/>
          <w:lang w:val="en-GB"/>
        </w:rPr>
        <w:br w:type="page"/>
      </w:r>
    </w:p>
    <w:p w14:paraId="2CD13A34"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w:t>
      </w:r>
    </w:p>
    <w:p w14:paraId="71B2AA4A"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w:t>
      </w:r>
    </w:p>
    <w:p w14:paraId="6E3BCB12"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Title:            drag_coefficient.m</w:t>
      </w:r>
    </w:p>
    <w:p w14:paraId="06EA6ADA"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Version:          1.2</w:t>
      </w:r>
    </w:p>
    <w:p w14:paraId="6A11E3AA"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Author:           Stefan Lengauer</w:t>
      </w:r>
    </w:p>
    <w:p w14:paraId="4B57F2FC"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Date:             13 Februar 2015</w:t>
      </w:r>
    </w:p>
    <w:p w14:paraId="08117B8D"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Required Files:   force_x_18450.csv</w:t>
      </w:r>
    </w:p>
    <w:p w14:paraId="21BD8713"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force_x_18460.csv</w:t>
      </w:r>
    </w:p>
    <w:p w14:paraId="7EF395E0"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force_x_18470.csv</w:t>
      </w:r>
    </w:p>
    <w:p w14:paraId="61C9B87F"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force_x_18480.csv</w:t>
      </w:r>
    </w:p>
    <w:p w14:paraId="12B7BF60"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force_x_18490.csv</w:t>
      </w:r>
    </w:p>
    <w:p w14:paraId="2E35742F"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force_x_18500.csv</w:t>
      </w:r>
    </w:p>
    <w:p w14:paraId="53B6EC4A"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force_x_18510.csv</w:t>
      </w:r>
    </w:p>
    <w:p w14:paraId="2B93BC15"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force_x_18520.csv</w:t>
      </w:r>
    </w:p>
    <w:p w14:paraId="5DA34C5E"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force_x_18530.csv</w:t>
      </w:r>
    </w:p>
    <w:p w14:paraId="5CB58AB6"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force_x_18540.csv</w:t>
      </w:r>
    </w:p>
    <w:p w14:paraId="3B975CC8"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force_x_18550.csv</w:t>
      </w:r>
    </w:p>
    <w:p w14:paraId="38CF3761"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Description:      File for computing the drag coefficient of the airfoil</w:t>
      </w:r>
    </w:p>
    <w:p w14:paraId="008C4C19"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for the last 100 timesteps.</w:t>
      </w:r>
    </w:p>
    <w:p w14:paraId="215015FA"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w:t>
      </w:r>
    </w:p>
    <w:p w14:paraId="1867E8D2"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w:t>
      </w:r>
    </w:p>
    <w:p w14:paraId="655B8CD4"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xml:space="preserve"> </w:t>
      </w:r>
    </w:p>
    <w:p w14:paraId="04367C9F"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xml:space="preserve"> </w:t>
      </w:r>
    </w:p>
    <w:p w14:paraId="3957823B"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 xml:space="preserve">rho = 1.1839;           </w:t>
      </w:r>
      <w:r>
        <w:rPr>
          <w:rFonts w:ascii="Courier" w:hAnsi="Courier" w:cs="Courier"/>
          <w:color w:val="228B22"/>
          <w:sz w:val="20"/>
          <w:szCs w:val="20"/>
        </w:rPr>
        <w:t>% [kg m?</w:t>
      </w:r>
      <w:proofErr w:type="gramStart"/>
      <w:r>
        <w:rPr>
          <w:rFonts w:ascii="Courier" w:hAnsi="Courier" w:cs="Courier"/>
          <w:color w:val="228B22"/>
          <w:sz w:val="20"/>
          <w:szCs w:val="20"/>
        </w:rPr>
        <w:t>3</w:t>
      </w:r>
      <w:proofErr w:type="gramEnd"/>
      <w:r>
        <w:rPr>
          <w:rFonts w:ascii="Courier" w:hAnsi="Courier" w:cs="Courier"/>
          <w:color w:val="228B22"/>
          <w:sz w:val="20"/>
          <w:szCs w:val="20"/>
        </w:rPr>
        <w:t>] density of air at 25 degrees</w:t>
      </w:r>
    </w:p>
    <w:p w14:paraId="6D2BDA30"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 xml:space="preserve">u = 66.8;               </w:t>
      </w:r>
      <w:r>
        <w:rPr>
          <w:rFonts w:ascii="Courier" w:hAnsi="Courier" w:cs="Courier"/>
          <w:color w:val="228B22"/>
          <w:sz w:val="20"/>
          <w:szCs w:val="20"/>
        </w:rPr>
        <w:t>% [m s^-1] inlet speed</w:t>
      </w:r>
    </w:p>
    <w:p w14:paraId="465E4B96"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 xml:space="preserve">max_thickness = 0.12;   </w:t>
      </w:r>
      <w:r>
        <w:rPr>
          <w:rFonts w:ascii="Courier" w:hAnsi="Courier" w:cs="Courier"/>
          <w:color w:val="228B22"/>
          <w:sz w:val="20"/>
          <w:szCs w:val="20"/>
        </w:rPr>
        <w:t>% [m] max thickness of the profile</w:t>
      </w:r>
    </w:p>
    <w:p w14:paraId="2A86A5EA"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 xml:space="preserve">width = 0.3;            </w:t>
      </w:r>
      <w:r>
        <w:rPr>
          <w:rFonts w:ascii="Courier" w:hAnsi="Courier" w:cs="Courier"/>
          <w:color w:val="228B22"/>
          <w:sz w:val="20"/>
          <w:szCs w:val="20"/>
        </w:rPr>
        <w:t>% [m] profile width</w:t>
      </w:r>
    </w:p>
    <w:p w14:paraId="0A97D57B"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xml:space="preserve"> </w:t>
      </w:r>
    </w:p>
    <w:p w14:paraId="7DE5907E"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xml:space="preserve"> </w:t>
      </w:r>
    </w:p>
    <w:p w14:paraId="6AE5368B"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228B22"/>
          <w:sz w:val="20"/>
          <w:szCs w:val="20"/>
        </w:rPr>
        <w:t>% initialization of the coefficient vector</w:t>
      </w:r>
    </w:p>
    <w:p w14:paraId="766A6D9A"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CD = zeros( 1, 11 );</w:t>
      </w:r>
    </w:p>
    <w:p w14:paraId="6BFB9791"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 xml:space="preserve"> </w:t>
      </w:r>
    </w:p>
    <w:p w14:paraId="2DF281CC"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FF"/>
          <w:sz w:val="20"/>
          <w:szCs w:val="20"/>
        </w:rPr>
        <w:t>for</w:t>
      </w:r>
      <w:r>
        <w:rPr>
          <w:rFonts w:ascii="Courier" w:hAnsi="Courier" w:cs="Courier"/>
          <w:color w:val="000000"/>
          <w:sz w:val="20"/>
          <w:szCs w:val="20"/>
        </w:rPr>
        <w:t xml:space="preserve"> i = 450:10:550</w:t>
      </w:r>
    </w:p>
    <w:p w14:paraId="4B6A4D25"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 xml:space="preserve">    file = strcat( </w:t>
      </w:r>
      <w:r>
        <w:rPr>
          <w:rFonts w:ascii="Courier" w:hAnsi="Courier" w:cs="Courier"/>
          <w:color w:val="A020F0"/>
          <w:sz w:val="20"/>
          <w:szCs w:val="20"/>
        </w:rPr>
        <w:t>'../simulation_data/force_x_18'</w:t>
      </w:r>
      <w:r>
        <w:rPr>
          <w:rFonts w:ascii="Courier" w:hAnsi="Courier" w:cs="Courier"/>
          <w:color w:val="000000"/>
          <w:sz w:val="20"/>
          <w:szCs w:val="20"/>
        </w:rPr>
        <w:t xml:space="preserve">, int2str( i ), </w:t>
      </w:r>
      <w:r>
        <w:rPr>
          <w:rFonts w:ascii="Courier" w:hAnsi="Courier" w:cs="Courier"/>
          <w:color w:val="A020F0"/>
          <w:sz w:val="20"/>
          <w:szCs w:val="20"/>
        </w:rPr>
        <w:t>'.csv'</w:t>
      </w:r>
      <w:r>
        <w:rPr>
          <w:rFonts w:ascii="Courier" w:hAnsi="Courier" w:cs="Courier"/>
          <w:color w:val="000000"/>
          <w:sz w:val="20"/>
          <w:szCs w:val="20"/>
        </w:rPr>
        <w:t xml:space="preserve"> );</w:t>
      </w:r>
    </w:p>
    <w:p w14:paraId="481E5CB5"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 xml:space="preserve">    A = csvread( file );</w:t>
      </w:r>
    </w:p>
    <w:p w14:paraId="4FD7648B"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 xml:space="preserve">    force_x = A(:,4);</w:t>
      </w:r>
    </w:p>
    <w:p w14:paraId="15390BB4"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 xml:space="preserve">    </w:t>
      </w:r>
    </w:p>
    <w:p w14:paraId="4882BEC0"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 xml:space="preserve">    </w:t>
      </w:r>
      <w:r>
        <w:rPr>
          <w:rFonts w:ascii="Courier" w:hAnsi="Courier" w:cs="Courier"/>
          <w:color w:val="228B22"/>
          <w:sz w:val="20"/>
          <w:szCs w:val="20"/>
        </w:rPr>
        <w:t>% computation of the drag coefficient</w:t>
      </w:r>
    </w:p>
    <w:p w14:paraId="5ADC94BB"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 xml:space="preserve">    index = ( i - 450 )/10 + 1;</w:t>
      </w:r>
    </w:p>
    <w:p w14:paraId="5B42A0A0"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 xml:space="preserve">    CD(index) = sum( force_x ) / </w:t>
      </w:r>
      <w:r>
        <w:rPr>
          <w:rFonts w:ascii="Courier" w:hAnsi="Courier" w:cs="Courier"/>
          <w:color w:val="0000FF"/>
          <w:sz w:val="20"/>
          <w:szCs w:val="20"/>
        </w:rPr>
        <w:t>...</w:t>
      </w:r>
    </w:p>
    <w:p w14:paraId="2618FA09"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00"/>
          <w:sz w:val="20"/>
          <w:szCs w:val="20"/>
        </w:rPr>
        <w:t xml:space="preserve">        </w:t>
      </w:r>
      <w:proofErr w:type="gramStart"/>
      <w:r>
        <w:rPr>
          <w:rFonts w:ascii="Courier" w:hAnsi="Courier" w:cs="Courier"/>
          <w:color w:val="000000"/>
          <w:sz w:val="20"/>
          <w:szCs w:val="20"/>
        </w:rPr>
        <w:t>( 1</w:t>
      </w:r>
      <w:proofErr w:type="gramEnd"/>
      <w:r>
        <w:rPr>
          <w:rFonts w:ascii="Courier" w:hAnsi="Courier" w:cs="Courier"/>
          <w:color w:val="000000"/>
          <w:sz w:val="20"/>
          <w:szCs w:val="20"/>
        </w:rPr>
        <w:t>/2 * rho * power( u, 2 ) * width * max_thickness );</w:t>
      </w:r>
    </w:p>
    <w:p w14:paraId="273CF1EE" w14:textId="77777777" w:rsidR="00CA5DCC" w:rsidRDefault="00CA5DCC" w:rsidP="00CA5DCC">
      <w:pPr>
        <w:widowControl w:val="0"/>
        <w:autoSpaceDE w:val="0"/>
        <w:autoSpaceDN w:val="0"/>
        <w:adjustRightInd w:val="0"/>
        <w:spacing w:line="240" w:lineRule="auto"/>
        <w:jc w:val="left"/>
        <w:rPr>
          <w:rFonts w:ascii="Courier" w:hAnsi="Courier"/>
          <w:sz w:val="24"/>
        </w:rPr>
      </w:pPr>
      <w:r>
        <w:rPr>
          <w:rFonts w:ascii="Courier" w:hAnsi="Courier" w:cs="Courier"/>
          <w:color w:val="0000FF"/>
          <w:sz w:val="20"/>
          <w:szCs w:val="20"/>
        </w:rPr>
        <w:t>end</w:t>
      </w:r>
    </w:p>
    <w:p w14:paraId="6819F5F3" w14:textId="77777777" w:rsidR="00CA5DCC" w:rsidRDefault="00CA5DCC" w:rsidP="00CA5DCC">
      <w:pPr>
        <w:widowControl w:val="0"/>
        <w:autoSpaceDE w:val="0"/>
        <w:autoSpaceDN w:val="0"/>
        <w:adjustRightInd w:val="0"/>
        <w:spacing w:line="240" w:lineRule="auto"/>
        <w:jc w:val="left"/>
        <w:rPr>
          <w:rFonts w:ascii="Courier" w:hAnsi="Courier"/>
          <w:sz w:val="24"/>
        </w:rPr>
      </w:pPr>
    </w:p>
    <w:p w14:paraId="77CB50BD" w14:textId="77777777" w:rsidR="00762000" w:rsidRPr="000D3DAB" w:rsidRDefault="00762000" w:rsidP="008C29C9">
      <w:pPr>
        <w:pStyle w:val="StandardTitelseite"/>
        <w:spacing w:before="120" w:line="360" w:lineRule="auto"/>
        <w:rPr>
          <w:rFonts w:ascii="Arial" w:hAnsi="Arial" w:cs="Arial"/>
          <w:sz w:val="24"/>
          <w:lang w:val="en-GB"/>
        </w:rPr>
      </w:pPr>
    </w:p>
    <w:sectPr w:rsidR="00762000" w:rsidRPr="000D3DAB" w:rsidSect="005F3DD4">
      <w:pgSz w:w="11906" w:h="16838" w:code="9"/>
      <w:pgMar w:top="1418" w:right="1418" w:bottom="1134" w:left="1418" w:header="709" w:footer="599"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7070ED" w14:textId="77777777" w:rsidR="00F93EDF" w:rsidRDefault="00F93EDF">
      <w:r>
        <w:separator/>
      </w:r>
    </w:p>
  </w:endnote>
  <w:endnote w:type="continuationSeparator" w:id="0">
    <w:p w14:paraId="1ADB04A3" w14:textId="77777777" w:rsidR="00F93EDF" w:rsidRDefault="00F93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C0EB4A" w14:textId="77777777" w:rsidR="00F93EDF" w:rsidRDefault="00F93EDF" w:rsidP="00FB7A00">
    <w:pPr>
      <w:pStyle w:val="Fuzeile"/>
      <w:jc w:val="center"/>
    </w:pPr>
    <w:r>
      <w:rPr>
        <w:rStyle w:val="Seitenzahl"/>
      </w:rPr>
      <w:fldChar w:fldCharType="begin"/>
    </w:r>
    <w:r>
      <w:rPr>
        <w:rStyle w:val="Seitenzahl"/>
      </w:rPr>
      <w:instrText xml:space="preserve"> PAGE </w:instrText>
    </w:r>
    <w:r>
      <w:rPr>
        <w:rStyle w:val="Seitenzahl"/>
      </w:rPr>
      <w:fldChar w:fldCharType="separate"/>
    </w:r>
    <w:r w:rsidR="00481429">
      <w:rPr>
        <w:rStyle w:val="Seitenzahl"/>
        <w:noProof/>
      </w:rPr>
      <w:t>6</w:t>
    </w:r>
    <w:r>
      <w:rPr>
        <w:rStyle w:val="Seitenzahl"/>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2D537" w14:textId="77777777" w:rsidR="00F93EDF" w:rsidRDefault="00F93EDF" w:rsidP="00FB7A00">
    <w:pPr>
      <w:pStyle w:val="Fuzeile"/>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364FCD" w14:textId="77777777" w:rsidR="00F93EDF" w:rsidRDefault="00F93EDF" w:rsidP="00FB7A00">
    <w:pPr>
      <w:pStyle w:val="Fuzeile"/>
      <w:jc w:val="cente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B2AC1A" w14:textId="77777777" w:rsidR="00F93EDF" w:rsidRDefault="00F93EDF">
      <w:r>
        <w:separator/>
      </w:r>
    </w:p>
  </w:footnote>
  <w:footnote w:type="continuationSeparator" w:id="0">
    <w:p w14:paraId="3BD759A8" w14:textId="77777777" w:rsidR="00F93EDF" w:rsidRDefault="00F93ED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5E6E3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0142FE"/>
    <w:multiLevelType w:val="multilevel"/>
    <w:tmpl w:val="B6BA7E4C"/>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851"/>
        </w:tabs>
        <w:ind w:left="851" w:hanging="851"/>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94F3E19"/>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9D13E13"/>
    <w:multiLevelType w:val="hybridMultilevel"/>
    <w:tmpl w:val="4FEA3E0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F5B5410"/>
    <w:multiLevelType w:val="multilevel"/>
    <w:tmpl w:val="C786EF5A"/>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432"/>
      </w:pPr>
      <w:rPr>
        <w:rFonts w:ascii="Arial" w:hAnsi="Arial" w:cs="Arial"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1A241707"/>
    <w:multiLevelType w:val="hybridMultilevel"/>
    <w:tmpl w:val="1502675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1B5E23F5"/>
    <w:multiLevelType w:val="multilevel"/>
    <w:tmpl w:val="9F7602BC"/>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851"/>
        </w:tabs>
        <w:ind w:left="851" w:hanging="851"/>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F8320ED"/>
    <w:multiLevelType w:val="multilevel"/>
    <w:tmpl w:val="E034D88C"/>
    <w:lvl w:ilvl="0">
      <w:start w:val="1"/>
      <w:numFmt w:val="decimal"/>
      <w:pStyle w:val="berschrift1"/>
      <w:lvlText w:val="%1."/>
      <w:lvlJc w:val="left"/>
      <w:pPr>
        <w:tabs>
          <w:tab w:val="num" w:pos="360"/>
        </w:tabs>
        <w:ind w:left="360" w:hanging="360"/>
      </w:pPr>
      <w:rPr>
        <w:rFonts w:ascii="Arial" w:hAnsi="Arial" w:cs="Arial" w:hint="default"/>
        <w:b/>
        <w:i w:val="0"/>
        <w:sz w:val="32"/>
        <w:szCs w:val="32"/>
      </w:rPr>
    </w:lvl>
    <w:lvl w:ilvl="1">
      <w:start w:val="1"/>
      <w:numFmt w:val="decimal"/>
      <w:pStyle w:val="berschrift2"/>
      <w:lvlText w:val="%1.%2."/>
      <w:lvlJc w:val="left"/>
      <w:pPr>
        <w:tabs>
          <w:tab w:val="num" w:pos="792"/>
        </w:tabs>
        <w:ind w:left="792" w:hanging="792"/>
      </w:pPr>
      <w:rPr>
        <w:rFonts w:ascii="Arial" w:hAnsi="Arial" w:cs="Arial" w:hint="default"/>
        <w:sz w:val="28"/>
        <w:szCs w:val="28"/>
      </w:rPr>
    </w:lvl>
    <w:lvl w:ilvl="2">
      <w:start w:val="1"/>
      <w:numFmt w:val="decimal"/>
      <w:pStyle w:val="berschrift3"/>
      <w:lvlText w:val="%1.%2.%3."/>
      <w:lvlJc w:val="left"/>
      <w:pPr>
        <w:tabs>
          <w:tab w:val="num" w:pos="851"/>
        </w:tabs>
        <w:ind w:left="851" w:hanging="851"/>
      </w:pPr>
      <w:rPr>
        <w:rFonts w:ascii="Arial" w:hAnsi="Arial" w:cs="Arial" w:hint="default"/>
        <w:b/>
        <w:i w:val="0"/>
        <w:sz w:val="26"/>
        <w:szCs w:val="26"/>
      </w:rPr>
    </w:lvl>
    <w:lvl w:ilvl="3">
      <w:start w:val="1"/>
      <w:numFmt w:val="decimal"/>
      <w:pStyle w:val="berschrift4"/>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25462F86"/>
    <w:multiLevelType w:val="hybridMultilevel"/>
    <w:tmpl w:val="D43A57E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277623DF"/>
    <w:multiLevelType w:val="hybridMultilevel"/>
    <w:tmpl w:val="AA4CB70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2DDF704B"/>
    <w:multiLevelType w:val="multilevel"/>
    <w:tmpl w:val="9490D572"/>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1440"/>
        </w:tabs>
        <w:ind w:left="1224" w:hanging="1224"/>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3ABC7930"/>
    <w:multiLevelType w:val="hybridMultilevel"/>
    <w:tmpl w:val="DF96056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49CB3558"/>
    <w:multiLevelType w:val="hybridMultilevel"/>
    <w:tmpl w:val="6CC645F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4BE55361"/>
    <w:multiLevelType w:val="hybridMultilevel"/>
    <w:tmpl w:val="461E69B0"/>
    <w:lvl w:ilvl="0" w:tplc="9828B91E">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EF54510"/>
    <w:multiLevelType w:val="multilevel"/>
    <w:tmpl w:val="AC82AC7A"/>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851"/>
        </w:tabs>
        <w:ind w:left="851" w:hanging="851"/>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566E7D99"/>
    <w:multiLevelType w:val="multilevel"/>
    <w:tmpl w:val="820ECFC8"/>
    <w:lvl w:ilvl="0">
      <w:start w:val="1"/>
      <w:numFmt w:val="decimal"/>
      <w:lvlText w:val="%1."/>
      <w:lvlJc w:val="left"/>
      <w:pPr>
        <w:tabs>
          <w:tab w:val="num" w:pos="360"/>
        </w:tabs>
        <w:ind w:left="360" w:hanging="360"/>
      </w:pPr>
      <w:rPr>
        <w:rFonts w:ascii="Times New Roman" w:hAnsi="Times New Roman" w:hint="default"/>
        <w:b/>
        <w:i w:val="0"/>
        <w:sz w:val="28"/>
        <w:szCs w:val="28"/>
      </w:rPr>
    </w:lvl>
    <w:lvl w:ilvl="1">
      <w:start w:val="1"/>
      <w:numFmt w:val="decimal"/>
      <w:lvlText w:val="%1.%2."/>
      <w:lvlJc w:val="left"/>
      <w:pPr>
        <w:tabs>
          <w:tab w:val="num" w:pos="792"/>
        </w:tabs>
        <w:ind w:left="792" w:hanging="432"/>
      </w:pPr>
      <w:rPr>
        <w:rFonts w:ascii="Times New Roman" w:hAnsi="Times New Roman"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658E3BAA"/>
    <w:multiLevelType w:val="hybridMultilevel"/>
    <w:tmpl w:val="4A66849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6863695F"/>
    <w:multiLevelType w:val="multilevel"/>
    <w:tmpl w:val="4A749CC8"/>
    <w:lvl w:ilvl="0">
      <w:start w:val="1"/>
      <w:numFmt w:val="decimal"/>
      <w:lvlText w:val="%1."/>
      <w:lvlJc w:val="left"/>
      <w:pPr>
        <w:tabs>
          <w:tab w:val="num" w:pos="360"/>
        </w:tabs>
        <w:ind w:left="360" w:hanging="360"/>
      </w:pPr>
      <w:rPr>
        <w:rFonts w:ascii="Times New Roman" w:hAnsi="Times New Roman" w:hint="default"/>
        <w:b/>
        <w:i w:val="0"/>
        <w:sz w:val="32"/>
        <w:szCs w:val="32"/>
      </w:rPr>
    </w:lvl>
    <w:lvl w:ilvl="1">
      <w:start w:val="1"/>
      <w:numFmt w:val="decimal"/>
      <w:lvlText w:val="%1.%2."/>
      <w:lvlJc w:val="left"/>
      <w:pPr>
        <w:tabs>
          <w:tab w:val="num" w:pos="792"/>
        </w:tabs>
        <w:ind w:left="792" w:hanging="432"/>
      </w:pPr>
      <w:rPr>
        <w:rFonts w:ascii="Times New Roman" w:hAnsi="Times New Roman"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68C9442F"/>
    <w:multiLevelType w:val="hybridMultilevel"/>
    <w:tmpl w:val="F69EACD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6DEC541E"/>
    <w:multiLevelType w:val="hybridMultilevel"/>
    <w:tmpl w:val="84DC594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6E4E6CC0"/>
    <w:multiLevelType w:val="multilevel"/>
    <w:tmpl w:val="08F26EEE"/>
    <w:lvl w:ilvl="0">
      <w:start w:val="1"/>
      <w:numFmt w:val="decimal"/>
      <w:lvlText w:val="%1."/>
      <w:lvlJc w:val="left"/>
      <w:pPr>
        <w:tabs>
          <w:tab w:val="num" w:pos="360"/>
        </w:tabs>
        <w:ind w:left="360" w:hanging="360"/>
      </w:pPr>
      <w:rPr>
        <w:rFonts w:ascii="Times New Roman" w:hAnsi="Times New Roman" w:hint="default"/>
        <w:b/>
        <w:i w:val="0"/>
        <w:sz w:val="28"/>
        <w:szCs w:val="28"/>
      </w:rPr>
    </w:lvl>
    <w:lvl w:ilvl="1">
      <w:start w:val="1"/>
      <w:numFmt w:val="decimal"/>
      <w:lvlText w:val="%1.%2."/>
      <w:lvlJc w:val="left"/>
      <w:pPr>
        <w:tabs>
          <w:tab w:val="num" w:pos="792"/>
        </w:tabs>
        <w:ind w:left="792" w:hanging="432"/>
      </w:pPr>
      <w:rPr>
        <w:rFonts w:ascii="Times New Roman" w:hAnsi="Times New Roman"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72C70677"/>
    <w:multiLevelType w:val="hybridMultilevel"/>
    <w:tmpl w:val="05B2D988"/>
    <w:lvl w:ilvl="0" w:tplc="A6B85F80">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71C43B0"/>
    <w:multiLevelType w:val="hybridMultilevel"/>
    <w:tmpl w:val="1816777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77F1274E"/>
    <w:multiLevelType w:val="multilevel"/>
    <w:tmpl w:val="FE0EFFF6"/>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1440"/>
        </w:tabs>
        <w:ind w:left="1224" w:hanging="504"/>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9"/>
  </w:num>
  <w:num w:numId="2">
    <w:abstractNumId w:val="9"/>
  </w:num>
  <w:num w:numId="3">
    <w:abstractNumId w:val="22"/>
  </w:num>
  <w:num w:numId="4">
    <w:abstractNumId w:val="16"/>
  </w:num>
  <w:num w:numId="5">
    <w:abstractNumId w:val="3"/>
  </w:num>
  <w:num w:numId="6">
    <w:abstractNumId w:val="12"/>
  </w:num>
  <w:num w:numId="7">
    <w:abstractNumId w:val="11"/>
  </w:num>
  <w:num w:numId="8">
    <w:abstractNumId w:val="8"/>
  </w:num>
  <w:num w:numId="9">
    <w:abstractNumId w:val="5"/>
  </w:num>
  <w:num w:numId="10">
    <w:abstractNumId w:val="18"/>
  </w:num>
  <w:num w:numId="11">
    <w:abstractNumId w:val="7"/>
  </w:num>
  <w:num w:numId="12">
    <w:abstractNumId w:val="2"/>
  </w:num>
  <w:num w:numId="13">
    <w:abstractNumId w:val="20"/>
  </w:num>
  <w:num w:numId="14">
    <w:abstractNumId w:val="15"/>
  </w:num>
  <w:num w:numId="15">
    <w:abstractNumId w:val="17"/>
  </w:num>
  <w:num w:numId="16">
    <w:abstractNumId w:val="4"/>
  </w:num>
  <w:num w:numId="17">
    <w:abstractNumId w:val="23"/>
  </w:num>
  <w:num w:numId="18">
    <w:abstractNumId w:val="10"/>
  </w:num>
  <w:num w:numId="19">
    <w:abstractNumId w:val="6"/>
  </w:num>
  <w:num w:numId="20">
    <w:abstractNumId w:val="14"/>
  </w:num>
  <w:num w:numId="21">
    <w:abstractNumId w:val="1"/>
  </w:num>
  <w:num w:numId="22">
    <w:abstractNumId w:val="0"/>
  </w:num>
  <w:num w:numId="23">
    <w:abstractNumId w:val="7"/>
  </w:num>
  <w:num w:numId="24">
    <w:abstractNumId w:val="7"/>
  </w:num>
  <w:num w:numId="25">
    <w:abstractNumId w:val="13"/>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de-DE"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de-AT"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AFF"/>
    <w:rsid w:val="00003255"/>
    <w:rsid w:val="000032B4"/>
    <w:rsid w:val="0000430A"/>
    <w:rsid w:val="0000579F"/>
    <w:rsid w:val="000100F6"/>
    <w:rsid w:val="0001029D"/>
    <w:rsid w:val="0001056C"/>
    <w:rsid w:val="000119D5"/>
    <w:rsid w:val="00011B52"/>
    <w:rsid w:val="00012F7C"/>
    <w:rsid w:val="000142FF"/>
    <w:rsid w:val="000147EB"/>
    <w:rsid w:val="00014DD5"/>
    <w:rsid w:val="00015C0B"/>
    <w:rsid w:val="00020088"/>
    <w:rsid w:val="00020205"/>
    <w:rsid w:val="000202DB"/>
    <w:rsid w:val="00023CFB"/>
    <w:rsid w:val="000244D2"/>
    <w:rsid w:val="00024872"/>
    <w:rsid w:val="0002491D"/>
    <w:rsid w:val="00025A4E"/>
    <w:rsid w:val="00025C78"/>
    <w:rsid w:val="000304AA"/>
    <w:rsid w:val="00032216"/>
    <w:rsid w:val="0003345A"/>
    <w:rsid w:val="00033AE8"/>
    <w:rsid w:val="000348A3"/>
    <w:rsid w:val="0003493E"/>
    <w:rsid w:val="00042486"/>
    <w:rsid w:val="00044D23"/>
    <w:rsid w:val="00044D59"/>
    <w:rsid w:val="00045B57"/>
    <w:rsid w:val="00045EF0"/>
    <w:rsid w:val="00050E5B"/>
    <w:rsid w:val="000510C7"/>
    <w:rsid w:val="0005131C"/>
    <w:rsid w:val="00052D95"/>
    <w:rsid w:val="0005331D"/>
    <w:rsid w:val="00055BD1"/>
    <w:rsid w:val="000560C6"/>
    <w:rsid w:val="000563D6"/>
    <w:rsid w:val="000572A8"/>
    <w:rsid w:val="00061688"/>
    <w:rsid w:val="00061954"/>
    <w:rsid w:val="000627D0"/>
    <w:rsid w:val="000627F7"/>
    <w:rsid w:val="00064D6E"/>
    <w:rsid w:val="00066F57"/>
    <w:rsid w:val="00067C3C"/>
    <w:rsid w:val="00074723"/>
    <w:rsid w:val="00082136"/>
    <w:rsid w:val="00082BFB"/>
    <w:rsid w:val="00083290"/>
    <w:rsid w:val="000854D4"/>
    <w:rsid w:val="00085FF7"/>
    <w:rsid w:val="00086A5C"/>
    <w:rsid w:val="00086FFF"/>
    <w:rsid w:val="00090B33"/>
    <w:rsid w:val="000915FE"/>
    <w:rsid w:val="00091AFF"/>
    <w:rsid w:val="0009737C"/>
    <w:rsid w:val="000A1EA9"/>
    <w:rsid w:val="000A4233"/>
    <w:rsid w:val="000A4802"/>
    <w:rsid w:val="000A6CFF"/>
    <w:rsid w:val="000A743B"/>
    <w:rsid w:val="000A7FB9"/>
    <w:rsid w:val="000B1BA5"/>
    <w:rsid w:val="000B3C75"/>
    <w:rsid w:val="000B4C9A"/>
    <w:rsid w:val="000B4D9F"/>
    <w:rsid w:val="000B67E2"/>
    <w:rsid w:val="000C0C6C"/>
    <w:rsid w:val="000C2804"/>
    <w:rsid w:val="000C345B"/>
    <w:rsid w:val="000C4C73"/>
    <w:rsid w:val="000C5F17"/>
    <w:rsid w:val="000D1E5A"/>
    <w:rsid w:val="000D27B8"/>
    <w:rsid w:val="000D3DAB"/>
    <w:rsid w:val="000D41A9"/>
    <w:rsid w:val="000D4B83"/>
    <w:rsid w:val="000D5D27"/>
    <w:rsid w:val="000D702E"/>
    <w:rsid w:val="000E1358"/>
    <w:rsid w:val="000E187E"/>
    <w:rsid w:val="000E5091"/>
    <w:rsid w:val="000E5AAA"/>
    <w:rsid w:val="000F0A6F"/>
    <w:rsid w:val="000F1996"/>
    <w:rsid w:val="000F25F9"/>
    <w:rsid w:val="000F3CDF"/>
    <w:rsid w:val="000F7761"/>
    <w:rsid w:val="000F7B2A"/>
    <w:rsid w:val="000F7EAD"/>
    <w:rsid w:val="001002A9"/>
    <w:rsid w:val="00103471"/>
    <w:rsid w:val="00106D28"/>
    <w:rsid w:val="00110485"/>
    <w:rsid w:val="001128F4"/>
    <w:rsid w:val="00113B12"/>
    <w:rsid w:val="0011484E"/>
    <w:rsid w:val="001154AC"/>
    <w:rsid w:val="00116754"/>
    <w:rsid w:val="001174AF"/>
    <w:rsid w:val="00117D58"/>
    <w:rsid w:val="00120A5A"/>
    <w:rsid w:val="001225E4"/>
    <w:rsid w:val="001234D7"/>
    <w:rsid w:val="00126972"/>
    <w:rsid w:val="00127BFE"/>
    <w:rsid w:val="00127C37"/>
    <w:rsid w:val="00130E5E"/>
    <w:rsid w:val="0013206F"/>
    <w:rsid w:val="00133AFF"/>
    <w:rsid w:val="00141661"/>
    <w:rsid w:val="001440AC"/>
    <w:rsid w:val="0014431F"/>
    <w:rsid w:val="00144B6B"/>
    <w:rsid w:val="001459CE"/>
    <w:rsid w:val="001508E9"/>
    <w:rsid w:val="00152136"/>
    <w:rsid w:val="00152FBB"/>
    <w:rsid w:val="00153D26"/>
    <w:rsid w:val="00154E5E"/>
    <w:rsid w:val="00156529"/>
    <w:rsid w:val="00162D07"/>
    <w:rsid w:val="00163938"/>
    <w:rsid w:val="00165895"/>
    <w:rsid w:val="00171838"/>
    <w:rsid w:val="00172FD2"/>
    <w:rsid w:val="001738CD"/>
    <w:rsid w:val="00177418"/>
    <w:rsid w:val="00177510"/>
    <w:rsid w:val="001809C6"/>
    <w:rsid w:val="00182C98"/>
    <w:rsid w:val="00185207"/>
    <w:rsid w:val="00187018"/>
    <w:rsid w:val="00192DDB"/>
    <w:rsid w:val="00196C04"/>
    <w:rsid w:val="00197351"/>
    <w:rsid w:val="001A4BF3"/>
    <w:rsid w:val="001A4EBB"/>
    <w:rsid w:val="001B0E5B"/>
    <w:rsid w:val="001C22EC"/>
    <w:rsid w:val="001C4E24"/>
    <w:rsid w:val="001C6FF2"/>
    <w:rsid w:val="001D159D"/>
    <w:rsid w:val="001D33AE"/>
    <w:rsid w:val="001D373E"/>
    <w:rsid w:val="001D5981"/>
    <w:rsid w:val="001E090C"/>
    <w:rsid w:val="001E4BD0"/>
    <w:rsid w:val="001E4D92"/>
    <w:rsid w:val="001E750B"/>
    <w:rsid w:val="001F1114"/>
    <w:rsid w:val="001F206C"/>
    <w:rsid w:val="001F318C"/>
    <w:rsid w:val="001F3F36"/>
    <w:rsid w:val="001F4242"/>
    <w:rsid w:val="001F6BE4"/>
    <w:rsid w:val="001F774A"/>
    <w:rsid w:val="001F7CF6"/>
    <w:rsid w:val="0020474B"/>
    <w:rsid w:val="00204CA4"/>
    <w:rsid w:val="0020677E"/>
    <w:rsid w:val="00206E9E"/>
    <w:rsid w:val="00212196"/>
    <w:rsid w:val="00216136"/>
    <w:rsid w:val="00220388"/>
    <w:rsid w:val="00225BE9"/>
    <w:rsid w:val="00226BEF"/>
    <w:rsid w:val="002273CD"/>
    <w:rsid w:val="002277C9"/>
    <w:rsid w:val="00230994"/>
    <w:rsid w:val="0023195E"/>
    <w:rsid w:val="0023593D"/>
    <w:rsid w:val="00235D52"/>
    <w:rsid w:val="0023633D"/>
    <w:rsid w:val="00237427"/>
    <w:rsid w:val="002404B1"/>
    <w:rsid w:val="002418C5"/>
    <w:rsid w:val="00241CF2"/>
    <w:rsid w:val="002424E3"/>
    <w:rsid w:val="0024371E"/>
    <w:rsid w:val="002447B3"/>
    <w:rsid w:val="00245804"/>
    <w:rsid w:val="00245875"/>
    <w:rsid w:val="00247C48"/>
    <w:rsid w:val="0025083C"/>
    <w:rsid w:val="00252FEC"/>
    <w:rsid w:val="002558B9"/>
    <w:rsid w:val="002629D0"/>
    <w:rsid w:val="00264A63"/>
    <w:rsid w:val="00266573"/>
    <w:rsid w:val="002707FF"/>
    <w:rsid w:val="00272358"/>
    <w:rsid w:val="002731E9"/>
    <w:rsid w:val="00274C52"/>
    <w:rsid w:val="00276F8D"/>
    <w:rsid w:val="00277ABF"/>
    <w:rsid w:val="00280839"/>
    <w:rsid w:val="002818A0"/>
    <w:rsid w:val="002822C3"/>
    <w:rsid w:val="0028344C"/>
    <w:rsid w:val="00284208"/>
    <w:rsid w:val="0028487C"/>
    <w:rsid w:val="00287249"/>
    <w:rsid w:val="00287CC2"/>
    <w:rsid w:val="00287E15"/>
    <w:rsid w:val="00292078"/>
    <w:rsid w:val="00292788"/>
    <w:rsid w:val="00294137"/>
    <w:rsid w:val="0029639F"/>
    <w:rsid w:val="00296525"/>
    <w:rsid w:val="002A01B6"/>
    <w:rsid w:val="002A0637"/>
    <w:rsid w:val="002A0A85"/>
    <w:rsid w:val="002A2F9F"/>
    <w:rsid w:val="002B178E"/>
    <w:rsid w:val="002B2059"/>
    <w:rsid w:val="002B3084"/>
    <w:rsid w:val="002B3DC0"/>
    <w:rsid w:val="002B77B7"/>
    <w:rsid w:val="002C1873"/>
    <w:rsid w:val="002C39BB"/>
    <w:rsid w:val="002C447C"/>
    <w:rsid w:val="002C4DE0"/>
    <w:rsid w:val="002C571D"/>
    <w:rsid w:val="002C731A"/>
    <w:rsid w:val="002D089F"/>
    <w:rsid w:val="002D0A7B"/>
    <w:rsid w:val="002D0F3A"/>
    <w:rsid w:val="002D2A6A"/>
    <w:rsid w:val="002D43A2"/>
    <w:rsid w:val="002D4BA0"/>
    <w:rsid w:val="002D6974"/>
    <w:rsid w:val="002D7F94"/>
    <w:rsid w:val="002E0565"/>
    <w:rsid w:val="002E168E"/>
    <w:rsid w:val="002E3E27"/>
    <w:rsid w:val="002E71A1"/>
    <w:rsid w:val="002E79DE"/>
    <w:rsid w:val="002F03A8"/>
    <w:rsid w:val="002F096B"/>
    <w:rsid w:val="002F14F3"/>
    <w:rsid w:val="002F5F34"/>
    <w:rsid w:val="003025E8"/>
    <w:rsid w:val="00302B35"/>
    <w:rsid w:val="00302DA7"/>
    <w:rsid w:val="00303DFA"/>
    <w:rsid w:val="00303E61"/>
    <w:rsid w:val="00307789"/>
    <w:rsid w:val="003111C6"/>
    <w:rsid w:val="00311463"/>
    <w:rsid w:val="00311E4C"/>
    <w:rsid w:val="003120BE"/>
    <w:rsid w:val="003121DE"/>
    <w:rsid w:val="00316259"/>
    <w:rsid w:val="00322E82"/>
    <w:rsid w:val="00324DD0"/>
    <w:rsid w:val="0032544C"/>
    <w:rsid w:val="003269AE"/>
    <w:rsid w:val="003318E0"/>
    <w:rsid w:val="00332F90"/>
    <w:rsid w:val="0033355D"/>
    <w:rsid w:val="00334DF2"/>
    <w:rsid w:val="003374E5"/>
    <w:rsid w:val="00341760"/>
    <w:rsid w:val="00342252"/>
    <w:rsid w:val="00342D90"/>
    <w:rsid w:val="00345DCB"/>
    <w:rsid w:val="003464B8"/>
    <w:rsid w:val="0034656F"/>
    <w:rsid w:val="003507CD"/>
    <w:rsid w:val="00350D99"/>
    <w:rsid w:val="00351536"/>
    <w:rsid w:val="003545E1"/>
    <w:rsid w:val="003548ED"/>
    <w:rsid w:val="00371E78"/>
    <w:rsid w:val="00374A1B"/>
    <w:rsid w:val="00375F05"/>
    <w:rsid w:val="00381AF7"/>
    <w:rsid w:val="00382A9C"/>
    <w:rsid w:val="00391A50"/>
    <w:rsid w:val="00391E1E"/>
    <w:rsid w:val="003929FF"/>
    <w:rsid w:val="003932F4"/>
    <w:rsid w:val="00394B46"/>
    <w:rsid w:val="0039572D"/>
    <w:rsid w:val="003962D3"/>
    <w:rsid w:val="00396988"/>
    <w:rsid w:val="003A0B97"/>
    <w:rsid w:val="003A6871"/>
    <w:rsid w:val="003A6A40"/>
    <w:rsid w:val="003B071F"/>
    <w:rsid w:val="003B14FA"/>
    <w:rsid w:val="003B1C9A"/>
    <w:rsid w:val="003B6F51"/>
    <w:rsid w:val="003B7AE1"/>
    <w:rsid w:val="003C03B7"/>
    <w:rsid w:val="003C1416"/>
    <w:rsid w:val="003C2344"/>
    <w:rsid w:val="003C2DE9"/>
    <w:rsid w:val="003C2ED9"/>
    <w:rsid w:val="003C40F7"/>
    <w:rsid w:val="003C4B53"/>
    <w:rsid w:val="003C6D62"/>
    <w:rsid w:val="003C7F8A"/>
    <w:rsid w:val="003D01E8"/>
    <w:rsid w:val="003D07F5"/>
    <w:rsid w:val="003D28C9"/>
    <w:rsid w:val="003D2E2E"/>
    <w:rsid w:val="003D324D"/>
    <w:rsid w:val="003D3EDF"/>
    <w:rsid w:val="003D51B8"/>
    <w:rsid w:val="003D5669"/>
    <w:rsid w:val="003E176B"/>
    <w:rsid w:val="003E1DFF"/>
    <w:rsid w:val="003E23E5"/>
    <w:rsid w:val="003E30C7"/>
    <w:rsid w:val="003E5BBF"/>
    <w:rsid w:val="003E7B74"/>
    <w:rsid w:val="003E7C9C"/>
    <w:rsid w:val="003F0954"/>
    <w:rsid w:val="003F0C41"/>
    <w:rsid w:val="003F1590"/>
    <w:rsid w:val="003F4CF1"/>
    <w:rsid w:val="003F518B"/>
    <w:rsid w:val="003F589C"/>
    <w:rsid w:val="00400685"/>
    <w:rsid w:val="00400C4B"/>
    <w:rsid w:val="004010F9"/>
    <w:rsid w:val="004047B5"/>
    <w:rsid w:val="00404B99"/>
    <w:rsid w:val="00405805"/>
    <w:rsid w:val="00405A45"/>
    <w:rsid w:val="00406D7C"/>
    <w:rsid w:val="004117DA"/>
    <w:rsid w:val="00411CB1"/>
    <w:rsid w:val="00412BCA"/>
    <w:rsid w:val="00412ED8"/>
    <w:rsid w:val="00412F03"/>
    <w:rsid w:val="004149FF"/>
    <w:rsid w:val="00414F13"/>
    <w:rsid w:val="00414F87"/>
    <w:rsid w:val="00415CAC"/>
    <w:rsid w:val="00422135"/>
    <w:rsid w:val="004237A3"/>
    <w:rsid w:val="00425326"/>
    <w:rsid w:val="00426135"/>
    <w:rsid w:val="00431F44"/>
    <w:rsid w:val="00433FBA"/>
    <w:rsid w:val="0043758D"/>
    <w:rsid w:val="00437F0F"/>
    <w:rsid w:val="00440269"/>
    <w:rsid w:val="004422B0"/>
    <w:rsid w:val="00443928"/>
    <w:rsid w:val="00446B7A"/>
    <w:rsid w:val="00450F2B"/>
    <w:rsid w:val="004528CE"/>
    <w:rsid w:val="00452D4E"/>
    <w:rsid w:val="00455A3A"/>
    <w:rsid w:val="004575B6"/>
    <w:rsid w:val="00461895"/>
    <w:rsid w:val="00461F06"/>
    <w:rsid w:val="0046243E"/>
    <w:rsid w:val="00462F97"/>
    <w:rsid w:val="00463197"/>
    <w:rsid w:val="004642F6"/>
    <w:rsid w:val="00471AC3"/>
    <w:rsid w:val="00472977"/>
    <w:rsid w:val="00476025"/>
    <w:rsid w:val="004766C4"/>
    <w:rsid w:val="00480B8E"/>
    <w:rsid w:val="00481429"/>
    <w:rsid w:val="00482822"/>
    <w:rsid w:val="00485A04"/>
    <w:rsid w:val="0048772C"/>
    <w:rsid w:val="00487C3F"/>
    <w:rsid w:val="0049063A"/>
    <w:rsid w:val="00491FD2"/>
    <w:rsid w:val="00493199"/>
    <w:rsid w:val="00496BB0"/>
    <w:rsid w:val="00497D9D"/>
    <w:rsid w:val="004A5514"/>
    <w:rsid w:val="004A7DE9"/>
    <w:rsid w:val="004B0B1E"/>
    <w:rsid w:val="004B124C"/>
    <w:rsid w:val="004B1609"/>
    <w:rsid w:val="004B1A9E"/>
    <w:rsid w:val="004B1C9F"/>
    <w:rsid w:val="004B1ECF"/>
    <w:rsid w:val="004B2F45"/>
    <w:rsid w:val="004B3FFB"/>
    <w:rsid w:val="004B4FD6"/>
    <w:rsid w:val="004B63D3"/>
    <w:rsid w:val="004B7D9A"/>
    <w:rsid w:val="004C0551"/>
    <w:rsid w:val="004C3909"/>
    <w:rsid w:val="004C5946"/>
    <w:rsid w:val="004C67D1"/>
    <w:rsid w:val="004D0835"/>
    <w:rsid w:val="004D0D61"/>
    <w:rsid w:val="004D51B2"/>
    <w:rsid w:val="004D5297"/>
    <w:rsid w:val="004D6DFC"/>
    <w:rsid w:val="004D7646"/>
    <w:rsid w:val="004D7958"/>
    <w:rsid w:val="004E0519"/>
    <w:rsid w:val="004E248B"/>
    <w:rsid w:val="004E361C"/>
    <w:rsid w:val="004E3DBF"/>
    <w:rsid w:val="004E472B"/>
    <w:rsid w:val="004F2FA5"/>
    <w:rsid w:val="004F349B"/>
    <w:rsid w:val="004F3789"/>
    <w:rsid w:val="004F4A1A"/>
    <w:rsid w:val="004F5C61"/>
    <w:rsid w:val="004F7DB0"/>
    <w:rsid w:val="00500A47"/>
    <w:rsid w:val="0050257F"/>
    <w:rsid w:val="00507EFD"/>
    <w:rsid w:val="00513696"/>
    <w:rsid w:val="00516D85"/>
    <w:rsid w:val="00520A33"/>
    <w:rsid w:val="005212A3"/>
    <w:rsid w:val="00521F70"/>
    <w:rsid w:val="00523F42"/>
    <w:rsid w:val="00525161"/>
    <w:rsid w:val="00531779"/>
    <w:rsid w:val="005346C4"/>
    <w:rsid w:val="00535DFC"/>
    <w:rsid w:val="00537E81"/>
    <w:rsid w:val="00540C4F"/>
    <w:rsid w:val="005410C7"/>
    <w:rsid w:val="005434B4"/>
    <w:rsid w:val="00550869"/>
    <w:rsid w:val="00551329"/>
    <w:rsid w:val="0055220B"/>
    <w:rsid w:val="0055357C"/>
    <w:rsid w:val="005535E0"/>
    <w:rsid w:val="00555694"/>
    <w:rsid w:val="00556A85"/>
    <w:rsid w:val="00557112"/>
    <w:rsid w:val="005604F3"/>
    <w:rsid w:val="005626CE"/>
    <w:rsid w:val="00562839"/>
    <w:rsid w:val="0056548C"/>
    <w:rsid w:val="00565775"/>
    <w:rsid w:val="0056586E"/>
    <w:rsid w:val="00567536"/>
    <w:rsid w:val="00570424"/>
    <w:rsid w:val="00572A36"/>
    <w:rsid w:val="00572F20"/>
    <w:rsid w:val="0057302E"/>
    <w:rsid w:val="005738B9"/>
    <w:rsid w:val="00575570"/>
    <w:rsid w:val="0057609F"/>
    <w:rsid w:val="0058287D"/>
    <w:rsid w:val="005851DC"/>
    <w:rsid w:val="00587708"/>
    <w:rsid w:val="00591BD7"/>
    <w:rsid w:val="005931AA"/>
    <w:rsid w:val="00594162"/>
    <w:rsid w:val="00594DB1"/>
    <w:rsid w:val="005968D6"/>
    <w:rsid w:val="005A08B7"/>
    <w:rsid w:val="005A24E4"/>
    <w:rsid w:val="005A74E0"/>
    <w:rsid w:val="005B50D1"/>
    <w:rsid w:val="005B77FA"/>
    <w:rsid w:val="005C16E5"/>
    <w:rsid w:val="005C26AB"/>
    <w:rsid w:val="005C3EFC"/>
    <w:rsid w:val="005C4CAD"/>
    <w:rsid w:val="005C5B86"/>
    <w:rsid w:val="005C5F0E"/>
    <w:rsid w:val="005C667C"/>
    <w:rsid w:val="005D365F"/>
    <w:rsid w:val="005D3DD1"/>
    <w:rsid w:val="005D54FA"/>
    <w:rsid w:val="005D5A44"/>
    <w:rsid w:val="005D602B"/>
    <w:rsid w:val="005D678D"/>
    <w:rsid w:val="005D7876"/>
    <w:rsid w:val="005E1505"/>
    <w:rsid w:val="005E4C8B"/>
    <w:rsid w:val="005E5219"/>
    <w:rsid w:val="005E7725"/>
    <w:rsid w:val="005E7C39"/>
    <w:rsid w:val="005F046A"/>
    <w:rsid w:val="005F09A9"/>
    <w:rsid w:val="005F18DA"/>
    <w:rsid w:val="005F23EC"/>
    <w:rsid w:val="005F3DD4"/>
    <w:rsid w:val="005F4660"/>
    <w:rsid w:val="005F523B"/>
    <w:rsid w:val="00601E53"/>
    <w:rsid w:val="0060524D"/>
    <w:rsid w:val="00610665"/>
    <w:rsid w:val="00611167"/>
    <w:rsid w:val="006132D9"/>
    <w:rsid w:val="0062130E"/>
    <w:rsid w:val="0062154C"/>
    <w:rsid w:val="00622810"/>
    <w:rsid w:val="006230C1"/>
    <w:rsid w:val="0062330B"/>
    <w:rsid w:val="006253AF"/>
    <w:rsid w:val="00634228"/>
    <w:rsid w:val="00634491"/>
    <w:rsid w:val="00634894"/>
    <w:rsid w:val="0063534C"/>
    <w:rsid w:val="00636828"/>
    <w:rsid w:val="00636F1A"/>
    <w:rsid w:val="00637B6F"/>
    <w:rsid w:val="00640434"/>
    <w:rsid w:val="00640BB4"/>
    <w:rsid w:val="006419EF"/>
    <w:rsid w:val="006423B4"/>
    <w:rsid w:val="00644214"/>
    <w:rsid w:val="0064568C"/>
    <w:rsid w:val="006462C5"/>
    <w:rsid w:val="0065009F"/>
    <w:rsid w:val="00655422"/>
    <w:rsid w:val="0066027C"/>
    <w:rsid w:val="00661775"/>
    <w:rsid w:val="00662588"/>
    <w:rsid w:val="00664C28"/>
    <w:rsid w:val="00665680"/>
    <w:rsid w:val="00665C6A"/>
    <w:rsid w:val="006707AD"/>
    <w:rsid w:val="006736D5"/>
    <w:rsid w:val="006742C5"/>
    <w:rsid w:val="00674E93"/>
    <w:rsid w:val="00675A82"/>
    <w:rsid w:val="00675DC9"/>
    <w:rsid w:val="00676031"/>
    <w:rsid w:val="00677388"/>
    <w:rsid w:val="00677EBD"/>
    <w:rsid w:val="0068147B"/>
    <w:rsid w:val="0068216A"/>
    <w:rsid w:val="00683ABE"/>
    <w:rsid w:val="0068474E"/>
    <w:rsid w:val="0068743C"/>
    <w:rsid w:val="00687B04"/>
    <w:rsid w:val="006926CD"/>
    <w:rsid w:val="00693498"/>
    <w:rsid w:val="006959CE"/>
    <w:rsid w:val="0069621E"/>
    <w:rsid w:val="006A44F5"/>
    <w:rsid w:val="006A6071"/>
    <w:rsid w:val="006A6141"/>
    <w:rsid w:val="006A73B4"/>
    <w:rsid w:val="006B326D"/>
    <w:rsid w:val="006B5123"/>
    <w:rsid w:val="006C28FC"/>
    <w:rsid w:val="006C4F7D"/>
    <w:rsid w:val="006C587A"/>
    <w:rsid w:val="006C6066"/>
    <w:rsid w:val="006C643E"/>
    <w:rsid w:val="006D2712"/>
    <w:rsid w:val="006D35CA"/>
    <w:rsid w:val="006E30FD"/>
    <w:rsid w:val="006E6758"/>
    <w:rsid w:val="006E7A91"/>
    <w:rsid w:val="006F0149"/>
    <w:rsid w:val="006F08B8"/>
    <w:rsid w:val="006F0B41"/>
    <w:rsid w:val="006F1990"/>
    <w:rsid w:val="006F2121"/>
    <w:rsid w:val="006F7BAA"/>
    <w:rsid w:val="007002EE"/>
    <w:rsid w:val="00701485"/>
    <w:rsid w:val="0070155C"/>
    <w:rsid w:val="00701992"/>
    <w:rsid w:val="00701C55"/>
    <w:rsid w:val="00703739"/>
    <w:rsid w:val="00704EFD"/>
    <w:rsid w:val="00706255"/>
    <w:rsid w:val="00707DF2"/>
    <w:rsid w:val="0071240F"/>
    <w:rsid w:val="0071502C"/>
    <w:rsid w:val="00717DB3"/>
    <w:rsid w:val="007216F7"/>
    <w:rsid w:val="00723722"/>
    <w:rsid w:val="0072485A"/>
    <w:rsid w:val="00724AB4"/>
    <w:rsid w:val="00725525"/>
    <w:rsid w:val="007259A1"/>
    <w:rsid w:val="00727344"/>
    <w:rsid w:val="00727937"/>
    <w:rsid w:val="007309CE"/>
    <w:rsid w:val="00730DF2"/>
    <w:rsid w:val="00732F60"/>
    <w:rsid w:val="007369DA"/>
    <w:rsid w:val="007374D2"/>
    <w:rsid w:val="0074075C"/>
    <w:rsid w:val="00741CFB"/>
    <w:rsid w:val="00741FA2"/>
    <w:rsid w:val="007432E2"/>
    <w:rsid w:val="0075313B"/>
    <w:rsid w:val="00753821"/>
    <w:rsid w:val="00754D7A"/>
    <w:rsid w:val="0075552F"/>
    <w:rsid w:val="00755C94"/>
    <w:rsid w:val="007561F4"/>
    <w:rsid w:val="0075699C"/>
    <w:rsid w:val="007601D6"/>
    <w:rsid w:val="00761733"/>
    <w:rsid w:val="00762000"/>
    <w:rsid w:val="0076316F"/>
    <w:rsid w:val="00764D18"/>
    <w:rsid w:val="00765622"/>
    <w:rsid w:val="00767DF1"/>
    <w:rsid w:val="0077000F"/>
    <w:rsid w:val="0077139B"/>
    <w:rsid w:val="007722B6"/>
    <w:rsid w:val="007744A6"/>
    <w:rsid w:val="007759E3"/>
    <w:rsid w:val="00775D7B"/>
    <w:rsid w:val="0077685A"/>
    <w:rsid w:val="00776BCD"/>
    <w:rsid w:val="00776C18"/>
    <w:rsid w:val="007811EF"/>
    <w:rsid w:val="00781BCF"/>
    <w:rsid w:val="007848F6"/>
    <w:rsid w:val="007860BC"/>
    <w:rsid w:val="007873BE"/>
    <w:rsid w:val="00790306"/>
    <w:rsid w:val="00795C03"/>
    <w:rsid w:val="00796707"/>
    <w:rsid w:val="00796F0B"/>
    <w:rsid w:val="007A0B88"/>
    <w:rsid w:val="007A1498"/>
    <w:rsid w:val="007A1870"/>
    <w:rsid w:val="007A273A"/>
    <w:rsid w:val="007A2E7E"/>
    <w:rsid w:val="007A3029"/>
    <w:rsid w:val="007A3075"/>
    <w:rsid w:val="007A3EC1"/>
    <w:rsid w:val="007A4283"/>
    <w:rsid w:val="007A4D5D"/>
    <w:rsid w:val="007A4D6E"/>
    <w:rsid w:val="007A6F52"/>
    <w:rsid w:val="007B1169"/>
    <w:rsid w:val="007B3266"/>
    <w:rsid w:val="007B4C8B"/>
    <w:rsid w:val="007B72EC"/>
    <w:rsid w:val="007C04E9"/>
    <w:rsid w:val="007C2095"/>
    <w:rsid w:val="007C326F"/>
    <w:rsid w:val="007C39AE"/>
    <w:rsid w:val="007D000C"/>
    <w:rsid w:val="007D0042"/>
    <w:rsid w:val="007D0476"/>
    <w:rsid w:val="007D08F1"/>
    <w:rsid w:val="007D3E49"/>
    <w:rsid w:val="007D4FA6"/>
    <w:rsid w:val="007D59A1"/>
    <w:rsid w:val="007D5DDE"/>
    <w:rsid w:val="007D7653"/>
    <w:rsid w:val="007E0711"/>
    <w:rsid w:val="007E16D9"/>
    <w:rsid w:val="007E37E3"/>
    <w:rsid w:val="007E3E38"/>
    <w:rsid w:val="007E5F80"/>
    <w:rsid w:val="007E69B2"/>
    <w:rsid w:val="007F1257"/>
    <w:rsid w:val="007F1266"/>
    <w:rsid w:val="007F3009"/>
    <w:rsid w:val="007F7416"/>
    <w:rsid w:val="007F7E31"/>
    <w:rsid w:val="008008DD"/>
    <w:rsid w:val="00803036"/>
    <w:rsid w:val="008044E4"/>
    <w:rsid w:val="008044FA"/>
    <w:rsid w:val="008048B9"/>
    <w:rsid w:val="00811E0D"/>
    <w:rsid w:val="00811F21"/>
    <w:rsid w:val="0081257D"/>
    <w:rsid w:val="00813473"/>
    <w:rsid w:val="008134B2"/>
    <w:rsid w:val="00814133"/>
    <w:rsid w:val="00815319"/>
    <w:rsid w:val="00816F79"/>
    <w:rsid w:val="00822F46"/>
    <w:rsid w:val="008241B8"/>
    <w:rsid w:val="00824AE4"/>
    <w:rsid w:val="00826049"/>
    <w:rsid w:val="00830F16"/>
    <w:rsid w:val="00830FBF"/>
    <w:rsid w:val="00832E9C"/>
    <w:rsid w:val="0083331A"/>
    <w:rsid w:val="0083430A"/>
    <w:rsid w:val="008418C9"/>
    <w:rsid w:val="00842FCB"/>
    <w:rsid w:val="0084465F"/>
    <w:rsid w:val="0084544D"/>
    <w:rsid w:val="008477F1"/>
    <w:rsid w:val="00847E64"/>
    <w:rsid w:val="00850D81"/>
    <w:rsid w:val="00853A1C"/>
    <w:rsid w:val="00853BA0"/>
    <w:rsid w:val="00853F58"/>
    <w:rsid w:val="0085548A"/>
    <w:rsid w:val="0085586C"/>
    <w:rsid w:val="008565A7"/>
    <w:rsid w:val="0085714C"/>
    <w:rsid w:val="00857D7A"/>
    <w:rsid w:val="00860311"/>
    <w:rsid w:val="00860899"/>
    <w:rsid w:val="00862A9A"/>
    <w:rsid w:val="0086483C"/>
    <w:rsid w:val="00864C74"/>
    <w:rsid w:val="008667C3"/>
    <w:rsid w:val="00866C0F"/>
    <w:rsid w:val="00873337"/>
    <w:rsid w:val="00873973"/>
    <w:rsid w:val="008744AF"/>
    <w:rsid w:val="00874FC4"/>
    <w:rsid w:val="008753F3"/>
    <w:rsid w:val="008804B5"/>
    <w:rsid w:val="00880D8A"/>
    <w:rsid w:val="008819EA"/>
    <w:rsid w:val="00882D59"/>
    <w:rsid w:val="00887E29"/>
    <w:rsid w:val="008912A5"/>
    <w:rsid w:val="00894EC2"/>
    <w:rsid w:val="00895B72"/>
    <w:rsid w:val="00896993"/>
    <w:rsid w:val="00896A64"/>
    <w:rsid w:val="008A0227"/>
    <w:rsid w:val="008A05CB"/>
    <w:rsid w:val="008A076F"/>
    <w:rsid w:val="008A194E"/>
    <w:rsid w:val="008A2F3B"/>
    <w:rsid w:val="008A5BC4"/>
    <w:rsid w:val="008A62A3"/>
    <w:rsid w:val="008B2A14"/>
    <w:rsid w:val="008B4124"/>
    <w:rsid w:val="008B6CB0"/>
    <w:rsid w:val="008B7FB6"/>
    <w:rsid w:val="008C102B"/>
    <w:rsid w:val="008C121E"/>
    <w:rsid w:val="008C29C9"/>
    <w:rsid w:val="008C40FA"/>
    <w:rsid w:val="008C5861"/>
    <w:rsid w:val="008C7872"/>
    <w:rsid w:val="008D0C4A"/>
    <w:rsid w:val="008D3991"/>
    <w:rsid w:val="008D5927"/>
    <w:rsid w:val="008D5B53"/>
    <w:rsid w:val="008D626F"/>
    <w:rsid w:val="008D75EE"/>
    <w:rsid w:val="008E1740"/>
    <w:rsid w:val="008E1F4B"/>
    <w:rsid w:val="008E2729"/>
    <w:rsid w:val="008E4BE4"/>
    <w:rsid w:val="008E5F69"/>
    <w:rsid w:val="008E7140"/>
    <w:rsid w:val="008E7CA8"/>
    <w:rsid w:val="008E7F52"/>
    <w:rsid w:val="008F2846"/>
    <w:rsid w:val="008F42AB"/>
    <w:rsid w:val="008F4FBA"/>
    <w:rsid w:val="008F5FAB"/>
    <w:rsid w:val="008F79AA"/>
    <w:rsid w:val="00900D0A"/>
    <w:rsid w:val="00902840"/>
    <w:rsid w:val="0090386B"/>
    <w:rsid w:val="009069AD"/>
    <w:rsid w:val="00906FBF"/>
    <w:rsid w:val="00910DA1"/>
    <w:rsid w:val="00912A61"/>
    <w:rsid w:val="00912D1D"/>
    <w:rsid w:val="009139AE"/>
    <w:rsid w:val="0091734C"/>
    <w:rsid w:val="00920CA6"/>
    <w:rsid w:val="0093101E"/>
    <w:rsid w:val="0093102F"/>
    <w:rsid w:val="00932788"/>
    <w:rsid w:val="0093531A"/>
    <w:rsid w:val="009355EC"/>
    <w:rsid w:val="0093578E"/>
    <w:rsid w:val="00936CB0"/>
    <w:rsid w:val="0093777B"/>
    <w:rsid w:val="0094091E"/>
    <w:rsid w:val="0094198C"/>
    <w:rsid w:val="00942F04"/>
    <w:rsid w:val="00944B01"/>
    <w:rsid w:val="00947F88"/>
    <w:rsid w:val="0095087C"/>
    <w:rsid w:val="00951A4D"/>
    <w:rsid w:val="00952A33"/>
    <w:rsid w:val="00954551"/>
    <w:rsid w:val="009554D2"/>
    <w:rsid w:val="009616EB"/>
    <w:rsid w:val="00962400"/>
    <w:rsid w:val="00963447"/>
    <w:rsid w:val="009638A0"/>
    <w:rsid w:val="00964168"/>
    <w:rsid w:val="00964ECC"/>
    <w:rsid w:val="009666FD"/>
    <w:rsid w:val="00974106"/>
    <w:rsid w:val="00974DCF"/>
    <w:rsid w:val="0097796C"/>
    <w:rsid w:val="00983E62"/>
    <w:rsid w:val="00994323"/>
    <w:rsid w:val="00994664"/>
    <w:rsid w:val="00995522"/>
    <w:rsid w:val="00997328"/>
    <w:rsid w:val="009A1118"/>
    <w:rsid w:val="009A1E4F"/>
    <w:rsid w:val="009A3D98"/>
    <w:rsid w:val="009A43B3"/>
    <w:rsid w:val="009A66A4"/>
    <w:rsid w:val="009A7B91"/>
    <w:rsid w:val="009B18AA"/>
    <w:rsid w:val="009B2284"/>
    <w:rsid w:val="009B2C18"/>
    <w:rsid w:val="009B3E7C"/>
    <w:rsid w:val="009B6BA2"/>
    <w:rsid w:val="009B73AB"/>
    <w:rsid w:val="009C0238"/>
    <w:rsid w:val="009C1FF7"/>
    <w:rsid w:val="009C2D23"/>
    <w:rsid w:val="009C3D43"/>
    <w:rsid w:val="009C41B4"/>
    <w:rsid w:val="009C6475"/>
    <w:rsid w:val="009C7DDA"/>
    <w:rsid w:val="009D0866"/>
    <w:rsid w:val="009D0D72"/>
    <w:rsid w:val="009D1073"/>
    <w:rsid w:val="009D1087"/>
    <w:rsid w:val="009D11EC"/>
    <w:rsid w:val="009D2658"/>
    <w:rsid w:val="009D33EB"/>
    <w:rsid w:val="009D377D"/>
    <w:rsid w:val="009D4875"/>
    <w:rsid w:val="009D5E16"/>
    <w:rsid w:val="009D6DEC"/>
    <w:rsid w:val="009E27FE"/>
    <w:rsid w:val="009E6CD4"/>
    <w:rsid w:val="009E6F11"/>
    <w:rsid w:val="009F194D"/>
    <w:rsid w:val="009F7B1A"/>
    <w:rsid w:val="00A01E1A"/>
    <w:rsid w:val="00A01F27"/>
    <w:rsid w:val="00A05283"/>
    <w:rsid w:val="00A10561"/>
    <w:rsid w:val="00A10A32"/>
    <w:rsid w:val="00A12B01"/>
    <w:rsid w:val="00A13706"/>
    <w:rsid w:val="00A1383C"/>
    <w:rsid w:val="00A15CBA"/>
    <w:rsid w:val="00A1619E"/>
    <w:rsid w:val="00A17B38"/>
    <w:rsid w:val="00A21565"/>
    <w:rsid w:val="00A2431A"/>
    <w:rsid w:val="00A257EF"/>
    <w:rsid w:val="00A26747"/>
    <w:rsid w:val="00A275B7"/>
    <w:rsid w:val="00A2791D"/>
    <w:rsid w:val="00A27E78"/>
    <w:rsid w:val="00A308C0"/>
    <w:rsid w:val="00A31142"/>
    <w:rsid w:val="00A318C2"/>
    <w:rsid w:val="00A36FA1"/>
    <w:rsid w:val="00A40D0E"/>
    <w:rsid w:val="00A518C0"/>
    <w:rsid w:val="00A5273C"/>
    <w:rsid w:val="00A538CA"/>
    <w:rsid w:val="00A53E7D"/>
    <w:rsid w:val="00A543D4"/>
    <w:rsid w:val="00A56CDF"/>
    <w:rsid w:val="00A61A77"/>
    <w:rsid w:val="00A6296F"/>
    <w:rsid w:val="00A652FA"/>
    <w:rsid w:val="00A6536B"/>
    <w:rsid w:val="00A67EA1"/>
    <w:rsid w:val="00A700E7"/>
    <w:rsid w:val="00A7102F"/>
    <w:rsid w:val="00A737BB"/>
    <w:rsid w:val="00A74121"/>
    <w:rsid w:val="00A750B8"/>
    <w:rsid w:val="00A75BBC"/>
    <w:rsid w:val="00A75EBD"/>
    <w:rsid w:val="00A77FB8"/>
    <w:rsid w:val="00A8017D"/>
    <w:rsid w:val="00A80FDF"/>
    <w:rsid w:val="00A84422"/>
    <w:rsid w:val="00A8543C"/>
    <w:rsid w:val="00A86A56"/>
    <w:rsid w:val="00A86C16"/>
    <w:rsid w:val="00A86E08"/>
    <w:rsid w:val="00A8778A"/>
    <w:rsid w:val="00A87925"/>
    <w:rsid w:val="00A9420C"/>
    <w:rsid w:val="00A94C88"/>
    <w:rsid w:val="00A95313"/>
    <w:rsid w:val="00A95A0E"/>
    <w:rsid w:val="00A95C81"/>
    <w:rsid w:val="00AA2A25"/>
    <w:rsid w:val="00AA4D2C"/>
    <w:rsid w:val="00AA50CB"/>
    <w:rsid w:val="00AA571F"/>
    <w:rsid w:val="00AA57FF"/>
    <w:rsid w:val="00AA72FB"/>
    <w:rsid w:val="00AB08D0"/>
    <w:rsid w:val="00AB18F0"/>
    <w:rsid w:val="00AB3AE7"/>
    <w:rsid w:val="00AB5FA2"/>
    <w:rsid w:val="00AB7C22"/>
    <w:rsid w:val="00AC10D2"/>
    <w:rsid w:val="00AC14D4"/>
    <w:rsid w:val="00AC1A15"/>
    <w:rsid w:val="00AC5049"/>
    <w:rsid w:val="00AC5EFD"/>
    <w:rsid w:val="00AD46EC"/>
    <w:rsid w:val="00AE1022"/>
    <w:rsid w:val="00AE297A"/>
    <w:rsid w:val="00AE2FF1"/>
    <w:rsid w:val="00AE31D2"/>
    <w:rsid w:val="00AE3B08"/>
    <w:rsid w:val="00AE6386"/>
    <w:rsid w:val="00AE7C73"/>
    <w:rsid w:val="00AE7ED3"/>
    <w:rsid w:val="00AF4288"/>
    <w:rsid w:val="00AF4EFD"/>
    <w:rsid w:val="00AF5739"/>
    <w:rsid w:val="00AF6945"/>
    <w:rsid w:val="00AF6C8F"/>
    <w:rsid w:val="00AF6D2A"/>
    <w:rsid w:val="00AF6FCE"/>
    <w:rsid w:val="00B012A5"/>
    <w:rsid w:val="00B01D41"/>
    <w:rsid w:val="00B044FC"/>
    <w:rsid w:val="00B04AD9"/>
    <w:rsid w:val="00B057F3"/>
    <w:rsid w:val="00B0608F"/>
    <w:rsid w:val="00B07B1D"/>
    <w:rsid w:val="00B07D5D"/>
    <w:rsid w:val="00B111A8"/>
    <w:rsid w:val="00B11375"/>
    <w:rsid w:val="00B11ADC"/>
    <w:rsid w:val="00B1274F"/>
    <w:rsid w:val="00B14C5D"/>
    <w:rsid w:val="00B16070"/>
    <w:rsid w:val="00B1750E"/>
    <w:rsid w:val="00B20B4F"/>
    <w:rsid w:val="00B270C4"/>
    <w:rsid w:val="00B336C7"/>
    <w:rsid w:val="00B33839"/>
    <w:rsid w:val="00B3393F"/>
    <w:rsid w:val="00B3482B"/>
    <w:rsid w:val="00B44922"/>
    <w:rsid w:val="00B44B1E"/>
    <w:rsid w:val="00B45158"/>
    <w:rsid w:val="00B45E58"/>
    <w:rsid w:val="00B461EF"/>
    <w:rsid w:val="00B47EE8"/>
    <w:rsid w:val="00B52591"/>
    <w:rsid w:val="00B52EC5"/>
    <w:rsid w:val="00B54B2F"/>
    <w:rsid w:val="00B54B61"/>
    <w:rsid w:val="00B551AC"/>
    <w:rsid w:val="00B57C6A"/>
    <w:rsid w:val="00B63708"/>
    <w:rsid w:val="00B65DCB"/>
    <w:rsid w:val="00B6784C"/>
    <w:rsid w:val="00B70B1A"/>
    <w:rsid w:val="00B726C9"/>
    <w:rsid w:val="00B73EA1"/>
    <w:rsid w:val="00B742A6"/>
    <w:rsid w:val="00B74747"/>
    <w:rsid w:val="00B748A0"/>
    <w:rsid w:val="00B75CA3"/>
    <w:rsid w:val="00B81E11"/>
    <w:rsid w:val="00B82262"/>
    <w:rsid w:val="00B829DB"/>
    <w:rsid w:val="00B86687"/>
    <w:rsid w:val="00B905FC"/>
    <w:rsid w:val="00B91975"/>
    <w:rsid w:val="00B9391A"/>
    <w:rsid w:val="00B94040"/>
    <w:rsid w:val="00BA05FD"/>
    <w:rsid w:val="00BA1309"/>
    <w:rsid w:val="00BA3213"/>
    <w:rsid w:val="00BA450A"/>
    <w:rsid w:val="00BA46CF"/>
    <w:rsid w:val="00BB1A66"/>
    <w:rsid w:val="00BB24F6"/>
    <w:rsid w:val="00BB65AC"/>
    <w:rsid w:val="00BB6EA2"/>
    <w:rsid w:val="00BB7562"/>
    <w:rsid w:val="00BB7DA0"/>
    <w:rsid w:val="00BC281B"/>
    <w:rsid w:val="00BC3853"/>
    <w:rsid w:val="00BC4CA8"/>
    <w:rsid w:val="00BC4D97"/>
    <w:rsid w:val="00BC5004"/>
    <w:rsid w:val="00BC714E"/>
    <w:rsid w:val="00BD1B73"/>
    <w:rsid w:val="00BD4014"/>
    <w:rsid w:val="00BD6326"/>
    <w:rsid w:val="00BD692E"/>
    <w:rsid w:val="00BE04E4"/>
    <w:rsid w:val="00BE0A64"/>
    <w:rsid w:val="00BE6F90"/>
    <w:rsid w:val="00BF3856"/>
    <w:rsid w:val="00BF4F5D"/>
    <w:rsid w:val="00BF600C"/>
    <w:rsid w:val="00BF6D6F"/>
    <w:rsid w:val="00BF6DF7"/>
    <w:rsid w:val="00C00CD6"/>
    <w:rsid w:val="00C014B5"/>
    <w:rsid w:val="00C03703"/>
    <w:rsid w:val="00C06B6E"/>
    <w:rsid w:val="00C10A56"/>
    <w:rsid w:val="00C12BB0"/>
    <w:rsid w:val="00C12E5C"/>
    <w:rsid w:val="00C13FC9"/>
    <w:rsid w:val="00C151B0"/>
    <w:rsid w:val="00C155AD"/>
    <w:rsid w:val="00C158DC"/>
    <w:rsid w:val="00C1591B"/>
    <w:rsid w:val="00C1633A"/>
    <w:rsid w:val="00C16471"/>
    <w:rsid w:val="00C17CA6"/>
    <w:rsid w:val="00C206AB"/>
    <w:rsid w:val="00C2164E"/>
    <w:rsid w:val="00C224F3"/>
    <w:rsid w:val="00C313B5"/>
    <w:rsid w:val="00C317B5"/>
    <w:rsid w:val="00C32984"/>
    <w:rsid w:val="00C33963"/>
    <w:rsid w:val="00C35955"/>
    <w:rsid w:val="00C41376"/>
    <w:rsid w:val="00C43741"/>
    <w:rsid w:val="00C44A34"/>
    <w:rsid w:val="00C4621D"/>
    <w:rsid w:val="00C46D83"/>
    <w:rsid w:val="00C47B79"/>
    <w:rsid w:val="00C521EB"/>
    <w:rsid w:val="00C557EA"/>
    <w:rsid w:val="00C561C5"/>
    <w:rsid w:val="00C56CCB"/>
    <w:rsid w:val="00C61D75"/>
    <w:rsid w:val="00C622DD"/>
    <w:rsid w:val="00C670D4"/>
    <w:rsid w:val="00C737AF"/>
    <w:rsid w:val="00C766C6"/>
    <w:rsid w:val="00C77446"/>
    <w:rsid w:val="00C8267C"/>
    <w:rsid w:val="00C83797"/>
    <w:rsid w:val="00C84A5B"/>
    <w:rsid w:val="00C852D0"/>
    <w:rsid w:val="00C8714C"/>
    <w:rsid w:val="00C92667"/>
    <w:rsid w:val="00C946F7"/>
    <w:rsid w:val="00C9765F"/>
    <w:rsid w:val="00CA03B7"/>
    <w:rsid w:val="00CA114C"/>
    <w:rsid w:val="00CA20AD"/>
    <w:rsid w:val="00CA3365"/>
    <w:rsid w:val="00CA5DCC"/>
    <w:rsid w:val="00CA7FBE"/>
    <w:rsid w:val="00CB31BB"/>
    <w:rsid w:val="00CB7CF1"/>
    <w:rsid w:val="00CC3D0E"/>
    <w:rsid w:val="00CC5A71"/>
    <w:rsid w:val="00CC719C"/>
    <w:rsid w:val="00CD0811"/>
    <w:rsid w:val="00CD27F5"/>
    <w:rsid w:val="00CD4665"/>
    <w:rsid w:val="00CD5A23"/>
    <w:rsid w:val="00CD5A6B"/>
    <w:rsid w:val="00CD5C76"/>
    <w:rsid w:val="00CD6F0A"/>
    <w:rsid w:val="00CE2DCE"/>
    <w:rsid w:val="00CE38B2"/>
    <w:rsid w:val="00CE4513"/>
    <w:rsid w:val="00CE4CE3"/>
    <w:rsid w:val="00CE502E"/>
    <w:rsid w:val="00CE7D0F"/>
    <w:rsid w:val="00CF1A53"/>
    <w:rsid w:val="00CF2318"/>
    <w:rsid w:val="00CF38BB"/>
    <w:rsid w:val="00CF4CB7"/>
    <w:rsid w:val="00CF6826"/>
    <w:rsid w:val="00D00091"/>
    <w:rsid w:val="00D03B14"/>
    <w:rsid w:val="00D04A57"/>
    <w:rsid w:val="00D077A7"/>
    <w:rsid w:val="00D079C9"/>
    <w:rsid w:val="00D10991"/>
    <w:rsid w:val="00D10CE5"/>
    <w:rsid w:val="00D13EE5"/>
    <w:rsid w:val="00D1769C"/>
    <w:rsid w:val="00D217FC"/>
    <w:rsid w:val="00D23842"/>
    <w:rsid w:val="00D23934"/>
    <w:rsid w:val="00D23A2E"/>
    <w:rsid w:val="00D23D49"/>
    <w:rsid w:val="00D242CE"/>
    <w:rsid w:val="00D2442C"/>
    <w:rsid w:val="00D24750"/>
    <w:rsid w:val="00D24C87"/>
    <w:rsid w:val="00D2791A"/>
    <w:rsid w:val="00D27986"/>
    <w:rsid w:val="00D27AAB"/>
    <w:rsid w:val="00D27C8E"/>
    <w:rsid w:val="00D36029"/>
    <w:rsid w:val="00D367A4"/>
    <w:rsid w:val="00D37262"/>
    <w:rsid w:val="00D41279"/>
    <w:rsid w:val="00D41EE9"/>
    <w:rsid w:val="00D42063"/>
    <w:rsid w:val="00D4464A"/>
    <w:rsid w:val="00D454E4"/>
    <w:rsid w:val="00D475A9"/>
    <w:rsid w:val="00D47D56"/>
    <w:rsid w:val="00D529BB"/>
    <w:rsid w:val="00D53A1B"/>
    <w:rsid w:val="00D56524"/>
    <w:rsid w:val="00D57BC5"/>
    <w:rsid w:val="00D63BD1"/>
    <w:rsid w:val="00D64B1C"/>
    <w:rsid w:val="00D655C2"/>
    <w:rsid w:val="00D66722"/>
    <w:rsid w:val="00D679C2"/>
    <w:rsid w:val="00D73DCA"/>
    <w:rsid w:val="00D741B6"/>
    <w:rsid w:val="00D77232"/>
    <w:rsid w:val="00D80BE6"/>
    <w:rsid w:val="00D83115"/>
    <w:rsid w:val="00D842A4"/>
    <w:rsid w:val="00D910A1"/>
    <w:rsid w:val="00D93BF7"/>
    <w:rsid w:val="00D94E62"/>
    <w:rsid w:val="00D97AD4"/>
    <w:rsid w:val="00DA08FA"/>
    <w:rsid w:val="00DA097A"/>
    <w:rsid w:val="00DA2470"/>
    <w:rsid w:val="00DA2B58"/>
    <w:rsid w:val="00DA5292"/>
    <w:rsid w:val="00DB2F5E"/>
    <w:rsid w:val="00DB5572"/>
    <w:rsid w:val="00DB6D86"/>
    <w:rsid w:val="00DB7428"/>
    <w:rsid w:val="00DB7FBB"/>
    <w:rsid w:val="00DC1851"/>
    <w:rsid w:val="00DC559A"/>
    <w:rsid w:val="00DC55EC"/>
    <w:rsid w:val="00DD003B"/>
    <w:rsid w:val="00DD507D"/>
    <w:rsid w:val="00DD5EE1"/>
    <w:rsid w:val="00DD67C8"/>
    <w:rsid w:val="00DD71C1"/>
    <w:rsid w:val="00DE05FD"/>
    <w:rsid w:val="00DE1DAD"/>
    <w:rsid w:val="00DE2144"/>
    <w:rsid w:val="00DE46DD"/>
    <w:rsid w:val="00DE4EF3"/>
    <w:rsid w:val="00DE5913"/>
    <w:rsid w:val="00DF6AFC"/>
    <w:rsid w:val="00E01CDB"/>
    <w:rsid w:val="00E02486"/>
    <w:rsid w:val="00E036C5"/>
    <w:rsid w:val="00E03BF7"/>
    <w:rsid w:val="00E03E50"/>
    <w:rsid w:val="00E03F9C"/>
    <w:rsid w:val="00E07E72"/>
    <w:rsid w:val="00E12B7A"/>
    <w:rsid w:val="00E14569"/>
    <w:rsid w:val="00E17A4E"/>
    <w:rsid w:val="00E210A8"/>
    <w:rsid w:val="00E257BE"/>
    <w:rsid w:val="00E310F2"/>
    <w:rsid w:val="00E31CE3"/>
    <w:rsid w:val="00E352DD"/>
    <w:rsid w:val="00E42D86"/>
    <w:rsid w:val="00E45812"/>
    <w:rsid w:val="00E51F34"/>
    <w:rsid w:val="00E52F15"/>
    <w:rsid w:val="00E54429"/>
    <w:rsid w:val="00E545A0"/>
    <w:rsid w:val="00E56BAC"/>
    <w:rsid w:val="00E57B48"/>
    <w:rsid w:val="00E60462"/>
    <w:rsid w:val="00E62475"/>
    <w:rsid w:val="00E64692"/>
    <w:rsid w:val="00E6484C"/>
    <w:rsid w:val="00E6487B"/>
    <w:rsid w:val="00E64992"/>
    <w:rsid w:val="00E66319"/>
    <w:rsid w:val="00E664ED"/>
    <w:rsid w:val="00E75249"/>
    <w:rsid w:val="00E75A01"/>
    <w:rsid w:val="00E76552"/>
    <w:rsid w:val="00E766BB"/>
    <w:rsid w:val="00E852E2"/>
    <w:rsid w:val="00E87214"/>
    <w:rsid w:val="00E879FB"/>
    <w:rsid w:val="00E87D46"/>
    <w:rsid w:val="00E9149B"/>
    <w:rsid w:val="00E91A46"/>
    <w:rsid w:val="00E92584"/>
    <w:rsid w:val="00E93568"/>
    <w:rsid w:val="00E9360E"/>
    <w:rsid w:val="00E93B7D"/>
    <w:rsid w:val="00E94849"/>
    <w:rsid w:val="00E94B8C"/>
    <w:rsid w:val="00E97E1E"/>
    <w:rsid w:val="00EA4A88"/>
    <w:rsid w:val="00EA62BC"/>
    <w:rsid w:val="00EA6637"/>
    <w:rsid w:val="00EA72E4"/>
    <w:rsid w:val="00EB1C5E"/>
    <w:rsid w:val="00EB40DB"/>
    <w:rsid w:val="00EB5195"/>
    <w:rsid w:val="00EC0374"/>
    <w:rsid w:val="00EC1BD6"/>
    <w:rsid w:val="00EC1EEC"/>
    <w:rsid w:val="00EC30BE"/>
    <w:rsid w:val="00EC3A3E"/>
    <w:rsid w:val="00EC60E4"/>
    <w:rsid w:val="00EC63D3"/>
    <w:rsid w:val="00EC6ACD"/>
    <w:rsid w:val="00ED1D0F"/>
    <w:rsid w:val="00ED2BEA"/>
    <w:rsid w:val="00ED2F8A"/>
    <w:rsid w:val="00ED33FA"/>
    <w:rsid w:val="00ED3AA3"/>
    <w:rsid w:val="00ED6566"/>
    <w:rsid w:val="00ED7FB6"/>
    <w:rsid w:val="00EE01B3"/>
    <w:rsid w:val="00EE3C9B"/>
    <w:rsid w:val="00EE42E1"/>
    <w:rsid w:val="00EE51F0"/>
    <w:rsid w:val="00EE6693"/>
    <w:rsid w:val="00EE7036"/>
    <w:rsid w:val="00EE78E0"/>
    <w:rsid w:val="00EE7E9E"/>
    <w:rsid w:val="00EF421A"/>
    <w:rsid w:val="00EF59CF"/>
    <w:rsid w:val="00EF5C8B"/>
    <w:rsid w:val="00EF6BF5"/>
    <w:rsid w:val="00EF7F03"/>
    <w:rsid w:val="00F000AE"/>
    <w:rsid w:val="00F011B7"/>
    <w:rsid w:val="00F01636"/>
    <w:rsid w:val="00F01887"/>
    <w:rsid w:val="00F02484"/>
    <w:rsid w:val="00F05C4C"/>
    <w:rsid w:val="00F05FCA"/>
    <w:rsid w:val="00F07A82"/>
    <w:rsid w:val="00F1048E"/>
    <w:rsid w:val="00F124A9"/>
    <w:rsid w:val="00F125B7"/>
    <w:rsid w:val="00F12768"/>
    <w:rsid w:val="00F144BE"/>
    <w:rsid w:val="00F21AC6"/>
    <w:rsid w:val="00F224A9"/>
    <w:rsid w:val="00F24122"/>
    <w:rsid w:val="00F248BF"/>
    <w:rsid w:val="00F25427"/>
    <w:rsid w:val="00F3214B"/>
    <w:rsid w:val="00F3253C"/>
    <w:rsid w:val="00F33E05"/>
    <w:rsid w:val="00F33EBC"/>
    <w:rsid w:val="00F342E2"/>
    <w:rsid w:val="00F35A1C"/>
    <w:rsid w:val="00F41851"/>
    <w:rsid w:val="00F42677"/>
    <w:rsid w:val="00F4363C"/>
    <w:rsid w:val="00F43804"/>
    <w:rsid w:val="00F439B7"/>
    <w:rsid w:val="00F43B40"/>
    <w:rsid w:val="00F44580"/>
    <w:rsid w:val="00F475BF"/>
    <w:rsid w:val="00F50832"/>
    <w:rsid w:val="00F521B6"/>
    <w:rsid w:val="00F52AD3"/>
    <w:rsid w:val="00F54EBE"/>
    <w:rsid w:val="00F55F4F"/>
    <w:rsid w:val="00F56C81"/>
    <w:rsid w:val="00F577D8"/>
    <w:rsid w:val="00F57C3C"/>
    <w:rsid w:val="00F6444B"/>
    <w:rsid w:val="00F64E95"/>
    <w:rsid w:val="00F702C9"/>
    <w:rsid w:val="00F70A37"/>
    <w:rsid w:val="00F719DC"/>
    <w:rsid w:val="00F73879"/>
    <w:rsid w:val="00F73B25"/>
    <w:rsid w:val="00F7443A"/>
    <w:rsid w:val="00F74EEE"/>
    <w:rsid w:val="00F7621B"/>
    <w:rsid w:val="00F80528"/>
    <w:rsid w:val="00F80B74"/>
    <w:rsid w:val="00F81711"/>
    <w:rsid w:val="00F83D59"/>
    <w:rsid w:val="00F904E6"/>
    <w:rsid w:val="00F92B3E"/>
    <w:rsid w:val="00F93EDF"/>
    <w:rsid w:val="00F96158"/>
    <w:rsid w:val="00FA04E8"/>
    <w:rsid w:val="00FA2E9F"/>
    <w:rsid w:val="00FA361E"/>
    <w:rsid w:val="00FA5074"/>
    <w:rsid w:val="00FA645F"/>
    <w:rsid w:val="00FA74E0"/>
    <w:rsid w:val="00FB011F"/>
    <w:rsid w:val="00FB1FC1"/>
    <w:rsid w:val="00FB3006"/>
    <w:rsid w:val="00FB4B55"/>
    <w:rsid w:val="00FB4E72"/>
    <w:rsid w:val="00FB529E"/>
    <w:rsid w:val="00FB7A00"/>
    <w:rsid w:val="00FC12B2"/>
    <w:rsid w:val="00FC1881"/>
    <w:rsid w:val="00FC3C91"/>
    <w:rsid w:val="00FC4672"/>
    <w:rsid w:val="00FC5819"/>
    <w:rsid w:val="00FC5BDC"/>
    <w:rsid w:val="00FD0B99"/>
    <w:rsid w:val="00FD21DE"/>
    <w:rsid w:val="00FD4DBB"/>
    <w:rsid w:val="00FD53DD"/>
    <w:rsid w:val="00FD5B4D"/>
    <w:rsid w:val="00FD6362"/>
    <w:rsid w:val="00FD696D"/>
    <w:rsid w:val="00FD6E7E"/>
    <w:rsid w:val="00FE5020"/>
    <w:rsid w:val="00FE6391"/>
    <w:rsid w:val="00FE7804"/>
    <w:rsid w:val="00FE7D0C"/>
    <w:rsid w:val="00FF06D6"/>
    <w:rsid w:val="00FF0714"/>
    <w:rsid w:val="00FF1B23"/>
    <w:rsid w:val="00FF294C"/>
    <w:rsid w:val="00FF2D8E"/>
    <w:rsid w:val="00FF54AF"/>
    <w:rsid w:val="00FF75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8D70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Standard">
    <w:name w:val="Normal"/>
    <w:qFormat/>
    <w:rsid w:val="00F12768"/>
    <w:pPr>
      <w:spacing w:line="360" w:lineRule="auto"/>
      <w:jc w:val="both"/>
    </w:pPr>
    <w:rPr>
      <w:rFonts w:ascii="Verdana" w:hAnsi="Verdana"/>
      <w:sz w:val="22"/>
      <w:lang w:val="de-DE"/>
    </w:rPr>
  </w:style>
  <w:style w:type="paragraph" w:styleId="berschrift1">
    <w:name w:val="heading 1"/>
    <w:basedOn w:val="Standard"/>
    <w:next w:val="Standard"/>
    <w:qFormat/>
    <w:rsid w:val="00A01E1A"/>
    <w:pPr>
      <w:keepNext/>
      <w:numPr>
        <w:numId w:val="11"/>
      </w:numPr>
      <w:spacing w:before="360" w:after="360"/>
      <w:outlineLvl w:val="0"/>
    </w:pPr>
    <w:rPr>
      <w:rFonts w:ascii="Arial" w:hAnsi="Arial" w:cs="Arial"/>
      <w:b/>
      <w:bCs/>
      <w:kern w:val="32"/>
      <w:sz w:val="32"/>
      <w:szCs w:val="32"/>
    </w:rPr>
  </w:style>
  <w:style w:type="paragraph" w:styleId="berschrift2">
    <w:name w:val="heading 2"/>
    <w:basedOn w:val="Standard"/>
    <w:next w:val="Standard"/>
    <w:link w:val="berschrift2Zeichen"/>
    <w:qFormat/>
    <w:rsid w:val="00701992"/>
    <w:pPr>
      <w:keepNext/>
      <w:numPr>
        <w:ilvl w:val="1"/>
        <w:numId w:val="11"/>
      </w:numPr>
      <w:spacing w:before="120" w:after="120"/>
      <w:outlineLvl w:val="1"/>
    </w:pPr>
    <w:rPr>
      <w:rFonts w:ascii="Arial" w:hAnsi="Arial" w:cs="Arial"/>
      <w:b/>
      <w:bCs/>
      <w:i/>
      <w:iCs/>
      <w:sz w:val="28"/>
      <w:szCs w:val="28"/>
    </w:rPr>
  </w:style>
  <w:style w:type="paragraph" w:styleId="berschrift3">
    <w:name w:val="heading 3"/>
    <w:basedOn w:val="Standard"/>
    <w:next w:val="Standard"/>
    <w:qFormat/>
    <w:rsid w:val="004010F9"/>
    <w:pPr>
      <w:keepNext/>
      <w:numPr>
        <w:ilvl w:val="2"/>
        <w:numId w:val="11"/>
      </w:numPr>
      <w:spacing w:before="240" w:after="60"/>
      <w:outlineLvl w:val="2"/>
    </w:pPr>
    <w:rPr>
      <w:rFonts w:ascii="Arial" w:hAnsi="Arial" w:cs="Arial"/>
      <w:b/>
      <w:bCs/>
      <w:sz w:val="26"/>
      <w:szCs w:val="26"/>
    </w:rPr>
  </w:style>
  <w:style w:type="paragraph" w:styleId="berschrift4">
    <w:name w:val="heading 4"/>
    <w:basedOn w:val="Standard"/>
    <w:next w:val="Standard"/>
    <w:qFormat/>
    <w:rsid w:val="00274C52"/>
    <w:pPr>
      <w:keepNext/>
      <w:numPr>
        <w:ilvl w:val="3"/>
        <w:numId w:val="11"/>
      </w:numPr>
      <w:spacing w:before="240" w:after="60"/>
      <w:outlineLvl w:val="3"/>
    </w:pPr>
    <w:rPr>
      <w:rFonts w:ascii="Times New Roman" w:hAnsi="Times New Roman"/>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3F4CF1"/>
    <w:pPr>
      <w:tabs>
        <w:tab w:val="center" w:pos="4536"/>
        <w:tab w:val="right" w:pos="9072"/>
      </w:tabs>
      <w:spacing w:line="240" w:lineRule="auto"/>
    </w:pPr>
    <w:rPr>
      <w:sz w:val="18"/>
    </w:rPr>
  </w:style>
  <w:style w:type="paragraph" w:styleId="Fuzeile">
    <w:name w:val="footer"/>
    <w:basedOn w:val="Standard"/>
    <w:rsid w:val="003F4CF1"/>
    <w:pPr>
      <w:tabs>
        <w:tab w:val="center" w:pos="4536"/>
        <w:tab w:val="right" w:pos="9072"/>
      </w:tabs>
      <w:spacing w:line="240" w:lineRule="auto"/>
    </w:pPr>
    <w:rPr>
      <w:sz w:val="18"/>
    </w:rPr>
  </w:style>
  <w:style w:type="character" w:styleId="Seitenzahl">
    <w:name w:val="page number"/>
    <w:rsid w:val="00997328"/>
    <w:rPr>
      <w:rFonts w:ascii="Verdana" w:hAnsi="Verdana"/>
      <w:sz w:val="18"/>
    </w:rPr>
  </w:style>
  <w:style w:type="paragraph" w:customStyle="1" w:styleId="Projekttitel1">
    <w:name w:val="Projekttitel_1"/>
    <w:basedOn w:val="Standard"/>
    <w:rsid w:val="00567536"/>
    <w:pPr>
      <w:jc w:val="center"/>
    </w:pPr>
    <w:rPr>
      <w:b/>
      <w:bCs/>
      <w:sz w:val="48"/>
    </w:rPr>
  </w:style>
  <w:style w:type="paragraph" w:customStyle="1" w:styleId="Projekttitel2">
    <w:name w:val="Projekttitel_2"/>
    <w:basedOn w:val="Standard"/>
    <w:rsid w:val="00AF6D2A"/>
    <w:pPr>
      <w:jc w:val="center"/>
    </w:pPr>
    <w:rPr>
      <w:i/>
      <w:iCs/>
      <w:sz w:val="28"/>
    </w:rPr>
  </w:style>
  <w:style w:type="paragraph" w:customStyle="1" w:styleId="FormatvorlageZentriert">
    <w:name w:val="Formatvorlage Zentriert"/>
    <w:basedOn w:val="Standard"/>
    <w:rsid w:val="00302DA7"/>
    <w:pPr>
      <w:jc w:val="center"/>
    </w:pPr>
  </w:style>
  <w:style w:type="paragraph" w:customStyle="1" w:styleId="StandardTitelseite">
    <w:name w:val="Standard Titelseite"/>
    <w:basedOn w:val="Standard"/>
    <w:rsid w:val="00A01E1A"/>
    <w:pPr>
      <w:spacing w:line="240" w:lineRule="auto"/>
    </w:pPr>
  </w:style>
  <w:style w:type="paragraph" w:styleId="Funotentext">
    <w:name w:val="footnote text"/>
    <w:basedOn w:val="Standard"/>
    <w:semiHidden/>
    <w:rsid w:val="00E91A46"/>
    <w:rPr>
      <w:rFonts w:ascii="Times New Roman" w:hAnsi="Times New Roman"/>
      <w:sz w:val="20"/>
    </w:rPr>
  </w:style>
  <w:style w:type="character" w:styleId="Funotenzeichen">
    <w:name w:val="footnote reference"/>
    <w:semiHidden/>
    <w:rsid w:val="00ED1D0F"/>
    <w:rPr>
      <w:vertAlign w:val="superscript"/>
    </w:rPr>
  </w:style>
  <w:style w:type="character" w:customStyle="1" w:styleId="berschrift2Zeichen">
    <w:name w:val="Überschrift 2 Zeichen"/>
    <w:link w:val="berschrift2"/>
    <w:rsid w:val="00BC5004"/>
    <w:rPr>
      <w:rFonts w:ascii="Arial" w:hAnsi="Arial" w:cs="Arial"/>
      <w:b/>
      <w:bCs/>
      <w:i/>
      <w:iCs/>
      <w:sz w:val="28"/>
      <w:szCs w:val="28"/>
      <w:lang w:val="de-DE" w:eastAsia="de-DE" w:bidi="ar-SA"/>
    </w:rPr>
  </w:style>
  <w:style w:type="table" w:styleId="Tabellenraster">
    <w:name w:val="Table Grid"/>
    <w:basedOn w:val="NormaleTabelle"/>
    <w:uiPriority w:val="59"/>
    <w:rsid w:val="002C39BB"/>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2D6974"/>
    <w:rPr>
      <w:color w:val="0000FF"/>
      <w:u w:val="single"/>
    </w:rPr>
  </w:style>
  <w:style w:type="paragraph" w:styleId="Verzeichnis1">
    <w:name w:val="toc 1"/>
    <w:basedOn w:val="Standard"/>
    <w:next w:val="Standard"/>
    <w:autoRedefine/>
    <w:uiPriority w:val="39"/>
    <w:rsid w:val="00045B57"/>
    <w:pPr>
      <w:tabs>
        <w:tab w:val="right" w:leader="dot" w:pos="9060"/>
      </w:tabs>
    </w:pPr>
    <w:rPr>
      <w:b/>
      <w:noProof/>
    </w:rPr>
  </w:style>
  <w:style w:type="paragraph" w:styleId="Verzeichnis2">
    <w:name w:val="toc 2"/>
    <w:basedOn w:val="Standard"/>
    <w:next w:val="Standard"/>
    <w:autoRedefine/>
    <w:uiPriority w:val="39"/>
    <w:rsid w:val="006C587A"/>
    <w:pPr>
      <w:ind w:left="220"/>
    </w:pPr>
  </w:style>
  <w:style w:type="paragraph" w:styleId="Verzeichnis3">
    <w:name w:val="toc 3"/>
    <w:basedOn w:val="Standard"/>
    <w:next w:val="Standard"/>
    <w:autoRedefine/>
    <w:uiPriority w:val="39"/>
    <w:rsid w:val="006C587A"/>
    <w:pPr>
      <w:ind w:left="440"/>
    </w:pPr>
  </w:style>
  <w:style w:type="paragraph" w:styleId="Sprechblasentext">
    <w:name w:val="Balloon Text"/>
    <w:basedOn w:val="Standard"/>
    <w:semiHidden/>
    <w:rsid w:val="00D77232"/>
    <w:rPr>
      <w:rFonts w:ascii="Tahoma" w:hAnsi="Tahoma" w:cs="Tahoma"/>
      <w:sz w:val="16"/>
      <w:szCs w:val="16"/>
    </w:rPr>
  </w:style>
  <w:style w:type="character" w:styleId="GesichteterLink">
    <w:name w:val="FollowedHyperlink"/>
    <w:rsid w:val="00CA3365"/>
    <w:rPr>
      <w:color w:val="800080"/>
      <w:u w:val="single"/>
    </w:rPr>
  </w:style>
  <w:style w:type="paragraph" w:styleId="Dokumentstruktur">
    <w:name w:val="Document Map"/>
    <w:basedOn w:val="Standard"/>
    <w:semiHidden/>
    <w:rsid w:val="00776C18"/>
    <w:pPr>
      <w:shd w:val="clear" w:color="auto" w:fill="000080"/>
    </w:pPr>
    <w:rPr>
      <w:rFonts w:ascii="Tahoma" w:hAnsi="Tahoma" w:cs="Tahoma"/>
      <w:sz w:val="20"/>
    </w:rPr>
  </w:style>
  <w:style w:type="character" w:styleId="Kommentarzeichen">
    <w:name w:val="annotation reference"/>
    <w:semiHidden/>
    <w:rsid w:val="00741FA2"/>
    <w:rPr>
      <w:sz w:val="16"/>
      <w:szCs w:val="16"/>
    </w:rPr>
  </w:style>
  <w:style w:type="paragraph" w:styleId="Kommentartext">
    <w:name w:val="annotation text"/>
    <w:basedOn w:val="Standard"/>
    <w:semiHidden/>
    <w:rsid w:val="00741FA2"/>
    <w:rPr>
      <w:sz w:val="20"/>
    </w:rPr>
  </w:style>
  <w:style w:type="paragraph" w:styleId="Kommentarthema">
    <w:name w:val="annotation subject"/>
    <w:basedOn w:val="Kommentartext"/>
    <w:next w:val="Kommentartext"/>
    <w:semiHidden/>
    <w:rsid w:val="00741FA2"/>
    <w:rPr>
      <w:b/>
      <w:bCs/>
    </w:rPr>
  </w:style>
  <w:style w:type="paragraph" w:styleId="Untertitel">
    <w:name w:val="Subtitle"/>
    <w:basedOn w:val="Standard"/>
    <w:next w:val="Standard"/>
    <w:link w:val="UntertitelZeichen"/>
    <w:qFormat/>
    <w:rsid w:val="000100F6"/>
    <w:pPr>
      <w:numPr>
        <w:ilvl w:val="1"/>
      </w:numPr>
      <w:jc w:val="left"/>
    </w:pPr>
    <w:rPr>
      <w:rFonts w:ascii="Arial" w:eastAsiaTheme="majorEastAsia" w:hAnsi="Arial" w:cstheme="majorBidi"/>
      <w:iCs/>
      <w:spacing w:val="15"/>
    </w:rPr>
  </w:style>
  <w:style w:type="character" w:customStyle="1" w:styleId="UntertitelZeichen">
    <w:name w:val="Untertitel Zeichen"/>
    <w:basedOn w:val="Absatzstandardschriftart"/>
    <w:link w:val="Untertitel"/>
    <w:rsid w:val="000100F6"/>
    <w:rPr>
      <w:rFonts w:ascii="Arial" w:eastAsiaTheme="majorEastAsia" w:hAnsi="Arial" w:cstheme="majorBidi"/>
      <w:iCs/>
      <w:spacing w:val="15"/>
      <w:sz w:val="22"/>
      <w:szCs w:val="24"/>
      <w:lang w:val="de-DE"/>
    </w:rPr>
  </w:style>
  <w:style w:type="character" w:styleId="Platzhaltertext">
    <w:name w:val="Placeholder Text"/>
    <w:basedOn w:val="Absatzstandardschriftart"/>
    <w:uiPriority w:val="67"/>
    <w:rsid w:val="007369DA"/>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Standard">
    <w:name w:val="Normal"/>
    <w:qFormat/>
    <w:rsid w:val="00F12768"/>
    <w:pPr>
      <w:spacing w:line="360" w:lineRule="auto"/>
      <w:jc w:val="both"/>
    </w:pPr>
    <w:rPr>
      <w:rFonts w:ascii="Verdana" w:hAnsi="Verdana"/>
      <w:sz w:val="22"/>
      <w:lang w:val="de-DE"/>
    </w:rPr>
  </w:style>
  <w:style w:type="paragraph" w:styleId="berschrift1">
    <w:name w:val="heading 1"/>
    <w:basedOn w:val="Standard"/>
    <w:next w:val="Standard"/>
    <w:qFormat/>
    <w:rsid w:val="00A01E1A"/>
    <w:pPr>
      <w:keepNext/>
      <w:numPr>
        <w:numId w:val="11"/>
      </w:numPr>
      <w:spacing w:before="360" w:after="360"/>
      <w:outlineLvl w:val="0"/>
    </w:pPr>
    <w:rPr>
      <w:rFonts w:ascii="Arial" w:hAnsi="Arial" w:cs="Arial"/>
      <w:b/>
      <w:bCs/>
      <w:kern w:val="32"/>
      <w:sz w:val="32"/>
      <w:szCs w:val="32"/>
    </w:rPr>
  </w:style>
  <w:style w:type="paragraph" w:styleId="berschrift2">
    <w:name w:val="heading 2"/>
    <w:basedOn w:val="Standard"/>
    <w:next w:val="Standard"/>
    <w:link w:val="berschrift2Zeichen"/>
    <w:qFormat/>
    <w:rsid w:val="00701992"/>
    <w:pPr>
      <w:keepNext/>
      <w:numPr>
        <w:ilvl w:val="1"/>
        <w:numId w:val="11"/>
      </w:numPr>
      <w:spacing w:before="120" w:after="120"/>
      <w:outlineLvl w:val="1"/>
    </w:pPr>
    <w:rPr>
      <w:rFonts w:ascii="Arial" w:hAnsi="Arial" w:cs="Arial"/>
      <w:b/>
      <w:bCs/>
      <w:i/>
      <w:iCs/>
      <w:sz w:val="28"/>
      <w:szCs w:val="28"/>
    </w:rPr>
  </w:style>
  <w:style w:type="paragraph" w:styleId="berschrift3">
    <w:name w:val="heading 3"/>
    <w:basedOn w:val="Standard"/>
    <w:next w:val="Standard"/>
    <w:qFormat/>
    <w:rsid w:val="004010F9"/>
    <w:pPr>
      <w:keepNext/>
      <w:numPr>
        <w:ilvl w:val="2"/>
        <w:numId w:val="11"/>
      </w:numPr>
      <w:spacing w:before="240" w:after="60"/>
      <w:outlineLvl w:val="2"/>
    </w:pPr>
    <w:rPr>
      <w:rFonts w:ascii="Arial" w:hAnsi="Arial" w:cs="Arial"/>
      <w:b/>
      <w:bCs/>
      <w:sz w:val="26"/>
      <w:szCs w:val="26"/>
    </w:rPr>
  </w:style>
  <w:style w:type="paragraph" w:styleId="berschrift4">
    <w:name w:val="heading 4"/>
    <w:basedOn w:val="Standard"/>
    <w:next w:val="Standard"/>
    <w:qFormat/>
    <w:rsid w:val="00274C52"/>
    <w:pPr>
      <w:keepNext/>
      <w:numPr>
        <w:ilvl w:val="3"/>
        <w:numId w:val="11"/>
      </w:numPr>
      <w:spacing w:before="240" w:after="60"/>
      <w:outlineLvl w:val="3"/>
    </w:pPr>
    <w:rPr>
      <w:rFonts w:ascii="Times New Roman" w:hAnsi="Times New Roman"/>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3F4CF1"/>
    <w:pPr>
      <w:tabs>
        <w:tab w:val="center" w:pos="4536"/>
        <w:tab w:val="right" w:pos="9072"/>
      </w:tabs>
      <w:spacing w:line="240" w:lineRule="auto"/>
    </w:pPr>
    <w:rPr>
      <w:sz w:val="18"/>
    </w:rPr>
  </w:style>
  <w:style w:type="paragraph" w:styleId="Fuzeile">
    <w:name w:val="footer"/>
    <w:basedOn w:val="Standard"/>
    <w:rsid w:val="003F4CF1"/>
    <w:pPr>
      <w:tabs>
        <w:tab w:val="center" w:pos="4536"/>
        <w:tab w:val="right" w:pos="9072"/>
      </w:tabs>
      <w:spacing w:line="240" w:lineRule="auto"/>
    </w:pPr>
    <w:rPr>
      <w:sz w:val="18"/>
    </w:rPr>
  </w:style>
  <w:style w:type="character" w:styleId="Seitenzahl">
    <w:name w:val="page number"/>
    <w:rsid w:val="00997328"/>
    <w:rPr>
      <w:rFonts w:ascii="Verdana" w:hAnsi="Verdana"/>
      <w:sz w:val="18"/>
    </w:rPr>
  </w:style>
  <w:style w:type="paragraph" w:customStyle="1" w:styleId="Projekttitel1">
    <w:name w:val="Projekttitel_1"/>
    <w:basedOn w:val="Standard"/>
    <w:rsid w:val="00567536"/>
    <w:pPr>
      <w:jc w:val="center"/>
    </w:pPr>
    <w:rPr>
      <w:b/>
      <w:bCs/>
      <w:sz w:val="48"/>
    </w:rPr>
  </w:style>
  <w:style w:type="paragraph" w:customStyle="1" w:styleId="Projekttitel2">
    <w:name w:val="Projekttitel_2"/>
    <w:basedOn w:val="Standard"/>
    <w:rsid w:val="00AF6D2A"/>
    <w:pPr>
      <w:jc w:val="center"/>
    </w:pPr>
    <w:rPr>
      <w:i/>
      <w:iCs/>
      <w:sz w:val="28"/>
    </w:rPr>
  </w:style>
  <w:style w:type="paragraph" w:customStyle="1" w:styleId="FormatvorlageZentriert">
    <w:name w:val="Formatvorlage Zentriert"/>
    <w:basedOn w:val="Standard"/>
    <w:rsid w:val="00302DA7"/>
    <w:pPr>
      <w:jc w:val="center"/>
    </w:pPr>
  </w:style>
  <w:style w:type="paragraph" w:customStyle="1" w:styleId="StandardTitelseite">
    <w:name w:val="Standard Titelseite"/>
    <w:basedOn w:val="Standard"/>
    <w:rsid w:val="00A01E1A"/>
    <w:pPr>
      <w:spacing w:line="240" w:lineRule="auto"/>
    </w:pPr>
  </w:style>
  <w:style w:type="paragraph" w:styleId="Funotentext">
    <w:name w:val="footnote text"/>
    <w:basedOn w:val="Standard"/>
    <w:semiHidden/>
    <w:rsid w:val="00E91A46"/>
    <w:rPr>
      <w:rFonts w:ascii="Times New Roman" w:hAnsi="Times New Roman"/>
      <w:sz w:val="20"/>
    </w:rPr>
  </w:style>
  <w:style w:type="character" w:styleId="Funotenzeichen">
    <w:name w:val="footnote reference"/>
    <w:semiHidden/>
    <w:rsid w:val="00ED1D0F"/>
    <w:rPr>
      <w:vertAlign w:val="superscript"/>
    </w:rPr>
  </w:style>
  <w:style w:type="character" w:customStyle="1" w:styleId="berschrift2Zeichen">
    <w:name w:val="Überschrift 2 Zeichen"/>
    <w:link w:val="berschrift2"/>
    <w:rsid w:val="00BC5004"/>
    <w:rPr>
      <w:rFonts w:ascii="Arial" w:hAnsi="Arial" w:cs="Arial"/>
      <w:b/>
      <w:bCs/>
      <w:i/>
      <w:iCs/>
      <w:sz w:val="28"/>
      <w:szCs w:val="28"/>
      <w:lang w:val="de-DE" w:eastAsia="de-DE" w:bidi="ar-SA"/>
    </w:rPr>
  </w:style>
  <w:style w:type="table" w:styleId="Tabellenraster">
    <w:name w:val="Table Grid"/>
    <w:basedOn w:val="NormaleTabelle"/>
    <w:uiPriority w:val="59"/>
    <w:rsid w:val="002C39BB"/>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2D6974"/>
    <w:rPr>
      <w:color w:val="0000FF"/>
      <w:u w:val="single"/>
    </w:rPr>
  </w:style>
  <w:style w:type="paragraph" w:styleId="Verzeichnis1">
    <w:name w:val="toc 1"/>
    <w:basedOn w:val="Standard"/>
    <w:next w:val="Standard"/>
    <w:autoRedefine/>
    <w:uiPriority w:val="39"/>
    <w:rsid w:val="00045B57"/>
    <w:pPr>
      <w:tabs>
        <w:tab w:val="right" w:leader="dot" w:pos="9060"/>
      </w:tabs>
    </w:pPr>
    <w:rPr>
      <w:b/>
      <w:noProof/>
    </w:rPr>
  </w:style>
  <w:style w:type="paragraph" w:styleId="Verzeichnis2">
    <w:name w:val="toc 2"/>
    <w:basedOn w:val="Standard"/>
    <w:next w:val="Standard"/>
    <w:autoRedefine/>
    <w:uiPriority w:val="39"/>
    <w:rsid w:val="006C587A"/>
    <w:pPr>
      <w:ind w:left="220"/>
    </w:pPr>
  </w:style>
  <w:style w:type="paragraph" w:styleId="Verzeichnis3">
    <w:name w:val="toc 3"/>
    <w:basedOn w:val="Standard"/>
    <w:next w:val="Standard"/>
    <w:autoRedefine/>
    <w:uiPriority w:val="39"/>
    <w:rsid w:val="006C587A"/>
    <w:pPr>
      <w:ind w:left="440"/>
    </w:pPr>
  </w:style>
  <w:style w:type="paragraph" w:styleId="Sprechblasentext">
    <w:name w:val="Balloon Text"/>
    <w:basedOn w:val="Standard"/>
    <w:semiHidden/>
    <w:rsid w:val="00D77232"/>
    <w:rPr>
      <w:rFonts w:ascii="Tahoma" w:hAnsi="Tahoma" w:cs="Tahoma"/>
      <w:sz w:val="16"/>
      <w:szCs w:val="16"/>
    </w:rPr>
  </w:style>
  <w:style w:type="character" w:styleId="GesichteterLink">
    <w:name w:val="FollowedHyperlink"/>
    <w:rsid w:val="00CA3365"/>
    <w:rPr>
      <w:color w:val="800080"/>
      <w:u w:val="single"/>
    </w:rPr>
  </w:style>
  <w:style w:type="paragraph" w:styleId="Dokumentstruktur">
    <w:name w:val="Document Map"/>
    <w:basedOn w:val="Standard"/>
    <w:semiHidden/>
    <w:rsid w:val="00776C18"/>
    <w:pPr>
      <w:shd w:val="clear" w:color="auto" w:fill="000080"/>
    </w:pPr>
    <w:rPr>
      <w:rFonts w:ascii="Tahoma" w:hAnsi="Tahoma" w:cs="Tahoma"/>
      <w:sz w:val="20"/>
    </w:rPr>
  </w:style>
  <w:style w:type="character" w:styleId="Kommentarzeichen">
    <w:name w:val="annotation reference"/>
    <w:semiHidden/>
    <w:rsid w:val="00741FA2"/>
    <w:rPr>
      <w:sz w:val="16"/>
      <w:szCs w:val="16"/>
    </w:rPr>
  </w:style>
  <w:style w:type="paragraph" w:styleId="Kommentartext">
    <w:name w:val="annotation text"/>
    <w:basedOn w:val="Standard"/>
    <w:semiHidden/>
    <w:rsid w:val="00741FA2"/>
    <w:rPr>
      <w:sz w:val="20"/>
    </w:rPr>
  </w:style>
  <w:style w:type="paragraph" w:styleId="Kommentarthema">
    <w:name w:val="annotation subject"/>
    <w:basedOn w:val="Kommentartext"/>
    <w:next w:val="Kommentartext"/>
    <w:semiHidden/>
    <w:rsid w:val="00741FA2"/>
    <w:rPr>
      <w:b/>
      <w:bCs/>
    </w:rPr>
  </w:style>
  <w:style w:type="paragraph" w:styleId="Untertitel">
    <w:name w:val="Subtitle"/>
    <w:basedOn w:val="Standard"/>
    <w:next w:val="Standard"/>
    <w:link w:val="UntertitelZeichen"/>
    <w:qFormat/>
    <w:rsid w:val="000100F6"/>
    <w:pPr>
      <w:numPr>
        <w:ilvl w:val="1"/>
      </w:numPr>
      <w:jc w:val="left"/>
    </w:pPr>
    <w:rPr>
      <w:rFonts w:ascii="Arial" w:eastAsiaTheme="majorEastAsia" w:hAnsi="Arial" w:cstheme="majorBidi"/>
      <w:iCs/>
      <w:spacing w:val="15"/>
    </w:rPr>
  </w:style>
  <w:style w:type="character" w:customStyle="1" w:styleId="UntertitelZeichen">
    <w:name w:val="Untertitel Zeichen"/>
    <w:basedOn w:val="Absatzstandardschriftart"/>
    <w:link w:val="Untertitel"/>
    <w:rsid w:val="000100F6"/>
    <w:rPr>
      <w:rFonts w:ascii="Arial" w:eastAsiaTheme="majorEastAsia" w:hAnsi="Arial" w:cstheme="majorBidi"/>
      <w:iCs/>
      <w:spacing w:val="15"/>
      <w:sz w:val="22"/>
      <w:szCs w:val="24"/>
      <w:lang w:val="de-DE"/>
    </w:rPr>
  </w:style>
  <w:style w:type="character" w:styleId="Platzhaltertext">
    <w:name w:val="Placeholder Text"/>
    <w:basedOn w:val="Absatzstandardschriftart"/>
    <w:uiPriority w:val="67"/>
    <w:rsid w:val="007369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59801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image" Target="media/image2.jp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ww.sharcnet.ca/Software/Fluent14/help/cfx_mod/i1303019.html" TargetMode="External"/><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5815</Words>
  <Characters>36639</Characters>
  <Application>Microsoft Macintosh Word</Application>
  <DocSecurity>0</DocSecurity>
  <Lines>305</Lines>
  <Paragraphs>84</Paragraphs>
  <ScaleCrop>false</ScaleCrop>
  <HeadingPairs>
    <vt:vector size="2" baseType="variant">
      <vt:variant>
        <vt:lpstr>Titel</vt:lpstr>
      </vt:variant>
      <vt:variant>
        <vt:i4>1</vt:i4>
      </vt:variant>
    </vt:vector>
  </HeadingPairs>
  <TitlesOfParts>
    <vt:vector size="1" baseType="lpstr">
      <vt:lpstr> </vt:lpstr>
    </vt:vector>
  </TitlesOfParts>
  <Company>FH JOANNEUM Gesellschaft mbH</Company>
  <LinksUpToDate>false</LinksUpToDate>
  <CharactersWithSpaces>42370</CharactersWithSpaces>
  <SharedDoc>false</SharedDoc>
  <HLinks>
    <vt:vector size="48" baseType="variant">
      <vt:variant>
        <vt:i4>6094852</vt:i4>
      </vt:variant>
      <vt:variant>
        <vt:i4>135</vt:i4>
      </vt:variant>
      <vt:variant>
        <vt:i4>0</vt:i4>
      </vt:variant>
      <vt:variant>
        <vt:i4>5</vt:i4>
      </vt:variant>
      <vt:variant>
        <vt:lpwstr>http://www.cp/umist.ac.uk/JCSE/vol1/</vt:lpwstr>
      </vt:variant>
      <vt:variant>
        <vt:lpwstr/>
      </vt:variant>
      <vt:variant>
        <vt:i4>2818128</vt:i4>
      </vt:variant>
      <vt:variant>
        <vt:i4>132</vt:i4>
      </vt:variant>
      <vt:variant>
        <vt:i4>0</vt:i4>
      </vt:variant>
      <vt:variant>
        <vt:i4>5</vt:i4>
      </vt:variant>
      <vt:variant>
        <vt:lpwstr>http://www.xxx.yyy/</vt:lpwstr>
      </vt:variant>
      <vt:variant>
        <vt:lpwstr/>
      </vt:variant>
      <vt:variant>
        <vt:i4>2818128</vt:i4>
      </vt:variant>
      <vt:variant>
        <vt:i4>129</vt:i4>
      </vt:variant>
      <vt:variant>
        <vt:i4>0</vt:i4>
      </vt:variant>
      <vt:variant>
        <vt:i4>5</vt:i4>
      </vt:variant>
      <vt:variant>
        <vt:lpwstr>http://www.xxx.yyy/</vt:lpwstr>
      </vt:variant>
      <vt:variant>
        <vt:lpwstr/>
      </vt:variant>
      <vt:variant>
        <vt:i4>2621547</vt:i4>
      </vt:variant>
      <vt:variant>
        <vt:i4>126</vt:i4>
      </vt:variant>
      <vt:variant>
        <vt:i4>0</vt:i4>
      </vt:variant>
      <vt:variant>
        <vt:i4>5</vt:i4>
      </vt:variant>
      <vt:variant>
        <vt:lpwstr>http://www.aiaa.org/documents/home/Papers_Template_0907r.dot</vt:lpwstr>
      </vt:variant>
      <vt:variant>
        <vt:lpwstr/>
      </vt:variant>
      <vt:variant>
        <vt:i4>2621547</vt:i4>
      </vt:variant>
      <vt:variant>
        <vt:i4>123</vt:i4>
      </vt:variant>
      <vt:variant>
        <vt:i4>0</vt:i4>
      </vt:variant>
      <vt:variant>
        <vt:i4>5</vt:i4>
      </vt:variant>
      <vt:variant>
        <vt:lpwstr>http://www.aiaa.org/documents/home/Papers_Template_0907r.dot</vt:lpwstr>
      </vt:variant>
      <vt:variant>
        <vt:lpwstr/>
      </vt:variant>
      <vt:variant>
        <vt:i4>1114162</vt:i4>
      </vt:variant>
      <vt:variant>
        <vt:i4>120</vt:i4>
      </vt:variant>
      <vt:variant>
        <vt:i4>0</vt:i4>
      </vt:variant>
      <vt:variant>
        <vt:i4>5</vt:i4>
      </vt:variant>
      <vt:variant>
        <vt:lpwstr>https://www.sharcnet.ca/Software/Fluent14/help/cfx_mod/i1303019.html</vt:lpwstr>
      </vt:variant>
      <vt:variant>
        <vt:lpwstr/>
      </vt:variant>
      <vt:variant>
        <vt:i4>786523</vt:i4>
      </vt:variant>
      <vt:variant>
        <vt:i4>2048</vt:i4>
      </vt:variant>
      <vt:variant>
        <vt:i4>1025</vt:i4>
      </vt:variant>
      <vt:variant>
        <vt:i4>1</vt:i4>
      </vt:variant>
      <vt:variant>
        <vt:lpwstr>logo_FHJ_LAV_cmyk</vt:lpwstr>
      </vt:variant>
      <vt:variant>
        <vt:lpwstr/>
      </vt:variant>
      <vt:variant>
        <vt:i4>5439543</vt:i4>
      </vt:variant>
      <vt:variant>
        <vt:i4>22716</vt:i4>
      </vt:variant>
      <vt:variant>
        <vt:i4>1026</vt:i4>
      </vt:variant>
      <vt:variant>
        <vt:i4>1</vt:i4>
      </vt:variant>
      <vt:variant>
        <vt:lpwstr>MCj01557230000[1]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abc</dc:creator>
  <cp:keywords/>
  <dc:description/>
  <cp:lastModifiedBy>Stefan</cp:lastModifiedBy>
  <cp:revision>10</cp:revision>
  <cp:lastPrinted>2015-02-25T01:00:00Z</cp:lastPrinted>
  <dcterms:created xsi:type="dcterms:W3CDTF">2015-02-12T18:31:00Z</dcterms:created>
  <dcterms:modified xsi:type="dcterms:W3CDTF">2015-03-04T00:23:00Z</dcterms:modified>
</cp:coreProperties>
</file>