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GUIDE, steps to running the app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