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D2CA0" w:rsidRPr="000B161F" w:rsidRDefault="00000000">
      <w:pPr>
        <w:pStyle w:val="Ttulo"/>
        <w:rPr>
          <w:rFonts w:ascii="Arial" w:hAnsi="Arial" w:cs="Arial"/>
          <w:color w:val="auto"/>
        </w:rPr>
      </w:pPr>
      <w:bookmarkStart w:id="0" w:name="_8e07yofvf0b3" w:colFirst="0" w:colLast="0"/>
      <w:bookmarkEnd w:id="0"/>
      <w:r w:rsidRPr="000B161F">
        <w:rPr>
          <w:rFonts w:ascii="Arial" w:hAnsi="Arial" w:cs="Arial"/>
          <w:color w:val="auto"/>
        </w:rPr>
        <w:t>PetCare - Documento de Planeamento</w:t>
      </w:r>
    </w:p>
    <w:p w14:paraId="00000002" w14:textId="6983256A" w:rsidR="004D2CA0" w:rsidRPr="000B161F" w:rsidRDefault="00000000">
      <w:pPr>
        <w:rPr>
          <w:rFonts w:ascii="Arial" w:hAnsi="Arial" w:cs="Arial"/>
          <w:color w:val="auto"/>
        </w:rPr>
      </w:pPr>
      <w:r w:rsidRPr="000B161F">
        <w:rPr>
          <w:rFonts w:ascii="Arial" w:hAnsi="Arial" w:cs="Arial"/>
          <w:b/>
          <w:bCs/>
          <w:color w:val="auto"/>
        </w:rPr>
        <w:t>Alunos:</w:t>
      </w:r>
      <w:r w:rsidRPr="000B161F">
        <w:rPr>
          <w:rFonts w:ascii="Arial" w:hAnsi="Arial" w:cs="Arial"/>
          <w:color w:val="auto"/>
        </w:rPr>
        <w:t xml:space="preserve"> Afonso</w:t>
      </w:r>
      <w:r w:rsidR="00F3174C" w:rsidRPr="000B161F">
        <w:rPr>
          <w:rFonts w:ascii="Arial" w:hAnsi="Arial" w:cs="Arial"/>
          <w:color w:val="auto"/>
        </w:rPr>
        <w:t xml:space="preserve"> Guedes</w:t>
      </w:r>
      <w:r w:rsidR="00A408C2">
        <w:rPr>
          <w:rFonts w:ascii="Arial" w:hAnsi="Arial" w:cs="Arial"/>
          <w:color w:val="auto"/>
        </w:rPr>
        <w:t xml:space="preserve">, </w:t>
      </w:r>
      <w:r w:rsidR="00A408C2" w:rsidRPr="000B161F">
        <w:rPr>
          <w:rFonts w:ascii="Arial" w:hAnsi="Arial" w:cs="Arial"/>
          <w:color w:val="auto"/>
        </w:rPr>
        <w:t>André Fernandes</w:t>
      </w:r>
      <w:r w:rsidRPr="000B161F">
        <w:rPr>
          <w:rFonts w:ascii="Arial" w:hAnsi="Arial" w:cs="Arial"/>
          <w:color w:val="auto"/>
        </w:rPr>
        <w:t xml:space="preserve">, </w:t>
      </w:r>
      <w:r w:rsidR="00F3174C" w:rsidRPr="000B161F">
        <w:rPr>
          <w:rFonts w:ascii="Arial" w:hAnsi="Arial" w:cs="Arial"/>
          <w:color w:val="auto"/>
        </w:rPr>
        <w:t>Maria Pereira</w:t>
      </w:r>
      <w:r w:rsidR="00A408C2">
        <w:rPr>
          <w:rFonts w:ascii="Arial" w:hAnsi="Arial" w:cs="Arial"/>
          <w:color w:val="auto"/>
        </w:rPr>
        <w:t xml:space="preserve"> e</w:t>
      </w:r>
      <w:r w:rsidRPr="000B161F">
        <w:rPr>
          <w:rFonts w:ascii="Arial" w:hAnsi="Arial" w:cs="Arial"/>
          <w:color w:val="auto"/>
        </w:rPr>
        <w:t xml:space="preserve"> Valódia </w:t>
      </w:r>
      <w:r w:rsidR="00F3174C" w:rsidRPr="000B161F">
        <w:rPr>
          <w:rFonts w:ascii="Arial" w:hAnsi="Arial" w:cs="Arial"/>
          <w:color w:val="auto"/>
        </w:rPr>
        <w:t>Quizunda</w:t>
      </w:r>
      <w:r w:rsidRPr="000B161F">
        <w:rPr>
          <w:rFonts w:ascii="Arial" w:hAnsi="Arial" w:cs="Arial"/>
          <w:color w:val="auto"/>
        </w:rPr>
        <w:br/>
      </w:r>
      <w:r w:rsidRPr="000B161F">
        <w:rPr>
          <w:rFonts w:ascii="Arial" w:hAnsi="Arial" w:cs="Arial"/>
          <w:b/>
          <w:bCs/>
          <w:color w:val="auto"/>
        </w:rPr>
        <w:t>Instituição:</w:t>
      </w:r>
      <w:r w:rsidRPr="000B161F">
        <w:rPr>
          <w:rFonts w:ascii="Arial" w:hAnsi="Arial" w:cs="Arial"/>
          <w:color w:val="auto"/>
        </w:rPr>
        <w:t xml:space="preserve"> ISLA Gaia</w:t>
      </w:r>
      <w:r w:rsidRPr="000B161F">
        <w:rPr>
          <w:rFonts w:ascii="Arial" w:hAnsi="Arial" w:cs="Arial"/>
          <w:color w:val="auto"/>
        </w:rPr>
        <w:br/>
      </w:r>
      <w:r w:rsidRPr="000B161F">
        <w:rPr>
          <w:rFonts w:ascii="Arial" w:hAnsi="Arial" w:cs="Arial"/>
          <w:b/>
          <w:bCs/>
          <w:color w:val="auto"/>
        </w:rPr>
        <w:t>Unidade Curricular:</w:t>
      </w:r>
      <w:r w:rsidRPr="000B161F">
        <w:rPr>
          <w:rFonts w:ascii="Arial" w:hAnsi="Arial" w:cs="Arial"/>
          <w:color w:val="auto"/>
        </w:rPr>
        <w:t xml:space="preserve"> Programação Web - Cliente</w:t>
      </w:r>
    </w:p>
    <w:p w14:paraId="00000003" w14:textId="77777777" w:rsidR="004D2CA0" w:rsidRPr="000B161F" w:rsidRDefault="00000000">
      <w:pPr>
        <w:pStyle w:val="Ttulo1"/>
        <w:rPr>
          <w:rFonts w:ascii="Arial" w:hAnsi="Arial" w:cs="Arial"/>
          <w:color w:val="auto"/>
        </w:rPr>
      </w:pPr>
      <w:bookmarkStart w:id="1" w:name="_3k3xrpcct46" w:colFirst="0" w:colLast="0"/>
      <w:bookmarkEnd w:id="1"/>
      <w:r w:rsidRPr="000B161F">
        <w:rPr>
          <w:rFonts w:ascii="Arial" w:hAnsi="Arial" w:cs="Arial"/>
          <w:color w:val="auto"/>
        </w:rPr>
        <w:t>1. Análise</w:t>
      </w:r>
    </w:p>
    <w:p w14:paraId="00000004" w14:textId="77777777" w:rsidR="004D2CA0" w:rsidRPr="000B161F" w:rsidRDefault="00000000">
      <w:pPr>
        <w:rPr>
          <w:rFonts w:ascii="Arial" w:hAnsi="Arial" w:cs="Arial"/>
          <w:color w:val="auto"/>
        </w:rPr>
      </w:pPr>
      <w:r w:rsidRPr="000B161F">
        <w:rPr>
          <w:rFonts w:ascii="Arial" w:hAnsi="Arial" w:cs="Arial"/>
          <w:color w:val="auto"/>
        </w:rPr>
        <w:t>O objetivo desta fase é compreender os requisitos do projeto e as necessidades do público-alvo (pessoas que têm animais de estimação). Foi efetuado o levantamento dos requisitos funcionais e não funcionais do website PetCare para apresentar os serviços de forma clara, responsiva e acessível.</w:t>
      </w:r>
    </w:p>
    <w:p w14:paraId="00000005" w14:textId="77777777" w:rsidR="004D2CA0" w:rsidRPr="000B161F" w:rsidRDefault="00000000">
      <w:pPr>
        <w:pStyle w:val="Ttulo1"/>
        <w:rPr>
          <w:rFonts w:ascii="Arial" w:hAnsi="Arial" w:cs="Arial"/>
          <w:color w:val="auto"/>
        </w:rPr>
      </w:pPr>
      <w:bookmarkStart w:id="2" w:name="_d95thn5eizc2" w:colFirst="0" w:colLast="0"/>
      <w:bookmarkEnd w:id="2"/>
      <w:r w:rsidRPr="000B161F">
        <w:rPr>
          <w:rFonts w:ascii="Arial" w:hAnsi="Arial" w:cs="Arial"/>
          <w:color w:val="auto"/>
        </w:rPr>
        <w:t>2. Planeamento</w:t>
      </w:r>
    </w:p>
    <w:p w14:paraId="00000006" w14:textId="77777777" w:rsidR="004D2CA0" w:rsidRPr="000B161F" w:rsidRDefault="00000000">
      <w:pPr>
        <w:rPr>
          <w:rFonts w:ascii="Arial" w:hAnsi="Arial" w:cs="Arial"/>
          <w:color w:val="auto"/>
        </w:rPr>
      </w:pPr>
      <w:r w:rsidRPr="000B161F">
        <w:rPr>
          <w:rFonts w:ascii="Arial" w:hAnsi="Arial" w:cs="Arial"/>
          <w:color w:val="auto"/>
        </w:rPr>
        <w:t>A estruturação do projeto envolve a definição de um mapa do site com as páginas previstas (Página Inicial, Serviços, Sobre nós, Contacto, Artigo, Acessibilidade e Produtos). Nesta etapa também se define a stack tecnológica (HTML, CSS, JavaScript, Bootstrap) e o cronograma de desenvolvimento, garantindo o controlo de versões com Git e commits regulares.</w:t>
      </w:r>
    </w:p>
    <w:p w14:paraId="00000007" w14:textId="77777777" w:rsidR="004D2CA0" w:rsidRPr="000B161F" w:rsidRDefault="00000000">
      <w:pPr>
        <w:pStyle w:val="Ttulo1"/>
        <w:rPr>
          <w:rFonts w:ascii="Arial" w:hAnsi="Arial" w:cs="Arial"/>
          <w:color w:val="auto"/>
        </w:rPr>
      </w:pPr>
      <w:bookmarkStart w:id="3" w:name="_vl4mfcfr2e6v" w:colFirst="0" w:colLast="0"/>
      <w:bookmarkEnd w:id="3"/>
      <w:r w:rsidRPr="000B161F">
        <w:rPr>
          <w:rFonts w:ascii="Arial" w:hAnsi="Arial" w:cs="Arial"/>
          <w:color w:val="auto"/>
        </w:rPr>
        <w:lastRenderedPageBreak/>
        <w:t>3. Desenho</w:t>
      </w:r>
    </w:p>
    <w:p w14:paraId="344834F3" w14:textId="77777777" w:rsidR="00715606" w:rsidRDefault="00715606">
      <w:pPr>
        <w:pStyle w:val="Ttulo1"/>
        <w:rPr>
          <w:rFonts w:ascii="Arial" w:hAnsi="Arial" w:cs="Arial"/>
          <w:color w:val="auto"/>
        </w:rPr>
      </w:pPr>
      <w:bookmarkStart w:id="4" w:name="_rutyfoyrftay" w:colFirst="0" w:colLast="0"/>
      <w:bookmarkEnd w:id="4"/>
      <w:r>
        <w:rPr>
          <w:rFonts w:ascii="Arial" w:hAnsi="Arial" w:cs="Arial"/>
          <w:noProof/>
          <w:color w:val="auto"/>
        </w:rPr>
        <w:drawing>
          <wp:inline distT="0" distB="0" distL="0" distR="0" wp14:anchorId="7E1E9860" wp14:editId="22C20CC3">
            <wp:extent cx="5733415" cy="2171700"/>
            <wp:effectExtent l="0" t="0" r="635" b="0"/>
            <wp:docPr id="7928943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94325" name="Imagem 7928943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8F3D" w14:textId="01ABEAC3" w:rsidR="00F260B4" w:rsidRPr="00F260B4" w:rsidRDefault="00F260B4" w:rsidP="00F260B4">
      <w:r>
        <w:rPr>
          <w:noProof/>
        </w:rPr>
        <w:drawing>
          <wp:inline distT="0" distB="0" distL="0" distR="0" wp14:anchorId="3B59EDCB" wp14:editId="53C6EAAE">
            <wp:extent cx="4010025" cy="5105400"/>
            <wp:effectExtent l="0" t="0" r="9525" b="0"/>
            <wp:docPr id="14248778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77834" name="Imagem 142487783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7" t="18811" r="13237" b="23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510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09" w14:textId="09704D0A" w:rsidR="004D2CA0" w:rsidRPr="000B161F" w:rsidRDefault="00000000">
      <w:pPr>
        <w:pStyle w:val="Ttulo1"/>
        <w:rPr>
          <w:rFonts w:ascii="Arial" w:hAnsi="Arial" w:cs="Arial"/>
          <w:color w:val="auto"/>
        </w:rPr>
      </w:pPr>
      <w:r w:rsidRPr="000B161F">
        <w:rPr>
          <w:rFonts w:ascii="Arial" w:hAnsi="Arial" w:cs="Arial"/>
          <w:color w:val="auto"/>
        </w:rPr>
        <w:lastRenderedPageBreak/>
        <w:t>4. Implementação</w:t>
      </w:r>
    </w:p>
    <w:p w14:paraId="0000000A" w14:textId="77777777" w:rsidR="004D2CA0" w:rsidRPr="000B161F" w:rsidRDefault="00000000">
      <w:pPr>
        <w:rPr>
          <w:rFonts w:ascii="Arial" w:hAnsi="Arial" w:cs="Arial"/>
          <w:color w:val="auto"/>
        </w:rPr>
      </w:pPr>
      <w:r w:rsidRPr="000B161F">
        <w:rPr>
          <w:rFonts w:ascii="Arial" w:hAnsi="Arial" w:cs="Arial"/>
          <w:color w:val="auto"/>
        </w:rPr>
        <w:t>A fase de codificação do projeto. O objetivo é desenvolver as páginas utilizando a estrutura base completa de HTML5, com as marcações semânticas corretas (header, nav, main, footer). Inclui a integração do formulário de contacto com todos os controlos e validação nativa exigida. O código final será testado para garantir 0 erros no Validador HTML do W3C nas páginas.</w:t>
      </w:r>
    </w:p>
    <w:p w14:paraId="0000000B" w14:textId="77777777" w:rsidR="004D2CA0" w:rsidRPr="000B161F" w:rsidRDefault="00000000">
      <w:pPr>
        <w:pStyle w:val="Ttulo1"/>
        <w:rPr>
          <w:rFonts w:ascii="Arial" w:hAnsi="Arial" w:cs="Arial"/>
          <w:color w:val="auto"/>
        </w:rPr>
      </w:pPr>
      <w:bookmarkStart w:id="5" w:name="_b4fqeey63lnm" w:colFirst="0" w:colLast="0"/>
      <w:bookmarkEnd w:id="5"/>
      <w:r w:rsidRPr="000B161F">
        <w:rPr>
          <w:rFonts w:ascii="Arial" w:hAnsi="Arial" w:cs="Arial"/>
          <w:color w:val="auto"/>
        </w:rPr>
        <w:t>5. Marketing</w:t>
      </w:r>
    </w:p>
    <w:p w14:paraId="0000000C" w14:textId="77777777" w:rsidR="004D2CA0" w:rsidRPr="000B161F" w:rsidRDefault="00000000">
      <w:pPr>
        <w:rPr>
          <w:rFonts w:ascii="Arial" w:hAnsi="Arial" w:cs="Arial"/>
          <w:color w:val="auto"/>
        </w:rPr>
      </w:pPr>
      <w:r w:rsidRPr="000B161F">
        <w:rPr>
          <w:rFonts w:ascii="Arial" w:hAnsi="Arial" w:cs="Arial"/>
          <w:color w:val="auto"/>
        </w:rPr>
        <w:t>O objetivo é delinear estratégias de divulgação dos serviços da PetCare para alcançar o público-alvo de forma eficaz. Isto engloba a adoção de boas práticas web para SEO (Search Engine Optimization), melhorando a posição nos motores de busca para quem procura "cuidados de animais", bem como o planeamento da presença em redes sociais para aumentar a visibilidade dos serviços.</w:t>
      </w:r>
    </w:p>
    <w:sectPr w:rsidR="004D2CA0" w:rsidRPr="000B16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charset w:val="00"/>
    <w:family w:val="auto"/>
    <w:pitch w:val="default"/>
    <w:embedRegular r:id="rId1" w:fontKey="{02094AF9-3C1C-49F4-A1CE-A1EB783D1312}"/>
    <w:embedBold r:id="rId2" w:fontKey="{4430827B-D0A4-4797-BCA6-A7009B6FE0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837E8AC-871C-4187-B62C-05B86541E8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517D55B-9916-43D2-AABA-8E09C04C73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CA0"/>
    <w:rsid w:val="000B161F"/>
    <w:rsid w:val="004D2CA0"/>
    <w:rsid w:val="00715606"/>
    <w:rsid w:val="008C75BC"/>
    <w:rsid w:val="00A408C2"/>
    <w:rsid w:val="00F260B4"/>
    <w:rsid w:val="00F3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0D5F5"/>
  <w15:docId w15:val="{CEF45996-32C8-4B4C-994E-321646F17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2"/>
        <w:szCs w:val="22"/>
        <w:lang w:val="pt-PT" w:eastAsia="pt-PT" w:bidi="ar-SA"/>
      </w:rPr>
    </w:rPrDefault>
    <w:pPrDefault>
      <w:pPr>
        <w:spacing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0F172A"/>
      <w:sz w:val="30"/>
      <w:szCs w:val="3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88" w:lineRule="auto"/>
      <w:outlineLvl w:val="1"/>
    </w:pPr>
    <w:rPr>
      <w:b/>
      <w:bCs/>
      <w:color w:val="1E293B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b/>
      <w:bCs/>
      <w:color w:val="0F172A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312" w:lineRule="auto"/>
    </w:pPr>
    <w:rPr>
      <w:color w:val="64748B"/>
    </w:rPr>
  </w:style>
  <w:style w:type="character" w:styleId="Hiperligao">
    <w:name w:val="Hyperlink"/>
    <w:basedOn w:val="Tipodeletrapredefinidodopargrafo"/>
    <w:uiPriority w:val="99"/>
    <w:unhideWhenUsed/>
    <w:rsid w:val="00F3174C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31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256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Leonor Pacheco Pereira</cp:lastModifiedBy>
  <cp:revision>6</cp:revision>
  <dcterms:created xsi:type="dcterms:W3CDTF">2026-10-17T21:48:00Z</dcterms:created>
  <dcterms:modified xsi:type="dcterms:W3CDTF">2026-10-17T22:21:00Z</dcterms:modified>
</cp:coreProperties>
</file>