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91577">
      <w:pPr>
        <w:pStyle w:val="2"/>
        <w:bidi w:val="0"/>
        <w:rPr>
          <w:sz w:val="40"/>
          <w:szCs w:val="22"/>
        </w:rPr>
      </w:pPr>
      <w:r>
        <w:rPr>
          <w:rFonts w:hint="default"/>
          <w:sz w:val="40"/>
          <w:szCs w:val="22"/>
        </w:rPr>
        <w:t>AI文案/写作助手小程序 —— 全流程开发细则</w:t>
      </w:r>
    </w:p>
    <w:p w14:paraId="58B6F7A4">
      <w:pPr>
        <w:pStyle w:val="4"/>
        <w:bidi w:val="0"/>
        <w:rPr>
          <w:rFonts w:hint="default"/>
        </w:rPr>
      </w:pPr>
      <w:r>
        <w:rPr>
          <w:rFonts w:hint="default"/>
        </w:rPr>
        <w:t>项目定位与功能概述</w:t>
      </w:r>
    </w:p>
    <w:p w14:paraId="3A6C3092">
      <w:pPr>
        <w:bidi w:val="0"/>
      </w:pPr>
      <w:r>
        <w:rPr>
          <w:rFonts w:hint="default"/>
        </w:rPr>
        <w:t>本项目为基于大模型能力的AI文案/写作助手小程序，核心功能覆盖：周报、工作总结、朋友圈文案、短视频脚本、求职信、情书、演讲稿、作文改写等八大写作场景。变现模式采用会员订阅（19–39元/月）+ 按次付费 + 流量主广告的组合方式。</w:t>
      </w:r>
    </w:p>
    <w:p w14:paraId="4C8904CA">
      <w:pPr>
        <w:pStyle w:val="3"/>
        <w:bidi w:val="0"/>
        <w:rPr>
          <w:rFonts w:hint="default"/>
        </w:rPr>
      </w:pPr>
      <w:r>
        <w:rPr>
          <w:rFonts w:hint="default"/>
        </w:rPr>
        <w:t>📋 第一章 前期准备工作</w:t>
      </w:r>
    </w:p>
    <w:p w14:paraId="2D0F85AF">
      <w:pPr>
        <w:pStyle w:val="4"/>
        <w:bidi w:val="0"/>
        <w:rPr>
          <w:rFonts w:hint="default"/>
        </w:rPr>
      </w:pPr>
      <w:r>
        <w:rPr>
          <w:rFonts w:hint="default"/>
        </w:rPr>
        <w:t>一、核心决策：主体类型选择</w:t>
      </w:r>
    </w:p>
    <w:p w14:paraId="75EDD914">
      <w:pPr>
        <w:bidi w:val="0"/>
        <w:rPr>
          <w:rFonts w:hint="default"/>
        </w:rPr>
      </w:pPr>
      <w:r>
        <w:rPr>
          <w:rFonts w:hint="default"/>
        </w:rPr>
        <w:t>结论：必须注册企业主体（含个体工商户），个人主体不可行。</w:t>
      </w:r>
    </w:p>
    <w:p w14:paraId="547E0FD6">
      <w:pPr>
        <w:bidi w:val="0"/>
        <w:rPr>
          <w:rFonts w:hint="default"/>
        </w:rPr>
      </w:pPr>
      <w:r>
        <w:rPr>
          <w:rFonts w:hint="default"/>
        </w:rPr>
        <w:t>原因有三：</w:t>
      </w:r>
    </w:p>
    <w:p w14:paraId="7A8738D7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</w:rPr>
        <w:t>AI类目限制：AI问答涉及深度合成技术，小程序需补充“深度合成-AI问答”服务类目。目前个人主体小程序尚未开放深度合成相关服务类目，必须申请企业主体类型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"https://cloud.tencent.cn/developer/article/2620669?from=15425&amp;frompage=seopage"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1C440495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</w:rPr>
        <w:t>支付功能限制：个人主体的小程序不支持微信支付功能，若要做付费会员或按次付费，必须用企业主体注册。</w:t>
      </w:r>
    </w:p>
    <w:p w14:paraId="31D48C9D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</w:rPr>
        <w:t>备案要求：2026年算法监管全面收紧，未备案不得上线运营已成硬规，生成式AI服务必须办理算法备案，个人主体无法完成。</w:t>
      </w:r>
    </w:p>
    <w:p w14:paraId="016858EC">
      <w:pPr>
        <w:bidi w:val="0"/>
      </w:pPr>
      <w:r>
        <w:rPr>
          <w:rFonts w:hint="default"/>
        </w:rPr>
        <w:t>个体户工商户体量在成本上有一定优势，可开通支付功能，建议注册个体工商户。</w:t>
      </w:r>
    </w:p>
    <w:p w14:paraId="75267251">
      <w:pPr>
        <w:pStyle w:val="4"/>
        <w:bidi w:val="0"/>
        <w:rPr>
          <w:rFonts w:hint="default"/>
        </w:rPr>
      </w:pPr>
      <w:r>
        <w:rPr>
          <w:rFonts w:hint="default"/>
        </w:rPr>
        <w:t>二、材料清单</w:t>
      </w:r>
    </w:p>
    <w:p w14:paraId="4D1A56CE">
      <w:pPr>
        <w:bidi w:val="0"/>
        <w:rPr>
          <w:rFonts w:hint="default"/>
        </w:rPr>
      </w:pPr>
      <w:r>
        <w:rPr>
          <w:rFonts w:hint="default"/>
        </w:rPr>
        <w:t>企业/个体工商户主体需准备：</w:t>
      </w:r>
    </w:p>
    <w:p w14:paraId="592EEFE0">
      <w:pPr>
        <w:bidi w:val="0"/>
      </w:pPr>
      <w:r>
        <w:rPr>
          <w:rFonts w:hint="default"/>
        </w:rPr>
        <w:t>营业执照扫描件或照片（四角完整、字迹清晰，经营范围建议包含“人工智能应用开发”或“软件开发”以利于AI类目审核）</w:t>
      </w:r>
    </w:p>
    <w:p w14:paraId="69F6BEC5">
      <w:pPr>
        <w:bidi w:val="0"/>
      </w:pPr>
      <w:r>
        <w:rPr>
          <w:rFonts w:hint="default"/>
        </w:rPr>
        <w:t>法人身份证正反面扫描件</w:t>
      </w:r>
    </w:p>
    <w:p w14:paraId="379C2D8C">
      <w:pPr>
        <w:bidi w:val="0"/>
      </w:pPr>
      <w:r>
        <w:rPr>
          <w:rFonts w:hint="default"/>
        </w:rPr>
        <w:t>管理员身份证正反面扫描件（管理员可以不是法人）</w:t>
      </w:r>
    </w:p>
    <w:p w14:paraId="5B90278B">
      <w:pPr>
        <w:bidi w:val="0"/>
      </w:pPr>
      <w:r>
        <w:rPr>
          <w:rFonts w:hint="default"/>
        </w:rPr>
        <w:t>一个从未注册过微信公众平台的邮箱</w:t>
      </w:r>
    </w:p>
    <w:p w14:paraId="5CC540EE">
      <w:pPr>
        <w:bidi w:val="0"/>
      </w:pPr>
      <w:r>
        <w:rPr>
          <w:rFonts w:hint="default"/>
        </w:rPr>
        <w:t>法人实名微信号和手机号</w:t>
      </w:r>
    </w:p>
    <w:p w14:paraId="318DA3EF">
      <w:pPr>
        <w:bidi w:val="0"/>
      </w:pPr>
      <w:r>
        <w:rPr>
          <w:rFonts w:hint="default"/>
        </w:rPr>
        <w:t>对公账户信息（小额打款验证时需使用）</w:t>
      </w:r>
    </w:p>
    <w:p w14:paraId="06E8FF4E">
      <w:pPr>
        <w:bidi w:val="0"/>
        <w:rPr>
          <w:rFonts w:hint="default"/>
        </w:rPr>
      </w:pPr>
      <w:r>
        <w:rPr>
          <w:rFonts w:hint="default"/>
        </w:rPr>
        <w:t>个体工商户特别说明： 注册时主体类型选择“企业”，再在下拉菜单中选择“个体工商户”细分类型。</w:t>
      </w:r>
    </w:p>
    <w:p w14:paraId="19A60BDC">
      <w:pPr>
        <w:pStyle w:val="3"/>
        <w:bidi w:val="0"/>
        <w:rPr>
          <w:rFonts w:hint="default"/>
        </w:rPr>
      </w:pPr>
      <w:r>
        <w:rPr>
          <w:rFonts w:hint="default"/>
        </w:rPr>
        <w:t>📝 第二章 注册与基础配置</w:t>
      </w:r>
    </w:p>
    <w:p w14:paraId="7A464534">
      <w:pPr>
        <w:pStyle w:val="4"/>
        <w:bidi w:val="0"/>
        <w:rPr>
          <w:rFonts w:hint="default"/>
        </w:rPr>
      </w:pPr>
      <w:r>
        <w:rPr>
          <w:rFonts w:hint="default"/>
        </w:rPr>
        <w:t>步骤一：注册小程序账号</w:t>
      </w:r>
    </w:p>
    <w:p w14:paraId="53A108CB">
      <w:pPr>
        <w:bidi w:val="0"/>
      </w:pPr>
      <w:r>
        <w:rPr>
          <w:rFonts w:hint="default"/>
        </w:rPr>
        <w:t>访问微信公众平台官网（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"https://mp.weixin.qq.com/" \t "https://chat.deepseek.com/a/chat/s/_blank" </w:instrText>
      </w:r>
      <w:r>
        <w:rPr>
          <w:rFonts w:hint="default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Cs w:val="12"/>
          <w:u w:val="none"/>
          <w:shd w:val="clear" w:fill="FFFFFF"/>
        </w:rPr>
        <w:t>mp.weixin.qq.com</w:t>
      </w:r>
      <w:r>
        <w:rPr>
          <w:rFonts w:hint="default"/>
        </w:rPr>
        <w:fldChar w:fldCharType="end"/>
      </w:r>
      <w:r>
        <w:rPr>
          <w:rFonts w:hint="default"/>
        </w:rPr>
        <w:t>），点击“立即注册”，选择账号类型“小程序”。</w:t>
      </w:r>
    </w:p>
    <w:p w14:paraId="25C5DEAC">
      <w:pPr>
        <w:bidi w:val="0"/>
      </w:pPr>
      <w:r>
        <w:rPr>
          <w:rFonts w:hint="default"/>
        </w:rPr>
        <w:t>填写邮箱并设置密码，系统会向该邮箱发送激活链接，点击激活。</w:t>
      </w:r>
    </w:p>
    <w:p w14:paraId="768E69E9">
      <w:pPr>
        <w:bidi w:val="0"/>
      </w:pPr>
      <w:r>
        <w:rPr>
          <w:rFonts w:hint="default"/>
        </w:rPr>
        <w:t>选择主体类型时务必选择“企业” （个体工商户也选企业，再选细分类型），提交后不可修改。</w:t>
      </w:r>
    </w:p>
    <w:p w14:paraId="13EB119C">
      <w:pPr>
        <w:bidi w:val="0"/>
      </w:pPr>
      <w:r>
        <w:rPr>
          <w:rFonts w:hint="default"/>
        </w:rPr>
        <w:t>填写主体信息：统一社会信用代码、企业名称、营业执照住所等。</w:t>
      </w:r>
    </w:p>
    <w:p w14:paraId="7FC02280">
      <w:pPr>
        <w:bidi w:val="0"/>
      </w:pPr>
      <w:r>
        <w:rPr>
          <w:rFonts w:hint="default"/>
        </w:rPr>
        <w:t>企业主体验证方式有两种：</w:t>
      </w:r>
    </w:p>
    <w:p w14:paraId="298056B2">
      <w:pPr>
        <w:bidi w:val="0"/>
      </w:pPr>
      <w:r>
        <w:rPr>
          <w:rFonts w:hint="default"/>
        </w:rPr>
        <w:t>方式一（推荐） ：小额打款验证。填写对公账户，腾讯打入几分钱小额款项，登录网银查看后输入金额完成验证，免费。</w:t>
      </w:r>
    </w:p>
    <w:p w14:paraId="58269FCB">
      <w:pPr>
        <w:bidi w:val="0"/>
      </w:pPr>
      <w:r>
        <w:rPr>
          <w:rFonts w:hint="default"/>
        </w:rPr>
        <w:t>方式二：微信认证，支付300元认证费，1-5个工作日完成。</w:t>
      </w:r>
    </w:p>
    <w:p w14:paraId="753722D6">
      <w:pPr>
        <w:bidi w:val="0"/>
      </w:pPr>
      <w:r>
        <w:rPr>
          <w:rFonts w:hint="default"/>
        </w:rPr>
        <w:t>请注意，无论选哪种方式，企业主体的小程序都必须完成微信认证，否则后续无法备案和开通支付。</w:t>
      </w:r>
    </w:p>
    <w:p w14:paraId="6A85EB65">
      <w:pPr>
        <w:bidi w:val="0"/>
      </w:pPr>
      <w:r>
        <w:rPr>
          <w:rFonts w:hint="default"/>
        </w:rPr>
        <w:t>填写管理员信息（可不限于法人），拥有小程序最高权限。</w:t>
      </w:r>
    </w:p>
    <w:p w14:paraId="49B88FA1">
      <w:pPr>
        <w:bidi w:val="0"/>
        <w:rPr>
          <w:rFonts w:hint="default"/>
        </w:rPr>
      </w:pPr>
      <w:r>
        <w:rPr>
          <w:rFonts w:hint="default"/>
        </w:rPr>
        <w:t>如果企业名下已有已认证的公众号，可通过“复用公众号资质快速注册”，免300元认证费，审核约2-3小时通过，效率更高。</w:t>
      </w:r>
    </w:p>
    <w:p w14:paraId="144056D3">
      <w:pPr>
        <w:pStyle w:val="4"/>
        <w:bidi w:val="0"/>
        <w:rPr>
          <w:rFonts w:hint="default"/>
        </w:rPr>
      </w:pPr>
      <w:r>
        <w:rPr>
          <w:rFonts w:hint="default"/>
        </w:rPr>
        <w:t>步骤二：完善小程序基础信息</w:t>
      </w:r>
    </w:p>
    <w:p w14:paraId="04075A90">
      <w:pPr>
        <w:bidi w:val="0"/>
      </w:pPr>
      <w:r>
        <w:rPr>
          <w:rFonts w:hint="default"/>
        </w:rPr>
        <w:t>小程序名称：建议提前准备3-5个备选名称（如“AI文案精灵”“写作助手Pro”“智写作”等）。</w:t>
      </w:r>
    </w:p>
    <w:p w14:paraId="061BA1E6">
      <w:pPr>
        <w:bidi w:val="0"/>
      </w:pPr>
      <w:r>
        <w:rPr>
          <w:rFonts w:hint="default"/>
        </w:rPr>
        <w:t>小程序头像：建议使用与写作/AI相关的图标设计。</w:t>
      </w:r>
    </w:p>
    <w:p w14:paraId="38033328">
      <w:pPr>
        <w:bidi w:val="0"/>
      </w:pPr>
      <w:r>
        <w:rPr>
          <w:rFonts w:hint="default"/>
        </w:rPr>
        <w:t>简介：清晰说明服务内容——八大写作场景全覆盖。</w:t>
      </w:r>
    </w:p>
    <w:p w14:paraId="58CF39E3">
      <w:pPr>
        <w:bidi w:val="0"/>
      </w:pPr>
      <w:r>
        <w:rPr>
          <w:rFonts w:hint="default"/>
        </w:rPr>
        <w:t>获取AppID：登录后台进入「开发管理→开发设置」，获取AppID（小程序唯一标识，后续开发必用）。</w:t>
      </w:r>
    </w:p>
    <w:p w14:paraId="64DE9881">
      <w:pPr>
        <w:pStyle w:val="4"/>
        <w:bidi w:val="0"/>
        <w:rPr>
          <w:rFonts w:hint="default"/>
        </w:rPr>
      </w:pPr>
      <w:r>
        <w:rPr>
          <w:rFonts w:hint="default"/>
        </w:rPr>
        <w:t>步骤三：小程序备案</w:t>
      </w:r>
    </w:p>
    <w:p w14:paraId="11F0D6F0">
      <w:pPr>
        <w:bidi w:val="0"/>
        <w:rPr>
          <w:rFonts w:hint="default"/>
        </w:rPr>
      </w:pPr>
      <w:r>
        <w:rPr>
          <w:rFonts w:hint="default"/>
        </w:rPr>
        <w:t>2026年起，备案是强制要求，未备案的小程序无法上线。</w:t>
      </w:r>
    </w:p>
    <w:p w14:paraId="4DA7C8A4">
      <w:pPr>
        <w:bidi w:val="0"/>
        <w:rPr>
          <w:rFonts w:hint="default"/>
        </w:rPr>
      </w:pPr>
      <w:r>
        <w:rPr>
          <w:rFonts w:hint="default"/>
        </w:rPr>
        <w:t>进入后台「设置→小程序备案→新增备案」，需提交：</w:t>
      </w:r>
    </w:p>
    <w:p w14:paraId="08E32812">
      <w:pPr>
        <w:bidi w:val="0"/>
      </w:pPr>
      <w:r>
        <w:rPr>
          <w:rFonts w:hint="default"/>
        </w:rPr>
        <w:t>主体资质（营业执照）</w:t>
      </w:r>
    </w:p>
    <w:p w14:paraId="4619E3EC">
      <w:pPr>
        <w:bidi w:val="0"/>
      </w:pPr>
      <w:r>
        <w:rPr>
          <w:rFonts w:hint="default"/>
        </w:rPr>
        <w:t>负责人身份证件</w:t>
      </w:r>
    </w:p>
    <w:p w14:paraId="2DAAC761">
      <w:pPr>
        <w:bidi w:val="0"/>
        <w:rPr>
          <w:rFonts w:hint="default"/>
        </w:rPr>
      </w:pPr>
      <w:r>
        <w:rPr>
          <w:rFonts w:hint="default"/>
        </w:rPr>
        <w:t>承诺书（后台自动生成并电子签署）</w:t>
      </w:r>
    </w:p>
    <w:p w14:paraId="15CAADDA">
      <w:pPr>
        <w:bidi w:val="0"/>
        <w:rPr>
          <w:rFonts w:hint="default"/>
        </w:rPr>
      </w:pPr>
      <w:r>
        <w:rPr>
          <w:rFonts w:hint="default"/>
        </w:rPr>
        <w:t>备案审核通常需2-7个工作日。</w:t>
      </w:r>
    </w:p>
    <w:p w14:paraId="5E50EEDB">
      <w:pPr>
        <w:pStyle w:val="4"/>
        <w:bidi w:val="0"/>
        <w:rPr>
          <w:rFonts w:hint="default"/>
        </w:rPr>
      </w:pPr>
      <w:r>
        <w:rPr>
          <w:rFonts w:hint="default"/>
        </w:rPr>
        <w:t>步骤四：选择服务类目</w:t>
      </w:r>
    </w:p>
    <w:p w14:paraId="3352C447">
      <w:pPr>
        <w:bidi w:val="0"/>
        <w:rPr>
          <w:rFonts w:hint="default"/>
        </w:rPr>
      </w:pPr>
      <w:r>
        <w:rPr>
          <w:rFonts w:hint="default"/>
        </w:rPr>
        <w:t>在「设置→服务类目」中添加以下类目：</w:t>
      </w:r>
    </w:p>
    <w:p w14:paraId="62141B6A">
      <w:pPr>
        <w:bidi w:val="0"/>
      </w:pPr>
      <w:r>
        <w:rPr>
          <w:rFonts w:hint="default"/>
        </w:rPr>
        <w:t>工具 → 办公（作为主类目）</w:t>
      </w:r>
    </w:p>
    <w:p w14:paraId="5F427EE7">
      <w:pPr>
        <w:bidi w:val="0"/>
      </w:pPr>
      <w:r>
        <w:rPr>
          <w:rFonts w:hint="default"/>
        </w:rPr>
        <w:t>深度合成服务 → AI问答（用于AI文案生成能力）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"https://cloud.tencent.cn/developer/article/2620669?from=15425&amp;frompage=seopage"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245E2B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2B938F21">
      <w:pPr>
        <w:bidi w:val="0"/>
        <w:rPr>
          <w:rFonts w:hint="default"/>
        </w:rPr>
      </w:pPr>
      <w:r>
        <w:rPr>
          <w:rFonts w:hint="default"/>
        </w:rPr>
        <w:t>若小程序涉及AI问答功能，必须在代码审核阶段补充“深度合成-AI问答”服务类目，并提交以下资质：</w:t>
      </w:r>
    </w:p>
    <w:p w14:paraId="067F8AF3">
      <w:pPr>
        <w:bidi w:val="0"/>
      </w:pPr>
      <w:r>
        <w:rPr>
          <w:rFonts w:hint="default"/>
        </w:rPr>
        <w:t>技术主体的《互联网信息服务算法备案》（算法类型须为“生成合成类（深度合成）”）</w:t>
      </w:r>
    </w:p>
    <w:p w14:paraId="117469EE">
      <w:pPr>
        <w:bidi w:val="0"/>
      </w:pPr>
      <w:r>
        <w:rPr>
          <w:rFonts w:hint="default"/>
        </w:rPr>
        <w:t>小程序主体与技术主体的合作协议（须含算法名称或备案编号）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"https://fuwu.weixin.qq.com/community/develop/doc/000c08d9c4840038010591afd6b000"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2E972650">
      <w:pPr>
        <w:pStyle w:val="3"/>
        <w:bidi w:val="0"/>
        <w:rPr>
          <w:rFonts w:hint="default"/>
        </w:rPr>
      </w:pPr>
      <w:r>
        <w:rPr>
          <w:rFonts w:hint="default"/>
        </w:rPr>
        <w:t>🛠️ 第三章 技术架构与开发方案</w:t>
      </w:r>
    </w:p>
    <w:p w14:paraId="6ACC960A">
      <w:pPr>
        <w:pStyle w:val="4"/>
        <w:bidi w:val="0"/>
        <w:rPr>
          <w:rFonts w:hint="default"/>
        </w:rPr>
      </w:pPr>
      <w:r>
        <w:rPr>
          <w:rFonts w:hint="default"/>
        </w:rPr>
        <w:t>一、推荐技术架构</w:t>
      </w:r>
    </w:p>
    <w:p w14:paraId="6C118528">
      <w:pPr>
        <w:bidi w:val="0"/>
        <w:rPr>
          <w:rFonts w:hint="default"/>
        </w:rPr>
      </w:pPr>
      <w:r>
        <w:rPr>
          <w:rFonts w:hint="default"/>
        </w:rPr>
        <w:t>采用 小程序前端 ↔ 自建后端 ↔ 大模型API 的三层架构，不建议小程序直接调用大模型API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"https://blog.csdn.net/weixin_27230891/article/details/160936688"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08440137">
      <w:pPr>
        <w:bidi w:val="0"/>
      </w:pPr>
      <w:r>
        <w:rPr>
          <w:rFonts w:hint="default"/>
        </w:rPr>
        <w:t>小程序端：微信小程序原生开发，负责界面渲染、用户交互和流式显示。</w:t>
      </w:r>
    </w:p>
    <w:p w14:paraId="06743C6A">
      <w:pPr>
        <w:bidi w:val="0"/>
      </w:pPr>
      <w:r>
        <w:rPr>
          <w:rFonts w:hint="default"/>
        </w:rPr>
        <w:t>自建后端：核心中转枢纽，使用Node.js（Express/Koa）或Python（FastAPI/Django）。接收小程序请求，用安全存储的API Key调用大模型，处理流式响应。</w:t>
      </w:r>
    </w:p>
    <w:p w14:paraId="2893AEC6">
      <w:pPr>
        <w:bidi w:val="0"/>
      </w:pPr>
      <w:r>
        <w:rPr>
          <w:rFonts w:hint="default"/>
        </w:rPr>
        <w:t>大模型API：选用国内合规大模型服务（通义千问/DeepSeek/文心一言）。</w:t>
      </w:r>
    </w:p>
    <w:p w14:paraId="72AD6C01">
      <w:pPr>
        <w:bidi w:val="0"/>
        <w:rPr>
          <w:rFonts w:hint="default"/>
        </w:rPr>
      </w:pPr>
      <w:r>
        <w:rPr>
          <w:rFonts w:hint="default"/>
        </w:rPr>
        <w:t>为什么不能用小程序直接调大模型？</w:t>
      </w:r>
    </w:p>
    <w:p w14:paraId="7FF9802B">
      <w:pPr>
        <w:bidi w:val="0"/>
      </w:pPr>
      <w:r>
        <w:rPr>
          <w:rFonts w:hint="default"/>
        </w:rPr>
        <w:t>API Key暴露风险：若在前端硬编码API Key，极易被恶意抓取和滥用。</w:t>
      </w:r>
    </w:p>
    <w:p w14:paraId="7D360675">
      <w:pPr>
        <w:bidi w:val="0"/>
      </w:pPr>
      <w:r>
        <w:rPr>
          <w:rFonts w:hint="default"/>
        </w:rPr>
        <w:t>域名白名单限制：境外域名（如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"https://api.openai.com/" \t "https://chat.deepseek.com/a/chat/s/_blank" </w:instrText>
      </w:r>
      <w:r>
        <w:rPr>
          <w:rFonts w:hint="default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Cs w:val="12"/>
          <w:u w:val="none"/>
          <w:shd w:val="clear" w:fill="FFFFFF"/>
        </w:rPr>
        <w:t>api.openai.com</w:t>
      </w:r>
      <w:r>
        <w:rPr>
          <w:rFonts w:hint="default"/>
        </w:rPr>
        <w:fldChar w:fldCharType="end"/>
      </w:r>
      <w:r>
        <w:rPr>
          <w:rFonts w:hint="default"/>
        </w:rPr>
        <w:t>）稳定性和可访问性是问题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"https://blog.csdn.net/weixin_27230891/article/details/160936688"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3320571B">
      <w:pPr>
        <w:pStyle w:val="4"/>
        <w:bidi w:val="0"/>
        <w:rPr>
          <w:rFonts w:hint="default"/>
        </w:rPr>
      </w:pPr>
      <w:r>
        <w:rPr>
          <w:rFonts w:hint="default"/>
        </w:rPr>
        <w:t>二、AI模型选择建议</w:t>
      </w:r>
    </w:p>
    <w:p w14:paraId="4B78176B">
      <w:pPr>
        <w:bidi w:val="0"/>
        <w:rPr>
          <w:rFonts w:hint="default"/>
        </w:rPr>
      </w:pPr>
      <w:r>
        <w:rPr>
          <w:rFonts w:hint="default"/>
        </w:rPr>
        <w:t>对于AI写作场景，建议选用国内合规大模型API：</w:t>
      </w:r>
    </w:p>
    <w:p w14:paraId="38CE70AA">
      <w:pPr>
        <w:bidi w:val="0"/>
      </w:pPr>
      <w:r>
        <w:rPr>
          <w:rFonts w:hint="default"/>
        </w:rPr>
        <w:t>通义千问：阿里云产品，免费额度较高，接入文档完整，适合初期测试。</w:t>
      </w:r>
    </w:p>
    <w:p w14:paraId="640A8E77">
      <w:pPr>
        <w:bidi w:val="0"/>
      </w:pPr>
      <w:r>
        <w:rPr>
          <w:rFonts w:hint="default"/>
        </w:rPr>
        <w:t>DeepSeek：通过腾讯云开发接入可用“三行代码”完成初始化，技术门槛最低。</w:t>
      </w:r>
    </w:p>
    <w:p w14:paraId="53FED950">
      <w:pPr>
        <w:bidi w:val="0"/>
        <w:rPr>
          <w:rFonts w:hint="default"/>
        </w:rPr>
      </w:pPr>
      <w:r>
        <w:rPr>
          <w:rFonts w:hint="default"/>
        </w:rPr>
        <w:t>文心一言：百度产品，在中文写作方面表现较好。</w:t>
      </w:r>
    </w:p>
    <w:p w14:paraId="6768BEC6">
      <w:pPr>
        <w:bidi w:val="0"/>
        <w:rPr>
          <w:rFonts w:hint="default"/>
        </w:rPr>
      </w:pPr>
      <w:r>
        <w:rPr>
          <w:rFonts w:hint="default"/>
        </w:rPr>
        <w:t>采用腾讯云开发的AI扩展能力方案最为简便：通过wx.cloud.extend.AI接口调用大模型，无需自行搭建后端服务器，只需在代码中初始化云开发环境即可。</w:t>
      </w:r>
    </w:p>
    <w:p w14:paraId="0A6509DE">
      <w:pPr>
        <w:pStyle w:val="4"/>
        <w:bidi w:val="0"/>
        <w:rPr>
          <w:rFonts w:hint="default"/>
        </w:rPr>
      </w:pPr>
      <w:r>
        <w:rPr>
          <w:rFonts w:hint="default"/>
        </w:rPr>
        <w:t>三、开发环境搭建</w:t>
      </w:r>
    </w:p>
    <w:p w14:paraId="4E83BBCB">
      <w:pPr>
        <w:bidi w:val="0"/>
      </w:pPr>
      <w:r>
        <w:rPr>
          <w:rFonts w:hint="default"/>
        </w:rPr>
        <w:t>下</w:t>
      </w:r>
      <w:bookmarkStart w:id="0" w:name="_GoBack"/>
      <w:bookmarkEnd w:id="0"/>
      <w:r>
        <w:rPr>
          <w:rFonts w:hint="default"/>
        </w:rPr>
        <w:t>载微信官方开发者工具（最新版本）。</w:t>
      </w:r>
    </w:p>
    <w:p w14:paraId="4182095C">
      <w:pPr>
        <w:bidi w:val="0"/>
      </w:pPr>
      <w:r>
        <w:rPr>
          <w:rFonts w:hint="default"/>
        </w:rPr>
        <w:t>创建项目：填写AppID、项目名称、本地目录。</w:t>
      </w:r>
    </w:p>
    <w:p w14:paraId="45930384">
      <w:pPr>
        <w:bidi w:val="0"/>
      </w:pPr>
      <w:r>
        <w:rPr>
          <w:rFonts w:hint="default"/>
        </w:rPr>
        <w:t>选择“空白模板”或基础模板。</w:t>
      </w:r>
    </w:p>
    <w:p w14:paraId="29F1FF2F">
      <w:pPr>
        <w:bidi w:val="0"/>
      </w:pPr>
      <w:r>
        <w:rPr>
          <w:rFonts w:hint="default"/>
        </w:rPr>
        <w:t>域名白名单配置（发布前必做）：在小程序后台「开发管理→开发设置→服务器域名」中配置：</w:t>
      </w:r>
    </w:p>
    <w:p w14:paraId="337225F1">
      <w:pPr>
        <w:bidi w:val="0"/>
      </w:pPr>
      <w:r>
        <w:rPr>
          <w:rFonts w:hint="default"/>
        </w:rPr>
        <w:t>request合法域名：https://dashscope.aliyuncs.com（通义千问）或对应大模型服务域名</w:t>
      </w:r>
    </w:p>
    <w:p w14:paraId="7AB60871">
      <w:pPr>
        <w:bidi w:val="0"/>
      </w:pPr>
      <w:r>
        <w:rPr>
          <w:rFonts w:hint="default"/>
        </w:rPr>
        <w:t>必须支持HTTPS协议，域名需完成ICP备案并持有SSL证书。</w:t>
      </w:r>
    </w:p>
    <w:p w14:paraId="0BC50C5F">
      <w:pPr>
        <w:bidi w:val="0"/>
      </w:pPr>
      <w:r>
        <w:rPr>
          <w:rFonts w:hint="default"/>
        </w:rPr>
        <w:t>开启“不校验合法域名”用于本地调试。</w:t>
      </w:r>
    </w:p>
    <w:p w14:paraId="5650DB63">
      <w:pPr>
        <w:pStyle w:val="4"/>
        <w:bidi w:val="0"/>
        <w:rPr>
          <w:rFonts w:hint="default"/>
        </w:rPr>
      </w:pPr>
      <w:r>
        <w:rPr>
          <w:rFonts w:hint="default"/>
        </w:rPr>
        <w:t>四、开发周期与技术要点</w:t>
      </w:r>
    </w:p>
    <w:p w14:paraId="1F0AC6A9">
      <w:pPr>
        <w:bidi w:val="0"/>
        <w:rPr>
          <w:rFonts w:hint="default"/>
        </w:rPr>
      </w:pPr>
      <w:r>
        <w:rPr>
          <w:rFonts w:hint="default"/>
        </w:rPr>
        <w:t>核心开发任务与工期：</w:t>
      </w:r>
    </w:p>
    <w:p w14:paraId="0BFDBC5F">
      <w:pPr>
        <w:bidi w:val="0"/>
      </w:pPr>
      <w:r>
        <w:rPr>
          <w:rFonts w:hint="default"/>
        </w:rPr>
        <w:t>页面设计与UI开发：3-5天</w:t>
      </w:r>
    </w:p>
    <w:p w14:paraId="3F4E7C61">
      <w:pPr>
        <w:bidi w:val="0"/>
      </w:pPr>
      <w:r>
        <w:rPr>
          <w:rFonts w:hint="default"/>
        </w:rPr>
        <w:t>AI模型接入与API调试：2-3天</w:t>
      </w:r>
    </w:p>
    <w:p w14:paraId="3D0F2251">
      <w:pPr>
        <w:bidi w:val="0"/>
      </w:pPr>
      <w:r>
        <w:rPr>
          <w:rFonts w:hint="default"/>
        </w:rPr>
        <w:t>用户系统/登录/积分体系：3-5天</w:t>
      </w:r>
    </w:p>
    <w:p w14:paraId="4EB8818A">
      <w:pPr>
        <w:bidi w:val="0"/>
      </w:pPr>
      <w:r>
        <w:rPr>
          <w:rFonts w:hint="default"/>
        </w:rPr>
        <w:t>付费功能（会员订阅/按次付费）：5-7天</w:t>
      </w:r>
    </w:p>
    <w:p w14:paraId="271DADF6">
      <w:pPr>
        <w:bidi w:val="0"/>
      </w:pPr>
      <w:r>
        <w:rPr>
          <w:rFonts w:hint="default"/>
        </w:rPr>
        <w:t>流量主广告接入：1天</w:t>
      </w:r>
    </w:p>
    <w:p w14:paraId="4B467A84">
      <w:pPr>
        <w:bidi w:val="0"/>
      </w:pPr>
      <w:r>
        <w:rPr>
          <w:rFonts w:hint="default"/>
        </w:rPr>
        <w:t>测试与优化：3-5天</w:t>
      </w:r>
    </w:p>
    <w:p w14:paraId="611D2F9F">
      <w:pPr>
        <w:bidi w:val="0"/>
        <w:rPr>
          <w:rFonts w:hint="default"/>
        </w:rPr>
      </w:pPr>
      <w:r>
        <w:rPr>
          <w:rFonts w:hint="default"/>
        </w:rPr>
        <w:t>总计约：2-3周（不含合规材料准备）</w:t>
      </w:r>
    </w:p>
    <w:p w14:paraId="52FDA9AF">
      <w:pPr>
        <w:bidi w:val="0"/>
        <w:rPr>
          <w:rFonts w:hint="default"/>
        </w:rPr>
      </w:pPr>
      <w:r>
        <w:rPr>
          <w:rFonts w:hint="default"/>
        </w:rPr>
        <w:t>关键实现要点：</w:t>
      </w:r>
    </w:p>
    <w:p w14:paraId="62152FCC">
      <w:pPr>
        <w:bidi w:val="0"/>
      </w:pPr>
      <w:r>
        <w:rPr>
          <w:rFonts w:hint="default"/>
        </w:rPr>
        <w:t>流式输出：建议采用WebSocket实现逐字显示效果，让用户看到AI逐字生成的过程，避免长时间等待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"https://blog.csdn.net/weixin_27230891/article/details/160936688"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1AC9907B">
      <w:pPr>
        <w:bidi w:val="0"/>
      </w:pPr>
      <w:r>
        <w:rPr>
          <w:rFonts w:hint="default"/>
        </w:rPr>
        <w:t>对话历史管理：存储用户历史输入和AI回复，支持重新编辑和续写。</w:t>
      </w:r>
    </w:p>
    <w:p w14:paraId="315FC74B">
      <w:pPr>
        <w:bidi w:val="0"/>
      </w:pPr>
      <w:r>
        <w:rPr>
          <w:rFonts w:hint="default"/>
        </w:rPr>
        <w:t>内容审核：接入微信云开发内容安全API，实时过滤违法违规输入和输出。</w:t>
      </w:r>
    </w:p>
    <w:p w14:paraId="24859AD0">
      <w:pPr>
        <w:bidi w:val="0"/>
      </w:pPr>
      <w:r>
        <w:rPr>
          <w:rFonts w:hint="default"/>
        </w:rPr>
        <w:t>AI生成内容标识：在生成文本末尾明确标注“由AI生成”，并嵌入隐式标识（元数据来源信息）。</w:t>
      </w:r>
    </w:p>
    <w:p w14:paraId="00E49545">
      <w:pPr>
        <w:pStyle w:val="3"/>
        <w:bidi w:val="0"/>
        <w:rPr>
          <w:rFonts w:hint="default"/>
        </w:rPr>
      </w:pPr>
      <w:r>
        <w:rPr>
          <w:rFonts w:hint="default"/>
        </w:rPr>
        <w:t>🚀 第四章 支付体系搭建（核心变现）</w:t>
      </w:r>
    </w:p>
    <w:p w14:paraId="26438659">
      <w:pPr>
        <w:pStyle w:val="4"/>
        <w:bidi w:val="0"/>
        <w:rPr>
          <w:rFonts w:hint="default"/>
        </w:rPr>
      </w:pPr>
      <w:r>
        <w:rPr>
          <w:rFonts w:hint="default"/>
        </w:rPr>
        <w:t>一、微信支付商户号申请</w:t>
      </w:r>
    </w:p>
    <w:p w14:paraId="4670D868">
      <w:pPr>
        <w:bidi w:val="0"/>
      </w:pPr>
      <w:r>
        <w:rPr>
          <w:rFonts w:hint="default"/>
        </w:rPr>
        <w:t>登录小程序后台→「微信支付→接入微信支付」，点击“申请接入”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"https://m.fkw.com/blog/18063"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53C48F30">
      <w:pPr>
        <w:bidi w:val="0"/>
      </w:pPr>
      <w:r>
        <w:rPr>
          <w:rFonts w:hint="default"/>
        </w:rPr>
        <w:t>填写申请信息（企业/个体工商户资质），提交后等待微信支付审核（1-5天）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"https://m.fkw.com/blog/18063"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7ECF0556">
      <w:pPr>
        <w:bidi w:val="0"/>
      </w:pPr>
      <w:r>
        <w:rPr>
          <w:rFonts w:hint="default"/>
        </w:rPr>
        <w:t>微信支付审核通过后会发送开户邮件，根据邮件指引完成对公账户验证打款。</w:t>
      </w:r>
    </w:p>
    <w:p w14:paraId="482C6FEB">
      <w:pPr>
        <w:bidi w:val="0"/>
      </w:pPr>
      <w:r>
        <w:rPr>
          <w:rFonts w:hint="default"/>
        </w:rPr>
        <w:t>登录商户平台签署协议。</w:t>
      </w:r>
    </w:p>
    <w:p w14:paraId="5CC429E0">
      <w:pPr>
        <w:bidi w:val="0"/>
      </w:pPr>
      <w:r>
        <w:rPr>
          <w:rFonts w:hint="default"/>
        </w:rPr>
        <w:t>APPID授权绑定：在商户平台「产品中心→APPID授权管理」中绑定小程序的AppID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"https://m.fkw.com/blog/18063"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07F79B1C">
      <w:pPr>
        <w:bidi w:val="0"/>
      </w:pPr>
      <w:r>
        <w:rPr>
          <w:rFonts w:hint="default"/>
        </w:rPr>
        <w:t>返回小程序后台确认授权，完成绑定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"https://pay.wechatpay.cn/doc/v3/merchant/4015459512"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286CBFEC">
      <w:pPr>
        <w:pStyle w:val="4"/>
        <w:bidi w:val="0"/>
        <w:rPr>
          <w:rFonts w:hint="default"/>
        </w:rPr>
      </w:pPr>
      <w:r>
        <w:rPr>
          <w:rFonts w:hint="default"/>
        </w:rPr>
        <w:t>二、虚拟支付接入（⚠️ 2026年强制要求）</w:t>
      </w:r>
    </w:p>
    <w:p w14:paraId="240CEC54">
      <w:pPr>
        <w:bidi w:val="0"/>
        <w:rPr>
          <w:rFonts w:hint="default"/>
        </w:rPr>
      </w:pPr>
      <w:r>
        <w:rPr>
          <w:rFonts w:hint="default"/>
        </w:rPr>
        <w:t>政策要点：2026年4月1日起，微信小程序虚拟支付全终端强制合规，未接入视为违规。AI写作、按次付费购买额度等均属于虚拟支付范畴，必须接入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"https://developers.weixin.qq.com/community/minihome/doc/00002cf077cd4810fee42f4b865c01?source=indexnew"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24F1F031">
      <w:pPr>
        <w:bidi w:val="0"/>
        <w:rPr>
          <w:rFonts w:hint="default"/>
        </w:rPr>
      </w:pPr>
      <w:r>
        <w:rPr>
          <w:rFonts w:hint="default"/>
        </w:rPr>
        <w:t>虚拟支付费率：</w:t>
      </w:r>
    </w:p>
    <w:p w14:paraId="352DD769">
      <w:pPr>
        <w:bidi w:val="0"/>
      </w:pPr>
      <w:r>
        <w:rPr>
          <w:rFonts w:hint="default"/>
        </w:rPr>
        <w:t>iOS端：15%（苹果佣金+微信服务费，2026年限时优惠）</w:t>
      </w:r>
    </w:p>
    <w:p w14:paraId="15C1822B">
      <w:pPr>
        <w:bidi w:val="0"/>
      </w:pPr>
      <w:r>
        <w:rPr>
          <w:rFonts w:hint="default"/>
        </w:rPr>
        <w:t>安卓/鸿蒙/PC端：10%（微信收取）</w:t>
      </w:r>
    </w:p>
    <w:p w14:paraId="5BFDADC1">
      <w:pPr>
        <w:bidi w:val="0"/>
      </w:pPr>
      <w:r>
        <w:rPr>
          <w:rFonts w:hint="default"/>
        </w:rPr>
        <w:t>符合条件的AI小程序可享受AI成长计划中的优惠费率</w:t>
      </w:r>
    </w:p>
    <w:p w14:paraId="1B99E515">
      <w:pPr>
        <w:bidi w:val="0"/>
        <w:rPr>
          <w:rFonts w:hint="default"/>
        </w:rPr>
      </w:pPr>
      <w:r>
        <w:rPr>
          <w:rFonts w:hint="default"/>
        </w:rPr>
        <w:t>接入步骤：</w:t>
      </w:r>
    </w:p>
    <w:p w14:paraId="7CC98B32">
      <w:pPr>
        <w:bidi w:val="0"/>
      </w:pPr>
      <w:r>
        <w:rPr>
          <w:rFonts w:hint="default"/>
        </w:rPr>
        <w:t>登录小程序管理后台，进入“虚拟支付”模块。</w:t>
      </w:r>
    </w:p>
    <w:p w14:paraId="3836F566">
      <w:pPr>
        <w:bidi w:val="0"/>
      </w:pPr>
      <w:r>
        <w:rPr>
          <w:rFonts w:hint="default"/>
        </w:rPr>
        <w:t>开通专属微信支付商户号（用于结算、提现）。</w:t>
      </w:r>
    </w:p>
    <w:p w14:paraId="387CBB61">
      <w:pPr>
        <w:bidi w:val="0"/>
      </w:pPr>
      <w:r>
        <w:rPr>
          <w:rFonts w:hint="default"/>
        </w:rPr>
        <w:t>接入官方虚拟支付接口 wx.requestVirtualPayment，完成全终端适配。</w:t>
      </w:r>
    </w:p>
    <w:p w14:paraId="41D492D6">
      <w:pPr>
        <w:pStyle w:val="4"/>
        <w:bidi w:val="0"/>
        <w:rPr>
          <w:rFonts w:hint="default"/>
        </w:rPr>
      </w:pPr>
      <w:r>
        <w:rPr>
          <w:rFonts w:hint="default"/>
        </w:rPr>
        <w:t>三、付费方案设计</w:t>
      </w:r>
    </w:p>
    <w:p w14:paraId="342E8A53">
      <w:pPr>
        <w:bidi w:val="0"/>
        <w:rPr>
          <w:rFonts w:hint="default"/>
        </w:rPr>
      </w:pPr>
      <w:r>
        <w:rPr>
          <w:rFonts w:hint="default"/>
        </w:rPr>
        <w:t>根据典型AI写作场景，建议设置以下商品：</w:t>
      </w:r>
    </w:p>
    <w:p w14:paraId="130EF8CE">
      <w:pPr>
        <w:bidi w:val="0"/>
      </w:pPr>
      <w:r>
        <w:rPr>
          <w:rFonts w:hint="default"/>
        </w:rPr>
        <w:t>体验额度：新用户注册赠送5-10次免费生成</w:t>
      </w:r>
    </w:p>
    <w:p w14:paraId="5B1493B2">
      <w:pPr>
        <w:bidi w:val="0"/>
      </w:pPr>
      <w:r>
        <w:rPr>
          <w:rFonts w:hint="default"/>
        </w:rPr>
        <w:t>按次付费：1元/次，19元/30次</w:t>
      </w:r>
    </w:p>
    <w:p w14:paraId="05106E99">
      <w:pPr>
        <w:bidi w:val="0"/>
      </w:pPr>
      <w:r>
        <w:rPr>
          <w:rFonts w:hint="default"/>
        </w:rPr>
        <w:t>月度会员：19-39元/月（不同档位对应不同功能，如基础版19元/月含周报、朋友圈文案；专业版39元/月含短视频脚本、求职信等全部场景）</w:t>
      </w:r>
    </w:p>
    <w:p w14:paraId="336780F7">
      <w:pPr>
        <w:bidi w:val="0"/>
        <w:rPr>
          <w:rFonts w:hint="default"/>
        </w:rPr>
      </w:pPr>
      <w:r>
        <w:rPr>
          <w:rFonts w:hint="default"/>
        </w:rPr>
        <w:t>年度会员：按月度会员×10计算，促进长期留存</w:t>
      </w:r>
    </w:p>
    <w:p w14:paraId="15282562">
      <w:pPr>
        <w:bidi w:val="0"/>
        <w:rPr>
          <w:rFonts w:hint="default"/>
        </w:rPr>
      </w:pPr>
      <w:r>
        <w:rPr>
          <w:rFonts w:hint="default"/>
        </w:rPr>
        <w:t>会员功能设计建议：</w:t>
      </w:r>
    </w:p>
    <w:p w14:paraId="261F695E">
      <w:pPr>
        <w:bidi w:val="0"/>
      </w:pPr>
      <w:r>
        <w:rPr>
          <w:rFonts w:hint="default"/>
        </w:rPr>
        <w:t>免费用户：每日限额3-5次，仅限基础场景（周报、朋友圈文案）</w:t>
      </w:r>
    </w:p>
    <w:p w14:paraId="1C6B2D35">
      <w:pPr>
        <w:bidi w:val="0"/>
      </w:pPr>
      <w:r>
        <w:rPr>
          <w:rFonts w:hint="default"/>
        </w:rPr>
        <w:t>标准会员（19元/月）：所有八大场景无限次使用</w:t>
      </w:r>
    </w:p>
    <w:p w14:paraId="5CE70BE4">
      <w:pPr>
        <w:bidi w:val="0"/>
      </w:pPr>
      <w:r>
        <w:rPr>
          <w:rFonts w:hint="default"/>
        </w:rPr>
        <w:t>专业会员（39元/月）：额外解锁高级模板、批量生成、导出为Word等功能</w:t>
      </w:r>
    </w:p>
    <w:p w14:paraId="3BD8C59B">
      <w:pPr>
        <w:pStyle w:val="4"/>
        <w:bidi w:val="0"/>
        <w:rPr>
          <w:rFonts w:hint="default"/>
        </w:rPr>
      </w:pPr>
      <w:r>
        <w:rPr>
          <w:rFonts w:hint="default"/>
        </w:rPr>
        <w:t>四、流量主广告接入</w:t>
      </w:r>
    </w:p>
    <w:p w14:paraId="4672E31A">
      <w:pPr>
        <w:bidi w:val="0"/>
        <w:rPr>
          <w:rFonts w:hint="default"/>
        </w:rPr>
      </w:pPr>
      <w:r>
        <w:rPr>
          <w:rFonts w:hint="default"/>
        </w:rPr>
        <w:t>AI写作小程序的UI界面中存在多处植入广告位的空间，流量主收益可作为变现补充。</w:t>
      </w:r>
    </w:p>
    <w:p w14:paraId="48A8F7CB">
      <w:pPr>
        <w:bidi w:val="0"/>
        <w:rPr>
          <w:rFonts w:hint="default"/>
        </w:rPr>
      </w:pPr>
      <w:r>
        <w:rPr>
          <w:rFonts w:hint="default"/>
        </w:rPr>
        <w:t>开通条件：累计独立访客≥500；账号合规无违规。</w:t>
      </w:r>
    </w:p>
    <w:p w14:paraId="25E09414">
      <w:pPr>
        <w:bidi w:val="0"/>
        <w:rPr>
          <w:rFonts w:hint="default"/>
        </w:rPr>
      </w:pPr>
      <w:r>
        <w:rPr>
          <w:rFonts w:hint="default"/>
        </w:rPr>
        <w:t>开通流程：</w:t>
      </w:r>
    </w:p>
    <w:p w14:paraId="6D0C0B7A">
      <w:pPr>
        <w:bidi w:val="0"/>
      </w:pPr>
      <w:r>
        <w:rPr>
          <w:rFonts w:hint="default"/>
        </w:rPr>
        <w:t>登录小程序后台→「流量主→开通」</w:t>
      </w:r>
    </w:p>
    <w:p w14:paraId="2AB66D91">
      <w:pPr>
        <w:bidi w:val="0"/>
      </w:pPr>
      <w:r>
        <w:rPr>
          <w:rFonts w:hint="default"/>
        </w:rPr>
        <w:t>阅读并同意《微信小程序流量主服务协议》</w:t>
      </w:r>
    </w:p>
    <w:p w14:paraId="35CE8B92">
      <w:pPr>
        <w:bidi w:val="0"/>
      </w:pPr>
      <w:r>
        <w:rPr>
          <w:rFonts w:hint="default"/>
        </w:rPr>
        <w:t>提交审核，完善结算信息（个人绑本人银行卡，企业绑对公账户）</w:t>
      </w:r>
    </w:p>
    <w:p w14:paraId="4A2F881A">
      <w:pPr>
        <w:bidi w:val="0"/>
      </w:pPr>
      <w:r>
        <w:rPr>
          <w:rFonts w:hint="default"/>
        </w:rPr>
        <w:t>审核通过后创建广告位（推荐插屏广告在写作结果弹出后插入、横幅广告在底部常驻）</w:t>
      </w:r>
    </w:p>
    <w:p w14:paraId="0B54ED36">
      <w:pPr>
        <w:bidi w:val="0"/>
        <w:rPr>
          <w:rFonts w:hint="default"/>
        </w:rPr>
      </w:pPr>
      <w:r>
        <w:rPr>
          <w:rFonts w:hint="default"/>
        </w:rPr>
        <w:t>收益模式：收益根据广告展示量按月结算，满100元可提现。</w:t>
      </w:r>
    </w:p>
    <w:p w14:paraId="72401797">
      <w:pPr>
        <w:bidi w:val="0"/>
        <w:rPr>
          <w:rFonts w:hint="default"/>
        </w:rPr>
      </w:pPr>
      <w:r>
        <w:rPr>
          <w:rFonts w:hint="default"/>
        </w:rPr>
        <w:t>💡 同时建议关注腾讯AI小程序成长计划：提供免费云开发环境、1亿大模型Token额度、无门槛广告接入、优惠虚拟支付费率等权益，2026年全年有效。</w:t>
      </w:r>
    </w:p>
    <w:p w14:paraId="577F77FB">
      <w:pPr>
        <w:pStyle w:val="3"/>
        <w:bidi w:val="0"/>
        <w:rPr>
          <w:rFonts w:hint="default"/>
        </w:rPr>
      </w:pPr>
      <w:r>
        <w:rPr>
          <w:rFonts w:hint="default"/>
        </w:rPr>
        <w:t>⚖️ 第五章 AI合规与算法备案</w:t>
      </w:r>
    </w:p>
    <w:p w14:paraId="366724C1">
      <w:pPr>
        <w:pStyle w:val="4"/>
        <w:bidi w:val="0"/>
        <w:rPr>
          <w:rFonts w:hint="default"/>
        </w:rPr>
      </w:pPr>
      <w:r>
        <w:rPr>
          <w:rFonts w:hint="default"/>
        </w:rPr>
        <w:t>一、合规概述</w:t>
      </w:r>
    </w:p>
    <w:p w14:paraId="4AABF3D7">
      <w:pPr>
        <w:bidi w:val="0"/>
        <w:rPr>
          <w:rFonts w:hint="default"/>
        </w:rPr>
      </w:pPr>
      <w:r>
        <w:rPr>
          <w:rFonts w:hint="default"/>
        </w:rPr>
        <w:t>AI写作属于面向公众提供生成式AI服务，需要完成多项合规备案，这是该项目上线前的核心门槛。</w:t>
      </w:r>
    </w:p>
    <w:p w14:paraId="5ADA4529">
      <w:pPr>
        <w:pStyle w:val="4"/>
        <w:bidi w:val="0"/>
        <w:rPr>
          <w:rFonts w:hint="default"/>
        </w:rPr>
      </w:pPr>
      <w:r>
        <w:rPr>
          <w:rFonts w:hint="default"/>
        </w:rPr>
        <w:t>二、算法备案流程</w:t>
      </w:r>
    </w:p>
    <w:p w14:paraId="2B86EB48">
      <w:pPr>
        <w:bidi w:val="0"/>
        <w:rPr>
          <w:rFonts w:hint="default"/>
        </w:rPr>
      </w:pPr>
      <w:r>
        <w:rPr>
          <w:rFonts w:hint="default"/>
        </w:rPr>
        <w:t>备案入口：国家网信办算法备案系统</w:t>
      </w:r>
    </w:p>
    <w:p w14:paraId="1BC56457">
      <w:pPr>
        <w:bidi w:val="0"/>
        <w:rPr>
          <w:rFonts w:hint="default"/>
        </w:rPr>
      </w:pPr>
      <w:r>
        <w:rPr>
          <w:rFonts w:hint="default"/>
        </w:rPr>
        <w:t>备案周期：约3-6个月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，包含以下步骤：</w:t>
      </w:r>
    </w:p>
    <w:p w14:paraId="05C021F7">
      <w:pPr>
        <w:bidi w:val="0"/>
      </w:pPr>
      <w:r>
        <w:rPr>
          <w:rFonts w:hint="default"/>
        </w:rPr>
        <w:t>主体资质核验（7-10个工作日） ：注册+企业实名认证</w:t>
      </w:r>
    </w:p>
    <w:p w14:paraId="0D0BFEFE">
      <w:pPr>
        <w:bidi w:val="0"/>
      </w:pPr>
      <w:r>
        <w:rPr>
          <w:rFonts w:hint="default"/>
        </w:rPr>
        <w:t>算法信息填报（核心，约2个月） ：算法名称、类型、场景、原理、数据来源、用户规模等信息</w:t>
      </w:r>
    </w:p>
    <w:p w14:paraId="6F098475">
      <w:pPr>
        <w:bidi w:val="0"/>
      </w:pPr>
      <w:r>
        <w:rPr>
          <w:rFonts w:hint="default"/>
        </w:rPr>
        <w:t>材料筹备：包括营业执照、法人及算法负责人证明、《生成式人工智能上线备案表》《安全评估报告》、不少于10000个关键词的拦截列表、2000题以上的评估测试题集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6CA2A245">
      <w:pPr>
        <w:bidi w:val="0"/>
      </w:pPr>
      <w:r>
        <w:rPr>
          <w:rFonts w:hint="default"/>
        </w:rPr>
        <w:t>审核测试：配合属地网信办完成多轮审查，提供5个实名认证测试账号进行技术测试，通过后需完成公安机关实地安全检查</w:t>
      </w:r>
    </w:p>
    <w:p w14:paraId="5A7A7FF1">
      <w:pPr>
        <w:bidi w:val="0"/>
      </w:pPr>
      <w:r>
        <w:rPr>
          <w:rFonts w:hint="default"/>
        </w:rPr>
        <w:t>终审公示：地方审核通过后上报中央网信办终审，通过后获取备案编号，需在小程序显著位置公示编号及链接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33574B0C">
      <w:pPr>
        <w:bidi w:val="0"/>
        <w:rPr>
          <w:rFonts w:hint="default"/>
        </w:rPr>
      </w:pPr>
      <w:r>
        <w:rPr>
          <w:rFonts w:hint="default"/>
        </w:rPr>
        <w:t>⚠️ 关键时间建议：由于算法备案周期长，建议在开始开发的同时启动备案申请，切勿等开发完成后再开始。</w:t>
      </w:r>
    </w:p>
    <w:p w14:paraId="17A52635">
      <w:pPr>
        <w:pStyle w:val="4"/>
        <w:bidi w:val="0"/>
        <w:rPr>
          <w:rFonts w:hint="default"/>
        </w:rPr>
      </w:pPr>
      <w:r>
        <w:rPr>
          <w:rFonts w:hint="default"/>
        </w:rPr>
        <w:t>三、微信平台类目适配</w:t>
      </w:r>
    </w:p>
    <w:p w14:paraId="3DED5826">
      <w:pPr>
        <w:bidi w:val="0"/>
        <w:rPr>
          <w:rFonts w:hint="default"/>
        </w:rPr>
      </w:pPr>
      <w:r>
        <w:rPr>
          <w:rFonts w:hint="default"/>
        </w:rPr>
        <w:t>备案通过后：</w:t>
      </w:r>
    </w:p>
    <w:p w14:paraId="15AB9F88">
      <w:pPr>
        <w:bidi w:val="0"/>
      </w:pPr>
      <w:r>
        <w:rPr>
          <w:rFonts w:hint="default"/>
        </w:rPr>
        <w:t>登录小程序后台→「设置→服务类目」→添加“深度合成→AI问答”</w:t>
      </w:r>
    </w:p>
    <w:p w14:paraId="67358D86">
      <w:pPr>
        <w:bidi w:val="0"/>
      </w:pPr>
      <w:r>
        <w:rPr>
          <w:rFonts w:hint="default"/>
        </w:rPr>
        <w:t>上传以下资料合成一张图片（大小控制在10M以内）：</w:t>
      </w:r>
    </w:p>
    <w:p w14:paraId="3CD3BD20">
      <w:pPr>
        <w:bidi w:val="0"/>
      </w:pPr>
      <w:r>
        <w:rPr>
          <w:rFonts w:hint="default"/>
        </w:rPr>
        <w:t>网信部门备案资料截图（含备案编号）</w:t>
      </w:r>
    </w:p>
    <w:p w14:paraId="1307E57C">
      <w:pPr>
        <w:bidi w:val="0"/>
      </w:pPr>
      <w:r>
        <w:rPr>
          <w:rFonts w:hint="default"/>
        </w:rPr>
        <w:t>小程序AppID</w:t>
      </w:r>
    </w:p>
    <w:p w14:paraId="60B7B724">
      <w:pPr>
        <w:bidi w:val="0"/>
      </w:pPr>
      <w:r>
        <w:rPr>
          <w:rFonts w:hint="default"/>
        </w:rPr>
        <w:t>小程序主体名称</w:t>
      </w:r>
    </w:p>
    <w:p w14:paraId="597A0665">
      <w:pPr>
        <w:bidi w:val="0"/>
      </w:pPr>
      <w:r>
        <w:rPr>
          <w:rFonts w:hint="default"/>
        </w:rPr>
        <w:t>调用第三方技术的还需提交小程序与技术主体的合作协议（含算法名称、备案编号等信息）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65116D00">
      <w:pPr>
        <w:pStyle w:val="4"/>
        <w:bidi w:val="0"/>
        <w:rPr>
          <w:rFonts w:hint="default"/>
        </w:rPr>
      </w:pPr>
      <w:r>
        <w:rPr>
          <w:rFonts w:hint="default"/>
        </w:rPr>
        <w:t>四、上线后的常态化合规</w:t>
      </w:r>
    </w:p>
    <w:p w14:paraId="5D25F259">
      <w:pPr>
        <w:bidi w:val="0"/>
      </w:pPr>
      <w:r>
        <w:rPr>
          <w:rFonts w:hint="default"/>
        </w:rPr>
        <w:t>内容标注：对所有AI生成内容添加显式标识（如图文标注“AI生成”）和隐式标识。</w:t>
      </w:r>
    </w:p>
    <w:p w14:paraId="5C4123BB">
      <w:pPr>
        <w:bidi w:val="0"/>
      </w:pPr>
      <w:r>
        <w:rPr>
          <w:rFonts w:hint="default"/>
        </w:rPr>
        <w:t>内容安全：搭建“机器审核+人工复审”机制，接入微信云开发内容安全API实时过滤违规内容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185BAB2F">
      <w:pPr>
        <w:bidi w:val="0"/>
      </w:pPr>
      <w:r>
        <w:rPr>
          <w:rFonts w:hint="default"/>
        </w:rPr>
        <w:t>数据隐私：遵循“最小必要”原则收集用户数据，提供数据训练关闭功能，日志留存不少于180天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15307959">
      <w:pPr>
        <w:bidi w:val="0"/>
      </w:pPr>
      <w:r>
        <w:rPr>
          <w:rFonts w:hint="default"/>
        </w:rPr>
        <w:t>投诉机制：设置便捷投诉举报入口，制定应急预案，确保2小时内切断违规服务、24小时内上报主管部门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3E0C1C0D">
      <w:pPr>
        <w:pStyle w:val="3"/>
        <w:bidi w:val="0"/>
        <w:rPr>
          <w:rFonts w:hint="default"/>
        </w:rPr>
      </w:pPr>
      <w:r>
        <w:rPr>
          <w:rFonts w:hint="default"/>
        </w:rPr>
        <w:t>✅ 第六章 测试、提审与上线</w:t>
      </w:r>
    </w:p>
    <w:p w14:paraId="6EF9D8A6">
      <w:pPr>
        <w:pStyle w:val="4"/>
        <w:bidi w:val="0"/>
        <w:rPr>
          <w:rFonts w:hint="default"/>
        </w:rPr>
      </w:pPr>
      <w:r>
        <w:rPr>
          <w:rFonts w:hint="default"/>
        </w:rPr>
        <w:t>一、测试阶段</w:t>
      </w:r>
    </w:p>
    <w:p w14:paraId="682DB061">
      <w:pPr>
        <w:bidi w:val="0"/>
      </w:pPr>
      <w:r>
        <w:rPr>
          <w:rFonts w:hint="default"/>
        </w:rPr>
        <w:t>本地真机测试：iOS和Android多机型测试，验证页面渲染和流式输出体验。</w:t>
      </w:r>
    </w:p>
    <w:p w14:paraId="37B1C94E">
      <w:pPr>
        <w:bidi w:val="0"/>
      </w:pPr>
      <w:r>
        <w:rPr>
          <w:rFonts w:hint="default"/>
        </w:rPr>
        <w:t>体验版测试：上传代码后在后台设置为“体验版”，生成测试二维码邀请用户进行全流程验证。</w:t>
      </w:r>
    </w:p>
    <w:p w14:paraId="7FCBBC6C">
      <w:pPr>
        <w:bidi w:val="0"/>
      </w:pPr>
      <w:r>
        <w:rPr>
          <w:rFonts w:hint="default"/>
        </w:rPr>
        <w:t>压力测试：验证模型API响应速度，避免大量并发时超时。</w:t>
      </w:r>
    </w:p>
    <w:p w14:paraId="12799B01">
      <w:pPr>
        <w:bidi w:val="0"/>
      </w:pPr>
      <w:r>
        <w:rPr>
          <w:rFonts w:hint="default"/>
        </w:rPr>
        <w:t>合规排查：使用miniprogram-ci工具扫描排查代码合规风险。</w:t>
      </w:r>
    </w:p>
    <w:p w14:paraId="12E33F8D">
      <w:pPr>
        <w:pStyle w:val="4"/>
        <w:bidi w:val="0"/>
        <w:rPr>
          <w:rFonts w:hint="default"/>
        </w:rPr>
      </w:pPr>
      <w:r>
        <w:rPr>
          <w:rFonts w:hint="default"/>
        </w:rPr>
        <w:t>二、提交审核前检查清单</w:t>
      </w:r>
    </w:p>
    <w:p w14:paraId="1A6F7F16">
      <w:pPr>
        <w:bidi w:val="0"/>
      </w:pPr>
      <w:r>
        <w:rPr>
          <w:rFonts w:hint="default"/>
        </w:rPr>
        <w:t>已完成企业主体注册和微信认证</w:t>
      </w:r>
    </w:p>
    <w:p w14:paraId="4F2180EF">
      <w:pPr>
        <w:bidi w:val="0"/>
      </w:pPr>
      <w:r>
        <w:rPr>
          <w:rFonts w:hint="default"/>
        </w:rPr>
        <w:t>已完成小程序ICP备案</w:t>
      </w:r>
    </w:p>
    <w:p w14:paraId="77F408C5">
      <w:pPr>
        <w:bidi w:val="0"/>
      </w:pPr>
      <w:r>
        <w:rPr>
          <w:rFonts w:hint="default"/>
        </w:rPr>
        <w:t>已添加“深度合成-AI问答”服务类目并上传备案资料</w:t>
      </w:r>
    </w:p>
    <w:p w14:paraId="53D12360">
      <w:pPr>
        <w:bidi w:val="0"/>
      </w:pPr>
      <w:r>
        <w:rPr>
          <w:rFonts w:hint="default"/>
        </w:rPr>
        <w:t>已配置服务器域名白名单（HTTPS）</w:t>
      </w:r>
    </w:p>
    <w:p w14:paraId="74A588AA">
      <w:pPr>
        <w:bidi w:val="0"/>
      </w:pPr>
      <w:r>
        <w:rPr>
          <w:rFonts w:hint="default"/>
        </w:rPr>
        <w:t>已接入虚拟支付接口</w:t>
      </w:r>
    </w:p>
    <w:p w14:paraId="3A8A4EC8">
      <w:pPr>
        <w:bidi w:val="0"/>
      </w:pPr>
      <w:r>
        <w:rPr>
          <w:rFonts w:hint="default"/>
        </w:rPr>
        <w:t>已在隐私政策页面公示模型名称及备案编号</w:t>
      </w:r>
    </w:p>
    <w:p w14:paraId="3A2C57B6">
      <w:pPr>
        <w:bidi w:val="0"/>
      </w:pPr>
      <w:r>
        <w:rPr>
          <w:rFonts w:hint="default"/>
        </w:rPr>
        <w:t>在AI生成页面增加显著说明“AI生成、人工智能生成”或同等含义字样</w:t>
      </w:r>
    </w:p>
    <w:p w14:paraId="0F8B4F5C">
      <w:pPr>
        <w:bidi w:val="0"/>
      </w:pPr>
      <w:r>
        <w:rPr>
          <w:rFonts w:hint="default"/>
        </w:rPr>
        <w:t>已设置内容安全审核机制</w:t>
      </w:r>
    </w:p>
    <w:p w14:paraId="45408F0E">
      <w:pPr>
        <w:bidi w:val="0"/>
      </w:pPr>
      <w:r>
        <w:rPr>
          <w:rFonts w:hint="default"/>
        </w:rPr>
        <w:t>已配置流量主广告（如计划接入）</w:t>
      </w:r>
    </w:p>
    <w:p w14:paraId="544725D3">
      <w:pPr>
        <w:pStyle w:val="4"/>
        <w:bidi w:val="0"/>
        <w:rPr>
          <w:rFonts w:hint="default"/>
        </w:rPr>
      </w:pPr>
      <w:r>
        <w:rPr>
          <w:rFonts w:hint="default"/>
        </w:rPr>
        <w:t>三、提交审核</w:t>
      </w:r>
    </w:p>
    <w:p w14:paraId="1A5432DE">
      <w:pPr>
        <w:bidi w:val="0"/>
      </w:pPr>
      <w:r>
        <w:rPr>
          <w:rFonts w:hint="default"/>
        </w:rPr>
        <w:t>点击开发者工具“上传”按钮，填写版本号（如1.0.0）和更新说明。</w:t>
      </w:r>
    </w:p>
    <w:p w14:paraId="0E872995">
      <w:pPr>
        <w:bidi w:val="0"/>
      </w:pPr>
      <w:r>
        <w:rPr>
          <w:rFonts w:hint="default"/>
        </w:rPr>
        <w:t>登录后台「版本管理」，点击“提交审核”。</w:t>
      </w:r>
    </w:p>
    <w:p w14:paraId="54E17E72">
      <w:pPr>
        <w:bidi w:val="0"/>
      </w:pPr>
      <w:r>
        <w:rPr>
          <w:rFonts w:hint="default"/>
        </w:rPr>
        <w:t>填写审核信息：服务类目（工具/深度合成）、功能说明、测试备注。</w:t>
      </w:r>
    </w:p>
    <w:p w14:paraId="75BE0D99">
      <w:pPr>
        <w:bidi w:val="0"/>
      </w:pPr>
      <w:r>
        <w:rPr>
          <w:rFonts w:hint="default"/>
        </w:rPr>
        <w:t>提供测试账号（如有付费功能需提供可正常登录的测试账号）。</w:t>
      </w:r>
    </w:p>
    <w:p w14:paraId="603EFC41">
      <w:pPr>
        <w:bidi w:val="0"/>
        <w:rPr>
          <w:rFonts w:hint="default"/>
        </w:rPr>
      </w:pPr>
      <w:r>
        <w:rPr>
          <w:rFonts w:hint="default"/>
        </w:rPr>
        <w:t>审核周期：</w:t>
      </w:r>
    </w:p>
    <w:p w14:paraId="3FB24E2A">
      <w:pPr>
        <w:bidi w:val="0"/>
      </w:pPr>
      <w:r>
        <w:rPr>
          <w:rFonts w:hint="default"/>
        </w:rPr>
        <w:t>常规小程序：1-2个工作日</w:t>
      </w:r>
    </w:p>
    <w:p w14:paraId="267D3616">
      <w:pPr>
        <w:bidi w:val="0"/>
      </w:pPr>
      <w:r>
        <w:rPr>
          <w:rFonts w:hint="default"/>
        </w:rPr>
        <w:t>涉及AI深度合成类目：需额外审核材料，周期可能延长至5-7个工作日</w:t>
      </w:r>
    </w:p>
    <w:p w14:paraId="654EBA9B">
      <w:pPr>
        <w:pStyle w:val="4"/>
        <w:bidi w:val="0"/>
        <w:rPr>
          <w:rFonts w:hint="default"/>
        </w:rPr>
      </w:pPr>
      <w:r>
        <w:rPr>
          <w:rFonts w:hint="default"/>
        </w:rPr>
        <w:t>四、上线发布</w:t>
      </w:r>
    </w:p>
    <w:p w14:paraId="5B1FB250">
      <w:pPr>
        <w:bidi w:val="0"/>
        <w:rPr>
          <w:rFonts w:hint="default"/>
        </w:rPr>
      </w:pPr>
      <w:r>
        <w:rPr>
          <w:rFonts w:hint="default"/>
        </w:rPr>
        <w:t>审核通过后，在后台「版本管理→审核版本」点击“发布”即可上线。</w:t>
      </w:r>
    </w:p>
    <w:p w14:paraId="1418D6E1">
      <w:pPr>
        <w:bidi w:val="0"/>
        <w:rPr>
          <w:rFonts w:hint="default"/>
        </w:rPr>
      </w:pPr>
      <w:r>
        <w:rPr>
          <w:rFonts w:hint="default"/>
        </w:rPr>
        <w:t>建议开启灰度发布：先让10%-20%用户访问新版，观察运行情况后再全量覆盖。</w:t>
      </w:r>
    </w:p>
    <w:p w14:paraId="2D9BEE28">
      <w:pPr>
        <w:pStyle w:val="3"/>
        <w:bidi w:val="0"/>
        <w:rPr>
          <w:rFonts w:hint="default"/>
        </w:rPr>
      </w:pPr>
      <w:r>
        <w:rPr>
          <w:rFonts w:hint="default"/>
        </w:rPr>
        <w:t>💰 第七章 成本预算参考</w:t>
      </w:r>
    </w:p>
    <w:tbl>
      <w:tblPr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7"/>
        <w:gridCol w:w="3039"/>
      </w:tblGrid>
      <w:tr w14:paraId="5E3CB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D6318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项目</w:t>
            </w:r>
          </w:p>
        </w:tc>
        <w:tc>
          <w:tcPr>
            <w:tcW w:w="3039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E16C4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费用</w:t>
            </w:r>
          </w:p>
        </w:tc>
      </w:tr>
      <w:tr w14:paraId="5E37B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66E15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小程序注册（个人可免，但AI写作项目必须用企业主体）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3F475D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免费</w:t>
            </w:r>
          </w:p>
        </w:tc>
      </w:tr>
      <w:tr w14:paraId="6D183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AE52C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微信认证（企业主体）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2F5229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300元/年</w:t>
            </w:r>
          </w:p>
        </w:tc>
      </w:tr>
      <w:tr w14:paraId="5E334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4AD3F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小程序备案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2BE4A2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免费（仅需提交材料）</w:t>
            </w:r>
          </w:p>
        </w:tc>
      </w:tr>
      <w:tr w14:paraId="3DA66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C2D77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服务器（云服务器/云开发）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C5BB8F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50-200元/月</w:t>
            </w:r>
          </w:p>
        </w:tc>
      </w:tr>
      <w:tr w14:paraId="3440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0F54C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域名+SSL证书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1880A2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50-100元/年</w:t>
            </w:r>
          </w:p>
        </w:tc>
      </w:tr>
      <w:tr w14:paraId="3189D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4B6B6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AI大模型API调用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BC5F5C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按token计费，约0.01-0.1元/次</w:t>
            </w:r>
          </w:p>
        </w:tc>
      </w:tr>
      <w:tr w14:paraId="4711C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B6C17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大模型免费额度（通义千问/DeepSeek首次注册赠送）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E0F2779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可用于测试阶段</w:t>
            </w:r>
          </w:p>
        </w:tc>
      </w:tr>
      <w:tr w14:paraId="5414B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87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0E579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开发成本（如外包或自建团队）</w:t>
            </w:r>
          </w:p>
        </w:tc>
        <w:tc>
          <w:tcPr>
            <w:tcW w:w="303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6166A5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视复杂程度而定</w:t>
            </w:r>
          </w:p>
        </w:tc>
      </w:tr>
    </w:tbl>
    <w:p w14:paraId="55AC1DB3">
      <w:pPr>
        <w:bidi w:val="0"/>
        <w:rPr>
          <w:rFonts w:hint="default"/>
        </w:rPr>
      </w:pPr>
      <w:r>
        <w:rPr>
          <w:rFonts w:hint="default"/>
        </w:rPr>
        <w:t>建议初期部署在微信云开发环境，充分利用免费额度和成长计划资源降低试错成本。</w:t>
      </w:r>
    </w:p>
    <w:p w14:paraId="0BD30C6C">
      <w:pPr>
        <w:pStyle w:val="3"/>
        <w:bidi w:val="0"/>
        <w:rPr>
          <w:rFonts w:hint="default"/>
        </w:rPr>
      </w:pPr>
      <w:r>
        <w:rPr>
          <w:rFonts w:hint="default"/>
        </w:rPr>
        <w:t>📈 第八章 迭代运营建议</w:t>
      </w:r>
    </w:p>
    <w:p w14:paraId="362290DD">
      <w:pPr>
        <w:bidi w:val="0"/>
      </w:pPr>
      <w:r>
        <w:rPr>
          <w:rFonts w:hint="default"/>
        </w:rPr>
        <w:t>持续优化写作质量：针对用户反馈持续优化prompt工程，提升AI生成内容的实用性。</w:t>
      </w:r>
    </w:p>
    <w:p w14:paraId="2B8063CE">
      <w:pPr>
        <w:bidi w:val="0"/>
      </w:pPr>
      <w:r>
        <w:rPr>
          <w:rFonts w:hint="default"/>
        </w:rPr>
        <w:t>场景扩展：后续可根据用户需求增加简历优化、邮件生成、读书笔记等新场景。</w:t>
      </w:r>
    </w:p>
    <w:p w14:paraId="3F723305">
      <w:pPr>
        <w:bidi w:val="0"/>
      </w:pPr>
      <w:r>
        <w:rPr>
          <w:rFonts w:hint="default"/>
        </w:rPr>
        <w:t>用户留存：通过会员专属模板、每日签到送次数等功能提升付费用户留存率。</w:t>
      </w:r>
    </w:p>
    <w:p w14:paraId="6A5FB467">
      <w:pPr>
        <w:bidi w:val="0"/>
      </w:pPr>
      <w:r>
        <w:rPr>
          <w:rFonts w:hint="default"/>
        </w:rPr>
        <w:t>合规更新：AI生成内容需持续关注监管政策变化，每月更新关键词库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"https://app.ykpin.com/article/210.html"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651DBD03">
      <w:pPr>
        <w:bidi w:val="0"/>
        <w:rPr>
          <w:rFonts w:hint="default"/>
        </w:rPr>
      </w:pPr>
      <w:r>
        <w:rPr>
          <w:rFonts w:hint="default"/>
        </w:rPr>
        <w:t>🚨 特别提醒：这是AI写作项目最关键的风险点——算法备案必须同步启动，不能等开发完成再开始。开发阶段（1-2个月）和备案阶段（2-3个月）同步推进，才能控制整个项目周期在3-6个月内。如果开发完成后再开始备案，项目延期风险极高。</w:t>
      </w:r>
    </w:p>
    <w:p w14:paraId="7E77C6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D34F4"/>
    <w:multiLevelType w:val="multilevel"/>
    <w:tmpl w:val="EB6D3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2A86497"/>
    <w:multiLevelType w:val="singleLevel"/>
    <w:tmpl w:val="32A864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14A10"/>
    <w:rsid w:val="05C1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2026-05-22T09:43:00Z</dcterms:created>
  <dc:creator>呆脚布吉岛</dc:creator>
  <cp:lastModifiedBy>呆脚布吉岛</cp:lastModifiedBy>
  <dcterms:modified xsi:type="dcterms:W3CDTF">2026-05-22T10:04:01Z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DABCEC8D313B4381907CB6E68C587240_11</vt:lpwstr>
  </property>
  <property fmtid="{D5CDD505-2E9C-101B-9397-08002B2CF9AE}" pid="4" name="KSOTemplateDocerSaveRecord">
    <vt:lpwstr>eyJoZGlkIjoiYTY1NjY0YWEwNWZkMzQwYmMzZjJmODQzM2Q3ZTEwNWQiLCJ1c2VySWQiOiIxMjQyMzY3ODQ5In0=</vt:lpwstr>
  </property>
</Properties>
</file>