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B0FB" w14:textId="77777777" w:rsidR="00994396" w:rsidRDefault="00994396">
      <w:pPr>
        <w:pStyle w:val="Ttulo"/>
        <w:jc w:val="center"/>
        <w:rPr>
          <w:lang w:val="es-CL"/>
        </w:rPr>
      </w:pPr>
    </w:p>
    <w:p w14:paraId="39195272" w14:textId="77777777" w:rsidR="00994396" w:rsidRDefault="00994396">
      <w:pPr>
        <w:pStyle w:val="Ttulo"/>
        <w:jc w:val="center"/>
        <w:rPr>
          <w:lang w:val="es-CL"/>
        </w:rPr>
      </w:pPr>
    </w:p>
    <w:p w14:paraId="63033F6B" w14:textId="75D64B72" w:rsidR="0040214F" w:rsidRPr="00994396" w:rsidRDefault="00000000">
      <w:pPr>
        <w:pStyle w:val="Ttulo"/>
        <w:jc w:val="center"/>
        <w:rPr>
          <w:lang w:val="es-CL"/>
        </w:rPr>
      </w:pPr>
      <w:r w:rsidRPr="00994396">
        <w:rPr>
          <w:lang w:val="es-CL"/>
        </w:rPr>
        <w:t>Manual de Despliegue a Producción</w:t>
      </w:r>
      <w:r w:rsidRPr="00994396">
        <w:rPr>
          <w:lang w:val="es-CL"/>
        </w:rPr>
        <w:br/>
        <w:t>Sistema "TAG OK"</w:t>
      </w:r>
    </w:p>
    <w:p w14:paraId="0EA4E0D6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br w:type="page"/>
      </w:r>
    </w:p>
    <w:p w14:paraId="665239F9" w14:textId="77777777" w:rsidR="0040214F" w:rsidRPr="00994396" w:rsidRDefault="00000000">
      <w:pPr>
        <w:pStyle w:val="Ttulo1"/>
        <w:rPr>
          <w:lang w:val="es-CL"/>
        </w:rPr>
      </w:pPr>
      <w:r w:rsidRPr="00994396">
        <w:rPr>
          <w:lang w:val="es-CL"/>
        </w:rPr>
        <w:lastRenderedPageBreak/>
        <w:t>Datos del documento</w:t>
      </w:r>
    </w:p>
    <w:p w14:paraId="7B86E330" w14:textId="77777777" w:rsidR="0040214F" w:rsidRPr="00994396" w:rsidRDefault="00000000">
      <w:pPr>
        <w:pStyle w:val="Ttulo2"/>
        <w:rPr>
          <w:lang w:val="es-CL"/>
        </w:rPr>
      </w:pPr>
      <w:r w:rsidRPr="00994396">
        <w:rPr>
          <w:lang w:val="es-CL"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214F" w14:paraId="13F2821F" w14:textId="77777777">
        <w:tc>
          <w:tcPr>
            <w:tcW w:w="2160" w:type="dxa"/>
          </w:tcPr>
          <w:p w14:paraId="00C6B18F" w14:textId="77777777" w:rsidR="0040214F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2160" w:type="dxa"/>
          </w:tcPr>
          <w:p w14:paraId="61967E02" w14:textId="77777777" w:rsidR="0040214F" w:rsidRDefault="00000000">
            <w:r>
              <w:t>Fecha</w:t>
            </w:r>
          </w:p>
        </w:tc>
        <w:tc>
          <w:tcPr>
            <w:tcW w:w="2160" w:type="dxa"/>
          </w:tcPr>
          <w:p w14:paraId="656D025E" w14:textId="77777777" w:rsidR="0040214F" w:rsidRDefault="00000000">
            <w:r>
              <w:t>Descripción/cambio</w:t>
            </w:r>
          </w:p>
        </w:tc>
        <w:tc>
          <w:tcPr>
            <w:tcW w:w="2160" w:type="dxa"/>
          </w:tcPr>
          <w:p w14:paraId="2200CE2E" w14:textId="77777777" w:rsidR="0040214F" w:rsidRDefault="00000000">
            <w:r>
              <w:t>Autor</w:t>
            </w:r>
          </w:p>
        </w:tc>
      </w:tr>
      <w:tr w:rsidR="0040214F" w14:paraId="2C98BC8F" w14:textId="77777777">
        <w:tc>
          <w:tcPr>
            <w:tcW w:w="2160" w:type="dxa"/>
          </w:tcPr>
          <w:p w14:paraId="597696B5" w14:textId="77777777" w:rsidR="0040214F" w:rsidRDefault="00000000">
            <w:r>
              <w:t>1.0</w:t>
            </w:r>
          </w:p>
        </w:tc>
        <w:tc>
          <w:tcPr>
            <w:tcW w:w="2160" w:type="dxa"/>
          </w:tcPr>
          <w:p w14:paraId="3580877B" w14:textId="77777777" w:rsidR="0040214F" w:rsidRDefault="00000000">
            <w:r>
              <w:t>19/06/2026</w:t>
            </w:r>
          </w:p>
        </w:tc>
        <w:tc>
          <w:tcPr>
            <w:tcW w:w="2160" w:type="dxa"/>
          </w:tcPr>
          <w:p w14:paraId="1EDA387A" w14:textId="77777777" w:rsidR="0040214F" w:rsidRPr="00994396" w:rsidRDefault="00000000">
            <w:pPr>
              <w:rPr>
                <w:lang w:val="es-CL"/>
              </w:rPr>
            </w:pPr>
            <w:r w:rsidRPr="00994396">
              <w:rPr>
                <w:lang w:val="es-CL"/>
              </w:rPr>
              <w:t>Creación del manual de despliegue (Solo Android/Web)</w:t>
            </w:r>
          </w:p>
        </w:tc>
        <w:tc>
          <w:tcPr>
            <w:tcW w:w="2160" w:type="dxa"/>
          </w:tcPr>
          <w:p w14:paraId="34B55C0A" w14:textId="77777777" w:rsidR="0040214F" w:rsidRDefault="00000000">
            <w:r>
              <w:t>Equipo TAG OK</w:t>
            </w:r>
          </w:p>
        </w:tc>
      </w:tr>
    </w:tbl>
    <w:p w14:paraId="7A867404" w14:textId="77777777" w:rsidR="0040214F" w:rsidRDefault="00000000">
      <w:pPr>
        <w:pStyle w:val="Ttulo2"/>
      </w:pPr>
      <w: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214F" w:rsidRPr="00994396" w14:paraId="2F62D851" w14:textId="77777777">
        <w:tc>
          <w:tcPr>
            <w:tcW w:w="4320" w:type="dxa"/>
          </w:tcPr>
          <w:p w14:paraId="131DB4E4" w14:textId="77777777" w:rsidR="0040214F" w:rsidRDefault="00000000">
            <w:r>
              <w:t>Organización</w:t>
            </w:r>
          </w:p>
        </w:tc>
        <w:tc>
          <w:tcPr>
            <w:tcW w:w="4320" w:type="dxa"/>
          </w:tcPr>
          <w:p w14:paraId="75B156FB" w14:textId="77777777" w:rsidR="0040214F" w:rsidRPr="00994396" w:rsidRDefault="00000000">
            <w:pPr>
              <w:rPr>
                <w:lang w:val="es-CL"/>
              </w:rPr>
            </w:pPr>
            <w:r w:rsidRPr="00994396">
              <w:rPr>
                <w:lang w:val="es-CL"/>
              </w:rPr>
              <w:t>Duoc UC. Escuela de Informática y Telecomunicaciones</w:t>
            </w:r>
          </w:p>
        </w:tc>
      </w:tr>
      <w:tr w:rsidR="0040214F" w14:paraId="4A6DD827" w14:textId="77777777">
        <w:tc>
          <w:tcPr>
            <w:tcW w:w="4320" w:type="dxa"/>
          </w:tcPr>
          <w:p w14:paraId="7E115C16" w14:textId="77777777" w:rsidR="0040214F" w:rsidRDefault="00000000">
            <w:r>
              <w:t>Proyecto (Nombre)</w:t>
            </w:r>
          </w:p>
        </w:tc>
        <w:tc>
          <w:tcPr>
            <w:tcW w:w="4320" w:type="dxa"/>
          </w:tcPr>
          <w:p w14:paraId="7B06AED3" w14:textId="77777777" w:rsidR="0040214F" w:rsidRDefault="00000000">
            <w:r>
              <w:t>TAG OK</w:t>
            </w:r>
          </w:p>
        </w:tc>
      </w:tr>
      <w:tr w:rsidR="0040214F" w14:paraId="4C82AED7" w14:textId="77777777">
        <w:tc>
          <w:tcPr>
            <w:tcW w:w="4320" w:type="dxa"/>
          </w:tcPr>
          <w:p w14:paraId="730A219D" w14:textId="77777777" w:rsidR="0040214F" w:rsidRDefault="00000000">
            <w:r>
              <w:t>Fecha de Inicio</w:t>
            </w:r>
          </w:p>
        </w:tc>
        <w:tc>
          <w:tcPr>
            <w:tcW w:w="4320" w:type="dxa"/>
          </w:tcPr>
          <w:p w14:paraId="66B86EE2" w14:textId="341AF606" w:rsidR="0040214F" w:rsidRDefault="00994396">
            <w:r>
              <w:t>30</w:t>
            </w:r>
            <w:r w:rsidR="00000000">
              <w:t>/03/2026</w:t>
            </w:r>
          </w:p>
        </w:tc>
      </w:tr>
      <w:tr w:rsidR="0040214F" w14:paraId="3DD5ABBE" w14:textId="77777777">
        <w:tc>
          <w:tcPr>
            <w:tcW w:w="4320" w:type="dxa"/>
          </w:tcPr>
          <w:p w14:paraId="4C7A46AC" w14:textId="77777777" w:rsidR="0040214F" w:rsidRDefault="00000000">
            <w:r>
              <w:t>Docente</w:t>
            </w:r>
          </w:p>
        </w:tc>
        <w:tc>
          <w:tcPr>
            <w:tcW w:w="4320" w:type="dxa"/>
          </w:tcPr>
          <w:p w14:paraId="09F602CA" w14:textId="77777777" w:rsidR="0040214F" w:rsidRDefault="00000000">
            <w:r>
              <w:t>Arturo Vargas</w:t>
            </w:r>
          </w:p>
        </w:tc>
      </w:tr>
    </w:tbl>
    <w:p w14:paraId="492A5FE1" w14:textId="77777777" w:rsidR="0040214F" w:rsidRDefault="00000000">
      <w:pPr>
        <w:pStyle w:val="Ttulo2"/>
      </w:pPr>
      <w:r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214F" w14:paraId="1B242670" w14:textId="77777777">
        <w:tc>
          <w:tcPr>
            <w:tcW w:w="2880" w:type="dxa"/>
          </w:tcPr>
          <w:p w14:paraId="79AD1BFE" w14:textId="77777777" w:rsidR="0040214F" w:rsidRDefault="00000000">
            <w:r>
              <w:t>Rut</w:t>
            </w:r>
          </w:p>
        </w:tc>
        <w:tc>
          <w:tcPr>
            <w:tcW w:w="2880" w:type="dxa"/>
          </w:tcPr>
          <w:p w14:paraId="0117D6A3" w14:textId="77777777" w:rsidR="0040214F" w:rsidRDefault="00000000">
            <w:r>
              <w:t>Nombre</w:t>
            </w:r>
          </w:p>
        </w:tc>
        <w:tc>
          <w:tcPr>
            <w:tcW w:w="2880" w:type="dxa"/>
          </w:tcPr>
          <w:p w14:paraId="0A91EC55" w14:textId="77777777" w:rsidR="0040214F" w:rsidRDefault="00000000">
            <w:r>
              <w:t>Correo</w:t>
            </w:r>
          </w:p>
        </w:tc>
      </w:tr>
      <w:tr w:rsidR="0040214F" w14:paraId="46335308" w14:textId="77777777">
        <w:tc>
          <w:tcPr>
            <w:tcW w:w="2880" w:type="dxa"/>
          </w:tcPr>
          <w:p w14:paraId="54E36673" w14:textId="16859981" w:rsidR="0040214F" w:rsidRDefault="00994396">
            <w:r>
              <w:t>22.042.893-1</w:t>
            </w:r>
          </w:p>
        </w:tc>
        <w:tc>
          <w:tcPr>
            <w:tcW w:w="2880" w:type="dxa"/>
          </w:tcPr>
          <w:p w14:paraId="32DE1E1C" w14:textId="77777777" w:rsidR="0040214F" w:rsidRDefault="00000000">
            <w:r>
              <w:t>Leonardo Oñate</w:t>
            </w:r>
          </w:p>
        </w:tc>
        <w:tc>
          <w:tcPr>
            <w:tcW w:w="2880" w:type="dxa"/>
          </w:tcPr>
          <w:p w14:paraId="0E35EF8B" w14:textId="77777777" w:rsidR="0040214F" w:rsidRDefault="00000000">
            <w:r>
              <w:t>leo.onate@duocuc.cl</w:t>
            </w:r>
          </w:p>
        </w:tc>
      </w:tr>
      <w:tr w:rsidR="0040214F" w14:paraId="0EE29606" w14:textId="77777777">
        <w:tc>
          <w:tcPr>
            <w:tcW w:w="2880" w:type="dxa"/>
          </w:tcPr>
          <w:p w14:paraId="3A0521D7" w14:textId="05B8D166" w:rsidR="0040214F" w:rsidRDefault="00994396">
            <w:r>
              <w:t>21.038.345-k</w:t>
            </w:r>
          </w:p>
        </w:tc>
        <w:tc>
          <w:tcPr>
            <w:tcW w:w="2880" w:type="dxa"/>
          </w:tcPr>
          <w:p w14:paraId="71EFF6F7" w14:textId="77777777" w:rsidR="0040214F" w:rsidRDefault="00000000">
            <w:r>
              <w:t>Jesús Aranguiz</w:t>
            </w:r>
          </w:p>
        </w:tc>
        <w:tc>
          <w:tcPr>
            <w:tcW w:w="2880" w:type="dxa"/>
          </w:tcPr>
          <w:p w14:paraId="1DE254F9" w14:textId="013FF023" w:rsidR="0040214F" w:rsidRDefault="00000000">
            <w:r>
              <w:t>je</w:t>
            </w:r>
            <w:r w:rsidR="00994396">
              <w:t>su</w:t>
            </w:r>
            <w:r>
              <w:t>.aranguiz@duocuc.cl</w:t>
            </w:r>
          </w:p>
        </w:tc>
      </w:tr>
      <w:tr w:rsidR="0040214F" w14:paraId="27749B31" w14:textId="77777777">
        <w:tc>
          <w:tcPr>
            <w:tcW w:w="2880" w:type="dxa"/>
          </w:tcPr>
          <w:p w14:paraId="25A2152F" w14:textId="3D06AA80" w:rsidR="0040214F" w:rsidRDefault="00994396">
            <w:r>
              <w:t>20.121.609-5</w:t>
            </w:r>
          </w:p>
        </w:tc>
        <w:tc>
          <w:tcPr>
            <w:tcW w:w="2880" w:type="dxa"/>
          </w:tcPr>
          <w:p w14:paraId="56137DF8" w14:textId="5720D0AC" w:rsidR="0040214F" w:rsidRDefault="00994396">
            <w:r>
              <w:t>Ignacio Bravo</w:t>
            </w:r>
          </w:p>
        </w:tc>
        <w:tc>
          <w:tcPr>
            <w:tcW w:w="2880" w:type="dxa"/>
          </w:tcPr>
          <w:p w14:paraId="44D48163" w14:textId="6721BCB2" w:rsidR="0040214F" w:rsidRDefault="00994396">
            <w:r>
              <w:t>Ig.bravom</w:t>
            </w:r>
            <w:r w:rsidR="00000000">
              <w:t>@duocuc.cl</w:t>
            </w:r>
          </w:p>
        </w:tc>
      </w:tr>
    </w:tbl>
    <w:p w14:paraId="3F7273AD" w14:textId="77777777" w:rsidR="0040214F" w:rsidRDefault="00000000">
      <w:r>
        <w:br w:type="page"/>
      </w:r>
    </w:p>
    <w:p w14:paraId="24CC9BA0" w14:textId="77777777" w:rsidR="0040214F" w:rsidRDefault="00000000">
      <w:pPr>
        <w:pStyle w:val="Ttulo1"/>
      </w:pPr>
      <w:r>
        <w:lastRenderedPageBreak/>
        <w:t>Introducción</w:t>
      </w:r>
    </w:p>
    <w:p w14:paraId="587B128E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El presente Manual de Despliegue tiene como objetivo proporcionar una guía estructurada y paso a paso para compilar y empaquetar el sistema TAG OK en sus entornos de producción. Esto asegura que la aplicación móvil (Android) quede lista para su instalación y distribución directa, y que el módulo de administración web pueda subirse al hosting oficial.</w:t>
      </w:r>
    </w:p>
    <w:p w14:paraId="0483ABBB" w14:textId="77777777" w:rsidR="0040214F" w:rsidRPr="00994396" w:rsidRDefault="00000000">
      <w:pPr>
        <w:pStyle w:val="Ttulo1"/>
        <w:rPr>
          <w:lang w:val="es-CL"/>
        </w:rPr>
      </w:pPr>
      <w:r w:rsidRPr="00994396">
        <w:rPr>
          <w:lang w:val="es-CL"/>
        </w:rPr>
        <w:t>1. Despliegue de la Aplicación Móvil (Android)</w:t>
      </w:r>
    </w:p>
    <w:p w14:paraId="4A5FC5C0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El despliegue de la aplicación móvil (ubicada en la carpeta "</w:t>
      </w:r>
      <w:proofErr w:type="spellStart"/>
      <w:r w:rsidRPr="00994396">
        <w:rPr>
          <w:lang w:val="es-CL"/>
        </w:rPr>
        <w:t>tag_ok</w:t>
      </w:r>
      <w:proofErr w:type="spellEnd"/>
      <w:r w:rsidRPr="00994396">
        <w:rPr>
          <w:lang w:val="es-CL"/>
        </w:rPr>
        <w:t xml:space="preserve">") requiere generar un archivo binario instalable optimizado (APK en modo </w:t>
      </w:r>
      <w:proofErr w:type="spellStart"/>
      <w:r w:rsidRPr="00994396">
        <w:rPr>
          <w:lang w:val="es-CL"/>
        </w:rPr>
        <w:t>release</w:t>
      </w:r>
      <w:proofErr w:type="spellEnd"/>
      <w:r w:rsidRPr="00994396">
        <w:rPr>
          <w:lang w:val="es-CL"/>
        </w:rPr>
        <w:t>).</w:t>
      </w:r>
    </w:p>
    <w:p w14:paraId="57324604" w14:textId="77777777" w:rsidR="0040214F" w:rsidRPr="00994396" w:rsidRDefault="00000000">
      <w:pPr>
        <w:pStyle w:val="Ttulo2"/>
        <w:rPr>
          <w:lang w:val="es-CL"/>
        </w:rPr>
      </w:pPr>
      <w:r w:rsidRPr="00994396">
        <w:rPr>
          <w:lang w:val="es-CL"/>
        </w:rPr>
        <w:t>1.1. Compilación de APK (Modo Producción)</w:t>
      </w:r>
    </w:p>
    <w:p w14:paraId="3EB4FD8A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Para generar el archivo instalable de Android (.</w:t>
      </w:r>
      <w:proofErr w:type="spellStart"/>
      <w:r w:rsidRPr="00994396">
        <w:rPr>
          <w:lang w:val="es-CL"/>
        </w:rPr>
        <w:t>apk</w:t>
      </w:r>
      <w:proofErr w:type="spellEnd"/>
      <w:r w:rsidRPr="00994396">
        <w:rPr>
          <w:lang w:val="es-CL"/>
        </w:rPr>
        <w:t>) que será distribuido a los conductores y profesores, se debe abrir la consola dentro de la carpeta Producto/</w:t>
      </w:r>
      <w:proofErr w:type="spellStart"/>
      <w:r w:rsidRPr="00994396">
        <w:rPr>
          <w:lang w:val="es-CL"/>
        </w:rPr>
        <w:t>tag_ok</w:t>
      </w:r>
      <w:proofErr w:type="spellEnd"/>
      <w:r w:rsidRPr="00994396">
        <w:rPr>
          <w:lang w:val="es-CL"/>
        </w:rPr>
        <w:t xml:space="preserve"> y ejecutar:</w:t>
      </w:r>
      <w:r w:rsidRPr="00994396">
        <w:rPr>
          <w:lang w:val="es-CL"/>
        </w:rPr>
        <w:br/>
      </w:r>
      <w:r w:rsidRPr="00994396">
        <w:rPr>
          <w:lang w:val="es-CL"/>
        </w:rPr>
        <w:br/>
      </w:r>
      <w:proofErr w:type="spellStart"/>
      <w:r w:rsidRPr="00994396">
        <w:rPr>
          <w:lang w:val="es-CL"/>
        </w:rPr>
        <w:t>flutter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build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apk</w:t>
      </w:r>
      <w:proofErr w:type="spellEnd"/>
      <w:r w:rsidRPr="00994396">
        <w:rPr>
          <w:lang w:val="es-CL"/>
        </w:rPr>
        <w:t xml:space="preserve"> --</w:t>
      </w:r>
      <w:proofErr w:type="spellStart"/>
      <w:r w:rsidRPr="00994396">
        <w:rPr>
          <w:lang w:val="es-CL"/>
        </w:rPr>
        <w:t>release</w:t>
      </w:r>
      <w:proofErr w:type="spellEnd"/>
    </w:p>
    <w:p w14:paraId="406F7B2A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Una vez finalizado el proceso, el sistema creará un archivo optimizado llamado "app-</w:t>
      </w:r>
      <w:proofErr w:type="spellStart"/>
      <w:r w:rsidRPr="00994396">
        <w:rPr>
          <w:lang w:val="es-CL"/>
        </w:rPr>
        <w:t>release.apk</w:t>
      </w:r>
      <w:proofErr w:type="spellEnd"/>
      <w:r w:rsidRPr="00994396">
        <w:rPr>
          <w:lang w:val="es-CL"/>
        </w:rPr>
        <w:t>" ubicado en la ruta:</w:t>
      </w:r>
      <w:r w:rsidRPr="00994396">
        <w:rPr>
          <w:lang w:val="es-CL"/>
        </w:rPr>
        <w:br/>
      </w:r>
      <w:proofErr w:type="spellStart"/>
      <w:r w:rsidRPr="00994396">
        <w:rPr>
          <w:lang w:val="es-CL"/>
        </w:rPr>
        <w:t>build</w:t>
      </w:r>
      <w:proofErr w:type="spellEnd"/>
      <w:r w:rsidRPr="00994396">
        <w:rPr>
          <w:lang w:val="es-CL"/>
        </w:rPr>
        <w:t>/</w:t>
      </w:r>
      <w:proofErr w:type="gramStart"/>
      <w:r w:rsidRPr="00994396">
        <w:rPr>
          <w:lang w:val="es-CL"/>
        </w:rPr>
        <w:t>app</w:t>
      </w:r>
      <w:proofErr w:type="gramEnd"/>
      <w:r w:rsidRPr="00994396">
        <w:rPr>
          <w:lang w:val="es-CL"/>
        </w:rPr>
        <w:t>/outputs/</w:t>
      </w:r>
      <w:proofErr w:type="spellStart"/>
      <w:r w:rsidRPr="00994396">
        <w:rPr>
          <w:lang w:val="es-CL"/>
        </w:rPr>
        <w:t>flutter-apk</w:t>
      </w:r>
      <w:proofErr w:type="spellEnd"/>
      <w:r w:rsidRPr="00994396">
        <w:rPr>
          <w:lang w:val="es-CL"/>
        </w:rPr>
        <w:t>/</w:t>
      </w:r>
      <w:r w:rsidRPr="00994396">
        <w:rPr>
          <w:lang w:val="es-CL"/>
        </w:rPr>
        <w:br/>
      </w:r>
      <w:r w:rsidRPr="00994396">
        <w:rPr>
          <w:lang w:val="es-CL"/>
        </w:rPr>
        <w:br/>
        <w:t>Este archivo está completamente listo para ser instalado en cualquier dispositivo Android compatible de manera directa sin necesidad de subirlo a tiendas de aplicaciones.</w:t>
      </w:r>
    </w:p>
    <w:p w14:paraId="0FD4C08B" w14:textId="77777777" w:rsidR="0040214F" w:rsidRPr="00994396" w:rsidRDefault="00000000">
      <w:pPr>
        <w:pStyle w:val="Ttulo1"/>
        <w:rPr>
          <w:lang w:val="es-CL"/>
        </w:rPr>
      </w:pPr>
      <w:r w:rsidRPr="00994396">
        <w:rPr>
          <w:lang w:val="es-CL"/>
        </w:rPr>
        <w:t>2. Despliegue del Panel de Administración (Web)</w:t>
      </w:r>
    </w:p>
    <w:p w14:paraId="6FEB5681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El panel administrativo web (carpeta "</w:t>
      </w:r>
      <w:proofErr w:type="spellStart"/>
      <w:r w:rsidRPr="00994396">
        <w:rPr>
          <w:lang w:val="es-CL"/>
        </w:rPr>
        <w:t>admin</w:t>
      </w:r>
      <w:proofErr w:type="spellEnd"/>
      <w:r w:rsidRPr="00994396">
        <w:rPr>
          <w:lang w:val="es-CL"/>
        </w:rPr>
        <w:t>") debe ser compilado a tecnologías estándar (HTML, CSS y JavaScript) para luego ser subido a un servicio de hosting.</w:t>
      </w:r>
    </w:p>
    <w:p w14:paraId="3262940A" w14:textId="77777777" w:rsidR="0040214F" w:rsidRPr="00994396" w:rsidRDefault="00000000">
      <w:pPr>
        <w:pStyle w:val="Ttulo2"/>
        <w:rPr>
          <w:lang w:val="es-CL"/>
        </w:rPr>
      </w:pPr>
      <w:r w:rsidRPr="00994396">
        <w:rPr>
          <w:lang w:val="es-CL"/>
        </w:rPr>
        <w:t>2.1. Compilación de archivos estáticos</w:t>
      </w:r>
    </w:p>
    <w:p w14:paraId="0AD6232C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Abrir la consola en la carpeta Producto/</w:t>
      </w:r>
      <w:proofErr w:type="spellStart"/>
      <w:r w:rsidRPr="00994396">
        <w:rPr>
          <w:lang w:val="es-CL"/>
        </w:rPr>
        <w:t>admin</w:t>
      </w:r>
      <w:proofErr w:type="spellEnd"/>
      <w:r w:rsidRPr="00994396">
        <w:rPr>
          <w:lang w:val="es-CL"/>
        </w:rPr>
        <w:t xml:space="preserve"> y ejecutar el siguiente comando para generar los archivos web optimizados:</w:t>
      </w:r>
      <w:r w:rsidRPr="00994396">
        <w:rPr>
          <w:lang w:val="es-CL"/>
        </w:rPr>
        <w:br/>
      </w:r>
      <w:r w:rsidRPr="00994396">
        <w:rPr>
          <w:lang w:val="es-CL"/>
        </w:rPr>
        <w:br/>
      </w:r>
      <w:proofErr w:type="spellStart"/>
      <w:r w:rsidRPr="00994396">
        <w:rPr>
          <w:lang w:val="es-CL"/>
        </w:rPr>
        <w:t>flutter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build</w:t>
      </w:r>
      <w:proofErr w:type="spellEnd"/>
      <w:r w:rsidRPr="00994396">
        <w:rPr>
          <w:lang w:val="es-CL"/>
        </w:rPr>
        <w:t xml:space="preserve"> web --</w:t>
      </w:r>
      <w:proofErr w:type="spellStart"/>
      <w:r w:rsidRPr="00994396">
        <w:rPr>
          <w:lang w:val="es-CL"/>
        </w:rPr>
        <w:t>release</w:t>
      </w:r>
      <w:proofErr w:type="spellEnd"/>
    </w:p>
    <w:p w14:paraId="540FF2CD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Esto generará una carpeta llamada "</w:t>
      </w:r>
      <w:proofErr w:type="spellStart"/>
      <w:r w:rsidRPr="00994396">
        <w:rPr>
          <w:lang w:val="es-CL"/>
        </w:rPr>
        <w:t>build</w:t>
      </w:r>
      <w:proofErr w:type="spellEnd"/>
      <w:r w:rsidRPr="00994396">
        <w:rPr>
          <w:lang w:val="es-CL"/>
        </w:rPr>
        <w:t>/web" que contiene el panel listo para subirse al servidor.</w:t>
      </w:r>
    </w:p>
    <w:p w14:paraId="02E27592" w14:textId="77777777" w:rsidR="0040214F" w:rsidRPr="00994396" w:rsidRDefault="00000000">
      <w:pPr>
        <w:pStyle w:val="Ttulo2"/>
        <w:rPr>
          <w:lang w:val="es-CL"/>
        </w:rPr>
      </w:pPr>
      <w:r w:rsidRPr="00994396">
        <w:rPr>
          <w:lang w:val="es-CL"/>
        </w:rPr>
        <w:t xml:space="preserve">2.2. Despliegue en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Hosting (Recomendado)</w:t>
      </w:r>
    </w:p>
    <w:p w14:paraId="44C52660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 xml:space="preserve">Dado que el proyecto utiliza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para la base de datos y autenticación,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Hosting es la opción más rápida e integrada:</w:t>
      </w:r>
      <w:r w:rsidRPr="00994396">
        <w:rPr>
          <w:lang w:val="es-CL"/>
        </w:rPr>
        <w:br/>
        <w:t xml:space="preserve">1. Instalar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CLI (si no se tiene): </w:t>
      </w:r>
      <w:proofErr w:type="spellStart"/>
      <w:r w:rsidRPr="00994396">
        <w:rPr>
          <w:lang w:val="es-CL"/>
        </w:rPr>
        <w:t>npm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install</w:t>
      </w:r>
      <w:proofErr w:type="spellEnd"/>
      <w:r w:rsidRPr="00994396">
        <w:rPr>
          <w:lang w:val="es-CL"/>
        </w:rPr>
        <w:t xml:space="preserve"> -g </w:t>
      </w:r>
      <w:proofErr w:type="spellStart"/>
      <w:r w:rsidRPr="00994396">
        <w:rPr>
          <w:lang w:val="es-CL"/>
        </w:rPr>
        <w:t>firebase-tools</w:t>
      </w:r>
      <w:proofErr w:type="spellEnd"/>
      <w:r w:rsidRPr="00994396">
        <w:rPr>
          <w:lang w:val="es-CL"/>
        </w:rPr>
        <w:br/>
        <w:t xml:space="preserve">2. Iniciar sesión en la consola: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login</w:t>
      </w:r>
      <w:proofErr w:type="spellEnd"/>
      <w:r w:rsidRPr="00994396">
        <w:rPr>
          <w:lang w:val="es-CL"/>
        </w:rPr>
        <w:br/>
      </w:r>
      <w:r w:rsidRPr="00994396">
        <w:rPr>
          <w:lang w:val="es-CL"/>
        </w:rPr>
        <w:lastRenderedPageBreak/>
        <w:t xml:space="preserve">3. Inicializar el hosting: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init</w:t>
      </w:r>
      <w:proofErr w:type="spellEnd"/>
      <w:r w:rsidRPr="00994396">
        <w:rPr>
          <w:lang w:val="es-CL"/>
        </w:rPr>
        <w:t xml:space="preserve"> hosting (seleccionar la carpeta </w:t>
      </w:r>
      <w:proofErr w:type="spellStart"/>
      <w:r w:rsidRPr="00994396">
        <w:rPr>
          <w:lang w:val="es-CL"/>
        </w:rPr>
        <w:t>build</w:t>
      </w:r>
      <w:proofErr w:type="spellEnd"/>
      <w:r w:rsidRPr="00994396">
        <w:rPr>
          <w:lang w:val="es-CL"/>
        </w:rPr>
        <w:t>/web)</w:t>
      </w:r>
      <w:r w:rsidRPr="00994396">
        <w:rPr>
          <w:lang w:val="es-CL"/>
        </w:rPr>
        <w:br/>
        <w:t xml:space="preserve">4. Desplegar a internet: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 xml:space="preserve"> </w:t>
      </w:r>
      <w:proofErr w:type="spellStart"/>
      <w:r w:rsidRPr="00994396">
        <w:rPr>
          <w:lang w:val="es-CL"/>
        </w:rPr>
        <w:t>deploy</w:t>
      </w:r>
      <w:proofErr w:type="spellEnd"/>
      <w:r w:rsidRPr="00994396">
        <w:rPr>
          <w:lang w:val="es-CL"/>
        </w:rPr>
        <w:t xml:space="preserve"> --</w:t>
      </w:r>
      <w:proofErr w:type="spellStart"/>
      <w:r w:rsidRPr="00994396">
        <w:rPr>
          <w:lang w:val="es-CL"/>
        </w:rPr>
        <w:t>only</w:t>
      </w:r>
      <w:proofErr w:type="spellEnd"/>
      <w:r w:rsidRPr="00994396">
        <w:rPr>
          <w:lang w:val="es-CL"/>
        </w:rPr>
        <w:t xml:space="preserve"> hosting</w:t>
      </w:r>
    </w:p>
    <w:p w14:paraId="5A5DFD87" w14:textId="77777777" w:rsidR="0040214F" w:rsidRPr="00994396" w:rsidRDefault="00000000">
      <w:pPr>
        <w:pStyle w:val="Ttulo1"/>
        <w:rPr>
          <w:lang w:val="es-CL"/>
        </w:rPr>
      </w:pPr>
      <w:r w:rsidRPr="00994396">
        <w:rPr>
          <w:lang w:val="es-CL"/>
        </w:rPr>
        <w:t>3. Seguridad y Backend en Producción</w:t>
      </w:r>
    </w:p>
    <w:p w14:paraId="62D40DEA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 xml:space="preserve">Antes de distribuir la aplicación APK o liberar la web, se deben aplicar las Reglas de Seguridad de </w:t>
      </w:r>
      <w:proofErr w:type="spellStart"/>
      <w:r w:rsidRPr="00994396">
        <w:rPr>
          <w:lang w:val="es-CL"/>
        </w:rPr>
        <w:t>Firestore</w:t>
      </w:r>
      <w:proofErr w:type="spellEnd"/>
      <w:r w:rsidRPr="00994396">
        <w:rPr>
          <w:lang w:val="es-CL"/>
        </w:rPr>
        <w:t xml:space="preserve"> en la consola de </w:t>
      </w:r>
      <w:proofErr w:type="spellStart"/>
      <w:r w:rsidRPr="00994396">
        <w:rPr>
          <w:lang w:val="es-CL"/>
        </w:rPr>
        <w:t>Firebase</w:t>
      </w:r>
      <w:proofErr w:type="spellEnd"/>
      <w:r w:rsidRPr="00994396">
        <w:rPr>
          <w:lang w:val="es-CL"/>
        </w:rPr>
        <w:t>. Esto es crucial para proteger los pórticos y los datos de viajes de los usuarios.</w:t>
      </w:r>
    </w:p>
    <w:p w14:paraId="7C26BD18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1. Restringir el acceso de lectura/escritura a nivel global.</w:t>
      </w:r>
      <w:r w:rsidRPr="00994396">
        <w:rPr>
          <w:lang w:val="es-CL"/>
        </w:rPr>
        <w:br/>
        <w:t>2. Permitir a los usuarios leer/escribir únicamente en los documentos donde el ID coincida con su credencial de autenticación (</w:t>
      </w:r>
      <w:proofErr w:type="spellStart"/>
      <w:r w:rsidRPr="00994396">
        <w:rPr>
          <w:lang w:val="es-CL"/>
        </w:rPr>
        <w:t>request.auth.uid</w:t>
      </w:r>
      <w:proofErr w:type="spellEnd"/>
      <w:r w:rsidRPr="00994396">
        <w:rPr>
          <w:lang w:val="es-CL"/>
        </w:rPr>
        <w:t>).</w:t>
      </w:r>
      <w:r w:rsidRPr="00994396">
        <w:rPr>
          <w:lang w:val="es-CL"/>
        </w:rPr>
        <w:br/>
        <w:t>3. Validar los privilegios de "Administrador" de forma estricta antes de permitir crear o modificar las tarifas de la red vial.</w:t>
      </w:r>
    </w:p>
    <w:p w14:paraId="753141EB" w14:textId="77777777" w:rsidR="0040214F" w:rsidRPr="00994396" w:rsidRDefault="00000000">
      <w:pPr>
        <w:pStyle w:val="Ttulo1"/>
        <w:rPr>
          <w:lang w:val="es-CL"/>
        </w:rPr>
      </w:pPr>
      <w:r w:rsidRPr="00994396">
        <w:rPr>
          <w:lang w:val="es-CL"/>
        </w:rPr>
        <w:t>Conclusión</w:t>
      </w:r>
    </w:p>
    <w:p w14:paraId="7DBACC7A" w14:textId="77777777" w:rsidR="0040214F" w:rsidRPr="00994396" w:rsidRDefault="00000000">
      <w:pPr>
        <w:rPr>
          <w:lang w:val="es-CL"/>
        </w:rPr>
      </w:pPr>
      <w:r w:rsidRPr="00994396">
        <w:rPr>
          <w:lang w:val="es-CL"/>
        </w:rPr>
        <w:t>Siguiendo esta guía técnica, el sistema TAG OK transita de un ambiente de desarrollo local a una etapa de distribución independiente para Android mediante APK y una infraestructura web pública, garantizando rendimiento y seguridad en el entorno productivo.</w:t>
      </w:r>
    </w:p>
    <w:sectPr w:rsidR="0040214F" w:rsidRPr="0099439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08FDC" w14:textId="77777777" w:rsidR="00B95A5E" w:rsidRDefault="00B95A5E" w:rsidP="00994396">
      <w:pPr>
        <w:spacing w:after="0" w:line="240" w:lineRule="auto"/>
      </w:pPr>
      <w:r>
        <w:separator/>
      </w:r>
    </w:p>
  </w:endnote>
  <w:endnote w:type="continuationSeparator" w:id="0">
    <w:p w14:paraId="2FAD160D" w14:textId="77777777" w:rsidR="00B95A5E" w:rsidRDefault="00B95A5E" w:rsidP="00994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F6D3" w14:textId="77777777" w:rsidR="00B95A5E" w:rsidRDefault="00B95A5E" w:rsidP="00994396">
      <w:pPr>
        <w:spacing w:after="0" w:line="240" w:lineRule="auto"/>
      </w:pPr>
      <w:r>
        <w:separator/>
      </w:r>
    </w:p>
  </w:footnote>
  <w:footnote w:type="continuationSeparator" w:id="0">
    <w:p w14:paraId="1985CDA4" w14:textId="77777777" w:rsidR="00B95A5E" w:rsidRDefault="00B95A5E" w:rsidP="00994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18197" w14:textId="113CCB4D" w:rsidR="00994396" w:rsidRDefault="0099439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500D9B" wp14:editId="03834163">
          <wp:simplePos x="0" y="0"/>
          <wp:positionH relativeFrom="column">
            <wp:posOffset>3695700</wp:posOffset>
          </wp:positionH>
          <wp:positionV relativeFrom="paragraph">
            <wp:posOffset>-371475</wp:posOffset>
          </wp:positionV>
          <wp:extent cx="2792323" cy="685800"/>
          <wp:effectExtent l="0" t="0" r="8255" b="0"/>
          <wp:wrapSquare wrapText="bothSides"/>
          <wp:docPr id="791945487" name="Imagen 2" descr="Cooimpacta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oimpacta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32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821878">
    <w:abstractNumId w:val="8"/>
  </w:num>
  <w:num w:numId="2" w16cid:durableId="1704019826">
    <w:abstractNumId w:val="6"/>
  </w:num>
  <w:num w:numId="3" w16cid:durableId="168832662">
    <w:abstractNumId w:val="5"/>
  </w:num>
  <w:num w:numId="4" w16cid:durableId="78675477">
    <w:abstractNumId w:val="4"/>
  </w:num>
  <w:num w:numId="5" w16cid:durableId="924071270">
    <w:abstractNumId w:val="7"/>
  </w:num>
  <w:num w:numId="6" w16cid:durableId="834684274">
    <w:abstractNumId w:val="3"/>
  </w:num>
  <w:num w:numId="7" w16cid:durableId="2100171531">
    <w:abstractNumId w:val="2"/>
  </w:num>
  <w:num w:numId="8" w16cid:durableId="1982686071">
    <w:abstractNumId w:val="1"/>
  </w:num>
  <w:num w:numId="9" w16cid:durableId="90322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14F"/>
    <w:rsid w:val="007D60D7"/>
    <w:rsid w:val="00994396"/>
    <w:rsid w:val="00AA1D8D"/>
    <w:rsid w:val="00B47730"/>
    <w:rsid w:val="00B95A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AF508"/>
  <w14:defaultImageDpi w14:val="300"/>
  <w15:docId w15:val="{7C56BE50-FF44-4080-B1FF-E268E494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ABRAHAN ARANGUIZ RAMIREZ</cp:lastModifiedBy>
  <cp:revision>2</cp:revision>
  <dcterms:created xsi:type="dcterms:W3CDTF">2013-12-23T23:15:00Z</dcterms:created>
  <dcterms:modified xsi:type="dcterms:W3CDTF">2026-06-20T03:42:00Z</dcterms:modified>
  <cp:category/>
</cp:coreProperties>
</file>