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2011-2015, Omnibus-Type (www.omnibus-type.com|omnibus.type@gmail.com).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Software is licensed under the SIL Open Font License, Version 1.1.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copied below, and is also available with a FAQ at: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http://scripts.sil.org/OFL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Software is licensed under the SIL Open Font License, Version 1.1.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copied below, and is also available with a FAQ at: http://scripts.sil.org/OFL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 OPEN FONT LICENSE Version 1.1 - 26 February 2007</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Software" refers to the set of files released by the Copyright Holder(s) under this license and clearly marked as such. This may include source files, build scripts and documentation.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Font Name" refers to any names specified as such after the copyright statement(s).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Version" refers to the collection of Font Software components as distributed by the Copyright Holder(s).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 refers to any derivative made by adding to, deleting, or substituting -- in part or in whole -- any of the components of the Original Version, by changing formats or by porting the Font Software to a new environment.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refers to any designer, engineer, programmer, technical writer or other person who contributed to the Font Software.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&amp; CONDITIONS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the Font Software, to use, study, copy, merge, embed, modify, redistribute, and sell modified and unmodified copies of the Font Software, subject to the following conditions: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Neither the Font Software nor any of its individual components, in Original or Modified Versions, may be sold by itself.</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 Modified Version of the Font Software may use the Reserved Font Name(s) unless explicit written permission is granted by the corresponding Copyright Holder. This restriction only applies to the primary font name as presented to the users.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name(s) of the Copyright Holder(s) or the Author(s) of the Font Software shall not be used to promote, endorse or advertise any Modified Version, except to acknowledge the contribution(s) of the Copyright Holder(s) and the Author(s) or with their explicit written permission.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becomes null and void if any of the above conditions are not met.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