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wmf" ContentType="image/x-wmf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6"/>
        <w:tblW w:w="980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3"/>
        <w:gridCol w:w="5854"/>
      </w:tblGrid>
      <w:tr>
        <w:trPr/>
        <w:tc>
          <w:tcPr>
            <w:tcW w:w="39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bidi w:val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/>
              <w:drawing>
                <wp:inline distT="0" distB="0" distL="0" distR="0">
                  <wp:extent cx="2406650" cy="1359535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6650" cy="1359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bidi w:val="0"/>
              <w:jc w:val="both"/>
              <w:rPr/>
            </w:pPr>
            <w:r>
              <w:rPr/>
              <w:drawing>
                <wp:inline distT="0" distB="0" distL="0" distR="0">
                  <wp:extent cx="3575685" cy="555625"/>
                  <wp:effectExtent l="0" t="0" r="0" b="0"/>
                  <wp:docPr id="2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5685" cy="55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rFonts w:eastAsia="Kozuka Gothic Pro H" w:cs="Kozuka Gothic Pro H" w:ascii="Kozuka Gothic Pro H" w:hAnsi="Kozuka Gothic Pro H"/>
                <w:color w:val="0070C0"/>
                <w:w w:val="91"/>
                <w:position w:val="-1"/>
                <w:sz w:val="72"/>
                <w:szCs w:val="72"/>
              </w:rPr>
              <w:t>T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-1"/>
                <w:w w:val="91"/>
                <w:position w:val="-1"/>
                <w:sz w:val="72"/>
                <w:szCs w:val="72"/>
              </w:rPr>
              <w:t>E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1"/>
                <w:w w:val="91"/>
                <w:position w:val="-1"/>
                <w:sz w:val="72"/>
                <w:szCs w:val="72"/>
              </w:rPr>
              <w:t>C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-1"/>
                <w:w w:val="91"/>
                <w:position w:val="-1"/>
                <w:sz w:val="72"/>
                <w:szCs w:val="72"/>
              </w:rPr>
              <w:t>H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4"/>
                <w:w w:val="91"/>
                <w:position w:val="-1"/>
                <w:sz w:val="72"/>
                <w:szCs w:val="72"/>
              </w:rPr>
              <w:t>N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1"/>
                <w:w w:val="91"/>
                <w:position w:val="-1"/>
                <w:sz w:val="72"/>
                <w:szCs w:val="72"/>
              </w:rPr>
              <w:t>IC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-1"/>
                <w:w w:val="91"/>
                <w:position w:val="-1"/>
                <w:sz w:val="72"/>
                <w:szCs w:val="72"/>
              </w:rPr>
              <w:t>A</w:t>
            </w:r>
            <w:r>
              <w:rPr>
                <w:rFonts w:eastAsia="Kozuka Gothic Pro H" w:cs="Kozuka Gothic Pro H" w:ascii="Kozuka Gothic Pro H" w:hAnsi="Kozuka Gothic Pro H"/>
                <w:color w:val="0070C0"/>
                <w:w w:val="91"/>
                <w:position w:val="-1"/>
                <w:sz w:val="72"/>
                <w:szCs w:val="72"/>
              </w:rPr>
              <w:t>L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10"/>
                <w:w w:val="91"/>
                <w:position w:val="-1"/>
                <w:sz w:val="72"/>
                <w:szCs w:val="72"/>
              </w:rPr>
              <w:t xml:space="preserve"> 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-3"/>
                <w:position w:val="-1"/>
                <w:sz w:val="72"/>
                <w:szCs w:val="72"/>
              </w:rPr>
              <w:t>B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5"/>
                <w:position w:val="-1"/>
                <w:sz w:val="72"/>
                <w:szCs w:val="72"/>
              </w:rPr>
              <w:t>R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-4"/>
                <w:position w:val="-1"/>
                <w:sz w:val="72"/>
                <w:szCs w:val="72"/>
              </w:rPr>
              <w:t>I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5"/>
                <w:position w:val="-1"/>
                <w:sz w:val="72"/>
                <w:szCs w:val="72"/>
              </w:rPr>
              <w:t>E</w:t>
            </w:r>
            <w:r>
              <w:rPr>
                <w:rFonts w:eastAsia="Kozuka Gothic Pro H" w:cs="Kozuka Gothic Pro H" w:ascii="Kozuka Gothic Pro H" w:hAnsi="Kozuka Gothic Pro H"/>
                <w:color w:val="0070C0"/>
                <w:position w:val="-1"/>
                <w:sz w:val="72"/>
                <w:szCs w:val="72"/>
              </w:rPr>
              <w:t>F</w:t>
            </w:r>
          </w:p>
        </w:tc>
      </w:tr>
      <w:tr>
        <w:trPr/>
        <w:tc>
          <w:tcPr>
            <w:tcW w:w="98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Arial" w:hAnsi="Arial" w:cs="Arial"/>
                <w:color w:val="auto"/>
                <w:w w:val="91"/>
                <w:sz w:val="24"/>
                <w:szCs w:val="24"/>
              </w:rPr>
            </w:pPr>
            <w:r>
              <w:rPr>
                <w:rFonts w:cs="Arial" w:ascii="Arial" w:hAnsi="Arial"/>
                <w:color w:val="auto"/>
                <w:w w:val="91"/>
                <w:position w:val="-1"/>
                <w:sz w:val="24"/>
                <w:szCs w:val="24"/>
              </w:rPr>
              <w:t>Observasi Tumpahan Minyak di Perairan {{location}}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 w:cs="Arial"/>
                <w:color w:val="auto"/>
                <w:w w:val="91"/>
                <w:sz w:val="24"/>
                <w:szCs w:val="24"/>
              </w:rPr>
            </w:pPr>
            <w:r>
              <w:rPr>
                <w:rFonts w:cs="Arial" w:ascii="Arial" w:hAnsi="Arial"/>
                <w:color w:val="auto"/>
                <w:w w:val="91"/>
                <w:position w:val="-1"/>
                <w:sz w:val="24"/>
                <w:szCs w:val="24"/>
              </w:rPr>
              <w:t>Menggunakan Citra Radar {{radar}} Periode {{date}} pukul {{time}} WIB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 w:cs="Arial"/>
                <w:color w:val="0070C0"/>
                <w:w w:val="91"/>
                <w:sz w:val="24"/>
                <w:szCs w:val="24"/>
              </w:rPr>
            </w:pPr>
            <w:r>
              <w:rPr>
                <w:rFonts w:cs="Arial" w:ascii="Arial" w:hAnsi="Arial"/>
                <w:color w:val="0070C0"/>
                <w:w w:val="91"/>
                <w:sz w:val="24"/>
                <w:szCs w:val="24"/>
              </w:rPr>
            </w:r>
          </w:p>
        </w:tc>
      </w:tr>
      <w:tr>
        <w:trPr/>
        <w:tc>
          <w:tcPr>
            <w:tcW w:w="9807" w:type="dxa"/>
            <w:gridSpan w:val="2"/>
            <w:tcBorders>
              <w:top w:val="nil"/>
              <w:left w:val="nil"/>
              <w:bottom w:val="single" w:sz="36" w:space="0" w:color="7E7E7E"/>
              <w:right w:val="nil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Arial" w:hAnsi="Arial" w:eastAsia="宋体" w:cs="Arial" w:eastAsiaTheme="minorEastAsia"/>
                <w:color w:val="0070C0"/>
                <w:w w:val="91"/>
                <w:sz w:val="24"/>
                <w:szCs w:val="24"/>
              </w:rPr>
            </w:pPr>
            <w:r>
              <w:rPr>
                <w:rFonts w:eastAsia="宋体" w:cs="Arial" w:eastAsiaTheme="minorEastAsia" w:ascii="Arial" w:hAnsi="Arial"/>
                <w:color w:val="0070C0"/>
                <w:w w:val="91"/>
                <w:sz w:val="24"/>
                <w:szCs w:val="24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3">
                      <wp:simplePos x="0" y="0"/>
                      <wp:positionH relativeFrom="margin">
                        <wp:posOffset>2127885</wp:posOffset>
                      </wp:positionH>
                      <wp:positionV relativeFrom="paragraph">
                        <wp:posOffset>57785</wp:posOffset>
                      </wp:positionV>
                      <wp:extent cx="4554855" cy="409575"/>
                      <wp:effectExtent l="0" t="0" r="0" b="0"/>
                      <wp:wrapNone/>
                      <wp:docPr id="3" name="Text Box 1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54360" cy="408960"/>
                              </a:xfrm>
                              <a:prstGeom prst="rect">
                                <a:avLst/>
                              </a:prstGeom>
                              <a:noFill/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bidi w:val="0"/>
                                    <w:spacing w:lineRule="auto" w:line="240" w:before="0" w:after="0"/>
                                    <w:jc w:val="left"/>
                                    <w:rPr>
                                      <w:rFonts w:ascii="Calibri Light" w:hAnsi="Calibri Light" w:asciiTheme="majorHAnsi" w:hAnsiTheme="majorHAnsi"/>
                                      <w:b/>
                                      <w:b/>
                                      <w:bCs/>
                                      <w:color w:val="0070C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 w:asciiTheme="majorHAnsi" w:hAnsiTheme="majorHAnsi"/>
                                      <w:b/>
                                      <w:bCs/>
                                      <w:color w:val="0070C0"/>
                                      <w:position w:val="-1"/>
                                      <w:sz w:val="20"/>
                                      <w:szCs w:val="20"/>
                                    </w:rPr>
                                    <w:t xml:space="preserve">TIM PENYUSUN: </w:t>
                                  </w:r>
                                </w:p>
                                <w:p>
                                  <w:pPr>
                                    <w:pStyle w:val="FrameContents"/>
                                    <w:bidi w:val="0"/>
                                    <w:jc w:val="both"/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  <w:t>Teja Arief Wibawa</w:t>
                                  </w:r>
                                </w:p>
                                <w:p>
                                  <w:pPr>
                                    <w:pStyle w:val="FrameContents"/>
                                    <w:bidi w:val="0"/>
                                    <w:jc w:val="both"/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 w:ascii="Calibri Light" w:hAnsi="Calibri Light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bidi w:val="0"/>
                                    <w:jc w:val="both"/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 w:ascii="Calibri Light" w:hAnsi="Calibri Light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bidi w:val="0"/>
                                    <w:jc w:val="both"/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 w:ascii="Calibri Light" w:hAnsi="Calibri Light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bidi w:val="0"/>
                                    <w:jc w:val="both"/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19" stroked="f" style="position:absolute;margin-left:167.55pt;margin-top:4.55pt;width:358.55pt;height:32.15pt;mso-position-horizontal-relative:margin">
                      <w10:wrap type="square"/>
                      <v:fill o:detectmouseclick="t" on="false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FrameContents"/>
                              <w:bidi w:val="0"/>
                              <w:spacing w:lineRule="auto" w:line="240" w:before="0" w:after="0"/>
                              <w:jc w:val="left"/>
                              <w:rPr>
                                <w:rFonts w:ascii="Calibri Light" w:hAnsi="Calibri Light" w:asciiTheme="majorHAnsi" w:hAnsiTheme="majorHAnsi"/>
                                <w:b/>
                                <w:b/>
                                <w:bCs/>
                                <w:color w:val="0070C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 w:asciiTheme="majorHAnsi" w:hAnsiTheme="majorHAnsi"/>
                                <w:b/>
                                <w:bCs/>
                                <w:color w:val="0070C0"/>
                                <w:position w:val="-1"/>
                                <w:sz w:val="20"/>
                                <w:szCs w:val="20"/>
                              </w:rPr>
                              <w:t xml:space="preserve">TIM PENYUSUN: 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both"/>
                              <w:rPr>
                                <w:rFonts w:ascii="Calibri Light" w:hAnsi="Calibri Light" w:asciiTheme="majorHAnsi" w:hAnsiTheme="majorHAnsi"/>
                                <w:b w:val="false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 w:asciiTheme="majorHAnsi" w:hAnsiTheme="majorHAnsi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  <w:t>Teja Arief Wibawa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both"/>
                              <w:rPr>
                                <w:rFonts w:ascii="Calibri Light" w:hAnsi="Calibri Light" w:asciiTheme="majorHAnsi" w:hAnsiTheme="majorHAnsi"/>
                                <w:b w:val="false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ascii="Calibri Light" w:hAnsi="Calibri Light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both"/>
                              <w:rPr>
                                <w:rFonts w:ascii="Calibri Light" w:hAnsi="Calibri Light" w:asciiTheme="majorHAnsi" w:hAnsiTheme="majorHAnsi"/>
                                <w:b w:val="false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ascii="Calibri Light" w:hAnsi="Calibri Light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both"/>
                              <w:rPr>
                                <w:rFonts w:ascii="Calibri Light" w:hAnsi="Calibri Light" w:asciiTheme="majorHAnsi" w:hAnsiTheme="majorHAnsi"/>
                                <w:b w:val="false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ascii="Calibri Light" w:hAnsi="Calibri Light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both"/>
                              <w:rPr>
                                <w:rFonts w:ascii="Calibri Light" w:hAnsi="Calibri Light" w:asciiTheme="majorHAnsi" w:hAnsiTheme="majorHAnsi"/>
                                <w:b w:val="false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4">
                      <wp:simplePos x="0" y="0"/>
                      <wp:positionH relativeFrom="column">
                        <wp:posOffset>-266065</wp:posOffset>
                      </wp:positionH>
                      <wp:positionV relativeFrom="paragraph">
                        <wp:posOffset>273685</wp:posOffset>
                      </wp:positionV>
                      <wp:extent cx="6350" cy="1270"/>
                      <wp:effectExtent l="4445" t="0" r="8255" b="6985"/>
                      <wp:wrapNone/>
                      <wp:docPr id="5" name="Straight Connector 2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576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20.95pt,21.55pt" to="-20.55pt,21.55pt" ID="Straight Connector 20" stroked="t" style="position:absolute;flip:x">
                      <v:stroke color="#5b9bd5" weight="6480" joinstyle="miter" endcap="flat"/>
                      <v:fill o:detectmouseclick="t" on="false"/>
                    </v:line>
                  </w:pict>
                </mc:Fallback>
              </mc:AlternateContent>
              <w:drawing>
                <wp:anchor behindDoc="0" distT="0" distB="0" distL="114300" distR="114300" simplePos="0" locked="0" layoutInCell="1" allowOverlap="1" relativeHeight="5">
                  <wp:simplePos x="0" y="0"/>
                  <wp:positionH relativeFrom="column">
                    <wp:posOffset>-20955</wp:posOffset>
                  </wp:positionH>
                  <wp:positionV relativeFrom="paragraph">
                    <wp:posOffset>45085</wp:posOffset>
                  </wp:positionV>
                  <wp:extent cx="452120" cy="440690"/>
                  <wp:effectExtent l="0" t="0" r="0" b="0"/>
                  <wp:wrapSquare wrapText="bothSides"/>
                  <wp:docPr id="6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120" cy="440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widowControl w:val="false"/>
        <w:suppressAutoHyphens w:val="true"/>
        <w:bidi w:val="0"/>
        <w:spacing w:before="0" w:after="0"/>
        <w:ind w:left="0" w:right="0" w:firstLine="737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  <w:lang w:val="fr-FR"/>
        </w:rPr>
        <w:t xml:space="preserve">Untuk </w:t>
      </w:r>
      <w:r>
        <w:rPr>
          <w:rFonts w:eastAsia="宋体" w:cs="" w:ascii="Arial" w:hAnsi="Arial" w:eastAsiaTheme="minorEastAsia"/>
          <w:color w:val="auto"/>
          <w:kern w:val="0"/>
          <w:sz w:val="20"/>
          <w:szCs w:val="20"/>
          <w:lang w:val="fr-FR" w:eastAsia="en-US" w:bidi="ar-SA"/>
        </w:rPr>
        <w:t>memetakan</w:t>
      </w:r>
      <w:r>
        <w:rPr>
          <w:rFonts w:ascii="Arial" w:hAnsi="Arial"/>
          <w:sz w:val="20"/>
          <w:szCs w:val="20"/>
          <w:lang w:val="fr-FR"/>
        </w:rPr>
        <w:t xml:space="preserve"> tumpahan minyak </w:t>
      </w:r>
      <w:r>
        <w:rPr>
          <w:rFonts w:eastAsia="宋体" w:cs="" w:ascii="Arial" w:hAnsi="Arial" w:eastAsiaTheme="minorEastAsia"/>
          <w:color w:val="auto"/>
          <w:kern w:val="0"/>
          <w:sz w:val="20"/>
          <w:szCs w:val="20"/>
          <w:lang w:val="fr-FR" w:eastAsia="en-US" w:bidi="ar-SA"/>
        </w:rPr>
        <w:t>di wilayah Perairan {{location}}</w:t>
      </w:r>
      <w:r>
        <w:rPr>
          <w:rFonts w:ascii="Arial" w:hAnsi="Arial"/>
          <w:sz w:val="20"/>
          <w:szCs w:val="20"/>
          <w:lang w:val="fr-FR"/>
        </w:rPr>
        <w:t xml:space="preserve">, telah dilakukan observasi menggunakan citra radar </w:t>
      </w:r>
      <w:r>
        <w:rPr>
          <w:rFonts w:eastAsia="宋体" w:cs="" w:ascii="Arial" w:hAnsi="Arial" w:eastAsiaTheme="minorEastAsia"/>
          <w:color w:val="auto"/>
          <w:kern w:val="0"/>
          <w:sz w:val="20"/>
          <w:szCs w:val="20"/>
          <w:lang w:val="en-ID" w:eastAsia="en-US" w:bidi="ar-SA"/>
        </w:rPr>
        <w:t>{{radar}}</w:t>
      </w:r>
      <w:r>
        <w:rPr>
          <w:rFonts w:eastAsia="宋体" w:ascii="Arial" w:hAnsi="Arial" w:eastAsiaTheme="minorEastAsia"/>
          <w:sz w:val="20"/>
          <w:szCs w:val="20"/>
          <w:lang w:val="en-ID" w:eastAsia="en-US"/>
        </w:rPr>
        <w:t xml:space="preserve"> </w:t>
      </w:r>
      <w:r>
        <w:rPr>
          <w:rFonts w:ascii="Arial" w:hAnsi="Arial"/>
          <w:sz w:val="20"/>
          <w:szCs w:val="20"/>
          <w:lang w:val="fr-FR"/>
        </w:rPr>
        <w:t xml:space="preserve">pada tanggal </w:t>
      </w:r>
      <w:r>
        <w:rPr>
          <w:rFonts w:eastAsia="宋体" w:cs="" w:ascii="Arial" w:hAnsi="Arial" w:eastAsiaTheme="minorEastAsia"/>
          <w:color w:val="auto"/>
          <w:kern w:val="0"/>
          <w:sz w:val="20"/>
          <w:szCs w:val="20"/>
          <w:lang w:val="en-US" w:eastAsia="en-US" w:bidi="ar-SA"/>
        </w:rPr>
        <w:t>{{date}}</w:t>
      </w:r>
      <w:r>
        <w:rPr>
          <w:rFonts w:ascii="Arial" w:hAnsi="Arial"/>
          <w:sz w:val="20"/>
          <w:szCs w:val="20"/>
          <w:lang w:val="fr-FR"/>
        </w:rPr>
        <w:t xml:space="preserve"> pukul </w:t>
      </w:r>
      <w:r>
        <w:rPr>
          <w:rFonts w:eastAsia="宋体" w:cs="" w:ascii="Arial" w:hAnsi="Arial" w:eastAsiaTheme="minorEastAsia"/>
          <w:color w:val="auto"/>
          <w:kern w:val="0"/>
          <w:sz w:val="20"/>
          <w:szCs w:val="20"/>
          <w:lang w:val="en-US" w:eastAsia="en-US" w:bidi="ar-SA"/>
        </w:rPr>
        <w:t>{{time}}</w:t>
      </w:r>
      <w:r>
        <w:rPr>
          <w:rFonts w:ascii="Arial" w:hAnsi="Arial"/>
          <w:sz w:val="20"/>
          <w:szCs w:val="20"/>
          <w:lang w:val="fr-FR"/>
        </w:rPr>
        <w:t xml:space="preserve"> WIB. Tidak ditemukan tumpahan minyak di perairan tersebut (Gambar 1).</w:t>
      </w:r>
    </w:p>
    <w:p>
      <w:pPr>
        <w:pStyle w:val="Normal"/>
        <w:bidi w:val="0"/>
        <w:ind w:firstLine="720"/>
        <w:jc w:val="both"/>
        <w:rPr>
          <w:rFonts w:ascii="Arial" w:hAnsi="Arial" w:cs="Candara"/>
          <w:sz w:val="20"/>
          <w:szCs w:val="20"/>
        </w:rPr>
      </w:pPr>
      <w:r>
        <w:rPr>
          <w:rFonts w:cs="Candara" w:ascii="Arial" w:hAnsi="Arial"/>
          <w:sz w:val="20"/>
          <w:szCs w:val="20"/>
        </w:rPr>
      </w:r>
    </w:p>
    <w:p>
      <w:pPr>
        <w:pStyle w:val="Normal"/>
        <w:bidi w:val="0"/>
        <w:ind w:firstLine="720"/>
        <w:jc w:val="both"/>
        <w:rPr>
          <w:rFonts w:ascii="Arial" w:hAnsi="Arial" w:cs="Times New Roman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</w:r>
    </w:p>
    <w:p>
      <w:pPr>
        <w:pStyle w:val="Normal"/>
        <w:spacing w:before="0" w:after="200"/>
        <w:jc w:val="center"/>
        <w:rPr>
          <w:color w:val="808080"/>
        </w:rPr>
      </w:pPr>
      <w:r>
        <w:rPr>
          <w:rFonts w:cs="Candara" w:ascii="Arial" w:hAnsi="Arial"/>
          <w:b w:val="false"/>
          <w:bCs w:val="false"/>
          <w:i w:val="false"/>
          <w:iCs w:val="false"/>
          <w:color w:val="808080"/>
          <w:sz w:val="20"/>
          <w:szCs w:val="20"/>
        </w:rPr>
        <w:t>{{image1}}</w:t>
      </w:r>
    </w:p>
    <w:p>
      <w:pPr>
        <w:pStyle w:val="Caption1"/>
        <w:spacing w:before="0" w:after="0"/>
        <w:jc w:val="center"/>
        <w:rPr>
          <w:rFonts w:ascii="Arial" w:hAnsi="Arial"/>
          <w:sz w:val="20"/>
          <w:szCs w:val="20"/>
        </w:rPr>
      </w:pPr>
      <w:r>
        <w:rPr>
          <w:rFonts w:eastAsia="Calibri" w:cs="Candara" w:ascii="Arial" w:hAnsi="Arial"/>
          <w:b/>
          <w:bCs/>
          <w:i w:val="false"/>
          <w:iCs w:val="false"/>
          <w:color w:val="auto"/>
          <w:kern w:val="0"/>
          <w:sz w:val="20"/>
          <w:szCs w:val="20"/>
          <w:lang w:val="en-US" w:eastAsia="en-US" w:bidi="ar-SA"/>
        </w:rPr>
        <w:t xml:space="preserve">Gambar 1. Peta tumpahan minyak di Perairan Kepulauan Riau periode </w:t>
      </w:r>
      <w:r>
        <w:rPr>
          <w:rFonts w:eastAsia="Calibri" w:cs="Candara" w:ascii="Arial" w:hAnsi="Arial"/>
          <w:b/>
          <w:bCs/>
          <w:i w:val="false"/>
          <w:iCs w:val="false"/>
          <w:color w:val="auto"/>
          <w:kern w:val="0"/>
          <w:sz w:val="20"/>
          <w:szCs w:val="20"/>
          <w:lang w:val="id-ID" w:eastAsia="en-US" w:bidi="ar-SA"/>
        </w:rPr>
        <w:t>{{date}}</w:t>
      </w:r>
      <w:r>
        <w:rPr>
          <w:rFonts w:eastAsia="Calibri" w:cs="Candara" w:ascii="Arial" w:hAnsi="Arial"/>
          <w:b/>
          <w:bCs/>
          <w:i w:val="false"/>
          <w:iCs w:val="false"/>
          <w:color w:val="auto"/>
          <w:kern w:val="0"/>
          <w:sz w:val="20"/>
          <w:szCs w:val="20"/>
          <w:lang w:val="en-US" w:eastAsia="en-US" w:bidi="ar-SA"/>
        </w:rPr>
        <w:t xml:space="preserve"> pukul </w:t>
      </w:r>
      <w:r>
        <w:rPr>
          <w:rFonts w:eastAsia="Calibri" w:cs="Candara" w:ascii="Arial" w:hAnsi="Arial"/>
          <w:b/>
          <w:bCs/>
          <w:i w:val="false"/>
          <w:iCs w:val="false"/>
          <w:color w:val="auto"/>
          <w:kern w:val="0"/>
          <w:sz w:val="20"/>
          <w:szCs w:val="20"/>
          <w:lang w:val="id-ID" w:eastAsia="en-US" w:bidi="ar-SA"/>
        </w:rPr>
        <w:t>{{time}}</w:t>
      </w:r>
      <w:r>
        <w:rPr>
          <w:rFonts w:eastAsia="Calibri" w:cs="Candara" w:ascii="Arial" w:hAnsi="Arial"/>
          <w:b/>
          <w:bCs/>
          <w:i w:val="false"/>
          <w:iCs w:val="false"/>
          <w:color w:val="auto"/>
          <w:kern w:val="0"/>
          <w:sz w:val="20"/>
          <w:szCs w:val="20"/>
          <w:lang w:val="en-US" w:eastAsia="en-US" w:bidi="ar-SA"/>
        </w:rPr>
        <w:t xml:space="preserve"> WIB</w:t>
      </w:r>
    </w:p>
    <w:sectPr>
      <w:footerReference w:type="default" r:id="rId5"/>
      <w:type w:val="nextPage"/>
      <w:pgSz w:w="11906" w:h="16838"/>
      <w:pgMar w:left="1157" w:right="1157" w:header="0" w:top="1440" w:footer="72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Kozuka Gothic Pro H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bidi w:val="0"/>
      <w:snapToGrid w:val="false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margin">
                <wp:posOffset>2127885</wp:posOffset>
              </wp:positionH>
              <wp:positionV relativeFrom="paragraph">
                <wp:posOffset>635</wp:posOffset>
              </wp:positionV>
              <wp:extent cx="1835150" cy="161925"/>
              <wp:effectExtent l="0" t="0" r="0" b="0"/>
              <wp:wrapNone/>
              <wp:docPr id="7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34560" cy="1612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bidi w:val="0"/>
                            <w:jc w:val="center"/>
                            <w:rPr/>
                          </w:pPr>
                          <w:r>
                            <w:rPr>
                              <w:color w:val="000000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21"/>
                              <w:szCs w:val="21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  <w:color w:val="000000"/>
                            </w:rPr>
                            <w:t>1</w:t>
                          </w:r>
                          <w:r>
                            <w:rPr>
                              <w:sz w:val="21"/>
                              <w:szCs w:val="21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167.55pt;margin-top:0.05pt;width:144.4pt;height:12.65pt;mso-position-horizontal-relative:margin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ooter"/>
                      <w:bidi w:val="0"/>
                      <w:jc w:val="center"/>
                      <w:rPr/>
                    </w:pPr>
                    <w:r>
                      <w:rPr>
                        <w:color w:val="000000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  <w:color w:val="000000"/>
                      </w:rPr>
                      <w:instrText> PAGE </w:instrText>
                    </w:r>
                    <w:r>
                      <w:rPr>
                        <w:sz w:val="21"/>
                        <w:szCs w:val="21"/>
                        <w:color w:val="000000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  <w:color w:val="000000"/>
                      </w:rPr>
                      <w:t>1</w:t>
                    </w:r>
                    <w:r>
                      <w:rPr>
                        <w:sz w:val="21"/>
                        <w:szCs w:val="21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90"/>
  <w:embedSystemFonts/>
  <w:defaultTabStop w:val="420"/>
  <w:compat>
    <w:doNotExpandShiftReturn/>
  </w:compat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0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uiPriority w:val="0"/>
    <w:pPr>
      <w:tabs>
        <w:tab w:val="clear" w:pos="420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Caption1">
    <w:name w:val="caption"/>
    <w:basedOn w:val="Normal"/>
    <w:next w:val="Normal"/>
    <w:qFormat/>
    <w:pPr>
      <w:spacing w:lineRule="auto" w:line="240"/>
    </w:pPr>
    <w:rPr>
      <w:rFonts w:eastAsia="Calibri" w:eastAsiaTheme="minorHAnsi"/>
      <w:i/>
      <w:iCs/>
      <w:color w:val="1F497D" w:themeColor="text2"/>
      <w:sz w:val="18"/>
      <w:szCs w:val="18"/>
      <w:lang w:val="id-ID"/>
    </w:rPr>
  </w:style>
  <w:style w:type="paragraph" w:styleId="Obsahtabulky">
    <w:name w:val="Obsah tabulky"/>
    <w:basedOn w:val="Normal"/>
    <w:qFormat/>
    <w:pPr>
      <w:widowControl w:val="false"/>
      <w:suppressLineNumbers/>
      <w:suppressAutoHyphens w:val="true"/>
      <w:spacing w:lineRule="auto" w:line="240" w:before="0" w:after="0"/>
    </w:pPr>
    <w:rPr>
      <w:rFonts w:ascii="Liberation Serif" w:hAnsi="Liberation Serif" w:eastAsia="Droid Sans Fallback" w:cs="FreeSans"/>
      <w:color w:val="00000A"/>
      <w:sz w:val="24"/>
      <w:szCs w:val="24"/>
      <w:lang w:val="cs-CZ" w:eastAsia="zh-CN" w:bidi="hi-IN"/>
    </w:rPr>
  </w:style>
  <w:style w:type="table" w:default="1" w:styleId="5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wmf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LibreOffice/6.4.4.2$Windows_X86_64 LibreOffice_project/3d775be2011f3886db32dfd395a6a6d1ca2630ff</Application>
  <Pages>1</Pages>
  <Words>68</Words>
  <Characters>441</Characters>
  <CharactersWithSpaces>501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2020-07-20T01:15:00Z</dcterms:created>
  <dc:creator>anonim</dc:creator>
  <dc:description/>
  <dc:language>en-US</dc:language>
  <cp:lastModifiedBy/>
  <dcterms:modified xsi:type="dcterms:W3CDTF">2020-07-20T11:17:50Z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1033-11.2.0.8342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